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7E" w:rsidRDefault="009B6065">
      <w:pPr>
        <w:rPr>
          <w:rFonts w:ascii="Impact" w:hAnsi="Impact"/>
          <w:color w:val="000000"/>
          <w:sz w:val="27"/>
          <w:szCs w:val="27"/>
          <w:shd w:val="clear" w:color="auto" w:fill="FFFFFF"/>
        </w:rPr>
      </w:pPr>
      <w:r>
        <w:rPr>
          <w:rFonts w:ascii="Impact" w:hAnsi="Impact"/>
          <w:color w:val="000000"/>
          <w:sz w:val="27"/>
          <w:szCs w:val="27"/>
          <w:shd w:val="clear" w:color="auto" w:fill="FFFFFF"/>
        </w:rPr>
        <w:t>Неделю с 5 по 11 июня 2024 г. Министерство здравоохранения Российской Федерации объявило Неделей сохранения здоровья детей.</w:t>
      </w:r>
    </w:p>
    <w:p w:rsidR="009B6065" w:rsidRDefault="009B6065">
      <w:pPr>
        <w:rPr>
          <w:rFonts w:ascii="Impact" w:hAnsi="Impact"/>
          <w:color w:val="000000"/>
          <w:sz w:val="27"/>
          <w:szCs w:val="27"/>
          <w:shd w:val="clear" w:color="auto" w:fill="FFFFFF"/>
        </w:rPr>
      </w:pPr>
    </w:p>
    <w:p w:rsidR="009B6065" w:rsidRDefault="009B6065">
      <w:pPr>
        <w:rPr>
          <w:rFonts w:ascii="Impact" w:hAnsi="Impact"/>
          <w:color w:val="000000"/>
          <w:sz w:val="27"/>
          <w:szCs w:val="27"/>
          <w:shd w:val="clear" w:color="auto" w:fill="FFFFFF"/>
        </w:rPr>
      </w:pPr>
      <w:r>
        <w:rPr>
          <w:rFonts w:ascii="Impact" w:hAnsi="Impact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9144000" cy="4733925"/>
            <wp:effectExtent l="19050" t="0" r="0" b="0"/>
            <wp:docPr id="3" name="Рисунок 3" descr="C:\Users\user\Desktop\Новая папка\Новая папка\c40ac7b038e413a84988976eab91aec7c6884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Новая папка\c40ac7b038e413a84988976eab91aec7c6884d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65" w:rsidRDefault="009B6065">
      <w:pPr>
        <w:rPr>
          <w:rFonts w:ascii="Impact" w:hAnsi="Impact"/>
          <w:color w:val="000000"/>
          <w:sz w:val="27"/>
          <w:szCs w:val="27"/>
          <w:shd w:val="clear" w:color="auto" w:fill="FFFFFF"/>
        </w:rPr>
      </w:pPr>
      <w:r w:rsidRPr="009B6065">
        <w:rPr>
          <w:rFonts w:ascii="Impact" w:hAnsi="Impact"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9144000" cy="4733925"/>
            <wp:effectExtent l="19050" t="0" r="0" b="0"/>
            <wp:docPr id="6" name="Рисунок 4" descr="C:\Users\user\Desktop\Новая папка\Новая папка\e758ce96acdfcfc5b30324adfdbf56adc3aad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Новая папка\e758ce96acdfcfc5b30324adfdbf56adc3aad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65" w:rsidRDefault="009B6065">
      <w:pPr>
        <w:rPr>
          <w:rFonts w:ascii="Impact" w:hAnsi="Impact"/>
          <w:color w:val="000000"/>
          <w:sz w:val="27"/>
          <w:szCs w:val="27"/>
          <w:shd w:val="clear" w:color="auto" w:fill="FFFFFF"/>
        </w:rPr>
      </w:pPr>
    </w:p>
    <w:p w:rsidR="009B6065" w:rsidRDefault="009B6065">
      <w:pPr>
        <w:rPr>
          <w:rFonts w:ascii="Impact" w:hAnsi="Impact"/>
          <w:color w:val="000000"/>
          <w:sz w:val="27"/>
          <w:szCs w:val="27"/>
          <w:shd w:val="clear" w:color="auto" w:fill="FFFFFF"/>
        </w:rPr>
      </w:pPr>
    </w:p>
    <w:p w:rsidR="009B6065" w:rsidRDefault="009B6065"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5" name="Рисунок 5" descr="C:\Users\user\Desktop\Новая папка\Новая папка\f6bbea9b5422fa4553f66cd6830edd4e19615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Новая папка\f6bbea9b5422fa4553f66cd6830edd4e196156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65" w:rsidRDefault="009B6065"/>
    <w:p w:rsidR="009B6065" w:rsidRDefault="009B6065"/>
    <w:p w:rsidR="009B6065" w:rsidRDefault="009B6065"/>
    <w:p w:rsidR="009B6065" w:rsidRDefault="009B6065"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7" name="Рисунок 6" descr="C:\Users\user\Desktop\Новая папка\Новая папка\e58a0d816bfaf8ec24d75c7b507d752d7f92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Новая папка\e58a0d816bfaf8ec24d75c7b507d752d7f922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65" w:rsidRDefault="009B6065"/>
    <w:p w:rsidR="009B6065" w:rsidRDefault="009B6065"/>
    <w:p w:rsidR="009B6065" w:rsidRDefault="009B6065"/>
    <w:p w:rsidR="009B6065" w:rsidRDefault="009B6065"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9" name="Рисунок 18" descr="C:\Users\user\Desktop\Новая папка\Новая папка\aaa860c53bfdc13d62212156b9521041e8e28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Новая папка\aaa860c53bfdc13d62212156b9521041e8e287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8" name="Рисунок 17" descr="C:\Users\user\Desktop\Новая папка\Новая папка\124616f41fc68329f7114ef845775f0817804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Новая папка\124616f41fc68329f7114ef845775f0817804e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7" name="Рисунок 16" descr="C:\Users\user\Desktop\Новая папка\Новая папка\9067a3e34a26e907f5ee71f05b8ba70aab7c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Новая папка\9067a3e34a26e907f5ee71f05b8ba70aab7c3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6" name="Рисунок 15" descr="C:\Users\user\Desktop\Новая папка\Новая папка\361d50203074137ab48832293b8f28b78314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Новая папка\361d50203074137ab48832293b8f28b783146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5" name="Рисунок 14" descr="C:\Users\user\Desktop\Новая папка\Новая папка\083bb855fb50ae906b0ebe8e4a1a6a441ab7f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Новая папка\083bb855fb50ae906b0ebe8e4a1a6a441ab7ffb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4" name="Рисунок 13" descr="C:\Users\user\Desktop\Новая папка\Новая папка\59adc55b8b664356cd29506e1e77dd35e36fc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Новая папка\59adc55b8b664356cd29506e1e77dd35e36fcc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3" name="Рисунок 12" descr="C:\Users\user\Desktop\Новая папка\Новая папка\8c80519bef8b56932a77ce1e2ac2c41299db9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Новая папка\8c80519bef8b56932a77ce1e2ac2c41299db96d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2" name="Рисунок 11" descr="C:\Users\user\Desktop\Новая папка\Новая папка\6c1dfeff5ce2349aeb0f9309742ec8785e739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Новая папка\6c1dfeff5ce2349aeb0f9309742ec8785e7391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1" name="Рисунок 10" descr="C:\Users\user\Desktop\Новая папка\Новая папка\3f4742003a2bf307dda16a64a57c388430784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Новая папка\3f4742003a2bf307dda16a64a57c388430784b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10" name="Рисунок 9" descr="C:\Users\user\Desktop\Новая папка\Новая папка\1d070c9edc4d68c264cdf537c0b24b262a613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Новая папка\1d070c9edc4d68c264cdf537c0b24b262a61340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9" name="Рисунок 8" descr="C:\Users\user\Desktop\Новая папка\Новая папка\0a770bca23fb1b0551ce3acf6e472337a0ba0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Новая папка\0a770bca23fb1b0551ce3acf6e472337a0ba0b2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4733925"/>
            <wp:effectExtent l="19050" t="0" r="0" b="0"/>
            <wp:docPr id="8" name="Рисунок 7" descr="C:\Users\user\Desktop\Новая папка\Новая папка\edb1635c585b3d5271c6ddddb1b32c564e5bb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Новая папка\edb1635c585b3d5271c6ddddb1b32c564e5bb1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Сохранение здоровья детей — одна из основных задач государственной политики Российской Федерации в сфере защиты интересов детства.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В структуре общей заболеваемости детей в возрасте от 0 до 14 лет первые ранговые места занимают болезни органов дыхания, органов пищеварения, болезни глаза и его придаточного аппарата, травмы, отравления и некоторые другие последствия воздействия внешних причин, болезни нервной системы и болезни костно-мышечной системы и соединительной ткани.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целях раннего выявления тяжёлых наследственных и врождённых заболеваний в Российской Федерации проводится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неонатальный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скрининг, который позволяет своевременно диагностировать заболевания, начать лечение.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Особое внимание государства уделяется категории детей, страдающих редкими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орфанными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) заболеваниями, приводящими к ранней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инвалидизации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и сокращению продолжительности жизни.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Также подростки злоупотребляют алкоголем, табачными изделиями, электронными сигаретами, в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связи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с чем важно повышать их осведомлённость о вреде для здоровья и преимуществах здорового образа жизни.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Сохранение здоровья детей — главная задача семьи, государства и общества в целом.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Семья является основной средой, в которой живёт и воспитывается ребёнок, это влияет на его эмоциональное благополучие и психическое здоровье. Психическое здоровье рассматривается как набор психических свойств, которые обеспечивают динамическое равновесие и возможность выполнения социальных функций ребёнком. Поэтому для ребёнка необходимо создать условия, обеспечивающие индивидуальный подход с учётом личных особенностей, психологического комфорта. Причём неважно, где будет находиться ребёнок — дома или посещать детский сад, школу. На формирование привычек о здоровом образе жизни влияют все окружающие люди, которые взаимодействуют с ребёнком. Задача взрослых — заложить основы здорового образа жизни, используя различные формы работы, развивая у ребёнка выносливость, стойкость и защитные силы его организма.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Особое внимание следует уделять рациональному питанию и режиму дня, которые являются одними из основных факторов внешней среды, определяющих нормальное физическое и нервно-психическое развитие ребёнка, повышающих устойчивость организма к неблагоприятным воздействиям. Поэтому очень важно использовать индивидуальный подход к каждому отдельно взятому ребёнку, исходя из его потребностей (детям с аллергическими заболеваниями использовать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гипоаллергенную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диету и т.п.).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Большое влияние на здоровье подрастающего поколения оказывает физическая нагрузка: утренняя зарядка, физкультминутки между какой-то работой, уроки физической культуры, подвижные игры. Это стимулирует правильное развитие не только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костно-мышечно-суставной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системы, но и всего организма в целом, что является профилактикой многих хронических неинфекционных заболеваний, которые последнее время прогрессируют в детском возрасте.</w:t>
      </w:r>
    </w:p>
    <w:p w:rsidR="009B6065" w:rsidRDefault="009B6065" w:rsidP="009B6065">
      <w:pPr>
        <w:pStyle w:val="a9"/>
        <w:shd w:val="clear" w:color="auto" w:fill="FFFFFF"/>
        <w:spacing w:before="300" w:beforeAutospacing="0" w:after="30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В сохранении здоровья детей важную роль играют много факторов, но ведущая роль принадлежит семье, которая закладывает все основные теоретические и практические знания о ведении здорового образа жизни. По мере взросления ребёнка эти знания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расширяются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и будут использоваться на всём протяжении жизни.</w:t>
      </w:r>
    </w:p>
    <w:p w:rsidR="009B6065" w:rsidRDefault="009B6065"/>
    <w:sectPr w:rsidR="009B6065" w:rsidSect="009B60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F96" w:rsidRDefault="00CE0F96" w:rsidP="009B6065">
      <w:pPr>
        <w:spacing w:after="0" w:line="240" w:lineRule="auto"/>
      </w:pPr>
      <w:r>
        <w:separator/>
      </w:r>
    </w:p>
  </w:endnote>
  <w:endnote w:type="continuationSeparator" w:id="0">
    <w:p w:rsidR="00CE0F96" w:rsidRDefault="00CE0F96" w:rsidP="009B6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F96" w:rsidRDefault="00CE0F96" w:rsidP="009B6065">
      <w:pPr>
        <w:spacing w:after="0" w:line="240" w:lineRule="auto"/>
      </w:pPr>
      <w:r>
        <w:separator/>
      </w:r>
    </w:p>
  </w:footnote>
  <w:footnote w:type="continuationSeparator" w:id="0">
    <w:p w:rsidR="00CE0F96" w:rsidRDefault="00CE0F96" w:rsidP="009B6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065"/>
    <w:rsid w:val="009B6065"/>
    <w:rsid w:val="00CE0F96"/>
    <w:rsid w:val="00FC3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B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6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6065"/>
  </w:style>
  <w:style w:type="paragraph" w:styleId="a5">
    <w:name w:val="footer"/>
    <w:basedOn w:val="a"/>
    <w:link w:val="a6"/>
    <w:uiPriority w:val="99"/>
    <w:semiHidden/>
    <w:unhideWhenUsed/>
    <w:rsid w:val="009B6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6065"/>
  </w:style>
  <w:style w:type="paragraph" w:styleId="a7">
    <w:name w:val="Balloon Text"/>
    <w:basedOn w:val="a"/>
    <w:link w:val="a8"/>
    <w:uiPriority w:val="99"/>
    <w:semiHidden/>
    <w:unhideWhenUsed/>
    <w:rsid w:val="009B6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606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B6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9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492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2024-11-06T10:22:00Z</dcterms:created>
  <dcterms:modified xsi:type="dcterms:W3CDTF">2024-11-06T10:31:00Z</dcterms:modified>
</cp:coreProperties>
</file>