
<file path=[Content_Types].xml><?xml version="1.0" encoding="utf-8"?>
<Types xmlns="http://schemas.openxmlformats.org/package/2006/content-types">
  <Default ContentType="image/x-wmf" Extension="w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tbl>
      <w:tblPr>
        <w:tblInd w:type="dxa" w:w="0"/>
        <w:tblBorders>
          <w:top w:sz="4" w:val="nil"/>
          <w:left w:sz="4" w:val="nil"/>
          <w:bottom w:sz="4" w:val="nil"/>
          <w:right w:sz="4" w:val="nil"/>
          <w:insideH w:sz="4" w:val="nil"/>
          <w:insideV w:sz="4" w:val="nil"/>
        </w:tblBorders>
        <w:tblLayout w:type="fixed"/>
      </w:tblPr>
      <w:tblGrid>
        <w:gridCol w:w="10716"/>
      </w:tblGrid>
      <w:tr>
        <w:trPr>
          <w:trHeight w:hRule="exact" w:val="8335"/>
        </w:trPr>
        <w:tc>
          <w:tcPr>
            <w:tcW w:type="dxa" w:w="10716"/>
            <w:tcBorders>
              <w:top w:sz="4" w:val="nil"/>
              <w:left w:sz="4" w:val="nil"/>
              <w:bottom w:sz="4" w:val="nil"/>
              <w:right w:sz="4" w:val="nil"/>
            </w:tcBorders>
            <w:tcMar>
              <w:top w:type="dxa" w:w="60"/>
              <w:left w:type="dxa" w:w="80"/>
              <w:bottom w:type="dxa" w:w="60"/>
              <w:right w:type="dxa" w:w="80"/>
            </w:tcMar>
            <w:vAlign w:val="center"/>
          </w:tcPr>
          <w:p w14:paraId="01000000">
            <w:pPr>
              <w:widowControl w:val="0"/>
              <w:ind/>
              <w:jc w:val="center"/>
            </w:pPr>
            <w:r>
              <w:rPr>
                <w:sz w:val="48"/>
              </w:rPr>
              <w:t>Постановление Правительства РФ от 27.12.2024 N 1940</w:t>
            </w:r>
            <w:r>
              <w:rPr>
                <w:sz w:val="48"/>
              </w:rPr>
              <w:br/>
            </w:r>
            <w:r>
              <w:rPr>
                <w:sz w:val="48"/>
              </w:rPr>
              <w:t>"О Программе государственных гарантий бесплатного оказания гражданам медицинской помощи на 2025 год и на плановый период 2026 и 2027 годов"</w:t>
            </w:r>
          </w:p>
        </w:tc>
      </w:tr>
    </w:tbl>
    <w:p w14:paraId="02000000">
      <w:pPr>
        <w:widowControl w:val="0"/>
        <w:ind/>
        <w:jc w:val="both"/>
        <w:outlineLvl w:val="0"/>
      </w:pPr>
    </w:p>
    <w:p w14:paraId="03000000">
      <w:pPr>
        <w:widowControl w:val="0"/>
        <w:ind/>
        <w:jc w:val="center"/>
        <w:outlineLvl w:val="0"/>
      </w:pPr>
    </w:p>
    <w:p w14:paraId="04000000">
      <w:pPr>
        <w:widowControl w:val="0"/>
        <w:ind/>
        <w:jc w:val="center"/>
        <w:outlineLvl w:val="0"/>
      </w:pPr>
    </w:p>
    <w:p w14:paraId="05000000">
      <w:pPr>
        <w:widowControl w:val="0"/>
        <w:ind/>
        <w:jc w:val="center"/>
        <w:outlineLvl w:val="0"/>
      </w:pPr>
    </w:p>
    <w:p w14:paraId="06000000">
      <w:pPr>
        <w:widowControl w:val="0"/>
        <w:ind/>
        <w:jc w:val="center"/>
        <w:outlineLvl w:val="0"/>
      </w:pPr>
      <w:r>
        <w:rPr>
          <w:sz w:val="20"/>
        </w:rPr>
        <w:t>ПРАВИТЕЛЬСТВО РОССИЙСКОЙ ФЕДЕРАЦИИ</w:t>
      </w:r>
    </w:p>
    <w:p w14:paraId="07000000">
      <w:pPr>
        <w:widowControl w:val="0"/>
        <w:ind/>
        <w:jc w:val="center"/>
      </w:pPr>
    </w:p>
    <w:p w14:paraId="08000000">
      <w:pPr>
        <w:widowControl w:val="0"/>
        <w:ind/>
        <w:jc w:val="center"/>
      </w:pPr>
      <w:r>
        <w:rPr>
          <w:sz w:val="20"/>
        </w:rPr>
        <w:t>ПОСТАНОВЛЕНИЕ</w:t>
      </w:r>
    </w:p>
    <w:p w14:paraId="09000000">
      <w:pPr>
        <w:widowControl w:val="0"/>
        <w:ind/>
        <w:jc w:val="center"/>
      </w:pPr>
      <w:r>
        <w:rPr>
          <w:sz w:val="20"/>
        </w:rPr>
        <w:t>от 27 декабря 2024 г. N 1940</w:t>
      </w:r>
    </w:p>
    <w:p w14:paraId="0A000000">
      <w:pPr>
        <w:widowControl w:val="0"/>
        <w:ind/>
        <w:jc w:val="center"/>
      </w:pPr>
    </w:p>
    <w:p w14:paraId="0B000000">
      <w:pPr>
        <w:widowControl w:val="0"/>
        <w:ind/>
        <w:jc w:val="center"/>
      </w:pPr>
      <w:r>
        <w:rPr>
          <w:sz w:val="20"/>
        </w:rPr>
        <w:t>О ПРОГРАММЕ</w:t>
      </w:r>
    </w:p>
    <w:p w14:paraId="0C000000">
      <w:pPr>
        <w:widowControl w:val="0"/>
        <w:ind/>
        <w:jc w:val="center"/>
      </w:pPr>
      <w:r>
        <w:rPr>
          <w:sz w:val="20"/>
        </w:rPr>
        <w:t>ГОСУДАРСТВЕННЫХ ГАРАНТИЙ БЕСПЛАТНОГО ОКАЗАНИЯ ГРАЖДАНАМ</w:t>
      </w:r>
    </w:p>
    <w:p w14:paraId="0D000000">
      <w:pPr>
        <w:widowControl w:val="0"/>
        <w:ind/>
        <w:jc w:val="center"/>
      </w:pPr>
      <w:r>
        <w:rPr>
          <w:sz w:val="20"/>
        </w:rPr>
        <w:t>МЕДИЦИНСКОЙ ПОМОЩИ НА 2025 ГОД И НА ПЛАНОВЫЙ ПЕРИОД</w:t>
      </w:r>
    </w:p>
    <w:p w14:paraId="0E000000">
      <w:pPr>
        <w:widowControl w:val="0"/>
        <w:ind/>
        <w:jc w:val="center"/>
      </w:pPr>
      <w:r>
        <w:rPr>
          <w:sz w:val="20"/>
        </w:rPr>
        <w:t>2026 И 2027 ГОДОВ</w:t>
      </w:r>
    </w:p>
    <w:p w14:paraId="0F000000">
      <w:pPr>
        <w:widowControl w:val="0"/>
        <w:ind w:firstLine="540" w:left="0"/>
        <w:jc w:val="both"/>
      </w:pPr>
    </w:p>
    <w:p w14:paraId="10000000">
      <w:pPr>
        <w:widowControl w:val="0"/>
        <w:ind w:firstLine="540" w:left="0"/>
        <w:jc w:val="both"/>
      </w:pPr>
      <w:r>
        <w:rPr>
          <w:sz w:val="20"/>
        </w:rPr>
        <w:t>В целях обеспечения конституционных прав граждан Российской Федерации на бесплатное оказание медицинской помощи Правительство Российской Федерации постановляет:</w:t>
      </w:r>
    </w:p>
    <w:p w14:paraId="11000000">
      <w:pPr>
        <w:widowControl w:val="0"/>
        <w:spacing w:before="200"/>
        <w:ind w:firstLine="540" w:left="0"/>
        <w:jc w:val="both"/>
      </w:pPr>
      <w:r>
        <w:rPr>
          <w:sz w:val="20"/>
        </w:rPr>
        <w:t xml:space="preserve">1. Утвердить прилагаемую </w:t>
      </w:r>
      <w:r>
        <w:rPr>
          <w:color w:val="0000FF"/>
          <w:sz w:val="20"/>
        </w:rPr>
        <w:t>Программу</w:t>
      </w:r>
      <w:r>
        <w:rPr>
          <w:sz w:val="20"/>
        </w:rPr>
        <w:t xml:space="preserve"> государственных гарантий бесплатного оказания гражданам медицинской помощи на 2025 год и на плановый период 2026 и 2027 годов.</w:t>
      </w:r>
    </w:p>
    <w:p w14:paraId="12000000">
      <w:pPr>
        <w:widowControl w:val="0"/>
        <w:spacing w:before="200"/>
        <w:ind w:firstLine="540" w:left="0"/>
        <w:jc w:val="both"/>
      </w:pPr>
      <w:r>
        <w:rPr>
          <w:sz w:val="20"/>
        </w:rPr>
        <w:t>2. Министерству здравоохранения Российской Федерации:</w:t>
      </w:r>
    </w:p>
    <w:p w14:paraId="13000000">
      <w:pPr>
        <w:widowControl w:val="0"/>
        <w:spacing w:before="200"/>
        <w:ind w:firstLine="540" w:left="0"/>
        <w:jc w:val="both"/>
      </w:pPr>
      <w:r>
        <w:rPr>
          <w:sz w:val="20"/>
        </w:rPr>
        <w:t>а) внести в установленном порядке в Правительство Российской Федерации:</w:t>
      </w:r>
    </w:p>
    <w:p w14:paraId="14000000">
      <w:pPr>
        <w:widowControl w:val="0"/>
        <w:spacing w:before="200"/>
        <w:ind w:firstLine="540" w:left="0"/>
        <w:jc w:val="both"/>
      </w:pPr>
      <w:r>
        <w:rPr>
          <w:sz w:val="20"/>
        </w:rPr>
        <w:t xml:space="preserve">до 1 июля 2025 г. - доклад о реализации в 2024 году </w:t>
      </w:r>
      <w:r>
        <w:rPr>
          <w:color w:val="0000FF"/>
          <w:sz w:val="20"/>
        </w:rPr>
        <w:fldChar w:fldCharType="begin"/>
      </w:r>
      <w:r>
        <w:rPr>
          <w:color w:val="0000FF"/>
          <w:sz w:val="20"/>
        </w:rPr>
        <w:instrText>HYPERLINK "https://login.consultant.ru/link/?req=doc&amp;base=LAW&amp;n=472964&amp;dst=100021" \o "Постановление Правительства РФ от 28.12.2023 N 2353 (ред. от 23.03.2024) "О Программе государственных гарантий бесплатного оказания гражданам медицинской помощи на 2024 год и на плановый период 2025 и 2026 годов" {КонсультантПлюс}"</w:instrText>
      </w:r>
      <w:r>
        <w:rPr>
          <w:color w:val="0000FF"/>
          <w:sz w:val="20"/>
        </w:rPr>
        <w:fldChar w:fldCharType="separate"/>
      </w:r>
      <w:r>
        <w:rPr>
          <w:color w:val="0000FF"/>
          <w:sz w:val="20"/>
        </w:rPr>
        <w:t>Программы</w:t>
      </w:r>
      <w:r>
        <w:rPr>
          <w:color w:val="0000FF"/>
          <w:sz w:val="20"/>
        </w:rPr>
        <w:fldChar w:fldCharType="end"/>
      </w:r>
      <w:r>
        <w:rPr>
          <w:sz w:val="20"/>
        </w:rPr>
        <w:t xml:space="preserve"> государственных гарантий бесплатного оказания гражданам медицинской помощи на 2024 год и на плановый период 2025 и 2026 годов, утвержденной постановлением Правительства Российской Федерации от 28 декабря 2023 г. N 2353 "О Программе государственных гарантий бесплатного оказания гражданам медицинской помощи на 2024 год и на плановый период 2025 и 2026 годов";</w:t>
      </w:r>
    </w:p>
    <w:p w14:paraId="15000000">
      <w:pPr>
        <w:widowControl w:val="0"/>
        <w:spacing w:before="200"/>
        <w:ind w:firstLine="540" w:left="0"/>
        <w:jc w:val="both"/>
      </w:pPr>
      <w:r>
        <w:rPr>
          <w:sz w:val="20"/>
        </w:rPr>
        <w:t>до 15 октября 2025 г. - проект программы государственных гарантий бесплатного оказания гражданам медицинской помощи на 2026 год и на плановый период 2027 и 2028 годов;</w:t>
      </w:r>
    </w:p>
    <w:p w14:paraId="16000000">
      <w:pPr>
        <w:widowControl w:val="0"/>
        <w:spacing w:before="200"/>
        <w:ind w:firstLine="540" w:left="0"/>
        <w:jc w:val="both"/>
      </w:pPr>
      <w:r>
        <w:rPr>
          <w:sz w:val="20"/>
        </w:rPr>
        <w:t>б) совместно с Федеральным фондом обязательного медицинского страхования давать разъяснения по следующим вопросам:</w:t>
      </w:r>
    </w:p>
    <w:p w14:paraId="17000000">
      <w:pPr>
        <w:widowControl w:val="0"/>
        <w:spacing w:before="200"/>
        <w:ind w:firstLine="540" w:left="0"/>
        <w:jc w:val="both"/>
      </w:pPr>
      <w:r>
        <w:rPr>
          <w:sz w:val="20"/>
        </w:rPr>
        <w:t>формирование и экономическое обоснование территориальных программ государственных гарантий бесплатного оказания гражданам медицинской помощи на 2025 год и на плановый период 2026 и 2027 годов, включая подходы к определению дифференцированных нормативов объема медицинской помощи, в том числе по вопросам формирования и экономического обоснования территориальных программ обязательного медицинского страхования;</w:t>
      </w:r>
    </w:p>
    <w:p w14:paraId="18000000">
      <w:pPr>
        <w:widowControl w:val="0"/>
        <w:spacing w:before="200"/>
        <w:ind w:firstLine="540" w:left="0"/>
        <w:jc w:val="both"/>
      </w:pPr>
      <w:r>
        <w:rPr>
          <w:sz w:val="20"/>
        </w:rPr>
        <w:t>финансовое обеспечение оказания специализированной, в том числе высокотехнологичной, медицинской помощи, оказываемой медицинскими организациями, функции и полномочия учредителя в отношении которых осуществляют Правительство Российской Федерации или федеральные органы исполнительной власти, в рамках базовой программы обязательного медицинского страхования;</w:t>
      </w:r>
    </w:p>
    <w:p w14:paraId="19000000">
      <w:pPr>
        <w:widowControl w:val="0"/>
        <w:spacing w:before="200"/>
        <w:ind w:firstLine="540" w:left="0"/>
        <w:jc w:val="both"/>
      </w:pPr>
      <w:r>
        <w:rPr>
          <w:sz w:val="20"/>
        </w:rPr>
        <w:t>в) осуществлять мониторинг формирования, экономического обоснования и оценку реализации территориальных программ государственных гарантий бесплатного оказания гражданам медицинской помощи на 2025 год и на плановый период 2026 и 2027 годов, в том числе совместно с Федеральным фондом обязательного медицинского страхования - территориальных программ обязательного медицинского страхования;</w:t>
      </w:r>
    </w:p>
    <w:p w14:paraId="1A000000">
      <w:pPr>
        <w:widowControl w:val="0"/>
        <w:spacing w:before="200"/>
        <w:ind w:firstLine="540" w:left="0"/>
        <w:jc w:val="both"/>
      </w:pPr>
      <w:r>
        <w:rPr>
          <w:sz w:val="20"/>
        </w:rPr>
        <w:t>г) осуществлять распределение объемов высокотехнологичной медицинской помощи, не включенной в базовую программу обязательного медицинского страхования, медицинским организациям, функции и полномочия учредителя в отношении которых осуществляют Правительство Российской Федерации или федеральные органы исполнительной власти, по согласованию с Заместителем Председателя Правительства Российской Федерации, в обязанности которого входит координация деятельности Министерства здравоохранения Российской Федерации, по каждой указанной медицинской организации с указанием объемов финансового обеспечения высокотехнологичной медицинской помощи, соответствующих объемам предоставления высокотехнологичной медицинской помощи.</w:t>
      </w:r>
    </w:p>
    <w:p w14:paraId="1B000000">
      <w:pPr>
        <w:widowControl w:val="0"/>
        <w:spacing w:before="200"/>
        <w:ind w:firstLine="540" w:left="0"/>
        <w:jc w:val="both"/>
      </w:pPr>
      <w:r>
        <w:rPr>
          <w:sz w:val="20"/>
        </w:rPr>
        <w:t>3. Установить, что в 2025 году ежемесячное авансирование страховых медицинских организаций и медицинских организаций, осуществляющих деятельность в сфере обязательного медицинского страхования, может осуществляться по заявкам страховых медицинских организаций и медицинских организаций в пределах годового объема финансового обеспечения предоставления медицинской помощи по обязательному медицинскому страхованию, распределенного решением комиссии по разработке территориальной программы обязательного медицинского страхования, в размере более одной двенадцатой годового объема, но не более суммы затрат на приобретение основных средств и материальных запасов за счет средств обязательного медицинского страхования в 2024 году.</w:t>
      </w:r>
    </w:p>
    <w:p w14:paraId="1C000000">
      <w:pPr>
        <w:widowControl w:val="0"/>
        <w:spacing w:before="200"/>
        <w:ind w:firstLine="540" w:left="0"/>
        <w:jc w:val="both"/>
      </w:pPr>
      <w:r>
        <w:rPr>
          <w:sz w:val="20"/>
        </w:rPr>
        <w:t xml:space="preserve">4. Установить, что в 2025 году ежемесячное авансирование медицинских организаций, оказывающих медицинскую помощь по договору на оказание и оплату медицинской помощи в рамках базовой программы обязательного медицинского страхования, может осуществляться по заявкам указанных медицинских организаций Федеральным фондом обязательного медицинского страхования в пределах годового объема финансового обеспечения предоставления медицинской помощи на 2025 год, распределенного медицинской организации в </w:t>
      </w:r>
      <w:r>
        <w:rPr>
          <w:color w:val="0000FF"/>
          <w:sz w:val="20"/>
        </w:rPr>
        <w:fldChar w:fldCharType="begin"/>
      </w:r>
      <w:r>
        <w:rPr>
          <w:color w:val="0000FF"/>
          <w:sz w:val="20"/>
        </w:rPr>
        <w:instrText>HYPERLINK "https://login.consultant.ru/link/?req=doc&amp;base=LAW&amp;n=495196&amp;dst=100012" \o "Постановление Правительства РФ от 27.12.2024 N 1944 "Об утверждении Правил распределения и перераспределения объемов предоставления специализированной, в том числе высокотехнологичной, медицинской помощи, включенной в базовую программу обязательного медицинского страхования, между медицинскими организациями,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{КонсультантПлюс}"</w:instrText>
      </w:r>
      <w:r>
        <w:rPr>
          <w:color w:val="0000FF"/>
          <w:sz w:val="20"/>
        </w:rPr>
        <w:fldChar w:fldCharType="separate"/>
      </w:r>
      <w:r>
        <w:rPr>
          <w:color w:val="0000FF"/>
          <w:sz w:val="20"/>
        </w:rPr>
        <w:t>порядке</w:t>
      </w:r>
      <w:r>
        <w:rPr>
          <w:color w:val="0000FF"/>
          <w:sz w:val="20"/>
        </w:rPr>
        <w:fldChar w:fldCharType="end"/>
      </w:r>
      <w:r>
        <w:rPr>
          <w:sz w:val="20"/>
        </w:rPr>
        <w:t xml:space="preserve">, предусмотренном </w:t>
      </w:r>
      <w:r>
        <w:rPr>
          <w:color w:val="0000FF"/>
          <w:sz w:val="20"/>
        </w:rPr>
        <w:fldChar w:fldCharType="begin"/>
      </w:r>
      <w:r>
        <w:rPr>
          <w:color w:val="0000FF"/>
          <w:sz w:val="20"/>
        </w:rPr>
        <w:instrText>HYPERLINK "https://login.consultant.ru/link/?req=doc&amp;base=LAW&amp;n=489328&amp;dst=197" \o "Федеральный закон от 29.11.2010 N 326-ФЗ (ред. от 29.10.2024) "Об обязательном медицинском страховании в Российской Федерации" {КонсультантПлюс}"</w:instrText>
      </w:r>
      <w:r>
        <w:rPr>
          <w:color w:val="0000FF"/>
          <w:sz w:val="20"/>
        </w:rPr>
        <w:fldChar w:fldCharType="separate"/>
      </w:r>
      <w:r>
        <w:rPr>
          <w:color w:val="0000FF"/>
          <w:sz w:val="20"/>
        </w:rPr>
        <w:t>частью 3.2 статьи 35</w:t>
      </w:r>
      <w:r>
        <w:rPr>
          <w:color w:val="0000FF"/>
          <w:sz w:val="20"/>
        </w:rPr>
        <w:fldChar w:fldCharType="end"/>
      </w:r>
      <w:r>
        <w:rPr>
          <w:sz w:val="20"/>
        </w:rPr>
        <w:t xml:space="preserve"> Федерального закона "Об обязательном медицинском страховании в Российской Федерации", в размере более одной двенадцатой распределенного годового объема, но не более суммы затрат на приобретение основных средств и материальных запасов за счет средств обязательного медицинского страхования в 2024 году.</w:t>
      </w:r>
    </w:p>
    <w:p w14:paraId="1D000000">
      <w:pPr>
        <w:widowControl w:val="0"/>
        <w:spacing w:before="200"/>
        <w:ind w:firstLine="540" w:left="0"/>
        <w:jc w:val="both"/>
      </w:pPr>
      <w:r>
        <w:rPr>
          <w:sz w:val="20"/>
        </w:rPr>
        <w:t>5. Рекомендовать органам государственной власти субъектов Российской Федерации утвердить территориальные программы государственных гарантий бесплатного оказания гражданам медицинской помощи на 2025 год и на плановый период 2026 и 2027 годов.</w:t>
      </w:r>
    </w:p>
    <w:p w14:paraId="1E000000">
      <w:pPr>
        <w:widowControl w:val="0"/>
        <w:spacing w:before="200"/>
        <w:ind w:firstLine="540" w:left="0"/>
        <w:jc w:val="both"/>
      </w:pPr>
      <w:r>
        <w:rPr>
          <w:sz w:val="20"/>
        </w:rPr>
        <w:t>6. Рекомендовать исполнительным органам субъектов Российской Федерации обеспечить для медицинских работников подведомственных медицинских организаций долю выплат по окладам в структуре фондов заработной платы медицинских организаций не ниже 50 процентов без учета компенсационных выплат, сохранив при этом уровень заработной платы медицинских работников не ниже уровня заработной платы предшествующего года с учетом ее повышения в установленном законодательством Российской Федерации порядке. При оценке доли окладов в структуре зарплаты не учитываются выплаты, осуществляемые исходя из расчета среднего заработка.</w:t>
      </w:r>
    </w:p>
    <w:p w14:paraId="1F000000">
      <w:pPr>
        <w:widowControl w:val="0"/>
        <w:spacing w:before="200"/>
        <w:ind w:firstLine="540" w:left="0"/>
        <w:jc w:val="both"/>
      </w:pPr>
      <w:r>
        <w:rPr>
          <w:sz w:val="20"/>
        </w:rPr>
        <w:t>7. Федеральным государственным учреждениям, оказывающим медицинскую помощь в рамках базовой программы обязательного медицинского страхования, подведомственным федеральным органам исполнительной власти, а также Правительству Российской Федерации (далее - федеральные государственные учреждения), обеспечить долю выплат по окладам в структуре фондов заработной платы медицинских работников медицинских организаций не ниже 50 процентов без учета компенсационных выплат, сохранив при этом уровень заработной платы медицинских работников не ниже уровня заработной платы предшествующего года с учетом ее повышения в установленном законодательством Российской Федерации порядке. При оценке доли окладов в структуре зарплаты не учитываются выплаты, осуществляемые исходя из расчета среднего заработка.</w:t>
      </w:r>
    </w:p>
    <w:p w14:paraId="20000000">
      <w:pPr>
        <w:widowControl w:val="0"/>
        <w:spacing w:before="200"/>
        <w:ind w:firstLine="540" w:left="0"/>
        <w:jc w:val="both"/>
      </w:pPr>
      <w:r>
        <w:rPr>
          <w:sz w:val="20"/>
        </w:rPr>
        <w:t>8. Оценка доли оклада осуществляется учредителями медицинских организаций ежеквартально, а также по итогам за календарный год.</w:t>
      </w:r>
    </w:p>
    <w:p w14:paraId="21000000">
      <w:pPr>
        <w:widowControl w:val="0"/>
        <w:spacing w:before="200"/>
        <w:ind w:firstLine="540" w:left="0"/>
        <w:jc w:val="both"/>
      </w:pPr>
      <w:r>
        <w:rPr>
          <w:sz w:val="20"/>
        </w:rPr>
        <w:t>Изменения условий оплаты труда осуществляются в порядке, установленном трудовым законодательством Российской Федерации, с внесением соответствующих изменений в трудовые договоры с медицинскими работниками, а также при необходимости с внесением изменений в нормативные правовые акты.</w:t>
      </w:r>
    </w:p>
    <w:p w14:paraId="22000000">
      <w:pPr>
        <w:widowControl w:val="0"/>
        <w:spacing w:before="200"/>
        <w:ind w:firstLine="540" w:left="0"/>
        <w:jc w:val="both"/>
      </w:pPr>
      <w:r>
        <w:rPr>
          <w:sz w:val="20"/>
        </w:rPr>
        <w:t>9. Федеральному фонду обязательного медицинского страхования осуществлять ежеквартальный мониторинг:</w:t>
      </w:r>
    </w:p>
    <w:p w14:paraId="23000000">
      <w:pPr>
        <w:widowControl w:val="0"/>
        <w:spacing w:before="200"/>
        <w:ind w:firstLine="540" w:left="0"/>
        <w:jc w:val="both"/>
      </w:pPr>
      <w:r>
        <w:rPr>
          <w:sz w:val="20"/>
        </w:rPr>
        <w:t xml:space="preserve">хода принятия исполнительными органами субъектов Российской Федерации решений, связанных с исполнением </w:t>
      </w:r>
      <w:r>
        <w:rPr>
          <w:color w:val="0000FF"/>
          <w:sz w:val="20"/>
        </w:rPr>
        <w:t>пункта 6</w:t>
      </w:r>
      <w:r>
        <w:rPr>
          <w:sz w:val="20"/>
        </w:rPr>
        <w:t xml:space="preserve"> настоящего постановления;</w:t>
      </w:r>
    </w:p>
    <w:p w14:paraId="24000000">
      <w:pPr>
        <w:widowControl w:val="0"/>
        <w:spacing w:before="200"/>
        <w:ind w:firstLine="540" w:left="0"/>
        <w:jc w:val="both"/>
      </w:pPr>
      <w:r>
        <w:rPr>
          <w:sz w:val="20"/>
        </w:rPr>
        <w:t xml:space="preserve">исполнения федеральными государственными учреждениями </w:t>
      </w:r>
      <w:r>
        <w:rPr>
          <w:color w:val="0000FF"/>
          <w:sz w:val="20"/>
        </w:rPr>
        <w:t>пункта 7</w:t>
      </w:r>
      <w:r>
        <w:rPr>
          <w:sz w:val="20"/>
        </w:rPr>
        <w:t xml:space="preserve"> настоящего постановления.</w:t>
      </w:r>
    </w:p>
    <w:p w14:paraId="25000000">
      <w:pPr>
        <w:widowControl w:val="0"/>
        <w:spacing w:before="200"/>
        <w:ind w:firstLine="540" w:left="0"/>
        <w:jc w:val="both"/>
      </w:pPr>
      <w:r>
        <w:rPr>
          <w:sz w:val="20"/>
        </w:rPr>
        <w:t>Результаты мониторинга представлять в Правительство Российской Федерации до 25-го числа месяца, следующего за отчетным периодом, за год - до 10 февраля года, следующего за отчетным.</w:t>
      </w:r>
    </w:p>
    <w:p w14:paraId="26000000">
      <w:pPr>
        <w:widowControl w:val="0"/>
        <w:spacing w:before="200"/>
        <w:ind w:firstLine="540" w:left="0"/>
        <w:jc w:val="both"/>
      </w:pPr>
      <w:r>
        <w:rPr>
          <w:sz w:val="20"/>
        </w:rPr>
        <w:t>10. Министерству труда и социальной защиты Российской Федерации совместно с Фондом пенсионного и социального страхования Российской Федерации осуществлять оценку структуры заработной платы медицинских работников в разрезе субъектов Российской Федерации и федеральных государственных учреждений с представлением ежеквартальных докладов в Правительство Российской Федерации.</w:t>
      </w:r>
    </w:p>
    <w:p w14:paraId="27000000">
      <w:pPr>
        <w:widowControl w:val="0"/>
        <w:spacing w:before="200"/>
        <w:ind w:firstLine="540" w:left="0"/>
        <w:jc w:val="both"/>
      </w:pPr>
      <w:r>
        <w:rPr>
          <w:sz w:val="20"/>
        </w:rPr>
        <w:t>11. Фонду пенсионного и социального страхования Российской Федерации и Федеральной службе по труду и занятости в рамках соглашения об информационном взаимодействии по вопросам направления материалов мониторинга уровня оплаты труда медицинских работников медицинских организаций обеспечить представление указанных материалов в Министерство труда и социальной защиты Российской Федерации.</w:t>
      </w:r>
    </w:p>
    <w:p w14:paraId="28000000">
      <w:pPr>
        <w:widowControl w:val="0"/>
        <w:spacing w:before="200"/>
        <w:ind w:firstLine="540" w:left="0"/>
        <w:jc w:val="both"/>
      </w:pPr>
      <w:r>
        <w:rPr>
          <w:sz w:val="20"/>
        </w:rPr>
        <w:t xml:space="preserve">12. До 1 апреля 2025 г. исполнительными органами субъектов Российской Федерации в сфере здравоохранения в отношении подведомственных санаторно-курортных организаций устанавливается перечень санаторно-курортных организаций, в которые могут быть направлены ветераны боевых действий, указанные в </w:t>
      </w:r>
      <w:r>
        <w:rPr>
          <w:color w:val="0000FF"/>
          <w:sz w:val="20"/>
        </w:rPr>
        <w:fldChar w:fldCharType="begin"/>
      </w:r>
      <w:r>
        <w:rPr>
          <w:color w:val="0000FF"/>
          <w:sz w:val="20"/>
        </w:rPr>
        <w:instrText>HYPERLINK "https://login.consultant.ru/link/?req=doc&amp;base=LAW&amp;n=492303&amp;dst=100012" \o "Указ Президента РФ от 03.04.2023 N 232 (ред. от 04.12.2024) "О создании Государственного фонда поддержки участников специальной военной операции "Защитники Отечества" {КонсультантПлюс}"</w:instrText>
      </w:r>
      <w:r>
        <w:rPr>
          <w:color w:val="0000FF"/>
          <w:sz w:val="20"/>
        </w:rPr>
        <w:fldChar w:fldCharType="separate"/>
      </w:r>
      <w:r>
        <w:rPr>
          <w:color w:val="0000FF"/>
          <w:sz w:val="20"/>
        </w:rPr>
        <w:t>абзацах втором</w:t>
      </w:r>
      <w:r>
        <w:rPr>
          <w:color w:val="0000FF"/>
          <w:sz w:val="20"/>
        </w:rPr>
        <w:fldChar w:fldCharType="end"/>
      </w:r>
      <w:r>
        <w:rPr>
          <w:sz w:val="20"/>
        </w:rPr>
        <w:t xml:space="preserve"> и </w:t>
      </w:r>
      <w:r>
        <w:rPr>
          <w:color w:val="0000FF"/>
          <w:sz w:val="20"/>
        </w:rPr>
        <w:fldChar w:fldCharType="begin"/>
      </w:r>
      <w:r>
        <w:rPr>
          <w:color w:val="0000FF"/>
          <w:sz w:val="20"/>
        </w:rPr>
        <w:instrText>HYPERLINK "https://login.consultant.ru/link/?req=doc&amp;base=LAW&amp;n=492303&amp;dst=100013" \o "Указ Президента РФ от 03.04.2023 N 232 (ред. от 04.12.2024) "О создании Государственного фонда поддержки участников специальной военной операции "Защитники Отечества" {КонсультантПлюс}"</w:instrText>
      </w:r>
      <w:r>
        <w:rPr>
          <w:color w:val="0000FF"/>
          <w:sz w:val="20"/>
        </w:rPr>
        <w:fldChar w:fldCharType="separate"/>
      </w:r>
      <w:r>
        <w:rPr>
          <w:color w:val="0000FF"/>
          <w:sz w:val="20"/>
        </w:rPr>
        <w:t>третьем подпункта "в" пункта 2</w:t>
      </w:r>
      <w:r>
        <w:rPr>
          <w:color w:val="0000FF"/>
          <w:sz w:val="20"/>
        </w:rPr>
        <w:fldChar w:fldCharType="end"/>
      </w:r>
      <w:r>
        <w:rPr>
          <w:sz w:val="20"/>
        </w:rPr>
        <w:t xml:space="preserve"> Указа Президента Российской Федерации от 3 апреля 2023 г. N 232 "О создании Государственного фонда поддержки участников специальной военной операции "Защитники Отечества", с учетом состояния их здоровья, а также состояния материально-технической базы санаторно-курортной организации и наличия обученных медицинских работников.</w:t>
      </w:r>
    </w:p>
    <w:p w14:paraId="29000000">
      <w:pPr>
        <w:widowControl w:val="0"/>
        <w:ind w:firstLine="540" w:left="0"/>
        <w:jc w:val="both"/>
      </w:pPr>
    </w:p>
    <w:p w14:paraId="2A000000">
      <w:pPr>
        <w:widowControl w:val="0"/>
        <w:ind/>
        <w:jc w:val="right"/>
      </w:pPr>
      <w:r>
        <w:rPr>
          <w:sz w:val="20"/>
        </w:rPr>
        <w:t>Председатель Правительства</w:t>
      </w:r>
    </w:p>
    <w:p w14:paraId="2B000000">
      <w:pPr>
        <w:widowControl w:val="0"/>
        <w:ind/>
        <w:jc w:val="right"/>
      </w:pPr>
      <w:r>
        <w:rPr>
          <w:sz w:val="20"/>
        </w:rPr>
        <w:t>Российской Федерации</w:t>
      </w:r>
    </w:p>
    <w:p w14:paraId="2C000000">
      <w:pPr>
        <w:widowControl w:val="0"/>
        <w:ind/>
        <w:jc w:val="right"/>
      </w:pPr>
      <w:r>
        <w:rPr>
          <w:sz w:val="20"/>
        </w:rPr>
        <w:t>М.МИШУСТИН</w:t>
      </w:r>
    </w:p>
    <w:p w14:paraId="2D000000">
      <w:pPr>
        <w:widowControl w:val="0"/>
        <w:ind/>
        <w:jc w:val="both"/>
      </w:pPr>
    </w:p>
    <w:p w14:paraId="2E000000">
      <w:pPr>
        <w:widowControl w:val="0"/>
        <w:ind/>
        <w:jc w:val="both"/>
      </w:pPr>
    </w:p>
    <w:p w14:paraId="2F000000">
      <w:pPr>
        <w:widowControl w:val="0"/>
        <w:ind/>
        <w:jc w:val="both"/>
      </w:pPr>
    </w:p>
    <w:p w14:paraId="30000000">
      <w:pPr>
        <w:widowControl w:val="0"/>
        <w:ind/>
        <w:jc w:val="both"/>
      </w:pPr>
    </w:p>
    <w:p w14:paraId="31000000">
      <w:pPr>
        <w:widowControl w:val="0"/>
        <w:ind/>
        <w:jc w:val="both"/>
      </w:pPr>
    </w:p>
    <w:p w14:paraId="32000000">
      <w:pPr>
        <w:widowControl w:val="0"/>
        <w:ind/>
        <w:jc w:val="right"/>
        <w:outlineLvl w:val="0"/>
      </w:pPr>
      <w:r>
        <w:rPr>
          <w:sz w:val="20"/>
        </w:rPr>
        <w:t>Утверждена</w:t>
      </w:r>
    </w:p>
    <w:p w14:paraId="33000000">
      <w:pPr>
        <w:widowControl w:val="0"/>
        <w:ind/>
        <w:jc w:val="right"/>
      </w:pPr>
      <w:r>
        <w:rPr>
          <w:sz w:val="20"/>
        </w:rPr>
        <w:t>постановлением Правительства</w:t>
      </w:r>
    </w:p>
    <w:p w14:paraId="34000000">
      <w:pPr>
        <w:widowControl w:val="0"/>
        <w:ind/>
        <w:jc w:val="right"/>
      </w:pPr>
      <w:r>
        <w:rPr>
          <w:sz w:val="20"/>
        </w:rPr>
        <w:t>Российской Федерации</w:t>
      </w:r>
    </w:p>
    <w:p w14:paraId="35000000">
      <w:pPr>
        <w:widowControl w:val="0"/>
        <w:ind/>
        <w:jc w:val="right"/>
      </w:pPr>
      <w:r>
        <w:rPr>
          <w:sz w:val="20"/>
        </w:rPr>
        <w:t>от 27 декабря 2024 г. N 1940</w:t>
      </w:r>
    </w:p>
    <w:p w14:paraId="36000000">
      <w:pPr>
        <w:widowControl w:val="0"/>
        <w:ind/>
        <w:jc w:val="both"/>
      </w:pPr>
    </w:p>
    <w:p w14:paraId="37000000">
      <w:pPr>
        <w:widowControl w:val="0"/>
        <w:ind/>
        <w:jc w:val="center"/>
      </w:pPr>
      <w:r>
        <w:rPr>
          <w:sz w:val="20"/>
        </w:rPr>
        <w:t>ПРОГРАММА</w:t>
      </w:r>
    </w:p>
    <w:p w14:paraId="38000000">
      <w:pPr>
        <w:widowControl w:val="0"/>
        <w:ind/>
        <w:jc w:val="center"/>
      </w:pPr>
      <w:r>
        <w:rPr>
          <w:sz w:val="20"/>
        </w:rPr>
        <w:t>ГОСУДАРСТВЕННЫХ ГАРАНТИЙ БЕСПЛАТНОГО ОКАЗАНИЯ ГРАЖДАНАМ</w:t>
      </w:r>
    </w:p>
    <w:p w14:paraId="39000000">
      <w:pPr>
        <w:widowControl w:val="0"/>
        <w:ind/>
        <w:jc w:val="center"/>
      </w:pPr>
      <w:r>
        <w:rPr>
          <w:sz w:val="20"/>
        </w:rPr>
        <w:t>МЕДИЦИНСКОЙ ПОМОЩИ НА 2025 ГОД И НА ПЛАНОВЫЙ ПЕРИОД</w:t>
      </w:r>
    </w:p>
    <w:p w14:paraId="3A000000">
      <w:pPr>
        <w:widowControl w:val="0"/>
        <w:ind/>
        <w:jc w:val="center"/>
      </w:pPr>
      <w:r>
        <w:rPr>
          <w:sz w:val="20"/>
        </w:rPr>
        <w:t>2026 И 2027 ГОДОВ</w:t>
      </w:r>
    </w:p>
    <w:p w14:paraId="3B000000">
      <w:pPr>
        <w:widowControl w:val="0"/>
        <w:ind/>
        <w:jc w:val="both"/>
      </w:pPr>
    </w:p>
    <w:p w14:paraId="3C000000">
      <w:pPr>
        <w:widowControl w:val="0"/>
        <w:ind/>
        <w:jc w:val="center"/>
        <w:outlineLvl w:val="1"/>
      </w:pPr>
      <w:r>
        <w:rPr>
          <w:sz w:val="20"/>
        </w:rPr>
        <w:t>I. Общие положения</w:t>
      </w:r>
    </w:p>
    <w:p w14:paraId="3D000000">
      <w:pPr>
        <w:widowControl w:val="0"/>
        <w:ind/>
        <w:jc w:val="both"/>
      </w:pPr>
    </w:p>
    <w:p w14:paraId="3E000000">
      <w:pPr>
        <w:widowControl w:val="0"/>
        <w:ind w:firstLine="540" w:left="0"/>
        <w:jc w:val="both"/>
      </w:pPr>
      <w:r>
        <w:rPr>
          <w:sz w:val="20"/>
        </w:rPr>
        <w:t xml:space="preserve">В соответствии с Федеральным </w:t>
      </w:r>
      <w:r>
        <w:rPr>
          <w:color w:val="0000FF"/>
          <w:sz w:val="20"/>
        </w:rPr>
        <w:fldChar w:fldCharType="begin"/>
      </w:r>
      <w:r>
        <w:rPr>
          <w:color w:val="0000FF"/>
          <w:sz w:val="20"/>
        </w:rPr>
        <w:instrText>HYPERLINK "https://login.consultant.ru/link/?req=doc&amp;base=LAW&amp;n=494972&amp;dst=100237" \o "Федеральный закон от 21.11.2011 N 323-ФЗ (ред. от 28.12.2024) "Об основах охраны здоровья граждан в Российской Федерации" {КонсультантПлюс}"</w:instrText>
      </w:r>
      <w:r>
        <w:rPr>
          <w:color w:val="0000FF"/>
          <w:sz w:val="20"/>
        </w:rPr>
        <w:fldChar w:fldCharType="separate"/>
      </w:r>
      <w:r>
        <w:rPr>
          <w:color w:val="0000FF"/>
          <w:sz w:val="20"/>
        </w:rPr>
        <w:t>законом</w:t>
      </w:r>
      <w:r>
        <w:rPr>
          <w:color w:val="0000FF"/>
          <w:sz w:val="20"/>
        </w:rPr>
        <w:fldChar w:fldCharType="end"/>
      </w:r>
      <w:r>
        <w:rPr>
          <w:sz w:val="20"/>
        </w:rPr>
        <w:t xml:space="preserve"> "Об основах охраны здоровья граждан в Российской Федерации" каждый имеет право на медицинскую помощь в гарантированном объеме, оказываемую без взимания платы в соответствии с программой государственных гарантий бесплатного оказания гражданам медицинской помощи.</w:t>
      </w:r>
    </w:p>
    <w:p w14:paraId="3F000000">
      <w:pPr>
        <w:widowControl w:val="0"/>
        <w:spacing w:before="200"/>
        <w:ind w:firstLine="540" w:left="0"/>
        <w:jc w:val="both"/>
      </w:pPr>
      <w:r>
        <w:rPr>
          <w:sz w:val="20"/>
        </w:rPr>
        <w:t>Программа государственных гарантий бесплатного оказания гражданам медицинской помощи на 2025 год и на плановый период 2026 и 2027 годов (далее - Программа) устанавливает перечень видов, форм и условий предоставления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базовую программу обязательного медицинского страхования, средние нормативы объема медицинской помощи, средние нормативы финансовых затрат на единицу объема медицинской помощи, средние подушевые нормативы финансирования, порядок и структуру формирования тарифов на медицинскую помощь и способы ее оплаты, а также требования к территориальным программам государственных гарантий бесплатного оказания гражданам медицинской помощи в части определения порядка и условий предоставления медицинской помощи, критериев доступности и качества медицинской помощи.</w:t>
      </w:r>
    </w:p>
    <w:p w14:paraId="40000000">
      <w:pPr>
        <w:widowControl w:val="0"/>
        <w:spacing w:before="200"/>
        <w:ind w:firstLine="540" w:left="0"/>
        <w:jc w:val="both"/>
      </w:pPr>
      <w:r>
        <w:rPr>
          <w:sz w:val="20"/>
        </w:rPr>
        <w:t xml:space="preserve">Программа формируется с учетом </w:t>
      </w:r>
      <w:r>
        <w:rPr>
          <w:color w:val="0000FF"/>
          <w:sz w:val="20"/>
        </w:rPr>
        <w:fldChar w:fldCharType="begin"/>
      </w:r>
      <w:r>
        <w:rPr>
          <w:color w:val="0000FF"/>
          <w:sz w:val="20"/>
        </w:rPr>
        <w:instrText>HYPERLINK "https://login.consultant.ru/link/?req=doc&amp;base=LAW&amp;n=141711&amp;dst=100003" \o "Справочная информация: "Стандарты и порядки оказания медицинской помощи, клинические рекомендации" (Материал подготовлен специалистами КонсультантПлюс) {КонсультантПлюс}"</w:instrText>
      </w:r>
      <w:r>
        <w:rPr>
          <w:color w:val="0000FF"/>
          <w:sz w:val="20"/>
        </w:rPr>
        <w:fldChar w:fldCharType="separate"/>
      </w:r>
      <w:r>
        <w:rPr>
          <w:color w:val="0000FF"/>
          <w:sz w:val="20"/>
        </w:rPr>
        <w:t>порядков</w:t>
      </w:r>
      <w:r>
        <w:rPr>
          <w:color w:val="0000FF"/>
          <w:sz w:val="20"/>
        </w:rPr>
        <w:fldChar w:fldCharType="end"/>
      </w:r>
      <w:r>
        <w:rPr>
          <w:sz w:val="20"/>
        </w:rPr>
        <w:t xml:space="preserve"> оказания медицинской помощи, </w:t>
      </w:r>
      <w:r>
        <w:rPr>
          <w:color w:val="0000FF"/>
          <w:sz w:val="20"/>
        </w:rPr>
        <w:fldChar w:fldCharType="begin"/>
      </w:r>
      <w:r>
        <w:rPr>
          <w:color w:val="0000FF"/>
          <w:sz w:val="20"/>
        </w:rPr>
        <w:instrText>HYPERLINK "https://login.consultant.ru/link/?req=doc&amp;base=LAW&amp;n=141711&amp;dst=100005" \o "Справочная информация: "Стандарты и порядки оказания медицинской помощи, клинические рекомендации" (Материал подготовлен специалистами КонсультантПлюс) {КонсультантПлюс}"</w:instrText>
      </w:r>
      <w:r>
        <w:rPr>
          <w:color w:val="0000FF"/>
          <w:sz w:val="20"/>
        </w:rPr>
        <w:fldChar w:fldCharType="separate"/>
      </w:r>
      <w:r>
        <w:rPr>
          <w:color w:val="0000FF"/>
          <w:sz w:val="20"/>
        </w:rPr>
        <w:t>стандартов</w:t>
      </w:r>
      <w:r>
        <w:rPr>
          <w:color w:val="0000FF"/>
          <w:sz w:val="20"/>
        </w:rPr>
        <w:fldChar w:fldCharType="end"/>
      </w:r>
      <w:r>
        <w:rPr>
          <w:sz w:val="20"/>
        </w:rPr>
        <w:t xml:space="preserve"> медицинской помощи, разработанных в том числе на основе </w:t>
      </w:r>
      <w:r>
        <w:rPr>
          <w:color w:val="0000FF"/>
          <w:sz w:val="20"/>
        </w:rPr>
        <w:fldChar w:fldCharType="begin"/>
      </w:r>
      <w:r>
        <w:rPr>
          <w:color w:val="0000FF"/>
          <w:sz w:val="20"/>
        </w:rPr>
        <w:instrText>HYPERLINK "https://login.consultant.ru/link/?req=doc&amp;base=LAW&amp;n=141711&amp;dst=100123" \o "Справочная информация: "Стандарты и порядки оказания медицинской помощи, клинические рекомендации" (Материал подготовлен специалистами КонсультантПлюс) {КонсультантПлюс}"</w:instrText>
      </w:r>
      <w:r>
        <w:rPr>
          <w:color w:val="0000FF"/>
          <w:sz w:val="20"/>
        </w:rPr>
        <w:fldChar w:fldCharType="separate"/>
      </w:r>
      <w:r>
        <w:rPr>
          <w:color w:val="0000FF"/>
          <w:sz w:val="20"/>
        </w:rPr>
        <w:t>клинических рекомендаций</w:t>
      </w:r>
      <w:r>
        <w:rPr>
          <w:color w:val="0000FF"/>
          <w:sz w:val="20"/>
        </w:rPr>
        <w:fldChar w:fldCharType="end"/>
      </w:r>
      <w:r>
        <w:rPr>
          <w:sz w:val="20"/>
        </w:rPr>
        <w:t>, а также с учетом особенностей половозрастного состава населения, уровня и структуры заболеваемости населения Российской Федерации, основанных на данных медицинской статистики.</w:t>
      </w:r>
    </w:p>
    <w:p w14:paraId="41000000">
      <w:pPr>
        <w:widowControl w:val="0"/>
        <w:spacing w:before="200"/>
        <w:ind w:firstLine="540" w:left="0"/>
        <w:jc w:val="both"/>
      </w:pPr>
      <w:r>
        <w:rPr>
          <w:sz w:val="20"/>
        </w:rPr>
        <w:t>Исполнительные органы субъектов Российской Федерации в соответствии с Программой разрабатывают и утверждают территориальные программы государственных гарантий бесплатного оказания гражданам медицинской помощи на 2025 год и на плановый период 2026 и 2027 годов (далее - территориальная программа государственных гарантий), включая территориальные программы обязательного медицинского страхования, установленные в соответствии с законодательством Российской Федерации об обязательном медицинском страховании (далее - территориальная программа обязательного медицинского страхования).</w:t>
      </w:r>
    </w:p>
    <w:p w14:paraId="42000000">
      <w:pPr>
        <w:widowControl w:val="0"/>
        <w:spacing w:before="200"/>
        <w:ind w:firstLine="540" w:left="0"/>
        <w:jc w:val="both"/>
      </w:pPr>
      <w:r>
        <w:rPr>
          <w:sz w:val="20"/>
        </w:rPr>
        <w:t xml:space="preserve">Исполнительные органы Донецкой Народной Республики, Луганской Народной Республики, Запорожской области и Херсонской области в соответствии с Программой разрабатывают и утверждают территориальные программы государственных гарантий, включая территориальные программы обязательного медицинского страхования, с учетом особенностей, установленных </w:t>
      </w:r>
      <w:r>
        <w:rPr>
          <w:color w:val="0000FF"/>
          <w:sz w:val="20"/>
        </w:rPr>
        <w:fldChar w:fldCharType="begin"/>
      </w:r>
      <w:r>
        <w:rPr>
          <w:color w:val="0000FF"/>
          <w:sz w:val="20"/>
        </w:rPr>
        <w:instrText>HYPERLINK "https://login.consultant.ru/link/?req=doc&amp;base=LAW&amp;n=489333&amp;dst=100059" \o "Федеральный закон от 17.02.2023 N 16-ФЗ (ред. от 26.12.2024) "Об особенностях правового регулирования отношений в сферах охраны здоровья, обязательного медицинского страхования, обращения лекарственных средств и обращения медицинских изделий в связи с принятием в Российскую Федерацию Донецкой Народной Республики, Луганской Народной Республики, Запорожской области и Херсонской области" {КонсультантПлюс}"</w:instrText>
      </w:r>
      <w:r>
        <w:rPr>
          <w:color w:val="0000FF"/>
          <w:sz w:val="20"/>
        </w:rPr>
        <w:fldChar w:fldCharType="separate"/>
      </w:r>
      <w:r>
        <w:rPr>
          <w:color w:val="0000FF"/>
          <w:sz w:val="20"/>
        </w:rPr>
        <w:t>статьей 5</w:t>
      </w:r>
      <w:r>
        <w:rPr>
          <w:color w:val="0000FF"/>
          <w:sz w:val="20"/>
        </w:rPr>
        <w:fldChar w:fldCharType="end"/>
      </w:r>
      <w:r>
        <w:rPr>
          <w:sz w:val="20"/>
        </w:rPr>
        <w:t xml:space="preserve"> Федерального закона "Об особенностях правового регулирования отношений в сферах охраны здоровья, обязательного медицинского страхования, обращения лекарственных средств и обращения медицинских изделий в связи с принятием в Российскую Федерацию Донецкой Народной Республики, Луганской Народной Республики, Запорожской области и Херсонской области".</w:t>
      </w:r>
    </w:p>
    <w:p w14:paraId="43000000">
      <w:pPr>
        <w:widowControl w:val="0"/>
        <w:spacing w:before="200"/>
        <w:ind w:firstLine="540" w:left="0"/>
        <w:jc w:val="both"/>
      </w:pPr>
      <w:r>
        <w:rPr>
          <w:sz w:val="20"/>
        </w:rPr>
        <w:t xml:space="preserve">В соответствии с </w:t>
      </w:r>
      <w:r>
        <w:rPr>
          <w:color w:val="0000FF"/>
          <w:sz w:val="20"/>
        </w:rPr>
        <w:fldChar w:fldCharType="begin"/>
      </w:r>
      <w:r>
        <w:rPr>
          <w:color w:val="0000FF"/>
          <w:sz w:val="20"/>
        </w:rPr>
        <w:instrText>HYPERLINK "https://login.consultant.ru/link/?req=doc&amp;base=LAW&amp;n=2875&amp;dst=28" \o ""Конституция Российской Федерации" (принята всенародным голосованием 12.12.1993 с изменениями, одобренными в ходе общероссийского голосования 01.07.2020) {КонсультантПлюс}"</w:instrText>
      </w:r>
      <w:r>
        <w:rPr>
          <w:color w:val="0000FF"/>
          <w:sz w:val="20"/>
        </w:rPr>
        <w:fldChar w:fldCharType="separate"/>
      </w:r>
      <w:r>
        <w:rPr>
          <w:color w:val="0000FF"/>
          <w:sz w:val="20"/>
        </w:rPr>
        <w:t>Конституцией</w:t>
      </w:r>
      <w:r>
        <w:rPr>
          <w:color w:val="0000FF"/>
          <w:sz w:val="20"/>
        </w:rPr>
        <w:fldChar w:fldCharType="end"/>
      </w:r>
      <w:r>
        <w:rPr>
          <w:sz w:val="20"/>
        </w:rPr>
        <w:t xml:space="preserve"> Российской Федерации в совместном ведении Российской Федерации и субъектов Российской Федерации находится координация вопросов здравоохранения, в том числе обеспечение оказания доступной и качественной медицинской помощи, сохранение и укрепление общественного здоровья, создание условий для ведения здорового образа жизни, формирования культуры ответственного отношения граждан к своему здоровью. Органы местного самоуправления в соответствии с Федеральным </w:t>
      </w:r>
      <w:r>
        <w:rPr>
          <w:color w:val="0000FF"/>
          <w:sz w:val="20"/>
        </w:rPr>
        <w:fldChar w:fldCharType="begin"/>
      </w:r>
      <w:r>
        <w:rPr>
          <w:color w:val="0000FF"/>
          <w:sz w:val="20"/>
        </w:rPr>
        <w:instrText>HYPERLINK "https://login.consultant.ru/link/?req=doc&amp;base=LAW&amp;n=494972&amp;dst=100081" \o "Федеральный закон от 21.11.2011 N 323-ФЗ (ред. от 28.12.2024) "Об основах охраны здоровья граждан в Российской Федерации" {КонсультантПлюс}"</w:instrText>
      </w:r>
      <w:r>
        <w:rPr>
          <w:color w:val="0000FF"/>
          <w:sz w:val="20"/>
        </w:rPr>
        <w:fldChar w:fldCharType="separate"/>
      </w:r>
      <w:r>
        <w:rPr>
          <w:color w:val="0000FF"/>
          <w:sz w:val="20"/>
        </w:rPr>
        <w:t>законом</w:t>
      </w:r>
      <w:r>
        <w:rPr>
          <w:color w:val="0000FF"/>
          <w:sz w:val="20"/>
        </w:rPr>
        <w:fldChar w:fldCharType="end"/>
      </w:r>
      <w:r>
        <w:rPr>
          <w:sz w:val="20"/>
        </w:rPr>
        <w:t xml:space="preserve"> "Об основах охраны здоровья граждан в Российской Федерации" обеспечивают в пределах своей компетенции доступность медицинской помощи.</w:t>
      </w:r>
    </w:p>
    <w:p w14:paraId="44000000">
      <w:pPr>
        <w:widowControl w:val="0"/>
        <w:spacing w:before="200"/>
        <w:ind w:firstLine="540" w:left="0"/>
        <w:jc w:val="both"/>
      </w:pPr>
      <w:r>
        <w:rPr>
          <w:sz w:val="20"/>
        </w:rPr>
        <w:t>Высшие исполнительные органы субъектов Российской Федерации и органы местного самоуправления при решении вопроса об индексации заработной платы медицинских работников медицинских организаций, подведомственных исполнительным органам субъектов Российской Федерации и органам местного самоуправления, обеспечивают в приоритетном порядке индексацию заработной платы медицинских работников, оказывающих первичную медико-санитарную помощь и скорую медицинскую помощь.</w:t>
      </w:r>
    </w:p>
    <w:p w14:paraId="45000000">
      <w:pPr>
        <w:widowControl w:val="0"/>
        <w:spacing w:before="200"/>
        <w:ind w:firstLine="540" w:left="0"/>
        <w:jc w:val="both"/>
      </w:pPr>
      <w:r>
        <w:rPr>
          <w:sz w:val="20"/>
        </w:rPr>
        <w:t>Индексация заработной платы медицинских работников осуществляется с учетом фактически сложившегося уровня отношения средней заработной платы медицинских работников к среднемесячной начисленной заработной плате работников в организациях, у индивидуальных предпринимателей и физических лиц (среднемесячному доходу от трудовой деятельности) по субъекту Российской Федерации.</w:t>
      </w:r>
    </w:p>
    <w:p w14:paraId="46000000">
      <w:pPr>
        <w:widowControl w:val="0"/>
        <w:spacing w:before="200"/>
        <w:ind w:firstLine="540" w:left="0"/>
        <w:jc w:val="both"/>
      </w:pPr>
      <w:r>
        <w:rPr>
          <w:sz w:val="20"/>
        </w:rPr>
        <w:t xml:space="preserve">Размер субвенции из бюджета Федерального фонда обязательного медицинского страхования обеспечивает сохранение отношения заработной платы к среднемесячному доходу от трудовой деятельности в регионе для врачей, составляющего 200 процентов, среднего медицинского персонала - 100 процентов в соответствии с </w:t>
      </w:r>
      <w:r>
        <w:rPr>
          <w:color w:val="0000FF"/>
          <w:sz w:val="20"/>
        </w:rPr>
        <w:fldChar w:fldCharType="begin"/>
      </w:r>
      <w:r>
        <w:rPr>
          <w:color w:val="0000FF"/>
          <w:sz w:val="20"/>
        </w:rPr>
        <w:instrText>HYPERLINK "https://login.consultant.ru/link/?req=doc&amp;base=LAW&amp;n=129344" \o "Указ Президента РФ от 07.05.2012 N 597 "О мероприятиях по реализации государственной социальной политики" {КонсультантПлюс}"</w:instrText>
      </w:r>
      <w:r>
        <w:rPr>
          <w:color w:val="0000FF"/>
          <w:sz w:val="20"/>
        </w:rPr>
        <w:fldChar w:fldCharType="separate"/>
      </w:r>
      <w:r>
        <w:rPr>
          <w:color w:val="0000FF"/>
          <w:sz w:val="20"/>
        </w:rPr>
        <w:t>Указом</w:t>
      </w:r>
      <w:r>
        <w:rPr>
          <w:color w:val="0000FF"/>
          <w:sz w:val="20"/>
        </w:rPr>
        <w:fldChar w:fldCharType="end"/>
      </w:r>
      <w:r>
        <w:rPr>
          <w:sz w:val="20"/>
        </w:rPr>
        <w:t xml:space="preserve"> Президента Российской Федерации от 7 мая 2012 г. N 597 "О мероприятиях по реализации государственной социальной политики" с учетом доли средств обязательного медицинского страхования в фонде оплаты врачей и среднего медицинского персонала, составляющей 83 процента.</w:t>
      </w:r>
    </w:p>
    <w:p w14:paraId="47000000">
      <w:pPr>
        <w:widowControl w:val="0"/>
        <w:spacing w:before="200"/>
        <w:ind w:firstLine="540" w:left="0"/>
        <w:jc w:val="both"/>
      </w:pPr>
      <w:r>
        <w:rPr>
          <w:sz w:val="20"/>
        </w:rPr>
        <w:t>При формировании территориальной программы государственных гарантий учитываются порядки оказания медицинской помощи и стандарты медицинской помощи, особенности половозрастного состава населения, уровень и структура заболеваемости населения субъекта Российской Федерации, основанные на данных медицинской статистики, а также климатические, географические особенности региона и транспортная доступность медицинских организаций.</w:t>
      </w:r>
    </w:p>
    <w:p w14:paraId="48000000">
      <w:pPr>
        <w:widowControl w:val="0"/>
        <w:spacing w:before="200"/>
        <w:ind w:firstLine="540" w:left="0"/>
        <w:jc w:val="both"/>
      </w:pPr>
      <w:r>
        <w:rPr>
          <w:sz w:val="20"/>
        </w:rPr>
        <w:t>В условиях чрезвычайной ситуации и (или) при возникновении угрозы распространения заболеваний, представляющих опасность для окружающих, Правительство Российской Федерации вправе установить особенности реализации базовой программы обязательного медицинского страхования.</w:t>
      </w:r>
    </w:p>
    <w:p w14:paraId="49000000">
      <w:pPr>
        <w:widowControl w:val="0"/>
        <w:ind/>
        <w:jc w:val="both"/>
      </w:pPr>
    </w:p>
    <w:p w14:paraId="4A000000">
      <w:pPr>
        <w:widowControl w:val="0"/>
        <w:ind/>
        <w:jc w:val="center"/>
        <w:outlineLvl w:val="1"/>
      </w:pPr>
      <w:r>
        <w:rPr>
          <w:sz w:val="20"/>
        </w:rPr>
        <w:t>II. Перечень видов, форм и условий</w:t>
      </w:r>
    </w:p>
    <w:p w14:paraId="4B000000">
      <w:pPr>
        <w:widowControl w:val="0"/>
        <w:ind/>
        <w:jc w:val="center"/>
      </w:pPr>
      <w:r>
        <w:rPr>
          <w:sz w:val="20"/>
        </w:rPr>
        <w:t>предоставления медицинской помощи, оказание которой</w:t>
      </w:r>
    </w:p>
    <w:p w14:paraId="4C000000">
      <w:pPr>
        <w:widowControl w:val="0"/>
        <w:ind/>
        <w:jc w:val="center"/>
      </w:pPr>
      <w:r>
        <w:rPr>
          <w:sz w:val="20"/>
        </w:rPr>
        <w:t>осуществляется бесплатно</w:t>
      </w:r>
    </w:p>
    <w:p w14:paraId="4D000000">
      <w:pPr>
        <w:widowControl w:val="0"/>
        <w:ind/>
        <w:jc w:val="both"/>
      </w:pPr>
    </w:p>
    <w:p w14:paraId="4E000000">
      <w:pPr>
        <w:widowControl w:val="0"/>
        <w:ind w:firstLine="540" w:left="0"/>
        <w:jc w:val="both"/>
      </w:pPr>
      <w:r>
        <w:rPr>
          <w:sz w:val="20"/>
        </w:rPr>
        <w:t>В рамках Программы (за исключением медицинской помощи, оказываемой в рамках клинической апробации) бесплатно предоставляются:</w:t>
      </w:r>
    </w:p>
    <w:p w14:paraId="4F000000">
      <w:pPr>
        <w:widowControl w:val="0"/>
        <w:spacing w:before="200"/>
        <w:ind w:firstLine="540" w:left="0"/>
        <w:jc w:val="both"/>
      </w:pPr>
      <w:r>
        <w:rPr>
          <w:sz w:val="20"/>
        </w:rPr>
        <w:t>первичная медико-санитарная помощь, в том числе первичная доврачебная, первичная врачебная и первичная специализированная медицинская помощь;</w:t>
      </w:r>
    </w:p>
    <w:p w14:paraId="50000000">
      <w:pPr>
        <w:widowControl w:val="0"/>
        <w:spacing w:before="200"/>
        <w:ind w:firstLine="540" w:left="0"/>
        <w:jc w:val="both"/>
      </w:pPr>
      <w:r>
        <w:rPr>
          <w:sz w:val="20"/>
        </w:rPr>
        <w:t>специализированная, в том числе высокотехнологичная, медицинская помощь;</w:t>
      </w:r>
    </w:p>
    <w:p w14:paraId="51000000">
      <w:pPr>
        <w:widowControl w:val="0"/>
        <w:spacing w:before="200"/>
        <w:ind w:firstLine="540" w:left="0"/>
        <w:jc w:val="both"/>
      </w:pPr>
      <w:r>
        <w:rPr>
          <w:sz w:val="20"/>
        </w:rPr>
        <w:t>скорая, в том числе скорая специализированная, медицинская помощь;</w:t>
      </w:r>
    </w:p>
    <w:p w14:paraId="52000000">
      <w:pPr>
        <w:widowControl w:val="0"/>
        <w:spacing w:before="200"/>
        <w:ind w:firstLine="540" w:left="0"/>
        <w:jc w:val="both"/>
      </w:pPr>
      <w:r>
        <w:rPr>
          <w:sz w:val="20"/>
        </w:rPr>
        <w:t>паллиативная медицинская помощь, в том числе паллиативная первичная медицинская помощь, включая доврачебную и врачебную медицинскую помощь, а также паллиативная специализированная медицинская помощь.</w:t>
      </w:r>
    </w:p>
    <w:p w14:paraId="53000000">
      <w:pPr>
        <w:widowControl w:val="0"/>
        <w:spacing w:before="200"/>
        <w:ind w:firstLine="540" w:left="0"/>
        <w:jc w:val="both"/>
      </w:pPr>
      <w:r>
        <w:rPr>
          <w:sz w:val="20"/>
        </w:rPr>
        <w:t xml:space="preserve">Понятие "медицинская организация" используется в Программе в значении, определенном в федеральных </w:t>
      </w:r>
      <w:r>
        <w:rPr>
          <w:sz w:val="20"/>
        </w:rPr>
        <w:t>законах</w:t>
      </w:r>
      <w:r>
        <w:rPr>
          <w:sz w:val="20"/>
        </w:rPr>
        <w:t xml:space="preserve"> "Об основах охраны здоровья граждан в Российской Федерации" и "Об обязательном медицинском страховании в Российской Федерации".</w:t>
      </w:r>
    </w:p>
    <w:p w14:paraId="54000000">
      <w:pPr>
        <w:widowControl w:val="0"/>
        <w:ind/>
        <w:jc w:val="both"/>
      </w:pPr>
    </w:p>
    <w:p w14:paraId="55000000">
      <w:pPr>
        <w:widowControl w:val="0"/>
        <w:ind/>
        <w:jc w:val="center"/>
        <w:outlineLvl w:val="2"/>
      </w:pPr>
      <w:r>
        <w:rPr>
          <w:sz w:val="20"/>
        </w:rPr>
        <w:t>Порядок оказания медицинской помощи отдельным категориям</w:t>
      </w:r>
    </w:p>
    <w:p w14:paraId="56000000">
      <w:pPr>
        <w:widowControl w:val="0"/>
        <w:ind/>
        <w:jc w:val="center"/>
      </w:pPr>
      <w:r>
        <w:rPr>
          <w:sz w:val="20"/>
        </w:rPr>
        <w:t>ветеранов боевых действий</w:t>
      </w:r>
    </w:p>
    <w:p w14:paraId="57000000">
      <w:pPr>
        <w:widowControl w:val="0"/>
        <w:ind/>
        <w:jc w:val="both"/>
      </w:pPr>
    </w:p>
    <w:p w14:paraId="58000000">
      <w:pPr>
        <w:widowControl w:val="0"/>
        <w:ind w:firstLine="540" w:left="0"/>
        <w:jc w:val="both"/>
      </w:pPr>
      <w:r>
        <w:rPr>
          <w:sz w:val="20"/>
        </w:rPr>
        <w:t xml:space="preserve">Ветеранам боевых действий, указанным в </w:t>
      </w:r>
      <w:r>
        <w:rPr>
          <w:color w:val="0000FF"/>
          <w:sz w:val="20"/>
        </w:rPr>
        <w:fldChar w:fldCharType="begin"/>
      </w:r>
      <w:r>
        <w:rPr>
          <w:color w:val="0000FF"/>
          <w:sz w:val="20"/>
        </w:rPr>
        <w:instrText>HYPERLINK "https://login.consultant.ru/link/?req=doc&amp;base=LAW&amp;n=492303&amp;dst=100012" \o "Указ Президента РФ от 03.04.2023 N 232 (ред. от 04.12.2024) "О создании Государственного фонда поддержки участников специальной военной операции "Защитники Отечества" {КонсультантПлюс}"</w:instrText>
      </w:r>
      <w:r>
        <w:rPr>
          <w:color w:val="0000FF"/>
          <w:sz w:val="20"/>
        </w:rPr>
        <w:fldChar w:fldCharType="separate"/>
      </w:r>
      <w:r>
        <w:rPr>
          <w:color w:val="0000FF"/>
          <w:sz w:val="20"/>
        </w:rPr>
        <w:t>абзацах втором</w:t>
      </w:r>
      <w:r>
        <w:rPr>
          <w:color w:val="0000FF"/>
          <w:sz w:val="20"/>
        </w:rPr>
        <w:fldChar w:fldCharType="end"/>
      </w:r>
      <w:r>
        <w:rPr>
          <w:sz w:val="20"/>
        </w:rPr>
        <w:t xml:space="preserve"> и </w:t>
      </w:r>
      <w:r>
        <w:rPr>
          <w:color w:val="0000FF"/>
          <w:sz w:val="20"/>
        </w:rPr>
        <w:fldChar w:fldCharType="begin"/>
      </w:r>
      <w:r>
        <w:rPr>
          <w:color w:val="0000FF"/>
          <w:sz w:val="20"/>
        </w:rPr>
        <w:instrText>HYPERLINK "https://login.consultant.ru/link/?req=doc&amp;base=LAW&amp;n=492303&amp;dst=100013" \o "Указ Президента РФ от 03.04.2023 N 232 (ред. от 04.12.2024) "О создании Государственного фонда поддержки участников специальной военной операции "Защитники Отечества" {КонсультантПлюс}"</w:instrText>
      </w:r>
      <w:r>
        <w:rPr>
          <w:color w:val="0000FF"/>
          <w:sz w:val="20"/>
        </w:rPr>
        <w:fldChar w:fldCharType="separate"/>
      </w:r>
      <w:r>
        <w:rPr>
          <w:color w:val="0000FF"/>
          <w:sz w:val="20"/>
        </w:rPr>
        <w:t>третьем подпункта "в" пункта 2</w:t>
      </w:r>
      <w:r>
        <w:rPr>
          <w:color w:val="0000FF"/>
          <w:sz w:val="20"/>
        </w:rPr>
        <w:fldChar w:fldCharType="end"/>
      </w:r>
      <w:r>
        <w:rPr>
          <w:sz w:val="20"/>
        </w:rPr>
        <w:t xml:space="preserve"> Указа Президента Российской Федерации от 3 апреля 2023 г. N 232 "О создании Государственного фонда поддержки участников специальной военной операции "Защитники Отечества" (далее - участники специальной военной операции), оказание медицинской помощи в рамках Программы осуществляется во внеочередном порядке.</w:t>
      </w:r>
    </w:p>
    <w:p w14:paraId="59000000">
      <w:pPr>
        <w:widowControl w:val="0"/>
        <w:spacing w:before="200"/>
        <w:ind w:firstLine="540" w:left="0"/>
        <w:jc w:val="both"/>
      </w:pPr>
      <w:r>
        <w:rPr>
          <w:sz w:val="20"/>
        </w:rPr>
        <w:t>В целях организации оказания участникам специальной военной операции первичной медико-санитарной помощи Государственный фонд поддержки участников специальной военной операции "Защитники Отечества" при согласии участника специальной военной операции представляет в территориальный фонд обязательного медицинского страхования конкретного субъекта Российской Федерации сведения о месте нахождения участника специальной военной операции (при наличии такой информации и отличии такого места нахождения от места регистрации участника), его контактные данные, информацию о возможных ограничениях в состоянии здоровья участника специальной военной операции, затрудняющих самостоятельное его обращение в медицинскую организацию, иную информацию о состоянии его здоровья.</w:t>
      </w:r>
    </w:p>
    <w:p w14:paraId="5A000000">
      <w:pPr>
        <w:widowControl w:val="0"/>
        <w:spacing w:before="200"/>
        <w:ind w:firstLine="540" w:left="0"/>
        <w:jc w:val="both"/>
      </w:pPr>
      <w:r>
        <w:rPr>
          <w:sz w:val="20"/>
        </w:rPr>
        <w:t xml:space="preserve">Территориальный фонд обязательного медицинского страхования на основании </w:t>
      </w:r>
      <w:r>
        <w:rPr>
          <w:color w:val="0000FF"/>
          <w:sz w:val="20"/>
        </w:rPr>
        <w:fldChar w:fldCharType="begin"/>
      </w:r>
      <w:r>
        <w:rPr>
          <w:color w:val="0000FF"/>
          <w:sz w:val="20"/>
        </w:rPr>
        <w:instrText>HYPERLINK "https://login.consultant.ru/link/?req=doc&amp;base=LAW&amp;n=489328&amp;dst=100747" \o "Федеральный закон от 29.11.2010 N 326-ФЗ (ред. от 29.10.2024) "Об обязательном медицинском страховании в Российской Федерации" {КонсультантПлюс}"</w:instrText>
      </w:r>
      <w:r>
        <w:rPr>
          <w:color w:val="0000FF"/>
          <w:sz w:val="20"/>
        </w:rPr>
        <w:fldChar w:fldCharType="separate"/>
      </w:r>
      <w:r>
        <w:rPr>
          <w:color w:val="0000FF"/>
          <w:sz w:val="20"/>
        </w:rPr>
        <w:t>пункта 15 части 2 статьи 44</w:t>
      </w:r>
      <w:r>
        <w:rPr>
          <w:color w:val="0000FF"/>
          <w:sz w:val="20"/>
        </w:rPr>
        <w:fldChar w:fldCharType="end"/>
      </w:r>
      <w:r>
        <w:rPr>
          <w:sz w:val="20"/>
        </w:rPr>
        <w:t xml:space="preserve"> Федерального закона "Об обязательном медицинском страховании в Российской Федерации" определяет медицинскую организацию, выбранную участником специальной военной операции для получения первичной медико-санитарной помощи, и направляет ей полученную от Государственного фонда поддержки участников специальной военной операции "Защитники Отечества" информацию в целях организации участнику специальной военной операции первичной медико-санитарной помощи во внеочередном порядке.</w:t>
      </w:r>
    </w:p>
    <w:p w14:paraId="5B000000">
      <w:pPr>
        <w:widowControl w:val="0"/>
        <w:spacing w:before="200"/>
        <w:ind w:firstLine="540" w:left="0"/>
        <w:jc w:val="both"/>
      </w:pPr>
      <w:r>
        <w:rPr>
          <w:sz w:val="20"/>
        </w:rPr>
        <w:t>Медицинская организация, выбранная участником специальной военной операции для получения первичной медико-санитарной помощи, определяет порядок организации таким гражданам первичной медико-санитарной помощи и выделяет отдельного медицинского работника, координирующего предоставление участнику специальной военной операции первичной медико-санитарной помощи во внеочередном порядке. Также руководителем медицинской организации могут быть выделены фиксированное время и даты приема участников специальной военной операции в целях прохождения ими диспансеризации и диспансерного наблюдения с доведением этой информации до Государственного фонда поддержки участников специальной военной операции "Защитники Отечества", в том числе в целях организации доезда участника специальной военной операции до медицинской организации.</w:t>
      </w:r>
    </w:p>
    <w:p w14:paraId="5C000000">
      <w:pPr>
        <w:widowControl w:val="0"/>
        <w:spacing w:before="200"/>
        <w:ind w:firstLine="540" w:left="0"/>
        <w:jc w:val="both"/>
      </w:pPr>
      <w:r>
        <w:rPr>
          <w:sz w:val="20"/>
        </w:rPr>
        <w:t>В случае невозможности прибытия участника специальной военной операции в медицинскую организацию медицинская организация, выбранная участником специальной военной операции для получения первичной медико-санитарной помощи, организует выезд к участнику специальной военной операции медицинской бригады, оснащенной необходимыми медицинскими изделиями для проведения соответствующих обследований.</w:t>
      </w:r>
    </w:p>
    <w:p w14:paraId="5D000000">
      <w:pPr>
        <w:widowControl w:val="0"/>
        <w:spacing w:before="200"/>
        <w:ind w:firstLine="540" w:left="0"/>
        <w:jc w:val="both"/>
      </w:pPr>
      <w:r>
        <w:rPr>
          <w:sz w:val="20"/>
        </w:rPr>
        <w:t>В течение месяца после получения медицинской организацией информации о прибытии участника специальной военной операции в субъект Российской Федерации ему организуется проведение диспансеризации. При проведении участнику специальной военной операции первого этапа диспансеризации врач-терапевт оценивает необходимость предоставления участнику специальной военной операции дополнительных обследований и консультаций специалистов в целях оценки состояния его здоровья. Рекомендуется обеспечить проведение таких дополнительных обследований и консультаций в день осуществления первого этапа диспансеризации. При невозможности проведения таких обследований и консультаций в день проведения первого этапа диспансеризации они проводятся в период, не превышающий:</w:t>
      </w:r>
    </w:p>
    <w:p w14:paraId="5E000000">
      <w:pPr>
        <w:widowControl w:val="0"/>
        <w:spacing w:before="200"/>
        <w:ind w:firstLine="540" w:left="0"/>
        <w:jc w:val="both"/>
      </w:pPr>
      <w:r>
        <w:rPr>
          <w:sz w:val="20"/>
        </w:rPr>
        <w:t>3 рабочих дней после проведения первого этапа диспансеризации в случае проживания участника специальной военной операции в городском населенном пункте;</w:t>
      </w:r>
    </w:p>
    <w:p w14:paraId="5F000000">
      <w:pPr>
        <w:widowControl w:val="0"/>
        <w:spacing w:before="200"/>
        <w:ind w:firstLine="540" w:left="0"/>
        <w:jc w:val="both"/>
      </w:pPr>
      <w:r>
        <w:rPr>
          <w:sz w:val="20"/>
        </w:rPr>
        <w:t>10 рабочих дней после проведения первого этапа диспансеризации в случае проживания участника специальной военной операции в сельской местности (поселке городского типа, рабочем поселке) или в отдаленном населенном пункте.</w:t>
      </w:r>
    </w:p>
    <w:p w14:paraId="60000000">
      <w:pPr>
        <w:widowControl w:val="0"/>
        <w:spacing w:before="200"/>
        <w:ind w:firstLine="540" w:left="0"/>
        <w:jc w:val="both"/>
      </w:pPr>
      <w:r>
        <w:rPr>
          <w:sz w:val="20"/>
        </w:rPr>
        <w:t>Если участник специальной военной операции нуждается в постоянном динамическом наблюдении за ним со стороны медицинских работников соответствующего профиля и проживает в отдаленном населенном пункте, такое динамическое наблюдение может быть организовано с использованием телемедицинских технологий.</w:t>
      </w:r>
    </w:p>
    <w:p w14:paraId="61000000">
      <w:pPr>
        <w:widowControl w:val="0"/>
        <w:spacing w:before="200"/>
        <w:ind w:firstLine="540" w:left="0"/>
        <w:jc w:val="both"/>
      </w:pPr>
      <w:r>
        <w:rPr>
          <w:sz w:val="20"/>
        </w:rPr>
        <w:t>В случае если медицинские работники при оказании участнику специальной военной операции медицинской помощи выявляют необходимость предоставления участнику специальной военной операции социальных услуг, эта информация передается медицинскими работниками руководителю медицинской организации, выбранной участником специальной военной операции для получения первичной медико-санитарной помощи, который направляет ее руководителю органа социальной защиты соответствующего субъекта Российской Федерации.</w:t>
      </w:r>
    </w:p>
    <w:p w14:paraId="62000000">
      <w:pPr>
        <w:widowControl w:val="0"/>
        <w:spacing w:before="200"/>
        <w:ind w:firstLine="540" w:left="0"/>
        <w:jc w:val="both"/>
      </w:pPr>
      <w:r>
        <w:rPr>
          <w:sz w:val="20"/>
        </w:rPr>
        <w:t>После получения указанной информации руководитель органа социальной защиты субъекта Российской Федерации организует предоставление участнику специальной военной операции необходимых ему социальных услуг в порядке, устанавливаемом Министерством труда и социальной защиты Российской Федерации.</w:t>
      </w:r>
    </w:p>
    <w:p w14:paraId="63000000">
      <w:pPr>
        <w:widowControl w:val="0"/>
        <w:spacing w:before="200"/>
        <w:ind w:firstLine="540" w:left="0"/>
        <w:jc w:val="both"/>
      </w:pPr>
      <w:r>
        <w:rPr>
          <w:sz w:val="20"/>
        </w:rPr>
        <w:t>При оказании социальных услуг руководители органов социальной защиты субъектов Российской Федерации также информируют руководителя медицинской организации, выбранной участником специальной военной операции для получения первичной медико-санитарной помощи, о выявленной потребности в предоставлении участнику специальной военной операции медицинской помощи.</w:t>
      </w:r>
    </w:p>
    <w:p w14:paraId="64000000">
      <w:pPr>
        <w:widowControl w:val="0"/>
        <w:spacing w:before="200"/>
        <w:ind w:firstLine="540" w:left="0"/>
        <w:jc w:val="both"/>
      </w:pPr>
      <w:r>
        <w:rPr>
          <w:sz w:val="20"/>
        </w:rPr>
        <w:t>При наличии показаний специализированная, в том числе высокотехнологичная, медицинская помощь предоставляется участнику специальной военной операции во внеочередном порядке.</w:t>
      </w:r>
    </w:p>
    <w:p w14:paraId="65000000">
      <w:pPr>
        <w:widowControl w:val="0"/>
        <w:spacing w:before="200"/>
        <w:ind w:firstLine="540" w:left="0"/>
        <w:jc w:val="both"/>
      </w:pPr>
      <w:r>
        <w:rPr>
          <w:sz w:val="20"/>
        </w:rPr>
        <w:t>Медицинская реабилитация предоставляется участникам специальной военной операции также во внеочередном порядке в соответствии с положениями, установленными настоящей Программой, в том числе в амбулаторных условиях и на дому. При оказании медицинской реабилитации на дому на период лечения пациенту предоставляются медицинские изделия, предназначенные для восстановления функций органов и систем, в соответствии с клиническими рекомендациями по соответствующему заболеванию. Медицинская реабилитация, предоставляемая участнику специальной военной операции, при наличии медицинских показаний может включать продолжительную медицинскую реабилитацию (длительностью 30 суток и более).</w:t>
      </w:r>
    </w:p>
    <w:p w14:paraId="66000000">
      <w:pPr>
        <w:widowControl w:val="0"/>
        <w:spacing w:before="200"/>
        <w:ind w:firstLine="540" w:left="0"/>
        <w:jc w:val="both"/>
      </w:pPr>
      <w:r>
        <w:rPr>
          <w:sz w:val="20"/>
        </w:rPr>
        <w:t>В случае если участник специальной военной операции признается медицинской организацией нуждающимся в оказании паллиативной медицинской помощи, такая помощь предоставляется ему во внеочередном порядке с соответствии с положениями, установленными настоящей Программой. При организации паллиативной медицинской помощи на дому за участником специальной военной операции закрепляется выездная паллиативная бригада, осуществляющая выезд к такому пациенту на дом с частотой не реже 1 раза в неделю и по медицинским показаниям.</w:t>
      </w:r>
    </w:p>
    <w:p w14:paraId="67000000">
      <w:pPr>
        <w:widowControl w:val="0"/>
        <w:spacing w:before="200"/>
        <w:ind w:firstLine="540" w:left="0"/>
        <w:jc w:val="both"/>
      </w:pPr>
      <w:r>
        <w:rPr>
          <w:sz w:val="20"/>
        </w:rPr>
        <w:t>Медицинские организации и их подразделения при наличии показаний обеспечивают участника специальной военной операции медицинскими изделиями, предназначенными для поддержания функций органов и систем организма человека для использования на дому, по перечню, утвержденному Министерством здравоохранения Российской Федерации, а также необходимыми лекарственными препаратами, в том числе наркотическими лекарственными препаратами и психотропными лекарственными препаратами, используемыми при посещениях на дому, и продуктами лечебного (энтерального) питания.</w:t>
      </w:r>
    </w:p>
    <w:p w14:paraId="68000000">
      <w:pPr>
        <w:widowControl w:val="0"/>
        <w:spacing w:before="200"/>
        <w:ind w:firstLine="540" w:left="0"/>
        <w:jc w:val="both"/>
      </w:pPr>
      <w:r>
        <w:rPr>
          <w:sz w:val="20"/>
        </w:rPr>
        <w:t>Участники специальной военной операции при наличии показаний получают санаторно-курортное лечение в рамках Программы в приоритетном порядке вне зависимости от наличия у них инвалидности. При наличии показаний к прохождению санаторно-курортного лечения в условиях федеральной санаторно-курортной организации решение о выдаче путевки на санаторно-курортное лечение принимается такой федеральной санаторно-курортной организацией во внеочередном порядке.</w:t>
      </w:r>
    </w:p>
    <w:p w14:paraId="69000000">
      <w:pPr>
        <w:widowControl w:val="0"/>
        <w:spacing w:before="200"/>
        <w:ind w:firstLine="540" w:left="0"/>
        <w:jc w:val="both"/>
      </w:pPr>
      <w:r>
        <w:rPr>
          <w:sz w:val="20"/>
        </w:rPr>
        <w:t xml:space="preserve">Перечень санаторно-курортных организаций, в которые могут быть направлены участники специальной военной операции с учетом состояния их здоровья, устанавливается в соответствии с </w:t>
      </w:r>
      <w:r>
        <w:rPr>
          <w:color w:val="0000FF"/>
          <w:sz w:val="20"/>
        </w:rPr>
        <w:t>пунктом 12</w:t>
      </w:r>
      <w:r>
        <w:rPr>
          <w:sz w:val="20"/>
        </w:rPr>
        <w:t xml:space="preserve"> постановления Правительства Российской Федерации от 27 декабря 2024 г. N 1940 "О Программе государственных гарантий бесплатного оказания гражданам медицинской помощи на 2025 год и на плановый период 2026 и 2027 годов".</w:t>
      </w:r>
    </w:p>
    <w:p w14:paraId="6A000000">
      <w:pPr>
        <w:widowControl w:val="0"/>
        <w:spacing w:before="200"/>
        <w:ind w:firstLine="540" w:left="0"/>
        <w:jc w:val="both"/>
      </w:pPr>
      <w:r>
        <w:rPr>
          <w:sz w:val="20"/>
        </w:rPr>
        <w:t>Федеральный фонд обязательного медицинского страхования ведет отдельный учет случаев оказания медицинской помощи участникам специальной военной операции в разрезе условий и форм ее оказания, а также учет таких пациентов, получивших медицинскую реабилитацию с учетом ее этапности.</w:t>
      </w:r>
    </w:p>
    <w:p w14:paraId="6B000000">
      <w:pPr>
        <w:widowControl w:val="0"/>
        <w:spacing w:before="200"/>
        <w:ind w:firstLine="540" w:left="0"/>
        <w:jc w:val="both"/>
      </w:pPr>
      <w:r>
        <w:rPr>
          <w:sz w:val="20"/>
        </w:rPr>
        <w:t>На всех этапах оказания медицинской помощи участник специальной военной операции имеет право на консультирование медицинским психологом как при самостоятельном обращении, так и по направлению лечащего врача.</w:t>
      </w:r>
    </w:p>
    <w:p w14:paraId="6C000000">
      <w:pPr>
        <w:widowControl w:val="0"/>
        <w:spacing w:before="200"/>
        <w:ind w:firstLine="540" w:left="0"/>
        <w:jc w:val="both"/>
      </w:pPr>
      <w:r>
        <w:rPr>
          <w:sz w:val="20"/>
        </w:rPr>
        <w:t>Министерством здравоохранения Российской Федерации организуется предоставление медицинской помощи участникам специальной военной операции, нуждающимся в медико-психологической, психотерапевтической, психиатрической и (или) наркологической медицинской помощи, в том числе на базе профильной федеральной медицинской организации, включая предоставление этой федеральной медицинской организацией консультаций профильным медицинским организациям субъектов Российской Федерации очно и с использованием телемедицинских технологий.</w:t>
      </w:r>
    </w:p>
    <w:p w14:paraId="6D000000">
      <w:pPr>
        <w:widowControl w:val="0"/>
        <w:spacing w:before="200"/>
        <w:ind w:firstLine="540" w:left="0"/>
        <w:jc w:val="both"/>
      </w:pPr>
      <w:r>
        <w:rPr>
          <w:sz w:val="20"/>
        </w:rPr>
        <w:t>Также в территориальной программе государственных гарантий органами исполнительной власти субъектов Российской Федерации устанавливаются отдельные положения, определяющие порядок зубного протезирования (вне зависимости от наличия у участника специальной военной операции инвалидности) и получения участниками специальной военной операции лекарственных препаратов во внеочередном порядке за счет бюджетных ассигнований бюджетов субъектов Российской Федерации.</w:t>
      </w:r>
    </w:p>
    <w:p w14:paraId="6E000000">
      <w:pPr>
        <w:widowControl w:val="0"/>
        <w:ind/>
        <w:jc w:val="both"/>
      </w:pPr>
    </w:p>
    <w:p w14:paraId="6F000000">
      <w:pPr>
        <w:widowControl w:val="0"/>
        <w:ind/>
        <w:jc w:val="center"/>
        <w:outlineLvl w:val="2"/>
      </w:pPr>
      <w:r>
        <w:rPr>
          <w:sz w:val="20"/>
        </w:rPr>
        <w:t>Первичная медико-санитарная помощь</w:t>
      </w:r>
    </w:p>
    <w:p w14:paraId="70000000">
      <w:pPr>
        <w:widowControl w:val="0"/>
        <w:ind/>
        <w:jc w:val="both"/>
      </w:pPr>
    </w:p>
    <w:p w14:paraId="71000000">
      <w:pPr>
        <w:widowControl w:val="0"/>
        <w:ind w:firstLine="540" w:left="0"/>
        <w:jc w:val="both"/>
      </w:pPr>
      <w:r>
        <w:rPr>
          <w:sz w:val="20"/>
        </w:rPr>
        <w:t>Первичная медико-санитарная помощь является основой системы оказания медицинской помощи 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14:paraId="72000000">
      <w:pPr>
        <w:widowControl w:val="0"/>
        <w:spacing w:before="200"/>
        <w:ind w:firstLine="540" w:left="0"/>
        <w:jc w:val="both"/>
      </w:pPr>
      <w:r>
        <w:rPr>
          <w:sz w:val="20"/>
        </w:rPr>
        <w:t>Первичная медико-санитарная помощь оказывается в амбулаторных условиях и условиях дневного стационара в плановой и неотложной формах.</w:t>
      </w:r>
    </w:p>
    <w:p w14:paraId="73000000">
      <w:pPr>
        <w:widowControl w:val="0"/>
        <w:spacing w:before="200"/>
        <w:ind w:firstLine="540" w:left="0"/>
        <w:jc w:val="both"/>
      </w:pPr>
      <w:r>
        <w:rPr>
          <w:sz w:val="20"/>
        </w:rPr>
        <w:t>Первичная доврачебная медико-санитарная помощь оказывается фельдшерами, акушерами и другими медицинскими работниками со средним профессиональным медицинским образованием.</w:t>
      </w:r>
    </w:p>
    <w:p w14:paraId="74000000">
      <w:pPr>
        <w:widowControl w:val="0"/>
        <w:spacing w:before="200"/>
        <w:ind w:firstLine="540" w:left="0"/>
        <w:jc w:val="both"/>
      </w:pPr>
      <w:r>
        <w:rPr>
          <w:sz w:val="20"/>
        </w:rPr>
        <w:t>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14:paraId="75000000">
      <w:pPr>
        <w:widowControl w:val="0"/>
        <w:spacing w:before="200"/>
        <w:ind w:firstLine="540" w:left="0"/>
        <w:jc w:val="both"/>
      </w:pPr>
      <w:r>
        <w:rPr>
          <w:sz w:val="20"/>
        </w:rPr>
        <w:t>Для получения первичной врачебной медико-санитарной помощи гражданин выбирает медицинскую организацию, в том числе по территориально-участковому принципу, не чаще чем один раз в год (за исключением случаев изменения места жительства или места пребывания гражданина).</w:t>
      </w:r>
    </w:p>
    <w:p w14:paraId="76000000">
      <w:pPr>
        <w:widowControl w:val="0"/>
        <w:spacing w:before="200"/>
        <w:ind w:firstLine="540" w:left="0"/>
        <w:jc w:val="both"/>
      </w:pPr>
      <w:r>
        <w:rPr>
          <w:sz w:val="20"/>
        </w:rPr>
        <w:t>Первичная специализированная медико-санитарная помощь оказывается врачами-специалистами, включая врачей-специалистов медицинских организаций, оказывающих специализированную, в том числе высокотехнологичную, медицинскую помощь.</w:t>
      </w:r>
    </w:p>
    <w:p w14:paraId="77000000">
      <w:pPr>
        <w:widowControl w:val="0"/>
        <w:ind/>
        <w:jc w:val="both"/>
      </w:pPr>
    </w:p>
    <w:p w14:paraId="78000000">
      <w:pPr>
        <w:widowControl w:val="0"/>
        <w:ind/>
        <w:jc w:val="center"/>
        <w:outlineLvl w:val="2"/>
      </w:pPr>
      <w:r>
        <w:rPr>
          <w:sz w:val="20"/>
        </w:rPr>
        <w:t>Специализированная, в том числе высокотехнологичная,</w:t>
      </w:r>
    </w:p>
    <w:p w14:paraId="79000000">
      <w:pPr>
        <w:widowControl w:val="0"/>
        <w:ind/>
        <w:jc w:val="center"/>
      </w:pPr>
      <w:r>
        <w:rPr>
          <w:sz w:val="20"/>
        </w:rPr>
        <w:t>медицинская помощь</w:t>
      </w:r>
    </w:p>
    <w:p w14:paraId="7A000000">
      <w:pPr>
        <w:widowControl w:val="0"/>
        <w:ind/>
        <w:jc w:val="both"/>
      </w:pPr>
    </w:p>
    <w:p w14:paraId="7B000000">
      <w:pPr>
        <w:widowControl w:val="0"/>
        <w:ind w:firstLine="540" w:left="0"/>
        <w:jc w:val="both"/>
      </w:pPr>
      <w:r>
        <w:rPr>
          <w:sz w:val="20"/>
        </w:rPr>
        <w:t>Специализированная медицинская помощь оказывается бесплатно в стационарных условиях и условиях дневного стационара врачами-специалистами и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14:paraId="7C000000">
      <w:pPr>
        <w:widowControl w:val="0"/>
        <w:spacing w:before="200"/>
        <w:ind w:firstLine="540" w:left="0"/>
        <w:jc w:val="both"/>
      </w:pPr>
      <w:r>
        <w:rPr>
          <w:sz w:val="20"/>
        </w:rPr>
        <w:t>Высокотехнологичная медицинская помощь, являющаяся частью специализированной медицинской помощи,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14:paraId="7D000000">
      <w:pPr>
        <w:widowControl w:val="0"/>
        <w:spacing w:before="200"/>
        <w:ind w:firstLine="540" w:left="0"/>
        <w:jc w:val="both"/>
      </w:pPr>
      <w:r>
        <w:rPr>
          <w:sz w:val="20"/>
        </w:rPr>
        <w:t xml:space="preserve">Высокотехнологичная медицинская помощь, являющаяся частью специализированной медицинской помощи, оказывается медицинскими организациями в соответствии с перечнем видов высокотехнологичной медицинской помощи, содержащим в том числе методы лечения и источники финансового обеспечения высокотехнологичной медицинской помощи, согласно </w:t>
      </w:r>
      <w:r>
        <w:rPr>
          <w:color w:val="0000FF"/>
          <w:sz w:val="20"/>
        </w:rPr>
        <w:t>приложению N 1</w:t>
      </w:r>
      <w:r>
        <w:rPr>
          <w:sz w:val="20"/>
        </w:rPr>
        <w:t>.</w:t>
      </w:r>
    </w:p>
    <w:p w14:paraId="7E000000">
      <w:pPr>
        <w:widowControl w:val="0"/>
        <w:spacing w:before="200"/>
        <w:ind w:firstLine="540" w:left="0"/>
        <w:jc w:val="both"/>
      </w:pPr>
      <w:r>
        <w:rPr>
          <w:sz w:val="20"/>
        </w:rPr>
        <w:t>При выписке пациента, нуждающегося в последующем диспансерном наблюдении, из медицинской организации, оказавшей ему специализированную, в том числе высокотехнологичную, медицинскую помощь, информация о пациенте в виде выписки из медицинской карты стационарного больного, форма которой утверждена приказом Министерства здравоохранения Российской Федерации, в течение суток направляется в медицинскую организацию, к которой пациент прикреплен для получения первичной медико-санитарной помощи, любым доступным способом, в том числе посредством единой государственной информационной системы в сфере здравоохранения (государственной информационной системы в сфере здравоохранения субъекта Российской Федерации), для организации ему диспансерного наблюдения и медицинской реабилитации при необходимости.</w:t>
      </w:r>
    </w:p>
    <w:p w14:paraId="7F000000">
      <w:pPr>
        <w:widowControl w:val="0"/>
        <w:spacing w:before="200"/>
        <w:ind w:firstLine="540" w:left="0"/>
        <w:jc w:val="both"/>
      </w:pPr>
      <w:r>
        <w:rPr>
          <w:sz w:val="20"/>
        </w:rPr>
        <w:t>Медицинская организация, к которой пациент прикреплен для получения первичной медико-санитарной помощи, после получения указанной информации в течение 5 рабочих дней организует ему соответствующее диспансерное наблюдение в порядке, установленном Министерством здравоохранения Российской Федерации.</w:t>
      </w:r>
    </w:p>
    <w:p w14:paraId="80000000">
      <w:pPr>
        <w:widowControl w:val="0"/>
        <w:spacing w:before="200"/>
        <w:ind w:firstLine="540" w:left="0"/>
        <w:jc w:val="both"/>
      </w:pPr>
      <w:r>
        <w:rPr>
          <w:sz w:val="20"/>
        </w:rPr>
        <w:t>В целях оказания специализированной медицинской помощи в рамках базовой (территориальной) программы обязательного медицинского страхования застрахованным по обязательному медицинскому страхованию лицам (далее - застрахованные лица) комиссии по разработке территориальных программ обязательного медицинского страхования устанавливают планируемые объемы специализированной, в том числе высокотехнологичной, медицинской помощи в разрезе профилей медицинской помощи, а также допустимые (возможные) отклонения в процентах (абсолютных величинах) от установленных значений их исполнения (но не более 10 процентов, за исключением чрезвычайных ситуаций и рисков возникновения чрезвычайных ситуаций), на которые комиссиями может быть принято решение об увеличении объемов специализированной, в том числе высокотехнологичной, медицинской помощи.</w:t>
      </w:r>
    </w:p>
    <w:p w14:paraId="81000000">
      <w:pPr>
        <w:widowControl w:val="0"/>
        <w:spacing w:before="200"/>
        <w:ind w:firstLine="540" w:left="0"/>
        <w:jc w:val="both"/>
      </w:pPr>
      <w:r>
        <w:rPr>
          <w:sz w:val="20"/>
        </w:rPr>
        <w:t>Исполнительные органы субъектов Российской Федерации в сфере здравоохранения осуществляют ведомственный контроль за деятельностью подведомственных медицинских организаций в части обоснованности и полноты случаев оказания специализированной медицинской помощи.</w:t>
      </w:r>
    </w:p>
    <w:p w14:paraId="82000000">
      <w:pPr>
        <w:widowControl w:val="0"/>
        <w:spacing w:before="200"/>
        <w:ind w:firstLine="540" w:left="0"/>
        <w:jc w:val="both"/>
      </w:pPr>
      <w:r>
        <w:rPr>
          <w:sz w:val="20"/>
        </w:rPr>
        <w:t>Направление на оплату содержания неиспользуемого коечного фонда средств обязательного медицинского страхования не допускается (за исключением простоя коек, связанного с проведением санитарно-эпидемиологических мероприятий, а также расходов, связанных с оплатой труда медицинских работников).</w:t>
      </w:r>
    </w:p>
    <w:p w14:paraId="83000000">
      <w:pPr>
        <w:widowControl w:val="0"/>
        <w:ind/>
        <w:jc w:val="both"/>
      </w:pPr>
    </w:p>
    <w:p w14:paraId="84000000">
      <w:pPr>
        <w:widowControl w:val="0"/>
        <w:ind/>
        <w:jc w:val="center"/>
        <w:outlineLvl w:val="2"/>
      </w:pPr>
      <w:r>
        <w:rPr>
          <w:sz w:val="20"/>
        </w:rPr>
        <w:t>Скорая, в том числе скорая специализированная,</w:t>
      </w:r>
    </w:p>
    <w:p w14:paraId="85000000">
      <w:pPr>
        <w:widowControl w:val="0"/>
        <w:ind/>
        <w:jc w:val="center"/>
      </w:pPr>
      <w:r>
        <w:rPr>
          <w:sz w:val="20"/>
        </w:rPr>
        <w:t>медицинская помощь</w:t>
      </w:r>
    </w:p>
    <w:p w14:paraId="86000000">
      <w:pPr>
        <w:widowControl w:val="0"/>
        <w:ind/>
        <w:jc w:val="both"/>
      </w:pPr>
    </w:p>
    <w:p w14:paraId="87000000">
      <w:pPr>
        <w:widowControl w:val="0"/>
        <w:ind w:firstLine="540" w:left="0"/>
        <w:jc w:val="both"/>
      </w:pPr>
      <w:r>
        <w:rPr>
          <w:sz w:val="20"/>
        </w:rPr>
        <w:t>Скорая, в том числе скорая специализированная, медицинская помощь оказывается гражданам в экстренной или неотложной форме вне медицинской организации, а также в амбулаторных и стационарных условиях при заболеваниях, несчастных случаях, травмах, отравлениях и других состояниях, требующих срочного медицинского вмешательства.</w:t>
      </w:r>
    </w:p>
    <w:p w14:paraId="88000000">
      <w:pPr>
        <w:widowControl w:val="0"/>
        <w:spacing w:before="200"/>
        <w:ind w:firstLine="540" w:left="0"/>
        <w:jc w:val="both"/>
      </w:pPr>
      <w:r>
        <w:rPr>
          <w:sz w:val="20"/>
        </w:rPr>
        <w:t>Скорая, в том числе скорая специализированная, медицинская помощь оказывается медицинскими организациями государственной и муниципальной систем здравоохранения бесплатно.</w:t>
      </w:r>
    </w:p>
    <w:p w14:paraId="89000000">
      <w:pPr>
        <w:widowControl w:val="0"/>
        <w:spacing w:before="200"/>
        <w:ind w:firstLine="540" w:left="0"/>
        <w:jc w:val="both"/>
      </w:pPr>
      <w:r>
        <w:rPr>
          <w:sz w:val="20"/>
        </w:rP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а также лиц, пострадавших в результате чрезвычайных ситуаций и стихийных бедствий).</w:t>
      </w:r>
    </w:p>
    <w:p w14:paraId="8A000000">
      <w:pPr>
        <w:widowControl w:val="0"/>
        <w:spacing w:before="200"/>
        <w:ind w:firstLine="540" w:left="0"/>
        <w:jc w:val="both"/>
      </w:pPr>
      <w:r>
        <w:rPr>
          <w:sz w:val="20"/>
        </w:rPr>
        <w:t>Медицинская эвакуация, в том числе между субъектами Российской Федерации, осуществляется выездными бригадами скорой медицинской помощи с проведением во время транспортировки мероприятий по оказанию медицинской помощи, в том числе с применением медицинского оборудования.</w:t>
      </w:r>
    </w:p>
    <w:p w14:paraId="8B000000">
      <w:pPr>
        <w:widowControl w:val="0"/>
        <w:spacing w:before="200"/>
        <w:ind w:firstLine="540" w:left="0"/>
        <w:jc w:val="both"/>
      </w:pPr>
      <w:r>
        <w:rPr>
          <w:sz w:val="20"/>
        </w:rPr>
        <w:t>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(далее - федеральные медицинские организации), вправе осуществлять медицинскую эвакуацию.</w:t>
      </w:r>
    </w:p>
    <w:p w14:paraId="8C000000">
      <w:pPr>
        <w:widowControl w:val="0"/>
        <w:spacing w:before="200"/>
        <w:ind w:firstLine="540" w:left="0"/>
        <w:jc w:val="both"/>
      </w:pPr>
      <w:r>
        <w:rPr>
          <w:sz w:val="20"/>
        </w:rPr>
        <w:t>Медицинские организации, оказывающие скорую медицинскую помощь, ведут учет средств, предоставляемых на оплату скорой медицинской помощи за счет бюджетных ассигнований бюджетов субъектов Российской Федерации и местных бюджетов (в случае передачи органами государственной власти субъектов Российской Федерации соответствующих полномочий в сфере охраны здоровья граждан Российской Федерации для осуществления органами местного самоуправления) и средств обязательного медицинского страхования, а также учет расходов, включая расходы на оплату труда работников, оказывающих скорую медицинскую помощь. Направление средств, выделенных медицинской организации на оплату скорой медицинской помощи, на оплату расходов в целях оказания иных видов медицинской помощи не допускается.</w:t>
      </w:r>
    </w:p>
    <w:p w14:paraId="8D000000">
      <w:pPr>
        <w:widowControl w:val="0"/>
        <w:spacing w:before="200"/>
        <w:ind w:firstLine="540" w:left="0"/>
        <w:jc w:val="both"/>
      </w:pPr>
      <w:r>
        <w:rPr>
          <w:sz w:val="20"/>
        </w:rPr>
        <w:t>Исполнительный орган субъекта Российской Федерации в сфере здравоохранения организует осуществление руководителями медицинских организаций учета и анализа нагрузки на бригады скорой медицинской помощи по количеству выездов в смену, времени и порядка работы бригад скорой медицинской помощи в целях принятия управленческих решений.</w:t>
      </w:r>
    </w:p>
    <w:p w14:paraId="8E000000">
      <w:pPr>
        <w:widowControl w:val="0"/>
        <w:spacing w:before="200"/>
        <w:ind w:firstLine="540" w:left="0"/>
        <w:jc w:val="both"/>
      </w:pPr>
      <w:r>
        <w:rPr>
          <w:sz w:val="20"/>
        </w:rPr>
        <w:t xml:space="preserve">Финансовое обеспечение скорой медицинской помощи осуществляется с учетом положений </w:t>
      </w:r>
      <w:r>
        <w:rPr>
          <w:color w:val="0000FF"/>
          <w:sz w:val="20"/>
        </w:rPr>
        <w:fldChar w:fldCharType="begin"/>
      </w:r>
      <w:r>
        <w:rPr>
          <w:color w:val="0000FF"/>
          <w:sz w:val="20"/>
        </w:rPr>
        <w:instrText>HYPERLINK "https://login.consultant.ru/link/?req=doc&amp;base=LAW&amp;n=489328&amp;dst=100099" \o "Федеральный закон от 29.11.2010 N 326-ФЗ (ред. от 29.10.2024) "Об обязательном медицинском страховании в Российской Федерации" {КонсультантПлюс}"</w:instrText>
      </w:r>
      <w:r>
        <w:rPr>
          <w:color w:val="0000FF"/>
          <w:sz w:val="20"/>
        </w:rPr>
        <w:fldChar w:fldCharType="separate"/>
      </w:r>
      <w:r>
        <w:rPr>
          <w:color w:val="0000FF"/>
          <w:sz w:val="20"/>
        </w:rPr>
        <w:t>пункта 3 статьи 8</w:t>
      </w:r>
      <w:r>
        <w:rPr>
          <w:color w:val="0000FF"/>
          <w:sz w:val="20"/>
        </w:rPr>
        <w:fldChar w:fldCharType="end"/>
      </w:r>
      <w:r>
        <w:rPr>
          <w:sz w:val="20"/>
        </w:rPr>
        <w:t xml:space="preserve"> Федерального закона "Об обязательном медицинском страховании в Российской Федерации".</w:t>
      </w:r>
    </w:p>
    <w:p w14:paraId="8F000000">
      <w:pPr>
        <w:widowControl w:val="0"/>
        <w:ind/>
        <w:jc w:val="both"/>
      </w:pPr>
    </w:p>
    <w:p w14:paraId="90000000">
      <w:pPr>
        <w:widowControl w:val="0"/>
        <w:ind/>
        <w:jc w:val="center"/>
        <w:outlineLvl w:val="2"/>
      </w:pPr>
      <w:r>
        <w:rPr>
          <w:sz w:val="20"/>
        </w:rPr>
        <w:t>Медицинская реабилитация</w:t>
      </w:r>
    </w:p>
    <w:p w14:paraId="91000000">
      <w:pPr>
        <w:widowControl w:val="0"/>
        <w:ind/>
        <w:jc w:val="both"/>
      </w:pPr>
    </w:p>
    <w:p w14:paraId="92000000">
      <w:pPr>
        <w:widowControl w:val="0"/>
        <w:ind w:firstLine="540" w:left="0"/>
        <w:jc w:val="both"/>
      </w:pPr>
      <w:r>
        <w:rPr>
          <w:sz w:val="20"/>
        </w:rPr>
        <w:t>Медицинская реабилитация осуществляется в медицинских организациях и включает в себя комплексное применение природных лечебных факторов, лекарственной, немедикаментозной терапии и других методов. При наличии показаний для получения медицинской реабилитации в условиях дневного стационара или амбулаторно, но при наличии факторов, ограничивающих возможности пациента получить такую медицинскую реабилитацию, включая случаи проживания пациента в отдаленном от медицинской организации населенном пункте или ограничения в передвижении пациента, медицинская организация, к которой прикреплен пациент для получения первичной медико-санитарной помощи, организует ему прохождение медицинской реабилитации на дому (далее - медицинская реабилитация на дому).</w:t>
      </w:r>
    </w:p>
    <w:p w14:paraId="93000000">
      <w:pPr>
        <w:widowControl w:val="0"/>
        <w:spacing w:before="200"/>
        <w:ind w:firstLine="540" w:left="0"/>
        <w:jc w:val="both"/>
      </w:pPr>
      <w:r>
        <w:rPr>
          <w:sz w:val="20"/>
        </w:rPr>
        <w:t>При оказании медицинской реабилитации на дому на период лечения пациенту могут предоставляться медицинские изделия, предназначенные для восстановления функций органов и систем, в соответствии с клиническими рекомендациями по соответствующему заболеванию.</w:t>
      </w:r>
    </w:p>
    <w:p w14:paraId="94000000">
      <w:pPr>
        <w:widowControl w:val="0"/>
        <w:spacing w:before="200"/>
        <w:ind w:firstLine="540" w:left="0"/>
        <w:jc w:val="both"/>
      </w:pPr>
      <w:r>
        <w:rPr>
          <w:color w:val="0000FF"/>
          <w:sz w:val="20"/>
        </w:rPr>
        <w:fldChar w:fldCharType="begin"/>
      </w:r>
      <w:r>
        <w:rPr>
          <w:color w:val="0000FF"/>
          <w:sz w:val="20"/>
        </w:rPr>
        <w:instrText>HYPERLINK "https://login.consultant.ru/link/?req=doc&amp;base=LAW&amp;n=443468&amp;dst=100012" \o "Приказ Минздрава России от 28.02.2023 N 81н "Об утверждении порядка организации медицинской реабилитации на дому, включая перечень медицинских вмешательств, оказываемых при медицинской реабилитации на дому, порядка предоставления пациенту медицинских изделий и порядка оплаты медицинской реабилитации на дому" (Зарегистрировано в Минюсте России 29.03.2023 N 72782) {КонсультантПлюс}"</w:instrText>
      </w:r>
      <w:r>
        <w:rPr>
          <w:color w:val="0000FF"/>
          <w:sz w:val="20"/>
        </w:rPr>
        <w:fldChar w:fldCharType="separate"/>
      </w:r>
      <w:r>
        <w:rPr>
          <w:color w:val="0000FF"/>
          <w:sz w:val="20"/>
        </w:rPr>
        <w:t>Порядок</w:t>
      </w:r>
      <w:r>
        <w:rPr>
          <w:color w:val="0000FF"/>
          <w:sz w:val="20"/>
        </w:rPr>
        <w:fldChar w:fldCharType="end"/>
      </w:r>
      <w:r>
        <w:rPr>
          <w:sz w:val="20"/>
        </w:rPr>
        <w:t xml:space="preserve"> организации медицинской реабилитации на дому, включая </w:t>
      </w:r>
      <w:r>
        <w:rPr>
          <w:color w:val="0000FF"/>
          <w:sz w:val="20"/>
        </w:rPr>
        <w:fldChar w:fldCharType="begin"/>
      </w:r>
      <w:r>
        <w:rPr>
          <w:color w:val="0000FF"/>
          <w:sz w:val="20"/>
        </w:rPr>
        <w:instrText>HYPERLINK "https://login.consultant.ru/link/?req=doc&amp;base=LAW&amp;n=443468&amp;dst=100033" \o "Приказ Минздрава России от 28.02.2023 N 81н "Об утверждении порядка организации медицинской реабилитации на дому, включая перечень медицинских вмешательств, оказываемых при медицинской реабилитации на дому, порядка предоставления пациенту медицинских изделий и порядка оплаты медицинской реабилитации на дому" (Зарегистрировано в Минюсте России 29.03.2023 N 72782) {КонсультантПлюс}"</w:instrText>
      </w:r>
      <w:r>
        <w:rPr>
          <w:color w:val="0000FF"/>
          <w:sz w:val="20"/>
        </w:rPr>
        <w:fldChar w:fldCharType="separate"/>
      </w:r>
      <w:r>
        <w:rPr>
          <w:color w:val="0000FF"/>
          <w:sz w:val="20"/>
        </w:rPr>
        <w:t>перечень</w:t>
      </w:r>
      <w:r>
        <w:rPr>
          <w:color w:val="0000FF"/>
          <w:sz w:val="20"/>
        </w:rPr>
        <w:fldChar w:fldCharType="end"/>
      </w:r>
      <w:r>
        <w:rPr>
          <w:sz w:val="20"/>
        </w:rPr>
        <w:t xml:space="preserve"> медицинских вмешательств, оказываемых при медицинской реабилитации на дому, </w:t>
      </w:r>
      <w:r>
        <w:rPr>
          <w:color w:val="0000FF"/>
          <w:sz w:val="20"/>
        </w:rPr>
        <w:fldChar w:fldCharType="begin"/>
      </w:r>
      <w:r>
        <w:rPr>
          <w:color w:val="0000FF"/>
          <w:sz w:val="20"/>
        </w:rPr>
        <w:instrText>HYPERLINK "https://login.consultant.ru/link/?req=doc&amp;base=LAW&amp;n=443468&amp;dst=100040" \o "Приказ Минздрава России от 28.02.2023 N 81н "Об утверждении порядка организации медицинской реабилитации на дому, включая перечень медицинских вмешательств, оказываемых при медицинской реабилитации на дому, порядка предоставления пациенту медицинских изделий и порядка оплаты медицинской реабилитации на дому" (Зарегистрировано в Минюсте России 29.03.2023 N 72782) {КонсультантПлюс}"</w:instrText>
      </w:r>
      <w:r>
        <w:rPr>
          <w:color w:val="0000FF"/>
          <w:sz w:val="20"/>
        </w:rPr>
        <w:fldChar w:fldCharType="separate"/>
      </w:r>
      <w:r>
        <w:rPr>
          <w:color w:val="0000FF"/>
          <w:sz w:val="20"/>
        </w:rPr>
        <w:t>порядок</w:t>
      </w:r>
      <w:r>
        <w:rPr>
          <w:color w:val="0000FF"/>
          <w:sz w:val="20"/>
        </w:rPr>
        <w:fldChar w:fldCharType="end"/>
      </w:r>
      <w:r>
        <w:rPr>
          <w:sz w:val="20"/>
        </w:rPr>
        <w:t xml:space="preserve"> предоставления пациенту медицинских изделий, а также </w:t>
      </w:r>
      <w:r>
        <w:rPr>
          <w:color w:val="0000FF"/>
          <w:sz w:val="20"/>
        </w:rPr>
        <w:fldChar w:fldCharType="begin"/>
      </w:r>
      <w:r>
        <w:rPr>
          <w:color w:val="0000FF"/>
          <w:sz w:val="20"/>
        </w:rPr>
        <w:instrText>HYPERLINK "https://login.consultant.ru/link/?req=doc&amp;base=LAW&amp;n=443468&amp;dst=100052" \o "Приказ Минздрава России от 28.02.2023 N 81н "Об утверждении порядка организации медицинской реабилитации на дому, включая перечень медицинских вмешательств, оказываемых при медицинской реабилитации на дому, порядка предоставления пациенту медицинских изделий и порядка оплаты медицинской реабилитации на дому" (Зарегистрировано в Минюсте России 29.03.2023 N 72782) {КонсультантПлюс}"</w:instrText>
      </w:r>
      <w:r>
        <w:rPr>
          <w:color w:val="0000FF"/>
          <w:sz w:val="20"/>
        </w:rPr>
        <w:fldChar w:fldCharType="separate"/>
      </w:r>
      <w:r>
        <w:rPr>
          <w:color w:val="0000FF"/>
          <w:sz w:val="20"/>
        </w:rPr>
        <w:t>порядок</w:t>
      </w:r>
      <w:r>
        <w:rPr>
          <w:color w:val="0000FF"/>
          <w:sz w:val="20"/>
        </w:rPr>
        <w:fldChar w:fldCharType="end"/>
      </w:r>
      <w:r>
        <w:rPr>
          <w:sz w:val="20"/>
        </w:rPr>
        <w:t xml:space="preserve"> оплаты медицинской реабилитации на дому, предоставляемой в рамках территориальной программы обязательного медицинского страхования, устанавливаются Министерством здравоохранения Российской Федерации.</w:t>
      </w:r>
    </w:p>
    <w:p w14:paraId="95000000">
      <w:pPr>
        <w:widowControl w:val="0"/>
        <w:spacing w:before="200"/>
        <w:ind w:firstLine="540" w:left="0"/>
        <w:jc w:val="both"/>
      </w:pPr>
      <w:r>
        <w:rPr>
          <w:sz w:val="20"/>
        </w:rPr>
        <w:t>Второй и третий этапы медицинской реабилитации могут быть осуществлены на базе санаторно-курортных организаций в рамках реализации базовой (территориальной) программы обязательного медицинского страхования при условии выделения в соответствии с законодательством Российской Федерации объемов медицинской помощи на эти цели.</w:t>
      </w:r>
    </w:p>
    <w:p w14:paraId="96000000">
      <w:pPr>
        <w:widowControl w:val="0"/>
        <w:spacing w:before="200"/>
        <w:ind w:firstLine="540" w:left="0"/>
        <w:jc w:val="both"/>
      </w:pPr>
      <w:r>
        <w:rPr>
          <w:sz w:val="20"/>
        </w:rPr>
        <w:t>При завершении пациентом лечения в стационарных условиях и при наличии у него медицинских показаний к продолжению медицинской реабилитации в условиях дневного стационара или в амбулаторных условиях по месту жительства медицинская организация, оказавшая пациенту специализированную медицинскую помощь, предоставляет пациенту рекомендации по дальнейшему прохождению медицинской реабилитации, содержащие перечень рекомендуемых мероприятий по медицинской реабилитации.</w:t>
      </w:r>
    </w:p>
    <w:p w14:paraId="97000000">
      <w:pPr>
        <w:widowControl w:val="0"/>
        <w:spacing w:before="200"/>
        <w:ind w:firstLine="540" w:left="0"/>
        <w:jc w:val="both"/>
      </w:pPr>
      <w:r>
        <w:rPr>
          <w:sz w:val="20"/>
        </w:rPr>
        <w:t>В случае проживания пациента в отдаленном или труднодоступном населенном пункте информация о пациенте, нуждающемся в продолжении медицинской реабилитации, направляется медицинской организацией, в которой пациент получил специализированную медицинскую помощь, в медицинскую организацию, к которой пациент прикреплен для получения первичной медико-санитарной помощи, для организации ему медицинской реабилитации.</w:t>
      </w:r>
    </w:p>
    <w:p w14:paraId="98000000">
      <w:pPr>
        <w:widowControl w:val="0"/>
        <w:spacing w:before="200"/>
        <w:ind w:firstLine="540" w:left="0"/>
        <w:jc w:val="both"/>
      </w:pPr>
      <w:r>
        <w:rPr>
          <w:sz w:val="20"/>
        </w:rPr>
        <w:t>Медицинская реабилитация в амбулаторных условиях и условиях дневного стационара может проводиться на базе действующих отделений (кабинетов) физиотерапии, лечебной физкультуры, массажа и других подразделений в соответствии с назначенными врачом по медицинской реабилитации мероприятиями по медицинской реабилитации.</w:t>
      </w:r>
    </w:p>
    <w:p w14:paraId="99000000">
      <w:pPr>
        <w:widowControl w:val="0"/>
        <w:spacing w:before="200"/>
        <w:ind w:firstLine="540" w:left="0"/>
        <w:jc w:val="both"/>
      </w:pPr>
      <w:r>
        <w:rPr>
          <w:sz w:val="20"/>
        </w:rPr>
        <w:t>В случае отсутствия в медицинской организации, к которой пациент прикреплен для получения первичной медико-санитарной помощи, врача по медицинской реабилитации, но при наличии у медицинской организации лицензии на медицинскую реабилитацию врач, предоставляющий пациенту медицинскую реабилитацию, организует при необходимости проведение консультации пациента врачом по медицинской реабилитации медицинской организации (включая федеральные медицинские организации и медицинские организации, не участвующие в территориальной программе обязательного медицинского страхования соответствующего субъекта Российской Федерации), в том числе с использованием дистанционных (телемедицинских) технологий (видеоплатформ, отнесенных к медицинским изделиям) и с последующим внесением соответствующей информации о проведении и результатах такой консультации в медицинскую документацию пациента.</w:t>
      </w:r>
    </w:p>
    <w:p w14:paraId="9A000000">
      <w:pPr>
        <w:widowControl w:val="0"/>
        <w:spacing w:before="200"/>
        <w:ind w:firstLine="540" w:left="0"/>
        <w:jc w:val="both"/>
      </w:pPr>
      <w:r>
        <w:rPr>
          <w:sz w:val="20"/>
        </w:rPr>
        <w:t>Министерство здравоохранения Российской Федерации определяет перечень федеральных медицинских организаций, осуществляющих организационно-методическую помощь и поддержку медицинских организаций субъектов Российской Федерации, проводящих медицинскую реабилитацию.</w:t>
      </w:r>
    </w:p>
    <w:p w14:paraId="9B000000">
      <w:pPr>
        <w:widowControl w:val="0"/>
        <w:spacing w:before="200"/>
        <w:ind w:firstLine="540" w:left="0"/>
        <w:jc w:val="both"/>
      </w:pPr>
      <w:r>
        <w:rPr>
          <w:sz w:val="20"/>
        </w:rPr>
        <w:t>Федеральный фонд обязательного медицинского страхования ведет отдельный учет случаев оказания медицинской реабилитации в разрезе условий и форм ее оказания, а также учет пациентов, получивших медицинскую реабилитацию с учетом ее этапности, в том числе случаев оказания медицинской реабилитации ветеранам боевых действий.</w:t>
      </w:r>
    </w:p>
    <w:p w14:paraId="9C000000">
      <w:pPr>
        <w:widowControl w:val="0"/>
        <w:ind/>
        <w:jc w:val="both"/>
      </w:pPr>
    </w:p>
    <w:p w14:paraId="9D000000">
      <w:pPr>
        <w:widowControl w:val="0"/>
        <w:ind/>
        <w:jc w:val="center"/>
        <w:outlineLvl w:val="2"/>
      </w:pPr>
      <w:r>
        <w:rPr>
          <w:sz w:val="20"/>
        </w:rPr>
        <w:t>Паллиативная медицинская помощь</w:t>
      </w:r>
    </w:p>
    <w:p w14:paraId="9E000000">
      <w:pPr>
        <w:widowControl w:val="0"/>
        <w:ind/>
        <w:jc w:val="both"/>
      </w:pPr>
    </w:p>
    <w:p w14:paraId="9F000000">
      <w:pPr>
        <w:widowControl w:val="0"/>
        <w:ind w:firstLine="540" w:left="0"/>
        <w:jc w:val="both"/>
      </w:pPr>
      <w:r>
        <w:rPr>
          <w:sz w:val="20"/>
        </w:rPr>
        <w:t>Паллиативная медицинская помощь оказывается бесплатно на дому и (или) в амбулаторных условиях, в условиях дневного стационара и стационарных условиях медицинскими работниками, прошедшими обучение по оказанию такой помощи.</w:t>
      </w:r>
    </w:p>
    <w:p w14:paraId="A0000000">
      <w:pPr>
        <w:widowControl w:val="0"/>
        <w:spacing w:before="200"/>
        <w:ind w:firstLine="540" w:left="0"/>
        <w:jc w:val="both"/>
      </w:pPr>
      <w:r>
        <w:rPr>
          <w:sz w:val="20"/>
        </w:rPr>
        <w:t xml:space="preserve">Медицинские организации, оказывающие паллиативную медицинскую помощь, осуществляют взаимодействие с родственниками и иными членами семьи пациента или законным представителем пациента, лицами, осуществляющими уход за пациентом, добровольцами (волонтерами), а также организациями социального обслуживания, религиозными организациями и организациями, указанными в </w:t>
      </w:r>
      <w:r>
        <w:rPr>
          <w:color w:val="0000FF"/>
          <w:sz w:val="20"/>
        </w:rPr>
        <w:fldChar w:fldCharType="begin"/>
      </w:r>
      <w:r>
        <w:rPr>
          <w:color w:val="0000FF"/>
          <w:sz w:val="20"/>
        </w:rPr>
        <w:instrText>HYPERLINK "https://login.consultant.ru/link/?req=doc&amp;base=LAW&amp;n=494972&amp;dst=100069" \o "Федеральный закон от 21.11.2011 N 323-ФЗ (ред. от 28.12.2024) "Об основах охраны здоровья граждан в Российской Федерации" {КонсультантПлюс}"</w:instrText>
      </w:r>
      <w:r>
        <w:rPr>
          <w:color w:val="0000FF"/>
          <w:sz w:val="20"/>
        </w:rPr>
        <w:fldChar w:fldCharType="separate"/>
      </w:r>
      <w:r>
        <w:rPr>
          <w:color w:val="0000FF"/>
          <w:sz w:val="20"/>
        </w:rPr>
        <w:t>части 2 статьи 6</w:t>
      </w:r>
      <w:r>
        <w:rPr>
          <w:color w:val="0000FF"/>
          <w:sz w:val="20"/>
        </w:rPr>
        <w:fldChar w:fldCharType="end"/>
      </w:r>
      <w:r>
        <w:rPr>
          <w:sz w:val="20"/>
        </w:rPr>
        <w:t xml:space="preserve"> Федерального закона "Об основах охраны здоровья граждан в Российской Федерации", в том числе в целях предоставления такому пациенту социальных услуг, мер социальной защиты (поддержки) в соответствии с законодательством Российской Федерации, мер психологической поддержки и духовной помощи.</w:t>
      </w:r>
    </w:p>
    <w:p w14:paraId="A1000000">
      <w:pPr>
        <w:widowControl w:val="0"/>
        <w:spacing w:before="200"/>
        <w:ind w:firstLine="540" w:left="0"/>
        <w:jc w:val="both"/>
      </w:pPr>
      <w:r>
        <w:rPr>
          <w:sz w:val="20"/>
        </w:rPr>
        <w:t>Медицинская организация, к которой пациент прикреплен для получения первичной медико-санитарной помощи, организует оказание ему паллиативной первичной медицинской помощи медицинскими работниками, включая медицинских работников фельдшерских здравпунктов, фельдшерско-акушерских пунктов, врачебных амбулаторий и иных подразделений медицинских организаций, оказывающих первичную медико-санитарную помощь, во взаимодействии с выездными патронажными бригадами медицинских организаций, оказывающих паллиативную медицинскую помощь, и во взаимодействии с медицинскими организациями, оказывающими паллиативную специализированную медицинскую помощь.</w:t>
      </w:r>
    </w:p>
    <w:p w14:paraId="A2000000">
      <w:pPr>
        <w:widowControl w:val="0"/>
        <w:spacing w:before="200"/>
        <w:ind w:firstLine="540" w:left="0"/>
        <w:jc w:val="both"/>
      </w:pPr>
      <w:r>
        <w:rPr>
          <w:sz w:val="20"/>
        </w:rPr>
        <w:t>Медицинские организации, оказывающие специализированную, в том числе паллиативную, медицинскую помощь в случае выявления пациента, нуждающегося в паллиативной первичной медицинской помощи в амбулаторных условиях, в том числе на дому, за 3 дня до осуществления выписки указанного пациента из медицинской организации, оказывающей специализированную, в том числе паллиативную, медицинскую помощь в стационарных условиях и условиях дневного стационара, информируют о нем медицинскую организацию, к которой такой пациент прикреплен для получения первичной медико-санитарной помощи, или близлежащую к месту его пребывания медицинскую организацию, оказывающую первичную медико-санитарную помощь.</w:t>
      </w:r>
    </w:p>
    <w:p w14:paraId="A3000000">
      <w:pPr>
        <w:widowControl w:val="0"/>
        <w:spacing w:before="200"/>
        <w:ind w:firstLine="540" w:left="0"/>
        <w:jc w:val="both"/>
      </w:pPr>
      <w:r>
        <w:rPr>
          <w:sz w:val="20"/>
        </w:rPr>
        <w:t xml:space="preserve">За счет бюджетных ассигнований бюджетов субъектов Российской Федерации такие медицинские организации и их подразделения обеспечиваются медицинскими изделиями, предназначенными для поддержания функций органов и систем организма человека для использования на дому, по </w:t>
      </w:r>
      <w:r>
        <w:rPr>
          <w:color w:val="0000FF"/>
          <w:sz w:val="20"/>
        </w:rPr>
        <w:fldChar w:fldCharType="begin"/>
      </w:r>
      <w:r>
        <w:rPr>
          <w:color w:val="0000FF"/>
          <w:sz w:val="20"/>
        </w:rPr>
        <w:instrText>HYPERLINK "https://login.consultant.ru/link/?req=doc&amp;base=LAW&amp;n=369863&amp;dst=100009" \o "Приказ Минздрава России от 31.05.2019 N 348н (ред. от 02.11.2020) "Об утверждении перечня медицинских изделий, предназначенных для поддержания функций органов и систем организма человека, предоставляемых для использования на дому" (Зарегистрировано в Минюсте России 28.06.2019 N 55087) {КонсультантПлюс}"</w:instrText>
      </w:r>
      <w:r>
        <w:rPr>
          <w:color w:val="0000FF"/>
          <w:sz w:val="20"/>
        </w:rPr>
        <w:fldChar w:fldCharType="separate"/>
      </w:r>
      <w:r>
        <w:rPr>
          <w:color w:val="0000FF"/>
          <w:sz w:val="20"/>
        </w:rPr>
        <w:t>перечню</w:t>
      </w:r>
      <w:r>
        <w:rPr>
          <w:color w:val="0000FF"/>
          <w:sz w:val="20"/>
        </w:rPr>
        <w:fldChar w:fldCharType="end"/>
      </w:r>
      <w:r>
        <w:rPr>
          <w:sz w:val="20"/>
        </w:rPr>
        <w:t>, утвержденному Министерством здравоохранения Российской Федерации, а также необходимыми лекарственными препаратами, в том числе наркотическими лекарственными препаратами и психотропными лекарственными препаратами, используемыми при посещениях на дому, и продуктами лечебного (энтерального) питания.</w:t>
      </w:r>
    </w:p>
    <w:p w14:paraId="A4000000">
      <w:pPr>
        <w:widowControl w:val="0"/>
        <w:spacing w:before="200"/>
        <w:ind w:firstLine="540" w:left="0"/>
        <w:jc w:val="both"/>
      </w:pPr>
      <w:r>
        <w:rPr>
          <w:sz w:val="20"/>
        </w:rPr>
        <w:t>В целях обеспечения пациентов, в том числе детей, получающих паллиативную медицинскую помощь, наркотическими лекарственными препаратами и психотропными лекарственными препаратами исполнительные органы субъектов Российской Федерации вправе в соответствии с законодательством Российской Федерации в случае наличия потребности организовать изготовление в аптечных организациях наркотических лекарственных препаратов и психотропных лекарственных препаратов в неинвазивных лекарственных формах, в том числе применяемых у детей.</w:t>
      </w:r>
    </w:p>
    <w:p w14:paraId="A5000000">
      <w:pPr>
        <w:widowControl w:val="0"/>
        <w:spacing w:before="200"/>
        <w:ind w:firstLine="540" w:left="0"/>
        <w:jc w:val="both"/>
      </w:pPr>
      <w:r>
        <w:rPr>
          <w:sz w:val="20"/>
        </w:rPr>
        <w:t>Мероприятия по развитию паллиативной медицинской помощи осуществляются в рамках реализации соответствующих государственных программ субъектов Российской Федерации, включающих указанные мероприятия, а также целевые показатели их результативности.</w:t>
      </w:r>
    </w:p>
    <w:p w14:paraId="A6000000">
      <w:pPr>
        <w:widowControl w:val="0"/>
        <w:ind/>
        <w:jc w:val="both"/>
      </w:pPr>
    </w:p>
    <w:p w14:paraId="A7000000">
      <w:pPr>
        <w:widowControl w:val="0"/>
        <w:ind/>
        <w:jc w:val="center"/>
        <w:outlineLvl w:val="2"/>
      </w:pPr>
      <w:r>
        <w:rPr>
          <w:sz w:val="20"/>
        </w:rPr>
        <w:t>Медицинская помощь гражданам, находящимся в стационарных</w:t>
      </w:r>
    </w:p>
    <w:p w14:paraId="A8000000">
      <w:pPr>
        <w:widowControl w:val="0"/>
        <w:ind/>
        <w:jc w:val="center"/>
      </w:pPr>
      <w:r>
        <w:rPr>
          <w:sz w:val="20"/>
        </w:rPr>
        <w:t>организациях социального обслуживания</w:t>
      </w:r>
    </w:p>
    <w:p w14:paraId="A9000000">
      <w:pPr>
        <w:widowControl w:val="0"/>
        <w:ind/>
        <w:jc w:val="both"/>
      </w:pPr>
    </w:p>
    <w:p w14:paraId="AA000000">
      <w:pPr>
        <w:widowControl w:val="0"/>
        <w:ind w:firstLine="540" w:left="0"/>
        <w:jc w:val="both"/>
      </w:pPr>
      <w:r>
        <w:rPr>
          <w:sz w:val="20"/>
        </w:rPr>
        <w:t>В целях оказания медицинской помощи гражданам, находящимся в стационарных организациях социального обслуживания, исполнительными органами субъектов Российской Федерации в сфере охраны здоровья организуется взаимодействие стационарных организаций социального обслуживания с близлежащими медицинскими организациями в порядке, установленном нормативным правовым актом субъекта Российской Федерации.</w:t>
      </w:r>
    </w:p>
    <w:p w14:paraId="AB000000">
      <w:pPr>
        <w:widowControl w:val="0"/>
        <w:spacing w:before="200"/>
        <w:ind w:firstLine="540" w:left="0"/>
        <w:jc w:val="both"/>
      </w:pPr>
      <w:r>
        <w:rPr>
          <w:sz w:val="20"/>
        </w:rPr>
        <w:t>В отношении лиц, находящихся в стационарных организациях социального обслуживания, в рамках базовой программы обязательного медицинского страхования с привлечением близлежащих медицинских организаций проводится в приоритетном порядке диспансеризация, а при наличии хронических заболеваний - диспансерное наблюдение в соответствии с порядками, установленными Министерством здравоохранения Российской Федерации.</w:t>
      </w:r>
    </w:p>
    <w:p w14:paraId="AC000000">
      <w:pPr>
        <w:widowControl w:val="0"/>
        <w:spacing w:before="200"/>
        <w:ind w:firstLine="540" w:left="0"/>
        <w:jc w:val="both"/>
      </w:pPr>
      <w:r>
        <w:rPr>
          <w:sz w:val="20"/>
        </w:rPr>
        <w:t>Контроль за полнотой и результатами проведения диспансеризации и диспансерного наблюдения осуществляют исполнительные органы субъектов Российской Федерации в сфере охраны здоровья, а также страховые медицинские организации, в которых застрахованы лица, находящиеся в стационарных организациях социального обслуживания, и территориальный фонд обязательного медицинского страхования соответствующего субъекта Российской Федерации.</w:t>
      </w:r>
    </w:p>
    <w:p w14:paraId="AD000000">
      <w:pPr>
        <w:widowControl w:val="0"/>
        <w:spacing w:before="200"/>
        <w:ind w:firstLine="540" w:left="0"/>
        <w:jc w:val="both"/>
      </w:pPr>
      <w:r>
        <w:rPr>
          <w:sz w:val="20"/>
        </w:rPr>
        <w:t>При выявлении в рамках диспансеризации и диспансерного наблюдения показаний к оказанию специализированной, в том числе высокотехнологичной, медицинской помощи лица, находящиеся в стационарных организациях социального обслуживания, переводятся в специализированные медицинские организации в сроки, установленные Программой.</w:t>
      </w:r>
    </w:p>
    <w:p w14:paraId="AE000000">
      <w:pPr>
        <w:widowControl w:val="0"/>
        <w:ind/>
        <w:jc w:val="both"/>
      </w:pPr>
    </w:p>
    <w:p w14:paraId="AF000000">
      <w:pPr>
        <w:widowControl w:val="0"/>
        <w:ind/>
        <w:jc w:val="center"/>
        <w:outlineLvl w:val="2"/>
      </w:pPr>
      <w:r>
        <w:rPr>
          <w:sz w:val="20"/>
        </w:rPr>
        <w:t>Медицинская помощь лицам с психическими расстройствами</w:t>
      </w:r>
    </w:p>
    <w:p w14:paraId="B0000000">
      <w:pPr>
        <w:widowControl w:val="0"/>
        <w:ind/>
        <w:jc w:val="center"/>
      </w:pPr>
      <w:r>
        <w:rPr>
          <w:sz w:val="20"/>
        </w:rPr>
        <w:t>и расстройствами поведения</w:t>
      </w:r>
    </w:p>
    <w:p w14:paraId="B1000000">
      <w:pPr>
        <w:widowControl w:val="0"/>
        <w:ind/>
        <w:jc w:val="both"/>
      </w:pPr>
    </w:p>
    <w:p w14:paraId="B2000000">
      <w:pPr>
        <w:widowControl w:val="0"/>
        <w:ind w:firstLine="540" w:left="0"/>
        <w:jc w:val="both"/>
      </w:pPr>
      <w:r>
        <w:rPr>
          <w:sz w:val="20"/>
        </w:rPr>
        <w:t>В отношении лиц с психическими расстройствами и расстройствами поведения, в том числе находящихся в стационарных организациях социального обслуживания, а также в условиях сопровождаемого проживания, включая совместное проживание таких лиц в отдельных жилых помещениях, за счет бюджетных ассигнований бюджетов субъектов Российской Федерации проводится диспансерное наблюдение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 во взаимодействии с врачами-психиатрами стационарных организаций социального обслуживания в порядке, установленном Министерством здравоохранения Российской Федерации.</w:t>
      </w:r>
    </w:p>
    <w:p w14:paraId="B3000000">
      <w:pPr>
        <w:widowControl w:val="0"/>
        <w:spacing w:before="200"/>
        <w:ind w:firstLine="540" w:left="0"/>
        <w:jc w:val="both"/>
      </w:pPr>
      <w:r>
        <w:rPr>
          <w:sz w:val="20"/>
        </w:rPr>
        <w:t>Для лиц с психическими расстройствами и расстройствами поведения, проживающих в сельской местности, рабочих поселках и поселках городского типа, организация медицинской помощи, в том числе по профилю "психиатрия", осуществляется во взаимодействии медицинских работников, включая медицинских работников фельдшерских здравпунктов, фельдшерско-акушерских пунктов, врачебных амбулаторий и отделений (центров, кабинетов) общей врачебной практики, с медицинскими организациями, оказывающими первичную специализированную медико-санитарную помощь при психических расстройствах и расстройствах поведения, в том числе силами специализированных выездных психиатрических бригад, в порядке, установленном Министерством здравоохранения Российской Федерации.</w:t>
      </w:r>
    </w:p>
    <w:p w14:paraId="B4000000">
      <w:pPr>
        <w:widowControl w:val="0"/>
        <w:spacing w:before="200"/>
        <w:ind w:firstLine="540" w:left="0"/>
        <w:jc w:val="both"/>
      </w:pPr>
      <w:r>
        <w:rPr>
          <w:sz w:val="20"/>
        </w:rPr>
        <w:t>Учет таких выездов и количества лиц, которым в ходе выездов оказана психиатрическая медицинская помощь, а также оценку охвата нуждающихся лиц такой выездной работой осуществляют исполнительные органы субъектов Российской Федерации в сфере здравоохранения.</w:t>
      </w:r>
    </w:p>
    <w:p w14:paraId="B5000000">
      <w:pPr>
        <w:widowControl w:val="0"/>
        <w:spacing w:before="200"/>
        <w:ind w:firstLine="540" w:left="0"/>
        <w:jc w:val="both"/>
      </w:pPr>
      <w:r>
        <w:rPr>
          <w:sz w:val="20"/>
        </w:rPr>
        <w:t>При оказании медицинскими организациями, предоставляющими первичную специализированную медико-санитарную помощь при психических расстройствах и расстройствах поведения, медицинской помощи лицам с психическими расстройствами и расстройствами поведения, проживающим в сельской местности, рабочих поселках и поселках городского типа, осуществляется лекарственное обеспечение таких пациентов, в том числе доставка лекарственных препаратов по месту жительства.</w:t>
      </w:r>
    </w:p>
    <w:p w14:paraId="B6000000">
      <w:pPr>
        <w:widowControl w:val="0"/>
        <w:ind/>
        <w:jc w:val="both"/>
      </w:pPr>
    </w:p>
    <w:p w14:paraId="B7000000">
      <w:pPr>
        <w:widowControl w:val="0"/>
        <w:ind/>
        <w:jc w:val="center"/>
        <w:outlineLvl w:val="2"/>
      </w:pPr>
      <w:r>
        <w:rPr>
          <w:sz w:val="20"/>
        </w:rPr>
        <w:t>Санаторно-курортное лечение</w:t>
      </w:r>
    </w:p>
    <w:p w14:paraId="B8000000">
      <w:pPr>
        <w:widowControl w:val="0"/>
        <w:ind/>
        <w:jc w:val="both"/>
      </w:pPr>
    </w:p>
    <w:p w14:paraId="B9000000">
      <w:pPr>
        <w:widowControl w:val="0"/>
        <w:ind w:firstLine="540" w:left="0"/>
        <w:jc w:val="both"/>
      </w:pPr>
      <w:r>
        <w:rPr>
          <w:sz w:val="20"/>
        </w:rPr>
        <w:t>Санаторно-курортное лечение включает в себя медицинскую помощь, осуществляемую медицинскими организациями (санаторно-курортными организациями) в профилактических, лечебных и реабилитационных целях на основе использования природных лечебных ресурсов, в том числе в условиях пребывания в лечебно-оздоровительных местностях и на курортах.</w:t>
      </w:r>
    </w:p>
    <w:p w14:paraId="BA000000">
      <w:pPr>
        <w:widowControl w:val="0"/>
        <w:spacing w:before="200"/>
        <w:ind w:firstLine="540" w:left="0"/>
        <w:jc w:val="both"/>
      </w:pPr>
      <w:r>
        <w:rPr>
          <w:sz w:val="20"/>
        </w:rPr>
        <w:t>Санаторно-курортное лечение осуществляется при наличии медицинских показаний и отсутствии медицинских противопоказаний для санаторно-курортного лечения, утвержденных Министерством здравоохранения Российской Федерации, которые определяются лечащим врачом по результатам анализа объективного состояния здоровья, данных предшествующего медицинского обследования и лечения (со сроком давности проведения не более 1 месяца до дня обращения гражданина к лечащему врачу).</w:t>
      </w:r>
    </w:p>
    <w:p w14:paraId="BB000000">
      <w:pPr>
        <w:widowControl w:val="0"/>
        <w:spacing w:before="200"/>
        <w:ind w:firstLine="540" w:left="0"/>
        <w:jc w:val="both"/>
      </w:pPr>
      <w:r>
        <w:rPr>
          <w:sz w:val="20"/>
        </w:rPr>
        <w:t>Санаторно-курортное лечение направлено на:</w:t>
      </w:r>
    </w:p>
    <w:p w14:paraId="BC000000">
      <w:pPr>
        <w:widowControl w:val="0"/>
        <w:spacing w:before="200"/>
        <w:ind w:firstLine="540" w:left="0"/>
        <w:jc w:val="both"/>
      </w:pPr>
      <w:r>
        <w:rPr>
          <w:sz w:val="20"/>
        </w:rPr>
        <w:t>активацию защитно-приспособительных реакций организма в целях профилактики заболеваний, оздоровления;</w:t>
      </w:r>
    </w:p>
    <w:p w14:paraId="BD000000">
      <w:pPr>
        <w:widowControl w:val="0"/>
        <w:spacing w:before="200"/>
        <w:ind w:firstLine="540" w:left="0"/>
        <w:jc w:val="both"/>
      </w:pPr>
      <w:r>
        <w:rPr>
          <w:sz w:val="20"/>
        </w:rPr>
        <w:t>восстановление и (или) компенсацию функций организма, нарушенных вследствие травм, операций и хронических заболеваний, уменьшение количества обострений, удлинение периода ремиссии, замедление развития заболеваний и предупреждение инвалидности в качестве одного из этапов медицинской реабилитации.</w:t>
      </w:r>
    </w:p>
    <w:p w14:paraId="BE000000">
      <w:pPr>
        <w:widowControl w:val="0"/>
        <w:spacing w:before="200"/>
        <w:ind w:firstLine="540" w:left="0"/>
        <w:jc w:val="both"/>
      </w:pPr>
      <w:r>
        <w:rPr>
          <w:sz w:val="20"/>
        </w:rPr>
        <w:t>Оздоровление в рамках санаторно-курортного лечения представляет собой совокупность мероприятий, направленных на охрану и укрепление здоровья граждан, и осуществляется в порядке, установленном Министерством здравоохранения Российской Федерации. В целях оздоровления граждан санаторно-курортными организациями на основании рекомендаций Министерства здравоохранения Российской Федерации разрабатываются программы оздоровления, включающие сочетание воздействия на организм человека природных лечебных факторов (включая грязелечение и водолечение) и мероприятий, связанных с физическими нагрузками, изменением режима питания, физического воздействия на организм человека.</w:t>
      </w:r>
    </w:p>
    <w:p w14:paraId="BF000000">
      <w:pPr>
        <w:widowControl w:val="0"/>
        <w:spacing w:before="200"/>
        <w:ind w:firstLine="540" w:left="0"/>
        <w:jc w:val="both"/>
      </w:pPr>
      <w:r>
        <w:rPr>
          <w:sz w:val="20"/>
        </w:rPr>
        <w:t>При организации санаторно-курортного лечения федеральными санаторно-курортными организациями в рамках государственного задания решение о выдаче путевки на санаторно-курортное лечение принимается федеральной санаторно-курортной организацией в ходе взаимодействия с медицинской организацией, установившей показания к санаторно-курортному лечению, в порядке, установленном Министерством здравоохранения Российской Федерации, в том числе с использованием информационно-коммуникационных технологий.</w:t>
      </w:r>
    </w:p>
    <w:p w14:paraId="C0000000">
      <w:pPr>
        <w:widowControl w:val="0"/>
        <w:spacing w:before="200"/>
        <w:ind w:firstLine="540" w:left="0"/>
        <w:jc w:val="both"/>
      </w:pPr>
      <w:r>
        <w:rPr>
          <w:sz w:val="20"/>
        </w:rPr>
        <w:t>В случае если санаторно-курортное лечение оказывается на базе структурного подразделения федеральной медицинской организации и на эти цели федеральной медицинской организации выделяется государственное задание в установленном порядке, решение о выдаче путевки на санаторно-курортное лечение принимается решением врачебной комиссии этой организации. Согласование такого решения с федеральным органом исполнительной власти, в ведении которого находится эта федеральная медицинская организация, не требуется.</w:t>
      </w:r>
    </w:p>
    <w:p w14:paraId="C1000000">
      <w:pPr>
        <w:widowControl w:val="0"/>
        <w:spacing w:before="200"/>
        <w:ind w:firstLine="540" w:left="0"/>
        <w:jc w:val="both"/>
      </w:pPr>
      <w:r>
        <w:rPr>
          <w:sz w:val="20"/>
        </w:rPr>
        <w:t>Если показания к санаторно-курортному лечению установлены по результатам оказания гражданину специализированной, в том числе высокотехнологичной, медицинской помощи, то решение о выдаче путевки на санаторно-курортное лечение принимается федеральной санаторно-курортной организацией за 7 дней до выписки гражданина из медицинской организации, оказавшей специализированную или высокотехнологичную медицинскую помощь.</w:t>
      </w:r>
    </w:p>
    <w:p w14:paraId="C2000000">
      <w:pPr>
        <w:widowControl w:val="0"/>
        <w:spacing w:before="200"/>
        <w:ind w:firstLine="540" w:left="0"/>
        <w:jc w:val="both"/>
      </w:pPr>
      <w:r>
        <w:rPr>
          <w:sz w:val="20"/>
        </w:rPr>
        <w:t>В ходе санаторно-курортного лечения гражданин вправе пройти обследование по выявлению факторов риска развития заболеваний (состояний) и получить рекомендации по ведению здорового образа жизни и принципам здорового питания.</w:t>
      </w:r>
    </w:p>
    <w:p w14:paraId="C3000000">
      <w:pPr>
        <w:widowControl w:val="0"/>
        <w:ind/>
        <w:jc w:val="both"/>
      </w:pPr>
    </w:p>
    <w:p w14:paraId="C4000000">
      <w:pPr>
        <w:widowControl w:val="0"/>
        <w:ind/>
        <w:jc w:val="center"/>
        <w:outlineLvl w:val="2"/>
      </w:pPr>
      <w:r>
        <w:rPr>
          <w:sz w:val="20"/>
        </w:rPr>
        <w:t>Формы оказания медицинской помощи</w:t>
      </w:r>
    </w:p>
    <w:p w14:paraId="C5000000">
      <w:pPr>
        <w:widowControl w:val="0"/>
        <w:ind/>
        <w:jc w:val="both"/>
      </w:pPr>
    </w:p>
    <w:p w14:paraId="C6000000">
      <w:pPr>
        <w:widowControl w:val="0"/>
        <w:ind w:firstLine="540" w:left="0"/>
        <w:jc w:val="both"/>
      </w:pPr>
      <w:r>
        <w:rPr>
          <w:sz w:val="20"/>
        </w:rPr>
        <w:t>Медицинская помощь оказывается в следующих формах:</w:t>
      </w:r>
    </w:p>
    <w:p w14:paraId="C7000000">
      <w:pPr>
        <w:widowControl w:val="0"/>
        <w:spacing w:before="200"/>
        <w:ind w:firstLine="540" w:left="0"/>
        <w:jc w:val="both"/>
      </w:pPr>
      <w:r>
        <w:rPr>
          <w:sz w:val="20"/>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14:paraId="C8000000">
      <w:pPr>
        <w:widowControl w:val="0"/>
        <w:spacing w:before="200"/>
        <w:ind w:firstLine="540" w:left="0"/>
        <w:jc w:val="both"/>
      </w:pPr>
      <w:r>
        <w:rPr>
          <w:sz w:val="20"/>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14:paraId="C9000000">
      <w:pPr>
        <w:widowControl w:val="0"/>
        <w:spacing w:before="200"/>
        <w:ind w:firstLine="540" w:left="0"/>
        <w:jc w:val="both"/>
      </w:pPr>
      <w:r>
        <w:rPr>
          <w:sz w:val="20"/>
        </w:rPr>
        <w:t>плановая - медицинская помощь, оказываемая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 отсрочка оказания которой на определенное время не повлечет за собой ухудшение состояния пациента, угрозу его жизни и здоровью.</w:t>
      </w:r>
    </w:p>
    <w:p w14:paraId="CA000000">
      <w:pPr>
        <w:widowControl w:val="0"/>
        <w:spacing w:before="200"/>
        <w:ind w:firstLine="540" w:left="0"/>
        <w:jc w:val="both"/>
      </w:pPr>
      <w:r>
        <w:rPr>
          <w:sz w:val="20"/>
        </w:rPr>
        <w:t>Гражданам, проживающим на отдаленных территориях и в сельской местности, первичная специализированная медико-санитарная помощь оказывается выездными медицинскими бригадами по графику, устанавливаемому руководителем близлежащей медицинской организации, к которой прикреплены жители отдаленного (сельского) населенного пункта. Доведение информации о графике выезда медицинских бригад осуществляется близлежащим медицинским подразделением (фельдшерским здравпунктом, фельдшерско-акушерским пунктом, врачебной амбулаторией, отделением врача общей практики (семейного врача) и т.д.) любым доступным способом с привлечением органов местного самоуправления.</w:t>
      </w:r>
    </w:p>
    <w:p w14:paraId="CB000000">
      <w:pPr>
        <w:widowControl w:val="0"/>
        <w:spacing w:before="200"/>
        <w:ind w:firstLine="540" w:left="0"/>
        <w:jc w:val="both"/>
      </w:pPr>
      <w:r>
        <w:rPr>
          <w:sz w:val="20"/>
        </w:rPr>
        <w:t xml:space="preserve">Федеральные медицинские организации, имеющие прикрепленное население и оказывающие медицинскую помощь в амбулаторных условиях и (или) в условиях дневного стационара, вправе организовать оказание первичной медико-санитарной помощи, специализированной медицинской помощи и медицинской реабилитации медицинскими работниками федеральных медицинских организаций вне таких медицинских организаций в </w:t>
      </w:r>
      <w:r>
        <w:rPr>
          <w:sz w:val="20"/>
        </w:rPr>
        <w:t>порядке</w:t>
      </w:r>
      <w:r>
        <w:rPr>
          <w:sz w:val="20"/>
        </w:rPr>
        <w:t xml:space="preserve">, установленном </w:t>
      </w:r>
      <w:r>
        <w:rPr>
          <w:color w:val="0000FF"/>
          <w:sz w:val="20"/>
        </w:rPr>
        <w:fldChar w:fldCharType="begin"/>
      </w:r>
      <w:r>
        <w:rPr>
          <w:color w:val="0000FF"/>
          <w:sz w:val="20"/>
        </w:rPr>
        <w:instrText>HYPERLINK "https://login.consultant.ru/link/?req=doc&amp;base=LAW&amp;n=494972&amp;dst=670" \o "Федеральный закон от 21.11.2011 N 323-ФЗ (ред. от 28.12.2024) "Об основах охраны здоровья граждан в Российской Федерации" {КонсультантПлюс}"</w:instrText>
      </w:r>
      <w:r>
        <w:rPr>
          <w:color w:val="0000FF"/>
          <w:sz w:val="20"/>
        </w:rPr>
        <w:fldChar w:fldCharType="separate"/>
      </w:r>
      <w:r>
        <w:rPr>
          <w:color w:val="0000FF"/>
          <w:sz w:val="20"/>
        </w:rPr>
        <w:t>пунктом 21 части 1 статьи 14</w:t>
      </w:r>
      <w:r>
        <w:rPr>
          <w:color w:val="0000FF"/>
          <w:sz w:val="20"/>
        </w:rPr>
        <w:fldChar w:fldCharType="end"/>
      </w:r>
      <w:r>
        <w:rPr>
          <w:sz w:val="20"/>
        </w:rPr>
        <w:t xml:space="preserve"> Федерального закона "Об основах охраны здоровья граждан в Российской Федерации", в том числе при оказании медицинской помощи в неотложной форме, включая медицинскую помощь при острых респираторных вирусных инфекциях и новой коронавирусной инфекции (COVID-19).</w:t>
      </w:r>
    </w:p>
    <w:p w14:paraId="CC000000">
      <w:pPr>
        <w:widowControl w:val="0"/>
        <w:spacing w:before="200"/>
        <w:ind w:firstLine="540" w:left="0"/>
        <w:jc w:val="both"/>
      </w:pPr>
      <w:r>
        <w:rPr>
          <w:sz w:val="20"/>
        </w:rPr>
        <w:t xml:space="preserve">При оказании в рамках реализации Программы первичной медико-санитарной помощи в условиях дневного стационара и в неотложной форме,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в стационарных условиях, условиях дневного стационара и при посещениях на дому осуществляется обеспечение граждан лекарственными препаратами для медицинского применения и медицинскими изделиями, включенными в утвержденные Правительством Российской Федерации соответственно </w:t>
      </w:r>
      <w:r>
        <w:rPr>
          <w:color w:val="0000FF"/>
          <w:sz w:val="20"/>
        </w:rPr>
        <w:fldChar w:fldCharType="begin"/>
      </w:r>
      <w:r>
        <w:rPr>
          <w:color w:val="0000FF"/>
          <w:sz w:val="20"/>
        </w:rPr>
        <w:instrText>HYPERLINK "https://login.consultant.ru/link/?req=doc&amp;base=LAW&amp;n=474804&amp;dst=105018" \o "Распоряжение Правительства РФ от 12.10.2019 N 2406-р (ред. от 16.04.2024) &lt;Об утверждении перечня жизненно необходимых и важнейших лекарственных препаратов,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помощи&gt; {КонсультантПлюс}"</w:instrText>
      </w:r>
      <w:r>
        <w:rPr>
          <w:color w:val="0000FF"/>
          <w:sz w:val="20"/>
        </w:rPr>
        <w:fldChar w:fldCharType="separate"/>
      </w:r>
      <w:r>
        <w:rPr>
          <w:color w:val="0000FF"/>
          <w:sz w:val="20"/>
        </w:rPr>
        <w:t>перечень</w:t>
      </w:r>
      <w:r>
        <w:rPr>
          <w:color w:val="0000FF"/>
          <w:sz w:val="20"/>
        </w:rPr>
        <w:fldChar w:fldCharType="end"/>
      </w:r>
      <w:r>
        <w:rPr>
          <w:sz w:val="20"/>
        </w:rPr>
        <w:t xml:space="preserve"> жизненно необходимых и важнейших лекарственных препаратов и </w:t>
      </w:r>
      <w:r>
        <w:rPr>
          <w:color w:val="0000FF"/>
          <w:sz w:val="20"/>
        </w:rPr>
        <w:fldChar w:fldCharType="begin"/>
      </w:r>
      <w:r>
        <w:rPr>
          <w:color w:val="0000FF"/>
          <w:sz w:val="20"/>
        </w:rPr>
        <w:instrText>HYPERLINK "https://login.consultant.ru/link/?req=doc&amp;base=LAW&amp;n=470444&amp;dst=100010" \o "Распоряжение Правительства РФ от 31.12.2018 N 3053-р (ред. от 20.02.2024) &lt;Об утверждении перечня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 а также перечня медицинских изделий, отпускаемых по рецептам на медицинские изделия при предоставлении набора социальных услуг&gt; {КонсультантПлюс}"</w:instrText>
      </w:r>
      <w:r>
        <w:rPr>
          <w:color w:val="0000FF"/>
          <w:sz w:val="20"/>
        </w:rPr>
        <w:fldChar w:fldCharType="separate"/>
      </w:r>
      <w:r>
        <w:rPr>
          <w:color w:val="0000FF"/>
          <w:sz w:val="20"/>
        </w:rPr>
        <w:t>перечень</w:t>
      </w:r>
      <w:r>
        <w:rPr>
          <w:color w:val="0000FF"/>
          <w:sz w:val="20"/>
        </w:rPr>
        <w:fldChar w:fldCharType="end"/>
      </w:r>
      <w:r>
        <w:rPr>
          <w:sz w:val="20"/>
        </w:rPr>
        <w:t xml:space="preserve"> медицинских изделий, имплантируемых в организм человека, а также медицинскими изделиями, предназначенными для поддержания функций органов и систем организма человека, предоставляемых для использования на дому при оказании паллиативной медицинской помощи, в соответствии с перечнем, утвержденным Министерством здравоохранения Российской Федерации.</w:t>
      </w:r>
    </w:p>
    <w:p w14:paraId="CD000000">
      <w:pPr>
        <w:widowControl w:val="0"/>
        <w:spacing w:before="200"/>
        <w:ind w:firstLine="540" w:left="0"/>
        <w:jc w:val="both"/>
      </w:pPr>
      <w:r>
        <w:rPr>
          <w:color w:val="0000FF"/>
          <w:sz w:val="20"/>
        </w:rPr>
        <w:fldChar w:fldCharType="begin"/>
      </w:r>
      <w:r>
        <w:rPr>
          <w:color w:val="0000FF"/>
          <w:sz w:val="20"/>
        </w:rPr>
        <w:instrText>HYPERLINK "https://login.consultant.ru/link/?req=doc&amp;base=LAW&amp;n=333986&amp;dst=100009" \o "Приказ Минздрава России от 10.07.2019 N 505н "Об утверждении Порядка передачи от медицинской организации пациенту (его законному представителю) медицинских изделий, предназначенных для поддержания функций органов и систем организма человека, для использования на дому при оказании паллиативной медицинской помощи" (Зарегистрировано в Минюсте России 23.09.2019 N 56024) {КонсультантПлюс}"</w:instrText>
      </w:r>
      <w:r>
        <w:rPr>
          <w:color w:val="0000FF"/>
          <w:sz w:val="20"/>
        </w:rPr>
        <w:fldChar w:fldCharType="separate"/>
      </w:r>
      <w:r>
        <w:rPr>
          <w:color w:val="0000FF"/>
          <w:sz w:val="20"/>
        </w:rPr>
        <w:t>Порядок</w:t>
      </w:r>
      <w:r>
        <w:rPr>
          <w:color w:val="0000FF"/>
          <w:sz w:val="20"/>
        </w:rPr>
        <w:fldChar w:fldCharType="end"/>
      </w:r>
      <w:r>
        <w:rPr>
          <w:sz w:val="20"/>
        </w:rPr>
        <w:t xml:space="preserve"> передачи медицинской организацией пациенту (его законному представителю) медицинских изделий, предназначенных для поддержания функций органов и систем организма человека, предоставляемых для использования на дому при оказании паллиативной медицинской помощи, устанавливается Министерством здравоохранения Российской Федерации.</w:t>
      </w:r>
    </w:p>
    <w:p w14:paraId="CE000000">
      <w:pPr>
        <w:widowControl w:val="0"/>
        <w:ind/>
        <w:jc w:val="both"/>
      </w:pPr>
    </w:p>
    <w:p w14:paraId="CF000000">
      <w:pPr>
        <w:widowControl w:val="0"/>
        <w:ind/>
        <w:jc w:val="center"/>
        <w:outlineLvl w:val="1"/>
      </w:pPr>
      <w:r>
        <w:rPr>
          <w:sz w:val="20"/>
        </w:rPr>
        <w:t>III. Перечень заболеваний и состояний, оказание медицинской</w:t>
      </w:r>
    </w:p>
    <w:p w14:paraId="D0000000">
      <w:pPr>
        <w:widowControl w:val="0"/>
        <w:ind/>
        <w:jc w:val="center"/>
      </w:pPr>
      <w:r>
        <w:rPr>
          <w:sz w:val="20"/>
        </w:rPr>
        <w:t>помощи при которых осуществляется бесплатно, и категории</w:t>
      </w:r>
    </w:p>
    <w:p w14:paraId="D1000000">
      <w:pPr>
        <w:widowControl w:val="0"/>
        <w:ind/>
        <w:jc w:val="center"/>
      </w:pPr>
      <w:r>
        <w:rPr>
          <w:sz w:val="20"/>
        </w:rPr>
        <w:t>граждан, оказание медицинской помощи которым</w:t>
      </w:r>
    </w:p>
    <w:p w14:paraId="D2000000">
      <w:pPr>
        <w:widowControl w:val="0"/>
        <w:ind/>
        <w:jc w:val="center"/>
      </w:pPr>
      <w:r>
        <w:rPr>
          <w:sz w:val="20"/>
        </w:rPr>
        <w:t>осуществляется бесплатно</w:t>
      </w:r>
    </w:p>
    <w:p w14:paraId="D3000000">
      <w:pPr>
        <w:widowControl w:val="0"/>
        <w:ind/>
        <w:jc w:val="both"/>
      </w:pPr>
    </w:p>
    <w:p w14:paraId="D4000000">
      <w:pPr>
        <w:widowControl w:val="0"/>
        <w:ind w:firstLine="540" w:left="0"/>
        <w:jc w:val="both"/>
      </w:pPr>
      <w:r>
        <w:rPr>
          <w:sz w:val="20"/>
        </w:rPr>
        <w:t xml:space="preserve">Гражданин имеет право на бесплатное получение медицинской помощи по видам, формам и условиям ее оказания в соответствии с </w:t>
      </w:r>
      <w:r>
        <w:rPr>
          <w:color w:val="0000FF"/>
          <w:sz w:val="20"/>
        </w:rPr>
        <w:t>разделом II</w:t>
      </w:r>
      <w:r>
        <w:rPr>
          <w:sz w:val="20"/>
        </w:rPr>
        <w:t xml:space="preserve"> Программы при следующих заболеваниях и состояниях:</w:t>
      </w:r>
    </w:p>
    <w:p w14:paraId="D5000000">
      <w:pPr>
        <w:widowControl w:val="0"/>
        <w:spacing w:before="200"/>
        <w:ind w:firstLine="540" w:left="0"/>
        <w:jc w:val="both"/>
      </w:pPr>
      <w:r>
        <w:rPr>
          <w:sz w:val="20"/>
        </w:rPr>
        <w:t>инфекционные и паразитарные болезни;</w:t>
      </w:r>
    </w:p>
    <w:p w14:paraId="D6000000">
      <w:pPr>
        <w:widowControl w:val="0"/>
        <w:spacing w:before="200"/>
        <w:ind w:firstLine="540" w:left="0"/>
        <w:jc w:val="both"/>
      </w:pPr>
      <w:r>
        <w:rPr>
          <w:sz w:val="20"/>
        </w:rPr>
        <w:t>новообразования;</w:t>
      </w:r>
    </w:p>
    <w:p w14:paraId="D7000000">
      <w:pPr>
        <w:widowControl w:val="0"/>
        <w:spacing w:before="200"/>
        <w:ind w:firstLine="540" w:left="0"/>
        <w:jc w:val="both"/>
      </w:pPr>
      <w:r>
        <w:rPr>
          <w:sz w:val="20"/>
        </w:rPr>
        <w:t>болезни эндокринной системы;</w:t>
      </w:r>
    </w:p>
    <w:p w14:paraId="D8000000">
      <w:pPr>
        <w:widowControl w:val="0"/>
        <w:spacing w:before="200"/>
        <w:ind w:firstLine="540" w:left="0"/>
        <w:jc w:val="both"/>
      </w:pPr>
      <w:r>
        <w:rPr>
          <w:sz w:val="20"/>
        </w:rPr>
        <w:t>расстройства питания и нарушения обмена веществ;</w:t>
      </w:r>
    </w:p>
    <w:p w14:paraId="D9000000">
      <w:pPr>
        <w:widowControl w:val="0"/>
        <w:spacing w:before="200"/>
        <w:ind w:firstLine="540" w:left="0"/>
        <w:jc w:val="both"/>
      </w:pPr>
      <w:r>
        <w:rPr>
          <w:sz w:val="20"/>
        </w:rPr>
        <w:t>болезни нервной системы;</w:t>
      </w:r>
    </w:p>
    <w:p w14:paraId="DA000000">
      <w:pPr>
        <w:widowControl w:val="0"/>
        <w:spacing w:before="200"/>
        <w:ind w:firstLine="540" w:left="0"/>
        <w:jc w:val="both"/>
      </w:pPr>
      <w:r>
        <w:rPr>
          <w:sz w:val="20"/>
        </w:rPr>
        <w:t>болезни крови, кроветворных органов;</w:t>
      </w:r>
    </w:p>
    <w:p w14:paraId="DB000000">
      <w:pPr>
        <w:widowControl w:val="0"/>
        <w:spacing w:before="200"/>
        <w:ind w:firstLine="540" w:left="0"/>
        <w:jc w:val="both"/>
      </w:pPr>
      <w:r>
        <w:rPr>
          <w:sz w:val="20"/>
        </w:rPr>
        <w:t>отдельные нарушения, вовлекающие иммунный механизм;</w:t>
      </w:r>
    </w:p>
    <w:p w14:paraId="DC000000">
      <w:pPr>
        <w:widowControl w:val="0"/>
        <w:spacing w:before="200"/>
        <w:ind w:firstLine="540" w:left="0"/>
        <w:jc w:val="both"/>
      </w:pPr>
      <w:r>
        <w:rPr>
          <w:sz w:val="20"/>
        </w:rPr>
        <w:t>болезни глаза и его придаточного аппарата;</w:t>
      </w:r>
    </w:p>
    <w:p w14:paraId="DD000000">
      <w:pPr>
        <w:widowControl w:val="0"/>
        <w:spacing w:before="200"/>
        <w:ind w:firstLine="540" w:left="0"/>
        <w:jc w:val="both"/>
      </w:pPr>
      <w:r>
        <w:rPr>
          <w:sz w:val="20"/>
        </w:rPr>
        <w:t>болезни уха и сосцевидного отростка;</w:t>
      </w:r>
    </w:p>
    <w:p w14:paraId="DE000000">
      <w:pPr>
        <w:widowControl w:val="0"/>
        <w:spacing w:before="200"/>
        <w:ind w:firstLine="540" w:left="0"/>
        <w:jc w:val="both"/>
      </w:pPr>
      <w:r>
        <w:rPr>
          <w:sz w:val="20"/>
        </w:rPr>
        <w:t>болезни системы кровообращения;</w:t>
      </w:r>
    </w:p>
    <w:p w14:paraId="DF000000">
      <w:pPr>
        <w:widowControl w:val="0"/>
        <w:spacing w:before="200"/>
        <w:ind w:firstLine="540" w:left="0"/>
        <w:jc w:val="both"/>
      </w:pPr>
      <w:r>
        <w:rPr>
          <w:sz w:val="20"/>
        </w:rPr>
        <w:t>болезни органов дыхания;</w:t>
      </w:r>
    </w:p>
    <w:p w14:paraId="E0000000">
      <w:pPr>
        <w:widowControl w:val="0"/>
        <w:spacing w:before="200"/>
        <w:ind w:firstLine="540" w:left="0"/>
        <w:jc w:val="both"/>
      </w:pPr>
      <w:r>
        <w:rPr>
          <w:sz w:val="20"/>
        </w:rPr>
        <w:t>болезни органов пищеварения, в том числе болезни полости рта, слюнных желез и челюстей (за исключением зубного протезирования);</w:t>
      </w:r>
    </w:p>
    <w:p w14:paraId="E1000000">
      <w:pPr>
        <w:widowControl w:val="0"/>
        <w:spacing w:before="200"/>
        <w:ind w:firstLine="540" w:left="0"/>
        <w:jc w:val="both"/>
      </w:pPr>
      <w:r>
        <w:rPr>
          <w:sz w:val="20"/>
        </w:rPr>
        <w:t>болезни мочеполовой системы;</w:t>
      </w:r>
    </w:p>
    <w:p w14:paraId="E2000000">
      <w:pPr>
        <w:widowControl w:val="0"/>
        <w:spacing w:before="200"/>
        <w:ind w:firstLine="540" w:left="0"/>
        <w:jc w:val="both"/>
      </w:pPr>
      <w:r>
        <w:rPr>
          <w:sz w:val="20"/>
        </w:rPr>
        <w:t>болезни кожи и подкожной клетчатки;</w:t>
      </w:r>
    </w:p>
    <w:p w14:paraId="E3000000">
      <w:pPr>
        <w:widowControl w:val="0"/>
        <w:spacing w:before="200"/>
        <w:ind w:firstLine="540" w:left="0"/>
        <w:jc w:val="both"/>
      </w:pPr>
      <w:r>
        <w:rPr>
          <w:sz w:val="20"/>
        </w:rPr>
        <w:t>болезни костно-мышечной системы и соединительной ткани;</w:t>
      </w:r>
    </w:p>
    <w:p w14:paraId="E4000000">
      <w:pPr>
        <w:widowControl w:val="0"/>
        <w:spacing w:before="200"/>
        <w:ind w:firstLine="540" w:left="0"/>
        <w:jc w:val="both"/>
      </w:pPr>
      <w:r>
        <w:rPr>
          <w:sz w:val="20"/>
        </w:rPr>
        <w:t>травмы, отравления и некоторые другие последствия воздействия внешних причин;</w:t>
      </w:r>
    </w:p>
    <w:p w14:paraId="E5000000">
      <w:pPr>
        <w:widowControl w:val="0"/>
        <w:spacing w:before="200"/>
        <w:ind w:firstLine="540" w:left="0"/>
        <w:jc w:val="both"/>
      </w:pPr>
      <w:r>
        <w:rPr>
          <w:sz w:val="20"/>
        </w:rPr>
        <w:t>врожденные аномалии (пороки развития);</w:t>
      </w:r>
    </w:p>
    <w:p w14:paraId="E6000000">
      <w:pPr>
        <w:widowControl w:val="0"/>
        <w:spacing w:before="200"/>
        <w:ind w:firstLine="540" w:left="0"/>
        <w:jc w:val="both"/>
      </w:pPr>
      <w:r>
        <w:rPr>
          <w:sz w:val="20"/>
        </w:rPr>
        <w:t>деформации и хромосомные нарушения;</w:t>
      </w:r>
    </w:p>
    <w:p w14:paraId="E7000000">
      <w:pPr>
        <w:widowControl w:val="0"/>
        <w:spacing w:before="200"/>
        <w:ind w:firstLine="540" w:left="0"/>
        <w:jc w:val="both"/>
      </w:pPr>
      <w:r>
        <w:rPr>
          <w:sz w:val="20"/>
        </w:rPr>
        <w:t>беременность, роды, послеродовой период и аборты;</w:t>
      </w:r>
    </w:p>
    <w:p w14:paraId="E8000000">
      <w:pPr>
        <w:widowControl w:val="0"/>
        <w:spacing w:before="200"/>
        <w:ind w:firstLine="540" w:left="0"/>
        <w:jc w:val="both"/>
      </w:pPr>
      <w:r>
        <w:rPr>
          <w:sz w:val="20"/>
        </w:rPr>
        <w:t>отдельные состояния, возникающие у детей в перинатальный период;</w:t>
      </w:r>
    </w:p>
    <w:p w14:paraId="E9000000">
      <w:pPr>
        <w:widowControl w:val="0"/>
        <w:spacing w:before="200"/>
        <w:ind w:firstLine="540" w:left="0"/>
        <w:jc w:val="both"/>
      </w:pPr>
      <w:r>
        <w:rPr>
          <w:sz w:val="20"/>
        </w:rPr>
        <w:t>психические расстройства и расстройства поведения;</w:t>
      </w:r>
    </w:p>
    <w:p w14:paraId="EA000000">
      <w:pPr>
        <w:widowControl w:val="0"/>
        <w:spacing w:before="200"/>
        <w:ind w:firstLine="540" w:left="0"/>
        <w:jc w:val="both"/>
      </w:pPr>
      <w:r>
        <w:rPr>
          <w:sz w:val="20"/>
        </w:rPr>
        <w:t>симптомы, признаки и отклонения от нормы, не отнесенные к заболеваниям и состояниям.</w:t>
      </w:r>
    </w:p>
    <w:p w14:paraId="EB000000">
      <w:pPr>
        <w:widowControl w:val="0"/>
        <w:spacing w:before="200"/>
        <w:ind w:firstLine="540" w:left="0"/>
        <w:jc w:val="both"/>
      </w:pPr>
      <w:r>
        <w:rPr>
          <w:sz w:val="20"/>
        </w:rPr>
        <w:t>Гражданин имеет право не реже одного раза в год на бесплатный профилактический медицинский осмотр, в том числе в рамках диспансеризации.</w:t>
      </w:r>
    </w:p>
    <w:p w14:paraId="EC000000">
      <w:pPr>
        <w:widowControl w:val="0"/>
        <w:spacing w:before="200"/>
        <w:ind w:firstLine="540" w:left="0"/>
        <w:jc w:val="both"/>
      </w:pPr>
      <w:r>
        <w:rPr>
          <w:sz w:val="20"/>
        </w:rPr>
        <w:t>В соответствии с законодательством Российской Федерации отдельные категории граждан имеют право:</w:t>
      </w:r>
    </w:p>
    <w:p w14:paraId="ED000000">
      <w:pPr>
        <w:widowControl w:val="0"/>
        <w:spacing w:before="200"/>
        <w:ind w:firstLine="540" w:left="0"/>
        <w:jc w:val="both"/>
      </w:pPr>
      <w:r>
        <w:rPr>
          <w:sz w:val="20"/>
        </w:rPr>
        <w:t xml:space="preserve">на обеспечение лекарственными препаратами в соответствии с </w:t>
      </w:r>
      <w:r>
        <w:rPr>
          <w:color w:val="0000FF"/>
          <w:sz w:val="20"/>
        </w:rPr>
        <w:t>разделом V</w:t>
      </w:r>
      <w:r>
        <w:rPr>
          <w:sz w:val="20"/>
        </w:rPr>
        <w:t xml:space="preserve"> Программы;</w:t>
      </w:r>
    </w:p>
    <w:p w14:paraId="EE000000">
      <w:pPr>
        <w:widowControl w:val="0"/>
        <w:spacing w:before="200"/>
        <w:ind w:firstLine="540" w:left="0"/>
        <w:jc w:val="both"/>
      </w:pPr>
      <w:r>
        <w:rPr>
          <w:sz w:val="20"/>
        </w:rPr>
        <w:t>на профилактические медицинские осмотры и диспансеризацию, включая углубленную диспансеризацию и диспансеризацию граждан репродуктивного возраста по оценке репродуктивного здоровья, - определенные группы взрослого населения (в возрасте 18 лет и старше), включающие работающих и неработающих граждан, обучающихся в образовательных организациях по очной форме;</w:t>
      </w:r>
    </w:p>
    <w:p w14:paraId="EF000000">
      <w:pPr>
        <w:widowControl w:val="0"/>
        <w:spacing w:before="200"/>
        <w:ind w:firstLine="540" w:left="0"/>
        <w:jc w:val="both"/>
      </w:pPr>
      <w:r>
        <w:rPr>
          <w:sz w:val="20"/>
        </w:rPr>
        <w:t>на медицинские осмотры, в том числе профилактические медицинские осмотры, в связи с занятиями физической культурой и спортом - несовершеннолетние граждане;</w:t>
      </w:r>
    </w:p>
    <w:p w14:paraId="F0000000">
      <w:pPr>
        <w:widowControl w:val="0"/>
        <w:spacing w:before="200"/>
        <w:ind w:firstLine="540" w:left="0"/>
        <w:jc w:val="both"/>
      </w:pPr>
      <w:r>
        <w:rPr>
          <w:sz w:val="20"/>
        </w:rPr>
        <w:t>на диспансеризацию - пребывающие в стационарных организациях дети-сироты и дети, находящиеся в трудной жизненной ситуации, а также дети-сироты и дети, оставшиеся без попечения родителей, в том числе усыновленные (удочеренные), принятые под опеку (попечительство) в приемную или патронатную семью;</w:t>
      </w:r>
    </w:p>
    <w:p w14:paraId="F1000000">
      <w:pPr>
        <w:widowControl w:val="0"/>
        <w:spacing w:before="200"/>
        <w:ind w:firstLine="540" w:left="0"/>
        <w:jc w:val="both"/>
      </w:pPr>
      <w:r>
        <w:rPr>
          <w:sz w:val="20"/>
        </w:rPr>
        <w:t xml:space="preserve">на диспансерное наблюдение - граждане, страдающие социально значимыми </w:t>
      </w:r>
      <w:r>
        <w:rPr>
          <w:color w:val="0000FF"/>
          <w:sz w:val="20"/>
        </w:rPr>
        <w:fldChar w:fldCharType="begin"/>
      </w:r>
      <w:r>
        <w:rPr>
          <w:color w:val="0000FF"/>
          <w:sz w:val="20"/>
        </w:rPr>
        <w:instrText>HYPERLINK "https://login.consultant.ru/link/?req=doc&amp;base=LAW&amp;n=344438&amp;dst=100010" \o "Постановление Правительства РФ от 01.12.2004 N 715 (ред. от 31.01.2020) "Об утверждении перечня социально значимых заболеваний и перечня заболеваний, представляющих опасность для окружающих" {КонсультантПлюс}"</w:instrText>
      </w:r>
      <w:r>
        <w:rPr>
          <w:color w:val="0000FF"/>
          <w:sz w:val="20"/>
        </w:rPr>
        <w:fldChar w:fldCharType="separate"/>
      </w:r>
      <w:r>
        <w:rPr>
          <w:color w:val="0000FF"/>
          <w:sz w:val="20"/>
        </w:rPr>
        <w:t>заболеваниями</w:t>
      </w:r>
      <w:r>
        <w:rPr>
          <w:color w:val="0000FF"/>
          <w:sz w:val="20"/>
        </w:rPr>
        <w:fldChar w:fldCharType="end"/>
      </w:r>
      <w:r>
        <w:rPr>
          <w:sz w:val="20"/>
        </w:rPr>
        <w:t xml:space="preserve"> и </w:t>
      </w:r>
      <w:r>
        <w:rPr>
          <w:color w:val="0000FF"/>
          <w:sz w:val="20"/>
        </w:rPr>
        <w:fldChar w:fldCharType="begin"/>
      </w:r>
      <w:r>
        <w:rPr>
          <w:color w:val="0000FF"/>
          <w:sz w:val="20"/>
        </w:rPr>
        <w:instrText>HYPERLINK "https://login.consultant.ru/link/?req=doc&amp;base=LAW&amp;n=344438&amp;dst=100024" \o "Постановление Правительства РФ от 01.12.2004 N 715 (ред. от 31.01.2020) "Об утверждении перечня социально значимых заболеваний и перечня заболеваний, представляющих опасность для окружающих" {КонсультантПлюс}"</w:instrText>
      </w:r>
      <w:r>
        <w:rPr>
          <w:color w:val="0000FF"/>
          <w:sz w:val="20"/>
        </w:rPr>
        <w:fldChar w:fldCharType="separate"/>
      </w:r>
      <w:r>
        <w:rPr>
          <w:color w:val="0000FF"/>
          <w:sz w:val="20"/>
        </w:rPr>
        <w:t>заболеваниями</w:t>
      </w:r>
      <w:r>
        <w:rPr>
          <w:color w:val="0000FF"/>
          <w:sz w:val="20"/>
        </w:rPr>
        <w:fldChar w:fldCharType="end"/>
      </w:r>
      <w:r>
        <w:rPr>
          <w:sz w:val="20"/>
        </w:rPr>
        <w:t>, представляющими опасность для окружающих, а также лица, страдающие хроническими заболеваниями, функциональными расстройствами и иными состояниями;</w:t>
      </w:r>
    </w:p>
    <w:p w14:paraId="F2000000">
      <w:pPr>
        <w:widowControl w:val="0"/>
        <w:spacing w:before="200"/>
        <w:ind w:firstLine="540" w:left="0"/>
        <w:jc w:val="both"/>
      </w:pPr>
      <w:r>
        <w:rPr>
          <w:sz w:val="20"/>
        </w:rPr>
        <w:t>на медицинское обследование, лечение и медицинскую реабилитацию в рамках программы государственных гарантий бесплатного оказания гражданам медицинской помощи - доноры, давшие письменное информированное добровольное согласие на изъятие своих органов и (или) тканей для трансплантации;</w:t>
      </w:r>
    </w:p>
    <w:p w14:paraId="F3000000">
      <w:pPr>
        <w:widowControl w:val="0"/>
        <w:spacing w:before="200"/>
        <w:ind w:firstLine="540" w:left="0"/>
        <w:jc w:val="both"/>
      </w:pPr>
      <w:r>
        <w:rPr>
          <w:sz w:val="20"/>
        </w:rPr>
        <w:t>на пренатальную (дородовую) диагностику нарушений развития ребенка - беременные женщины;</w:t>
      </w:r>
    </w:p>
    <w:p w14:paraId="F4000000">
      <w:pPr>
        <w:widowControl w:val="0"/>
        <w:spacing w:before="200"/>
        <w:ind w:firstLine="540" w:left="0"/>
        <w:jc w:val="both"/>
      </w:pPr>
      <w:r>
        <w:rPr>
          <w:sz w:val="20"/>
        </w:rPr>
        <w:t>на аудиологический скрининг - новорожденные дети и дети первого года жизни;</w:t>
      </w:r>
    </w:p>
    <w:p w14:paraId="F5000000">
      <w:pPr>
        <w:widowControl w:val="0"/>
        <w:spacing w:before="200"/>
        <w:ind w:firstLine="540" w:left="0"/>
        <w:jc w:val="both"/>
      </w:pPr>
      <w:r>
        <w:rPr>
          <w:sz w:val="20"/>
        </w:rPr>
        <w:t>на неонатальный скрининг (классическая фенилкетонурия; фенилкетонурия B; врожденный гипотиреоз с диффузным зобом; врожденный гипотиреоз без зоба; кистозный фиброз неуточненный (муковисцидоз); нарушение обмена галактозы (галактоземия); адреногенитальное нарушение неуточненное (адреногенитальный синдром); адреногенитальные нарушения, связанные с дефицитом ферментов) - новорожденные, родившиеся живыми;</w:t>
      </w:r>
    </w:p>
    <w:p w14:paraId="F6000000">
      <w:pPr>
        <w:widowControl w:val="0"/>
        <w:spacing w:before="200"/>
        <w:ind w:firstLine="540" w:left="0"/>
        <w:jc w:val="both"/>
      </w:pPr>
      <w:r>
        <w:rPr>
          <w:sz w:val="20"/>
        </w:rPr>
        <w:t>на расширенный неонатальный скрининг (недостаточность других уточненных витаминов группы B (дефицит биотинидазы (дефицит биотин-зависимой карбоксилазы; недостаточность синтетазы голокарбоксилаз (недостаточность биотина); другие виды гиперфенилаланинемии (дефицит синтеза биоптерина (тетрагидробиоптерина), дефицит реактивации биоптерина (тетрагидробиоптерина); нарушения обмена тирозина (тирозинемия); болезнь с запахом кленового сиропа мочи (болезнь "кленового сиропа"); другие виды нарушений обмена аминокислот с разветвленной цепью (пропионовая ацидемия); метилмалоновая метилмалонил КоА-мутазы (ацидемия метилмалоновая); метилмалоновая ацидемия (недостаточность кобаламина A); метилмалоновая ацидемия (недостаточность кобаламина B); метилмалоновая ацидемия (дефицит метилмалонил КоА-эпимеразы); метилмалоновая ацидемия (недостаточность кобаламина D); метилмалоновая ацидемия (недостаточность кобаламина C); изовалериановая ацидемия (ацидемия изовалериановая); 3-гидрокси-3-метилглутаровая недостаточность; бета-кетотиолазная недостаточность; нарушения обмена жирных кислот (первичная карнитиновая недостаточность; среднецепочечная ацил-КоА дегидрогеназная недостаточность; длинноцепочечная ацетил-КоА дегидрогеназная недостаточность (дефицит очень длинной цепи ацил-КоА-дегидрогеназы (VLCAD); очень длинноцепочечная ацетил-КоА дегидрогеназная недостаточность (дефицит очень длинной цепи ацил-КоА-дегидрогеназы (VLCAD); недостаточность митохондриального трифункционального белка; недостаточность карнитинпальмитоилтрансферазы, тип I; недостаточность карнитинпальмитоилтрансферазы, тип II; недостаточность карнитин/ацилкарнитинтранслоказы; нарушения обмена серосодержащих аминокислот (гомоцистинурия); нарушения обмена цикла мочевины (цитруллинемия, тип I; аргиназная недостаточность); нарушения обмена лизина и гидроксилизина (глутаровая ацидемия, тип I; глутаровая ацидемия, тип II (рибофлавин - чувствительная форма); детская спинальная мышечная атрофия, I тип (Верднига-Гоффмана); другие наследственные спинальные мышечные атрофии; первичные иммунодефициты) - новорожденные, родившиеся живыми.</w:t>
      </w:r>
    </w:p>
    <w:p w14:paraId="F7000000">
      <w:pPr>
        <w:widowControl w:val="0"/>
        <w:spacing w:before="200"/>
        <w:ind w:firstLine="540" w:left="0"/>
        <w:jc w:val="both"/>
      </w:pPr>
      <w:r>
        <w:rPr>
          <w:sz w:val="20"/>
        </w:rPr>
        <w:t>Беременные женщины, обратившиеся в медицинские организации и иные организации, оказывающие медицинскую помощь по профилю "акушерство и гинекология" в амбулаторных условиях, имеют право на получение правовой, психологической и медико-социальной помощи, в том числе по профилактике прерывания беременности.</w:t>
      </w:r>
    </w:p>
    <w:p w14:paraId="F8000000">
      <w:pPr>
        <w:widowControl w:val="0"/>
        <w:spacing w:before="200"/>
        <w:ind w:firstLine="540" w:left="0"/>
        <w:jc w:val="both"/>
      </w:pPr>
      <w:r>
        <w:rPr>
          <w:sz w:val="20"/>
        </w:rPr>
        <w:t>Исполнительные органы субъекта Российской Федерации, уполномоченные высшим исполнительным органом субъекта Российской Федерации, в порядке, утверждаемом Министерством здравоохранения Российской Федерации, ведут мониторинг оказываемой таким женщинам правовой, психологической и медико-социальной помощи в разрезе проведенных для таких женщин мероприятий, направленных на профилактику прерывания беременности, включая мероприятия по установлению причины, приведшей к желанию беременной женщины прервать беременность, а также оценивают эффективность такой помощи.</w:t>
      </w:r>
    </w:p>
    <w:p w14:paraId="F9000000">
      <w:pPr>
        <w:widowControl w:val="0"/>
        <w:spacing w:before="200"/>
        <w:ind w:firstLine="540" w:left="0"/>
        <w:jc w:val="both"/>
      </w:pPr>
      <w:r>
        <w:rPr>
          <w:sz w:val="20"/>
        </w:rPr>
        <w:t xml:space="preserve">Дополнительно к объемам медицинской помощи, оказываемой гражданам в рамках Программы, осуществляется дополнительное финансовое обеспечение оказания медицинской помощи (при необходимости за пределами Российской Федерации) детям, страдающим тяжелыми жизнеугрожающими и хроническими заболеваниями, в том числе прогрессирующими редкими (орфанными) заболеваниями, включая обеспечение лекарственными препаратами и медицинскими изделиями, в том числе не зарегистрированными в Российской Федерации, а также техническими средствами реабилитации, не включенными в федеральный </w:t>
      </w:r>
      <w:r>
        <w:rPr>
          <w:color w:val="0000FF"/>
          <w:sz w:val="20"/>
        </w:rPr>
        <w:fldChar w:fldCharType="begin"/>
      </w:r>
      <w:r>
        <w:rPr>
          <w:color w:val="0000FF"/>
          <w:sz w:val="20"/>
        </w:rPr>
        <w:instrText>HYPERLINK "https://login.consultant.ru/link/?req=doc&amp;base=LAW&amp;n=461822&amp;dst=100007" \o "Распоряжение Правительства РФ от 30.12.2005 N 2347-р (ред. от 10.11.2023) &lt;О федеральном перечне реабилитационных мероприятий, технических средств реабилитации и услуг, предоставляемых инвалиду&gt; {КонсультантПлюс}"</w:instrText>
      </w:r>
      <w:r>
        <w:rPr>
          <w:color w:val="0000FF"/>
          <w:sz w:val="20"/>
        </w:rPr>
        <w:fldChar w:fldCharType="separate"/>
      </w:r>
      <w:r>
        <w:rPr>
          <w:color w:val="0000FF"/>
          <w:sz w:val="20"/>
        </w:rPr>
        <w:t>перечень</w:t>
      </w:r>
      <w:r>
        <w:rPr>
          <w:color w:val="0000FF"/>
          <w:sz w:val="20"/>
        </w:rPr>
        <w:fldChar w:fldCharType="end"/>
      </w:r>
      <w:r>
        <w:rPr>
          <w:sz w:val="20"/>
        </w:rPr>
        <w:t xml:space="preserve"> реабилитационных мероприятий, технических средств реабилитации и услуг, предоставляемых инвалиду.</w:t>
      </w:r>
    </w:p>
    <w:p w14:paraId="FA000000">
      <w:pPr>
        <w:widowControl w:val="0"/>
        <w:spacing w:before="200"/>
        <w:ind w:firstLine="540" w:left="0"/>
        <w:jc w:val="both"/>
      </w:pPr>
      <w:r>
        <w:rPr>
          <w:sz w:val="20"/>
        </w:rPr>
        <w:t xml:space="preserve">Регистрация и учет впервые выявленных пациентов со злокачественными новообразованиями, в том числе диагноз которых установлен медицинскими организациями, не являющимися специализированными онкологическими организациями, включая передачу сведений о таких больных в профильные медицинские организации, осуществляются в соответствии с </w:t>
      </w:r>
      <w:r>
        <w:rPr>
          <w:color w:val="0000FF"/>
          <w:sz w:val="20"/>
        </w:rPr>
        <w:fldChar w:fldCharType="begin"/>
      </w:r>
      <w:r>
        <w:rPr>
          <w:color w:val="0000FF"/>
          <w:sz w:val="20"/>
        </w:rPr>
        <w:instrText>HYPERLINK "https://login.consultant.ru/link/?req=doc&amp;base=LAW&amp;n=410635&amp;dst=100063" \o "Приказ Минздрава России от 19.02.2021 N 116н (ред. от 24.01.2022) "Об утверждении Порядка оказания медицинской помощи взрослому населению при онкологических заболеваниях" (Зарегистрировано в Минюсте России 01.04.2021 N 62964) {КонсультантПлюс}"</w:instrText>
      </w:r>
      <w:r>
        <w:rPr>
          <w:color w:val="0000FF"/>
          <w:sz w:val="20"/>
        </w:rPr>
        <w:fldChar w:fldCharType="separate"/>
      </w:r>
      <w:r>
        <w:rPr>
          <w:color w:val="0000FF"/>
          <w:sz w:val="20"/>
        </w:rPr>
        <w:t>порядком</w:t>
      </w:r>
      <w:r>
        <w:rPr>
          <w:color w:val="0000FF"/>
          <w:sz w:val="20"/>
        </w:rPr>
        <w:fldChar w:fldCharType="end"/>
      </w:r>
      <w:r>
        <w:rPr>
          <w:sz w:val="20"/>
        </w:rPr>
        <w:t xml:space="preserve"> оказания медицинской помощи, утвержденным Министерством здравоохранения Российской Федерации.</w:t>
      </w:r>
    </w:p>
    <w:p w14:paraId="FB000000">
      <w:pPr>
        <w:widowControl w:val="0"/>
        <w:spacing w:before="200"/>
        <w:ind w:firstLine="540" w:left="0"/>
        <w:jc w:val="both"/>
      </w:pPr>
      <w:r>
        <w:rPr>
          <w:sz w:val="20"/>
        </w:rPr>
        <w:t>Пациентам в возрасте до 21 года при отдельных онкологических заболеваниях с целью продолжения лечения, которое начато в возрасте до 18 лет, первичная специализированная медико-санитарная помощь и специализированная, в том числе высокотехнологичная, медицинская помощь могут быть оказаны в медицинских организациях, оказывающих медицинскую помощь детям по профилю "детская онкология", в случаях и при соблюдении условий, которые установлены порядком оказания медицинской помощи, утвержденным Министерством здравоохранения Российской Федерации.</w:t>
      </w:r>
    </w:p>
    <w:p w14:paraId="FC000000">
      <w:pPr>
        <w:widowControl w:val="0"/>
        <w:spacing w:before="200"/>
        <w:ind w:firstLine="540" w:left="0"/>
        <w:jc w:val="both"/>
      </w:pPr>
      <w:r>
        <w:rPr>
          <w:sz w:val="20"/>
        </w:rPr>
        <w:t>Граждане с тяжелыми жизнеугрожающими и хроническими заболеваниями имеют право на назначение им врачебными комиссиями медицинских организаций, требования к которым устанавливаются Министерством здравоохранения Российской Федерации, не зарегистрированных в Российской Федерации лекарственных препаратов для медицинского применения в порядке, устанавливаемом Министерством здравоохранения Российской Федерации (включая критерии назначения таких лекарственных препаратов, а также порядок их применения).</w:t>
      </w:r>
    </w:p>
    <w:p w14:paraId="FD000000">
      <w:pPr>
        <w:widowControl w:val="0"/>
        <w:ind/>
        <w:jc w:val="both"/>
      </w:pPr>
    </w:p>
    <w:p w14:paraId="FE000000">
      <w:pPr>
        <w:widowControl w:val="0"/>
        <w:ind/>
        <w:jc w:val="center"/>
        <w:outlineLvl w:val="1"/>
      </w:pPr>
      <w:r>
        <w:rPr>
          <w:sz w:val="20"/>
        </w:rPr>
        <w:t>IV. Базовая программа обязательного медицинского страхования</w:t>
      </w:r>
    </w:p>
    <w:p w14:paraId="FF000000">
      <w:pPr>
        <w:widowControl w:val="0"/>
        <w:ind/>
        <w:jc w:val="both"/>
      </w:pPr>
    </w:p>
    <w:p w14:paraId="00010000">
      <w:pPr>
        <w:widowControl w:val="0"/>
        <w:ind w:firstLine="540" w:left="0"/>
        <w:jc w:val="both"/>
      </w:pPr>
      <w:r>
        <w:rPr>
          <w:sz w:val="20"/>
        </w:rPr>
        <w:t>Базовая программа обязательного медицинского страхования является составной частью Программы.</w:t>
      </w:r>
    </w:p>
    <w:p w14:paraId="01010000">
      <w:pPr>
        <w:widowControl w:val="0"/>
        <w:spacing w:before="200"/>
        <w:ind w:firstLine="540" w:left="0"/>
        <w:jc w:val="both"/>
      </w:pPr>
      <w:r>
        <w:rPr>
          <w:sz w:val="20"/>
        </w:rPr>
        <w:t xml:space="preserve">В рамках базовой программы обязательного медицинского страхования застрахованным лицам при заболеваниях и состояниях, указанных в </w:t>
      </w:r>
      <w:r>
        <w:rPr>
          <w:color w:val="0000FF"/>
          <w:sz w:val="20"/>
        </w:rPr>
        <w:t>разделе III</w:t>
      </w:r>
      <w:r>
        <w:rPr>
          <w:sz w:val="20"/>
        </w:rPr>
        <w:t xml:space="preserve">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оказываются:</w:t>
      </w:r>
    </w:p>
    <w:p w14:paraId="02010000">
      <w:pPr>
        <w:widowControl w:val="0"/>
        <w:spacing w:before="200"/>
        <w:ind w:firstLine="540" w:left="0"/>
        <w:jc w:val="both"/>
      </w:pPr>
      <w:r>
        <w:rPr>
          <w:sz w:val="20"/>
        </w:rPr>
        <w:t>первичная медико-санитарная помощь, включая профилактическую помощь (профилактические медицинские осмотры, диспансеризация, углубленная диспансеризация, диспансеризация граждан репродуктивного возраста по оценке репродуктивного здоровья), а также консультирование медицинским психологом по направлению лечащего врача по вопросам, связанным с имеющимся заболеванием и (или) состоянием, включенным в базовую программу обязательного медицинского страхования, пациентов из числа ветеранов боевых действий, лиц, состоящих на диспансерном наблюдении, женщин в период беременности, родов и послеродовой период, диспансерное наблюдение и проведение аудиологического скрининга;</w:t>
      </w:r>
    </w:p>
    <w:p w14:paraId="03010000">
      <w:pPr>
        <w:widowControl w:val="0"/>
        <w:spacing w:before="200"/>
        <w:ind w:firstLine="540" w:left="0"/>
        <w:jc w:val="both"/>
      </w:pPr>
      <w:r>
        <w:rPr>
          <w:sz w:val="20"/>
        </w:rPr>
        <w:t>скорая медицинская помощь (за исключением санитарно-авиационной эвакуации);</w:t>
      </w:r>
    </w:p>
    <w:p w14:paraId="04010000">
      <w:pPr>
        <w:widowControl w:val="0"/>
        <w:spacing w:before="200"/>
        <w:ind w:firstLine="540" w:left="0"/>
        <w:jc w:val="both"/>
      </w:pPr>
      <w:r>
        <w:rPr>
          <w:sz w:val="20"/>
        </w:rPr>
        <w:t xml:space="preserve">специализированная медицинская помощь, в том числе высокотехнологичная медицинская помощь, включенная в перечень видов высокотехнологичной медицинской помощи, финансовое обеспечение которых осуществляется за счет средств обязательного медицинского страхования, в стационарных условиях и условиях дневного стационара, в том числе больным с онкологическими заболеваниями, больным с гепатитом C в соответствии с </w:t>
      </w:r>
      <w:r>
        <w:rPr>
          <w:color w:val="0000FF"/>
          <w:sz w:val="20"/>
        </w:rPr>
        <w:fldChar w:fldCharType="begin"/>
      </w:r>
      <w:r>
        <w:rPr>
          <w:color w:val="0000FF"/>
          <w:sz w:val="20"/>
        </w:rPr>
        <w:instrText>HYPERLINK "https://login.consultant.ru/link/?req=doc&amp;base=LAW&amp;n=141711&amp;dst=100123" \o "Справочная информация: "Стандарты и порядки оказания медицинской помощи, клинические рекомендации" (Материал подготовлен специалистами КонсультантПлюс) {КонсультантПлюс}"</w:instrText>
      </w:r>
      <w:r>
        <w:rPr>
          <w:color w:val="0000FF"/>
          <w:sz w:val="20"/>
        </w:rPr>
        <w:fldChar w:fldCharType="separate"/>
      </w:r>
      <w:r>
        <w:rPr>
          <w:color w:val="0000FF"/>
          <w:sz w:val="20"/>
        </w:rPr>
        <w:t>клиническими рекомендациями</w:t>
      </w:r>
      <w:r>
        <w:rPr>
          <w:color w:val="0000FF"/>
          <w:sz w:val="20"/>
        </w:rPr>
        <w:fldChar w:fldCharType="end"/>
      </w:r>
      <w:r>
        <w:rPr>
          <w:sz w:val="20"/>
        </w:rPr>
        <w:t>, включая предоставление лекарственных препаратов для медицинского применения, включенных в перечень жизненно необходимых и важнейших лекарственных препаратов, в соответствии с законодательством Российской Федерации;</w:t>
      </w:r>
    </w:p>
    <w:p w14:paraId="05010000">
      <w:pPr>
        <w:widowControl w:val="0"/>
        <w:spacing w:before="200"/>
        <w:ind w:firstLine="540" w:left="0"/>
        <w:jc w:val="both"/>
      </w:pPr>
      <w:r>
        <w:rPr>
          <w:sz w:val="20"/>
        </w:rPr>
        <w:t>применение вспомогательных репродуктивных технологий (экстракорпорального оплодотворения), включая предоставление лекарственных препаратов для медицинского применения, включенных в перечень жизненно необходимых и важнейших лекарственных препаратов, в соответствии с законодательством Российской Федерации;</w:t>
      </w:r>
    </w:p>
    <w:p w14:paraId="06010000">
      <w:pPr>
        <w:widowControl w:val="0"/>
        <w:spacing w:before="200"/>
        <w:ind w:firstLine="540" w:left="0"/>
        <w:jc w:val="both"/>
      </w:pPr>
      <w:r>
        <w:rPr>
          <w:sz w:val="20"/>
        </w:rPr>
        <w:t>мероприятия по медицинской реабилитации, осуществляемой в медицинских организациях амбулаторно, стационарно и в условиях дневного стационара, а при невозможности такого осуществления - вне медицинской организации на дому или силами выездных медицинских бригад.</w:t>
      </w:r>
    </w:p>
    <w:p w14:paraId="07010000">
      <w:pPr>
        <w:widowControl w:val="0"/>
        <w:spacing w:before="200"/>
        <w:ind w:firstLine="540" w:left="0"/>
        <w:jc w:val="both"/>
      </w:pPr>
      <w:r>
        <w:rPr>
          <w:sz w:val="20"/>
        </w:rPr>
        <w:t xml:space="preserve">Субъекты Российской Федерации устанавливают нормативы объема и финансового обеспечения медицинской помощи, оказываемой в условиях дневного стационара, раздельно для первичной медико-санитарной помощи и специализированной медицинской помощи в соответствии с </w:t>
      </w:r>
      <w:r>
        <w:rPr>
          <w:color w:val="0000FF"/>
          <w:sz w:val="20"/>
        </w:rPr>
        <w:t>приложением N 2</w:t>
      </w:r>
      <w:r>
        <w:rPr>
          <w:sz w:val="20"/>
        </w:rPr>
        <w:t>.</w:t>
      </w:r>
    </w:p>
    <w:p w14:paraId="08010000">
      <w:pPr>
        <w:widowControl w:val="0"/>
        <w:spacing w:before="200"/>
        <w:ind w:firstLine="540" w:left="0"/>
        <w:jc w:val="both"/>
      </w:pPr>
      <w:r>
        <w:rPr>
          <w:sz w:val="20"/>
        </w:rPr>
        <w:t xml:space="preserve">Порядок формирования тарифа на оплату медицинской помощи по обязательному медицинскому страхованию устанавливается в соответствии с Федеральным </w:t>
      </w:r>
      <w:r>
        <w:rPr>
          <w:color w:val="0000FF"/>
          <w:sz w:val="20"/>
        </w:rPr>
        <w:fldChar w:fldCharType="begin"/>
      </w:r>
      <w:r>
        <w:rPr>
          <w:color w:val="0000FF"/>
          <w:sz w:val="20"/>
        </w:rPr>
        <w:instrText>HYPERLINK "https://login.consultant.ru/link/?req=doc&amp;base=LAW&amp;n=489328&amp;dst=100331" \o "Федеральный закон от 29.11.2010 N 326-ФЗ (ред. от 29.10.2024) "Об обязательном медицинском страховании в Российской Федерации" {КонсультантПлюс}"</w:instrText>
      </w:r>
      <w:r>
        <w:rPr>
          <w:color w:val="0000FF"/>
          <w:sz w:val="20"/>
        </w:rPr>
        <w:fldChar w:fldCharType="separate"/>
      </w:r>
      <w:r>
        <w:rPr>
          <w:color w:val="0000FF"/>
          <w:sz w:val="20"/>
        </w:rPr>
        <w:t>законом</w:t>
      </w:r>
      <w:r>
        <w:rPr>
          <w:color w:val="0000FF"/>
          <w:sz w:val="20"/>
        </w:rPr>
        <w:fldChar w:fldCharType="end"/>
      </w:r>
      <w:r>
        <w:rPr>
          <w:sz w:val="20"/>
        </w:rPr>
        <w:t xml:space="preserve"> "Об обязательном медицинском страховании в Российской Федерации". Структура тарифа на оплату медицинской помощи включает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включая расходы на техническое обслуживание и ремонт основных средств,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 (оборудования, производственного и хозяйственного инвентаря) стоимостью до 400 тыс. рублей за единицу, а также допускается приобретение основных средств (медицинских изделий, используемых для проведения медицинских вмешательств, лабораторных и инструментальных исследований) стоимостью до 1 млн. рублей при отсутствии у медицинской организации не погашенной в течение 3 месяцев кредиторской задолженности за счет средств обязательного медицинского страхования.</w:t>
      </w:r>
    </w:p>
    <w:p w14:paraId="09010000">
      <w:pPr>
        <w:widowControl w:val="0"/>
        <w:spacing w:before="200"/>
        <w:ind w:firstLine="540" w:left="0"/>
        <w:jc w:val="both"/>
      </w:pPr>
      <w:r>
        <w:rPr>
          <w:sz w:val="20"/>
        </w:rPr>
        <w:t>Федеральный фонд обязательного медицинского страхования проводит анализ расходов медицинских организаций в разрезе указанных расходов.</w:t>
      </w:r>
    </w:p>
    <w:p w14:paraId="0A010000">
      <w:pPr>
        <w:widowControl w:val="0"/>
        <w:spacing w:before="200"/>
        <w:ind w:firstLine="540" w:left="0"/>
        <w:jc w:val="both"/>
      </w:pPr>
      <w:r>
        <w:rPr>
          <w:sz w:val="20"/>
        </w:rPr>
        <w:t>В случае выявления повышения доли в структуре затрат расходов на оплату услуг связи, транспортных услуг, коммунальных услуг, работ и услуг по содержанию имущества, расходов на арендную плату за пользование имуществом, оплату программного обеспечения, прочих услуг и расходов по сравнению с аналогичным периодом предыдущего года с одновременным снижением доли оплаты труда медицинских работников Федеральный фонд обязательного медицинского страхования информирует о таком повышении Министерство здравоохранения Российской Федерации и соответствующий исполнительный орган субъекта Российской Федерации в целях выявления рисков влияния такого повышения на уровень оплаты труда медицинских работников медицинских организаций.</w:t>
      </w:r>
    </w:p>
    <w:p w14:paraId="0B010000">
      <w:pPr>
        <w:widowControl w:val="0"/>
        <w:spacing w:before="200"/>
        <w:ind w:firstLine="540" w:left="0"/>
        <w:jc w:val="both"/>
      </w:pPr>
      <w:r>
        <w:rPr>
          <w:sz w:val="20"/>
        </w:rPr>
        <w:t xml:space="preserve">При получении информации о таком повышении исполнительный орган субъекта Российской Федерации принимает меры по устранению причин его возникновения, в том числе в соответствии с </w:t>
      </w:r>
      <w:r>
        <w:rPr>
          <w:color w:val="0000FF"/>
          <w:sz w:val="20"/>
        </w:rPr>
        <w:fldChar w:fldCharType="begin"/>
      </w:r>
      <w:r>
        <w:rPr>
          <w:color w:val="0000FF"/>
          <w:sz w:val="20"/>
        </w:rPr>
        <w:instrText>HYPERLINK "https://login.consultant.ru/link/?req=doc&amp;base=LAW&amp;n=489328&amp;dst=100099" \o "Федеральный закон от 29.11.2010 N 326-ФЗ (ред. от 29.10.2024) "Об обязательном медицинском страховании в Российской Федерации" {КонсультантПлюс}"</w:instrText>
      </w:r>
      <w:r>
        <w:rPr>
          <w:color w:val="0000FF"/>
          <w:sz w:val="20"/>
        </w:rPr>
        <w:fldChar w:fldCharType="separate"/>
      </w:r>
      <w:r>
        <w:rPr>
          <w:color w:val="0000FF"/>
          <w:sz w:val="20"/>
        </w:rPr>
        <w:t>пунктом 3 статьи 8</w:t>
      </w:r>
      <w:r>
        <w:rPr>
          <w:color w:val="0000FF"/>
          <w:sz w:val="20"/>
        </w:rPr>
        <w:fldChar w:fldCharType="end"/>
      </w:r>
      <w:r>
        <w:rPr>
          <w:sz w:val="20"/>
        </w:rPr>
        <w:t xml:space="preserve"> Федерального закона "Об обязательном медицинском страховании в Российской Федерации", и информирует о принятых мерах Министерство здравоохранения Российской Федерации и Федеральный фонд обязательного медицинского страхования.</w:t>
      </w:r>
    </w:p>
    <w:p w14:paraId="0C010000">
      <w:pPr>
        <w:widowControl w:val="0"/>
        <w:spacing w:before="200"/>
        <w:ind w:firstLine="540" w:left="0"/>
        <w:jc w:val="both"/>
      </w:pPr>
      <w:r>
        <w:rPr>
          <w:sz w:val="20"/>
        </w:rPr>
        <w:t>Министерство здравоохранения Российской Федерации ежеквартально представляет доклад в Правительство Российской Федерации о результатах проведения анализа расходов медицинских организаций и принятых мерах по устранению причин повышения доли в структуре затрат расходов на оплату услуг связи, транспортных услуг, коммунальных услуг, работ и услуг по содержанию имущества, расходов на арендную плату за пользование имуществом, оплату программного обеспечения, прочих услуг и расходов по сравнению с аналогичным периодом предыдущего года.</w:t>
      </w:r>
    </w:p>
    <w:p w14:paraId="0D010000">
      <w:pPr>
        <w:widowControl w:val="0"/>
        <w:spacing w:before="200"/>
        <w:ind w:firstLine="540" w:left="0"/>
        <w:jc w:val="both"/>
      </w:pPr>
      <w:r>
        <w:rPr>
          <w:sz w:val="20"/>
        </w:rPr>
        <w:t xml:space="preserve">Тарифы на оплату медицинской помощи, за исключением тарифов на оплату специализированной, в том числе высокотехнологичной, медицинской помощи, оказываемой при заболеваниях, состояниях (группах заболеваний, состояний) в стационарных условиях и условиях дневного стационара в рамках базовой программы обязательного медицинского страхования федеральными медицинскими организациями (далее - специализированная медицинская помощь в рамках базовой программы обязательного медицинского страхования), устанавливаются в соответствии со </w:t>
      </w:r>
      <w:r>
        <w:rPr>
          <w:color w:val="0000FF"/>
          <w:sz w:val="20"/>
        </w:rPr>
        <w:fldChar w:fldCharType="begin"/>
      </w:r>
      <w:r>
        <w:rPr>
          <w:color w:val="0000FF"/>
          <w:sz w:val="20"/>
        </w:rPr>
        <w:instrText>HYPERLINK "https://login.consultant.ru/link/?req=doc&amp;base=LAW&amp;n=489328&amp;dst=100331" \o "Федеральный закон от 29.11.2010 N 326-ФЗ (ред. от 29.10.2024) "Об обязательном медицинском страховании в Российской Федерации" {КонсультантПлюс}"</w:instrText>
      </w:r>
      <w:r>
        <w:rPr>
          <w:color w:val="0000FF"/>
          <w:sz w:val="20"/>
        </w:rPr>
        <w:fldChar w:fldCharType="separate"/>
      </w:r>
      <w:r>
        <w:rPr>
          <w:color w:val="0000FF"/>
          <w:sz w:val="20"/>
        </w:rPr>
        <w:t>статьей 30</w:t>
      </w:r>
      <w:r>
        <w:rPr>
          <w:color w:val="0000FF"/>
          <w:sz w:val="20"/>
        </w:rPr>
        <w:fldChar w:fldCharType="end"/>
      </w:r>
      <w:r>
        <w:rPr>
          <w:sz w:val="20"/>
        </w:rPr>
        <w:t xml:space="preserve"> Федерального закона "Об обязательном медицинском страховании в Российской Федерации" тарифным соглашением, заключаемым между уполномоченным исполнительным органом субъекта Российской Федерации, территориальным фондом обязательного медицинского страхования, страховыми медицинскими организациями, медицинскими профессиональными некоммерческими организациями, созданными в соответствии со </w:t>
      </w:r>
      <w:r>
        <w:rPr>
          <w:color w:val="0000FF"/>
          <w:sz w:val="20"/>
        </w:rPr>
        <w:fldChar w:fldCharType="begin"/>
      </w:r>
      <w:r>
        <w:rPr>
          <w:color w:val="0000FF"/>
          <w:sz w:val="20"/>
        </w:rPr>
        <w:instrText>HYPERLINK "https://login.consultant.ru/link/?req=doc&amp;base=LAW&amp;n=494972&amp;dst=100752" \o "Федеральный закон от 21.11.2011 N 323-ФЗ (ред. от 28.12.2024) "Об основах охраны здоровья граждан в Российской Федерации" {КонсультантПлюс}"</w:instrText>
      </w:r>
      <w:r>
        <w:rPr>
          <w:color w:val="0000FF"/>
          <w:sz w:val="20"/>
        </w:rPr>
        <w:fldChar w:fldCharType="separate"/>
      </w:r>
      <w:r>
        <w:rPr>
          <w:color w:val="0000FF"/>
          <w:sz w:val="20"/>
        </w:rPr>
        <w:t>статьей 76</w:t>
      </w:r>
      <w:r>
        <w:rPr>
          <w:color w:val="0000FF"/>
          <w:sz w:val="20"/>
        </w:rPr>
        <w:fldChar w:fldCharType="end"/>
      </w:r>
      <w:r>
        <w:rPr>
          <w:sz w:val="20"/>
        </w:rPr>
        <w:t xml:space="preserve"> Федерального закона "Об основах охраны здоровья граждан в Российской Федерации", и профессиональными союзами медицинских работников или их объединениями (ассоциациями), представители которых включаются в состав комиссии по разработке территориальной программы обязательного медицинского страхования, создаваемой в субъекте Российской Федерации в установленном порядке.</w:t>
      </w:r>
    </w:p>
    <w:p w14:paraId="0E010000">
      <w:pPr>
        <w:widowControl w:val="0"/>
        <w:spacing w:before="200"/>
        <w:ind w:firstLine="540" w:left="0"/>
        <w:jc w:val="both"/>
      </w:pPr>
      <w:r>
        <w:rPr>
          <w:sz w:val="20"/>
        </w:rPr>
        <w:t xml:space="preserve">При установлении тарифов на оплату специализированной медицинской помощи, оказываемой федеральными медицинскими организациями в рамках территориальной программы обязательного медицинского страхования, субъекты Российской Федерации вправе применять порядок согласно </w:t>
      </w:r>
      <w:r>
        <w:rPr>
          <w:color w:val="0000FF"/>
          <w:sz w:val="20"/>
        </w:rPr>
        <w:t>приложению N 3</w:t>
      </w:r>
      <w:r>
        <w:rPr>
          <w:sz w:val="20"/>
        </w:rPr>
        <w:t>.</w:t>
      </w:r>
    </w:p>
    <w:p w14:paraId="0F010000">
      <w:pPr>
        <w:widowControl w:val="0"/>
        <w:spacing w:before="200"/>
        <w:ind w:firstLine="540" w:left="0"/>
        <w:jc w:val="both"/>
      </w:pPr>
      <w:r>
        <w:rPr>
          <w:sz w:val="20"/>
        </w:rPr>
        <w:t>В субъекте Российской Федерации тарифы на оплату медицинской помощи по обязательному медицинскому страхованию устанавливаются в соответствии с принятыми в территориальной программе обязательного медицинского страхования способами оплаты медицинской помощи и в части расходов на заработную плату включают финансовое обеспечение денежных выплат стимулирующего характера, в том числе денежные выплаты:</w:t>
      </w:r>
    </w:p>
    <w:p w14:paraId="10010000">
      <w:pPr>
        <w:widowControl w:val="0"/>
        <w:spacing w:before="200"/>
        <w:ind w:firstLine="540" w:left="0"/>
        <w:jc w:val="both"/>
      </w:pPr>
      <w:r>
        <w:rPr>
          <w:sz w:val="20"/>
        </w:rPr>
        <w:t>врачам-терапевтам участковым, врачам-педиатрам участковым, врачам общей практики (семейным врачам), медицинским сестрам участковым врачей-терапевтов участковых, врачей-педиатров участковых и медицинским сестрам врачей общей практики (семейных врачей) за оказанную медицинскую помощь в амбулаторных условиях;</w:t>
      </w:r>
    </w:p>
    <w:p w14:paraId="11010000">
      <w:pPr>
        <w:widowControl w:val="0"/>
        <w:spacing w:before="200"/>
        <w:ind w:firstLine="540" w:left="0"/>
        <w:jc w:val="both"/>
      </w:pPr>
      <w:r>
        <w:rPr>
          <w:sz w:val="20"/>
        </w:rPr>
        <w:t>медицинским работникам фельдшерских здравпунктов и фельдшерско-акушерских пунктов (заведующим фельдшерско-акушерскими пунктами, фельдшерам, акушерам, медицинским сестрам, в том числе медицинским сестрам патронажным) за оказанную медицинскую помощь в амбулаторных условиях;</w:t>
      </w:r>
    </w:p>
    <w:p w14:paraId="12010000">
      <w:pPr>
        <w:widowControl w:val="0"/>
        <w:spacing w:before="200"/>
        <w:ind w:firstLine="540" w:left="0"/>
        <w:jc w:val="both"/>
      </w:pPr>
      <w:r>
        <w:rPr>
          <w:sz w:val="20"/>
        </w:rPr>
        <w:t>врачам, фельдшерам и медицинским сестрам медицинских организаций и подразделений скорой медицинской помощи за оказанную скорую медицинскую помощь вне медицинской организации;</w:t>
      </w:r>
    </w:p>
    <w:p w14:paraId="13010000">
      <w:pPr>
        <w:widowControl w:val="0"/>
        <w:spacing w:before="200"/>
        <w:ind w:firstLine="540" w:left="0"/>
        <w:jc w:val="both"/>
      </w:pPr>
      <w:r>
        <w:rPr>
          <w:sz w:val="20"/>
        </w:rPr>
        <w:t>врачам-специалистам за оказанную медицинскую помощь в амбулаторных условиях.</w:t>
      </w:r>
    </w:p>
    <w:p w14:paraId="14010000">
      <w:pPr>
        <w:widowControl w:val="0"/>
        <w:spacing w:before="200"/>
        <w:ind w:firstLine="540" w:left="0"/>
        <w:jc w:val="both"/>
      </w:pPr>
      <w:r>
        <w:rPr>
          <w:sz w:val="20"/>
        </w:rPr>
        <w:t>Территориальные фонды обязательного медицинского страхования ежеквартально осуществляют мониторинг и анализ уровня оплаты труда медицинских работников медицинских организаций государственной и муниципальной систем здравоохранения субъектов Российской Федерации, участвующих в территориальной программе обязательного медицинского страхования, в разрезе отдельных специальностей с представлением результатов мониторинга в Федеральный фонд обязательного медицинского страхования и информированием исполнительных органов субъектов Российской Федерации в сфере здравоохранения для принятия необходимых мер по обеспечению должного уровня оплаты труда медицинских работников.</w:t>
      </w:r>
    </w:p>
    <w:p w14:paraId="15010000">
      <w:pPr>
        <w:widowControl w:val="0"/>
        <w:spacing w:before="200"/>
        <w:ind w:firstLine="540" w:left="0"/>
        <w:jc w:val="both"/>
      </w:pPr>
      <w:r>
        <w:rPr>
          <w:sz w:val="20"/>
        </w:rPr>
        <w:t>Правительство Российской Федерации вправе принять решение о введении дополнительных специальных выплат отдельным категориям медицинских работников.</w:t>
      </w:r>
    </w:p>
    <w:p w14:paraId="16010000">
      <w:pPr>
        <w:widowControl w:val="0"/>
        <w:spacing w:before="200"/>
        <w:ind w:firstLine="540" w:left="0"/>
        <w:jc w:val="both"/>
      </w:pPr>
      <w:r>
        <w:rPr>
          <w:sz w:val="20"/>
        </w:rPr>
        <w:t xml:space="preserve">Перечень групп заболеваний, состояний для оплаты первичной медико-санитарной помощи и специализированной медицинской помощи (за исключением высокотехнологичной медицинской помощи) в условиях дневного стационара и специализированной медицинской помощи (за исключением высокотехнологичной медицинской помощи) в стационарных условиях приведен в </w:t>
      </w:r>
      <w:r>
        <w:rPr>
          <w:color w:val="0000FF"/>
          <w:sz w:val="20"/>
        </w:rPr>
        <w:t>приложении N 4</w:t>
      </w:r>
      <w:r>
        <w:rPr>
          <w:sz w:val="20"/>
        </w:rPr>
        <w:t>.</w:t>
      </w:r>
    </w:p>
    <w:p w14:paraId="17010000">
      <w:pPr>
        <w:widowControl w:val="0"/>
        <w:ind/>
        <w:jc w:val="both"/>
      </w:pPr>
    </w:p>
    <w:p w14:paraId="18010000">
      <w:pPr>
        <w:widowControl w:val="0"/>
        <w:ind/>
        <w:jc w:val="center"/>
        <w:outlineLvl w:val="2"/>
      </w:pPr>
      <w:r>
        <w:rPr>
          <w:sz w:val="20"/>
        </w:rPr>
        <w:t>Профилактические медицинские осмотры</w:t>
      </w:r>
    </w:p>
    <w:p w14:paraId="19010000">
      <w:pPr>
        <w:widowControl w:val="0"/>
        <w:ind/>
        <w:jc w:val="center"/>
      </w:pPr>
      <w:r>
        <w:rPr>
          <w:sz w:val="20"/>
        </w:rPr>
        <w:t>и диспансеризация граждан</w:t>
      </w:r>
    </w:p>
    <w:p w14:paraId="1A010000">
      <w:pPr>
        <w:widowControl w:val="0"/>
        <w:ind/>
        <w:jc w:val="both"/>
      </w:pPr>
    </w:p>
    <w:p w14:paraId="1B010000">
      <w:pPr>
        <w:widowControl w:val="0"/>
        <w:ind w:firstLine="540" w:left="0"/>
        <w:jc w:val="both"/>
      </w:pPr>
      <w:r>
        <w:rPr>
          <w:sz w:val="20"/>
        </w:rPr>
        <w:t>В рамках проведения профилактических мероприятий исполнительные органы субъектов Российской Федерации в сфере охраны здоровья обеспечивают организацию прохождения гражданами профилактических медицинских осмотров и диспансеризации, в том числе в вечерние часы в будние дни и в субботу, а также предоставляют гражданам возможность записи на медицинские исследования, осуществляемой в том числе очно, по телефону и дистанционно. График проведения профилактических медицинских осмотров и диспансеризации (включая углубленную диспансеризацию и диспансеризацию граждан репродуктивного возраста по оценке репродуктивного здоровья) размещается медицинской организацией в открытом доступе на стенде при входе в медицинскую организацию, а также на официальном сайте медицинской организации в информационно-телекоммуникационной сети "Интернет".</w:t>
      </w:r>
    </w:p>
    <w:p w14:paraId="1C010000">
      <w:pPr>
        <w:widowControl w:val="0"/>
        <w:spacing w:before="200"/>
        <w:ind w:firstLine="540" w:left="0"/>
        <w:jc w:val="both"/>
      </w:pPr>
      <w:r>
        <w:rPr>
          <w:sz w:val="20"/>
        </w:rPr>
        <w:t>Профилактические мероприятия организуются в том числе для выявления болезней системы кровообращения и онкологических заболеваний, формирующих основные причины смертности населения, для выявления болезней эндокринной системы, органов пищеварения и других заболеваний, а также для оценки репродуктивного здоровья женщин и мужчин.</w:t>
      </w:r>
    </w:p>
    <w:p w14:paraId="1D010000">
      <w:pPr>
        <w:widowControl w:val="0"/>
        <w:spacing w:before="200"/>
        <w:ind w:firstLine="540" w:left="0"/>
        <w:jc w:val="both"/>
      </w:pPr>
      <w:r>
        <w:rPr>
          <w:sz w:val="20"/>
        </w:rPr>
        <w:t xml:space="preserve">Граждане, переболевшие новой коронавирусной инфекцией (COVID-19), включая случаи заболеваний, когда отсутствует подтверждение перенесенной новой коронавирусной инфекции (COVID-19) методом ПЦР-диагностики, в течение года после заболевания вправе пройти углубленную диспансеризацию, включающую исследования и иные медицинские вмешательства по перечню согласно </w:t>
      </w:r>
      <w:r>
        <w:rPr>
          <w:color w:val="0000FF"/>
          <w:sz w:val="20"/>
        </w:rPr>
        <w:t>приложению N 5</w:t>
      </w:r>
      <w:r>
        <w:rPr>
          <w:sz w:val="20"/>
        </w:rPr>
        <w:t>.</w:t>
      </w:r>
    </w:p>
    <w:p w14:paraId="1E010000">
      <w:pPr>
        <w:widowControl w:val="0"/>
        <w:spacing w:before="200"/>
        <w:ind w:firstLine="540" w:left="0"/>
        <w:jc w:val="both"/>
      </w:pPr>
      <w:r>
        <w:rPr>
          <w:color w:val="0000FF"/>
          <w:sz w:val="20"/>
        </w:rPr>
        <w:fldChar w:fldCharType="begin"/>
      </w:r>
      <w:r>
        <w:rPr>
          <w:color w:val="0000FF"/>
          <w:sz w:val="20"/>
        </w:rPr>
        <w:instrText>HYPERLINK "https://login.consultant.ru/link/?req=doc&amp;base=LAW&amp;n=389899&amp;dst=100010" \o "Приказ Минздрава России от 01.07.2021 N 698н "Об утверждении Порядка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 (Зарегистрировано в Минюсте России 07.07.2021 N 64157) {КонсультантПлюс}"</w:instrText>
      </w:r>
      <w:r>
        <w:rPr>
          <w:color w:val="0000FF"/>
          <w:sz w:val="20"/>
        </w:rPr>
        <w:fldChar w:fldCharType="separate"/>
      </w:r>
      <w:r>
        <w:rPr>
          <w:color w:val="0000FF"/>
          <w:sz w:val="20"/>
        </w:rPr>
        <w:t>Порядок</w:t>
      </w:r>
      <w:r>
        <w:rPr>
          <w:color w:val="0000FF"/>
          <w:sz w:val="20"/>
        </w:rPr>
        <w:fldChar w:fldCharType="end"/>
      </w:r>
      <w:r>
        <w:rPr>
          <w:sz w:val="20"/>
        </w:rPr>
        <w:t xml:space="preserve"> направления граждан на прохождение углубленной диспансеризации, включая </w:t>
      </w:r>
      <w:r>
        <w:rPr>
          <w:color w:val="0000FF"/>
          <w:sz w:val="20"/>
        </w:rPr>
        <w:fldChar w:fldCharType="begin"/>
      </w:r>
      <w:r>
        <w:rPr>
          <w:color w:val="0000FF"/>
          <w:sz w:val="20"/>
        </w:rPr>
        <w:instrText>HYPERLINK "https://login.consultant.ru/link/?req=doc&amp;base=LAW&amp;n=389899&amp;dst=100056" \o "Приказ Минздрава России от 01.07.2021 N 698н "Об утверждении Порядка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 (Зарегистрировано в Минюсте России 07.07.2021 N 64157) {КонсультантПлюс}"</w:instrText>
      </w:r>
      <w:r>
        <w:rPr>
          <w:color w:val="0000FF"/>
          <w:sz w:val="20"/>
        </w:rPr>
        <w:fldChar w:fldCharType="separate"/>
      </w:r>
      <w:r>
        <w:rPr>
          <w:color w:val="0000FF"/>
          <w:sz w:val="20"/>
        </w:rPr>
        <w:t>категории</w:t>
      </w:r>
      <w:r>
        <w:rPr>
          <w:color w:val="0000FF"/>
          <w:sz w:val="20"/>
        </w:rPr>
        <w:fldChar w:fldCharType="end"/>
      </w:r>
      <w:r>
        <w:rPr>
          <w:sz w:val="20"/>
        </w:rPr>
        <w:t xml:space="preserve"> граждан, проходящих углубленную диспансеризацию в первоочередном порядке, устанавливается Министерством здравоохранения Российской Федерации.</w:t>
      </w:r>
    </w:p>
    <w:p w14:paraId="1F010000">
      <w:pPr>
        <w:widowControl w:val="0"/>
        <w:spacing w:before="200"/>
        <w:ind w:firstLine="540" w:left="0"/>
        <w:jc w:val="both"/>
      </w:pPr>
      <w:r>
        <w:rPr>
          <w:sz w:val="20"/>
        </w:rPr>
        <w:t>Медицинские организации, в том числе федеральные медицинские организации, имеющие прикрепленный контингент, в соответствии с порядком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 формируют перечень граждан, подлежащих углубленной диспансеризации, и направляют его в территориальный фонд обязательного медицинского страхования. Территориальные фонды обязательного медицинского страхования доводят указанные перечни до страховых медицинских организаций, в которых застрахованы граждане, подлежащие углубленной диспансеризации.</w:t>
      </w:r>
    </w:p>
    <w:p w14:paraId="20010000">
      <w:pPr>
        <w:widowControl w:val="0"/>
        <w:spacing w:before="200"/>
        <w:ind w:firstLine="540" w:left="0"/>
        <w:jc w:val="both"/>
      </w:pPr>
      <w:r>
        <w:rPr>
          <w:sz w:val="20"/>
        </w:rPr>
        <w:t>Информирование граждан о возможности пройти углубленную диспансеризацию осуществляется с привлечением страховых медицинских организаций с использованием федеральной государственной информационной системы "Единый портал государственных и муниципальных услуг (функций)", сети радиотелефонной связи (смс-сообщения) и иных доступных средств связи.</w:t>
      </w:r>
    </w:p>
    <w:p w14:paraId="21010000">
      <w:pPr>
        <w:widowControl w:val="0"/>
        <w:spacing w:before="200"/>
        <w:ind w:firstLine="540" w:left="0"/>
        <w:jc w:val="both"/>
      </w:pPr>
      <w:r>
        <w:rPr>
          <w:sz w:val="20"/>
        </w:rPr>
        <w:t xml:space="preserve">Запись граждан на углубленную диспансеризацию осуществляется в том числе с использованием федеральной государственной информационной </w:t>
      </w:r>
      <w:r>
        <w:rPr>
          <w:color w:val="0000FF"/>
          <w:sz w:val="20"/>
        </w:rPr>
        <w:fldChar w:fldCharType="begin"/>
      </w:r>
      <w:r>
        <w:rPr>
          <w:color w:val="0000FF"/>
          <w:sz w:val="20"/>
        </w:rPr>
        <w:instrText>HYPERLINK "https://login.consultant.ru/link/?req=doc&amp;base=LAW&amp;n=492658&amp;dst=100173" \o "Постановление Правительства РФ от 24.10.2011 N 861 (ред. от 07.12.2024)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(вместе с "Положением о федеральной государственной информационной системе "Федеральный реестр государственных и муниципальных услуг (функций)", "Правилами ведения федеральной государственной информационной системы "Федеральный реестр государственных и муниципальных услу {КонсультантПлюс}"</w:instrText>
      </w:r>
      <w:r>
        <w:rPr>
          <w:color w:val="0000FF"/>
          <w:sz w:val="20"/>
        </w:rPr>
        <w:fldChar w:fldCharType="separate"/>
      </w:r>
      <w:r>
        <w:rPr>
          <w:color w:val="0000FF"/>
          <w:sz w:val="20"/>
        </w:rPr>
        <w:t>системы</w:t>
      </w:r>
      <w:r>
        <w:rPr>
          <w:color w:val="0000FF"/>
          <w:sz w:val="20"/>
        </w:rPr>
        <w:fldChar w:fldCharType="end"/>
      </w:r>
      <w:r>
        <w:rPr>
          <w:sz w:val="20"/>
        </w:rPr>
        <w:t xml:space="preserve"> "Единый портал государственных и муниципальных услуг (функций)".</w:t>
      </w:r>
    </w:p>
    <w:p w14:paraId="22010000">
      <w:pPr>
        <w:widowControl w:val="0"/>
        <w:spacing w:before="200"/>
        <w:ind w:firstLine="540" w:left="0"/>
        <w:jc w:val="both"/>
      </w:pPr>
      <w:r>
        <w:rPr>
          <w:sz w:val="20"/>
        </w:rPr>
        <w:t xml:space="preserve">Медицинские организации организуют прохождение в течение одного дня углубленной диспансеризации гражданином исходя из выполнения всех исследований и иных медицинских вмешательств первого этапа углубленной диспансеризации в соответствии с </w:t>
      </w:r>
      <w:r>
        <w:rPr>
          <w:color w:val="0000FF"/>
          <w:sz w:val="20"/>
        </w:rPr>
        <w:t>пунктом 1</w:t>
      </w:r>
      <w:r>
        <w:rPr>
          <w:sz w:val="20"/>
        </w:rPr>
        <w:t xml:space="preserve"> приложения N 5 к Программе.</w:t>
      </w:r>
    </w:p>
    <w:p w14:paraId="23010000">
      <w:pPr>
        <w:widowControl w:val="0"/>
        <w:spacing w:before="200"/>
        <w:ind w:firstLine="540" w:left="0"/>
        <w:jc w:val="both"/>
      </w:pPr>
      <w:r>
        <w:rPr>
          <w:sz w:val="20"/>
        </w:rPr>
        <w:t>По результатам углубленной диспансеризации в случае выявления хронических неинфекционных заболеваний, в том числе связанных с перенесенной новой коронавирусной инфекцией (COVID-19), гражданин в течение 3 рабочих дней в установленном порядке направляется на дополнительные обследования и ставится на диспансерное наблюдение. При наличии показаний ему оказываются соответствующее лечение и медицинская реабилитация в порядке, установленном Министерством здравоохранения Российской Федерации, а также предоставляются лекарственные препараты в соответствии с законодательством Российской Федерации.</w:t>
      </w:r>
    </w:p>
    <w:p w14:paraId="24010000">
      <w:pPr>
        <w:widowControl w:val="0"/>
        <w:spacing w:before="200"/>
        <w:ind w:firstLine="540" w:left="0"/>
        <w:jc w:val="both"/>
      </w:pPr>
      <w:r>
        <w:rPr>
          <w:sz w:val="20"/>
        </w:rPr>
        <w:t>При необходимости для проведения медицинских исследований в рамках прохождения профилактических медицинских осмотров и диспансеризации, в том числе углубленной, могут привлекаться медицинские работники медицинских организаций, оказывающих специализированную медицинскую помощь в стационарных условиях.</w:t>
      </w:r>
    </w:p>
    <w:p w14:paraId="25010000">
      <w:pPr>
        <w:widowControl w:val="0"/>
        <w:spacing w:before="200"/>
        <w:ind w:firstLine="540" w:left="0"/>
        <w:jc w:val="both"/>
      </w:pPr>
      <w:r>
        <w:rPr>
          <w:sz w:val="20"/>
        </w:rPr>
        <w:t xml:space="preserve">Для женщин и мужчин репродуктивного возраста поэтапно в зависимости от возрастных групп одновременно с прохождением профилактического осмотра или диспансеризации организуется проведение </w:t>
      </w:r>
      <w:r>
        <w:rPr>
          <w:color w:val="0000FF"/>
          <w:sz w:val="20"/>
        </w:rPr>
        <w:fldChar w:fldCharType="begin"/>
      </w:r>
      <w:r>
        <w:rPr>
          <w:color w:val="0000FF"/>
          <w:sz w:val="20"/>
        </w:rPr>
        <w:instrText>HYPERLINK "https://login.consultant.ru/link/?req=doc&amp;base=LAW&amp;n=474533&amp;dst=100009" \o "&lt;Письмо&gt; Минздрава России от 08.04.2024 N 17-6/И/2-6434 &lt;О направлении Методических рекомендаций по диспансеризации мужчин и женщин репродуктивного возраста с целью оценки репродуктивного здоровья&gt; (вместе с "Методическими рекомендациями по диспансеризации мужчин и женщин репродуктивного возраста с целью оценки репродуктивного здоровья", утв. Минздравом России 29.03.2024) {КонсультантПлюс}"</w:instrText>
      </w:r>
      <w:r>
        <w:rPr>
          <w:color w:val="0000FF"/>
          <w:sz w:val="20"/>
        </w:rPr>
        <w:fldChar w:fldCharType="separate"/>
      </w:r>
      <w:r>
        <w:rPr>
          <w:color w:val="0000FF"/>
          <w:sz w:val="20"/>
        </w:rPr>
        <w:t>диспансеризации</w:t>
      </w:r>
      <w:r>
        <w:rPr>
          <w:color w:val="0000FF"/>
          <w:sz w:val="20"/>
        </w:rPr>
        <w:fldChar w:fldCharType="end"/>
      </w:r>
      <w:r>
        <w:rPr>
          <w:sz w:val="20"/>
        </w:rPr>
        <w:t xml:space="preserve">, направленной на оценку их репродуктивного здоровья (далее - диспансеризация для оценки репродуктивного здоровья женщин и мужчин), включающей исследования и иные медицинские вмешательства по перечню согласно </w:t>
      </w:r>
      <w:r>
        <w:rPr>
          <w:color w:val="0000FF"/>
          <w:sz w:val="20"/>
        </w:rPr>
        <w:t>приложению N 6</w:t>
      </w:r>
      <w:r>
        <w:rPr>
          <w:sz w:val="20"/>
        </w:rPr>
        <w:t>. При невозможности проведения всех исследований в медицинской организации, к которой прикреплен гражданин, для проведения указанных исследований медицинским работником такой медицинской организации осуществляются забор материала для исследования и его направление в установленном порядке в иную медицинскую организацию, в том числе федеральную медицинскую организацию. В случае отсутствия в медицинской организации, к которой прикреплен гражданин, врача акушера-гинеколога, врача-уролога (врача-хирурга, прошедшего подготовку по вопросам репродуктивного здоровья) такая медицинская организация привлекает к проведению диспансеризации соответствующих врачей иных медицинских организаций (в том числе на основе выездных форм их работы) с обязательным информированием гражданина о дате и времени работы этих врачей не менее чем за 3 рабочих дня до назначения даты приема (осмотра).</w:t>
      </w:r>
    </w:p>
    <w:p w14:paraId="26010000">
      <w:pPr>
        <w:widowControl w:val="0"/>
        <w:spacing w:before="200"/>
        <w:ind w:firstLine="540" w:left="0"/>
        <w:jc w:val="both"/>
      </w:pPr>
      <w:r>
        <w:rPr>
          <w:sz w:val="20"/>
        </w:rPr>
        <w:t>Исполнительные органы субъектов Российской Федерации в сфере охраны здоровья размещают на своих официальных сайтах в информационно-телекоммуникационной сети "Интернет" информацию о медицинских организациях, на базе которых граждане могут пройти профилактические медицинские осмотры и диспансеризацию, включая перечень медицинских организаций, осуществляющих углубленную диспансеризацию и диспансеризацию для оценки репродуктивного здоровья женщин и мужчин, а также порядок их работы.</w:t>
      </w:r>
    </w:p>
    <w:p w14:paraId="27010000">
      <w:pPr>
        <w:widowControl w:val="0"/>
        <w:spacing w:before="200"/>
        <w:ind w:firstLine="540" w:left="0"/>
        <w:jc w:val="both"/>
      </w:pPr>
      <w:r>
        <w:rPr>
          <w:sz w:val="20"/>
        </w:rPr>
        <w:t>В целях приближения к месту жительства, работы или учебы гражданина профилактических медицинских осмотров и диспансеризации медицинские организации формируют выездные медицинские бригады. О дате и месте выезда такой бригады медицинские организации за 7 календарных дней информируют страховые медицинские организации, в которых застрахованы граждане, подлежащие диспансеризации и проживающие в месте выезда медицинской бригады. Страховые медицинские организации, в свою очередь, не менее чем за 3 рабочих дня информируют всеми доступными способами застрахованных лиц, проживающих в месте выезда медицинской бригады, о дате выезда медицинской бригады и месте проведения профилактических медицинских осмотров и диспансеризации, направляя сведения о ходе информирования в территориальные фонды обязательного медицинского страхования. Страховые медицинские организации также осуществляют мониторинг посещения гражданами указанных осмотров с передачей его результатов территориальным фондам обязательного медицинского страхования.</w:t>
      </w:r>
    </w:p>
    <w:p w14:paraId="28010000">
      <w:pPr>
        <w:widowControl w:val="0"/>
        <w:spacing w:before="200"/>
        <w:ind w:firstLine="540" w:left="0"/>
        <w:jc w:val="both"/>
      </w:pPr>
      <w:r>
        <w:rPr>
          <w:sz w:val="20"/>
        </w:rPr>
        <w:t>Территориальные фонды обязательного медицинского страхования осуществляют мониторинг хода информирования страховыми медицинскими организациями застрахованных лиц, проживающих в месте выезда, а также осуществляют сбор данных о количестве лиц, прошедших профилактические медицинские осмотры, диспансеризацию, углубленную диспансеризацию и диспансеризацию для оценки репродуктивного здоровья женщин и мужчин, и о результатах проведенных мероприятий и передают агрегированные сведения Федеральному фонду обязательного медицинского страхования в порядке, установленном законодательством Российской Федерации.</w:t>
      </w:r>
    </w:p>
    <w:p w14:paraId="29010000">
      <w:pPr>
        <w:widowControl w:val="0"/>
        <w:spacing w:before="200"/>
        <w:ind w:firstLine="540" w:left="0"/>
        <w:jc w:val="both"/>
      </w:pPr>
      <w:r>
        <w:rPr>
          <w:sz w:val="20"/>
        </w:rPr>
        <w:t>Дополнительная оплата труда медицинских работников по проведению профилактических медицинских осмотров, в том числе в рамках диспансеризации, включая углубленную диспансеризацию, осуществляется в соответствии с трудовым законодательством Российской Федерации в случае работы за пределами установленной для них продолжительности рабочего времени.</w:t>
      </w:r>
    </w:p>
    <w:p w14:paraId="2A010000">
      <w:pPr>
        <w:widowControl w:val="0"/>
        <w:spacing w:before="200"/>
        <w:ind w:firstLine="540" w:left="0"/>
        <w:jc w:val="both"/>
      </w:pPr>
      <w:r>
        <w:rPr>
          <w:sz w:val="20"/>
        </w:rPr>
        <w:t>При проведении профилактического медицинского осмотра и диспансеризации могут учитываться результаты ранее проведенных (не позднее одного года) медицинских осмотров и диспансеризации, подтвержденные медицинскими документами гражданина,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и иных медицинских мероприятий в рамках профилактического медицинского осмотра и диспансеризации.</w:t>
      </w:r>
    </w:p>
    <w:p w14:paraId="2B010000">
      <w:pPr>
        <w:widowControl w:val="0"/>
        <w:spacing w:before="200"/>
        <w:ind w:firstLine="540" w:left="0"/>
        <w:jc w:val="both"/>
      </w:pPr>
      <w:r>
        <w:rPr>
          <w:sz w:val="20"/>
        </w:rPr>
        <w:t>В случае выявления у гражданина в течение одного года после прохождения диспансеризации заболевания, которое могло быть выявлено на диспансеризации, страховая медицинская организация проводит по этому случаю диспансеризации медико-экономическую экспертизу, а при необходимости - экспертизу качества медицинской помощи в порядке, утвержденном Министерством здравоохранения Российской Федерации.</w:t>
      </w:r>
    </w:p>
    <w:p w14:paraId="2C010000">
      <w:pPr>
        <w:widowControl w:val="0"/>
        <w:spacing w:before="200"/>
        <w:ind w:firstLine="540" w:left="0"/>
        <w:jc w:val="both"/>
      </w:pPr>
      <w:r>
        <w:rPr>
          <w:sz w:val="20"/>
        </w:rPr>
        <w:t>Результаты указанных экспертиз направляются в Федеральную службу по надзору в сфере здравоохранения для рассмотрения и принятия мер реагирования в соответствии с законодательством Российской Федерации.</w:t>
      </w:r>
    </w:p>
    <w:p w14:paraId="2D010000">
      <w:pPr>
        <w:widowControl w:val="0"/>
        <w:ind/>
        <w:jc w:val="both"/>
      </w:pPr>
    </w:p>
    <w:p w14:paraId="2E010000">
      <w:pPr>
        <w:widowControl w:val="0"/>
        <w:ind/>
        <w:jc w:val="center"/>
        <w:outlineLvl w:val="2"/>
      </w:pPr>
      <w:r>
        <w:rPr>
          <w:sz w:val="20"/>
        </w:rPr>
        <w:t>Диспансерное наблюдение за гражданами</w:t>
      </w:r>
    </w:p>
    <w:p w14:paraId="2F010000">
      <w:pPr>
        <w:widowControl w:val="0"/>
        <w:ind/>
        <w:jc w:val="both"/>
      </w:pPr>
    </w:p>
    <w:p w14:paraId="30010000">
      <w:pPr>
        <w:widowControl w:val="0"/>
        <w:ind w:firstLine="540" w:left="0"/>
        <w:jc w:val="both"/>
      </w:pPr>
      <w:r>
        <w:rPr>
          <w:sz w:val="20"/>
        </w:rPr>
        <w:t>Диспансерное наблюдение представляет собой проводимое с определенной периодичностью необходимое обследование лиц, страдающих хроническими заболеваниями, функциональными расстройствами, иными состояниями, в целях своевременного выявления, предупреждения осложнений, обострений заболеваний, иных состояний, их профилактики и осуществления медицинской реабилитации указанных лиц.</w:t>
      </w:r>
    </w:p>
    <w:p w14:paraId="31010000">
      <w:pPr>
        <w:widowControl w:val="0"/>
        <w:spacing w:before="200"/>
        <w:ind w:firstLine="540" w:left="0"/>
        <w:jc w:val="both"/>
      </w:pPr>
      <w:r>
        <w:rPr>
          <w:sz w:val="20"/>
        </w:rPr>
        <w:t>Диспансерное наблюдение проводится в порядке, утвержденном Министерством здравоохранения Российской Федерации.</w:t>
      </w:r>
    </w:p>
    <w:p w14:paraId="32010000">
      <w:pPr>
        <w:widowControl w:val="0"/>
        <w:spacing w:before="200"/>
        <w:ind w:firstLine="540" w:left="0"/>
        <w:jc w:val="both"/>
      </w:pPr>
      <w:r>
        <w:rPr>
          <w:sz w:val="20"/>
        </w:rPr>
        <w:t>Оценку соблюдения периодичности диспансерных приемов (осмотров, консультаций) осуществляют страховые медицинские организации с передачей сведений о фактах несоблюдения периодичности диспансерных приемов (осмотров, консультаций) территориальным фондам обязательного медицинского страхования, а также исполнительным органам субъектов Российской Федерации в сфере здравоохранения для проведения анализа и принятия управленческих решений.</w:t>
      </w:r>
    </w:p>
    <w:p w14:paraId="33010000">
      <w:pPr>
        <w:widowControl w:val="0"/>
        <w:spacing w:before="200"/>
        <w:ind w:firstLine="540" w:left="0"/>
        <w:jc w:val="both"/>
      </w:pPr>
      <w:r>
        <w:rPr>
          <w:sz w:val="20"/>
        </w:rPr>
        <w:t>Медицинские организации с использованием федеральной государственной информационной системы "Единый портал государственных и муниципальных услуг (функций)", а также с привлечением страховых медицинских организаций информируют застрахованное лицо, за которым установлено диспансерное наблюдение, о рекомендуемых сроках явки на диспансерный прием (осмотр, консультацию).</w:t>
      </w:r>
    </w:p>
    <w:p w14:paraId="34010000">
      <w:pPr>
        <w:widowControl w:val="0"/>
        <w:spacing w:before="200"/>
        <w:ind w:firstLine="540" w:left="0"/>
        <w:jc w:val="both"/>
      </w:pPr>
      <w:r>
        <w:rPr>
          <w:sz w:val="20"/>
        </w:rPr>
        <w:t>В отношении работающих застрахованных лиц по месту осуществления служебной деятельности может быть организовано проведение диспансерного наблюдения в целях профилактики развития профессиональных заболеваний или осложнений, обострений ранее сформированных хронических неинфекционных заболеваний (далее - диспансерное наблюдение работающих граждан), если такое решение включено в территориальную программу государственных гарантий соответствующего субъекта Российской Федерации.</w:t>
      </w:r>
    </w:p>
    <w:p w14:paraId="35010000">
      <w:pPr>
        <w:widowControl w:val="0"/>
        <w:spacing w:before="200"/>
        <w:ind w:firstLine="540" w:left="0"/>
        <w:jc w:val="both"/>
      </w:pPr>
      <w:r>
        <w:rPr>
          <w:sz w:val="20"/>
        </w:rPr>
        <w:t>Организация диспансерного наблюдения работающих граждан может осуществляться:</w:t>
      </w:r>
    </w:p>
    <w:p w14:paraId="36010000">
      <w:pPr>
        <w:widowControl w:val="0"/>
        <w:spacing w:before="200"/>
        <w:ind w:firstLine="540" w:left="0"/>
        <w:jc w:val="both"/>
      </w:pPr>
      <w:r>
        <w:rPr>
          <w:sz w:val="20"/>
        </w:rPr>
        <w:t>при наличии у работодателя подразделения (кабинет врача, здравпункт, медицинский кабинет, медицинская часть и другие подразделения), оказывающего медицинскую помощь работникам организации силами и средствами такого подразделения;</w:t>
      </w:r>
    </w:p>
    <w:p w14:paraId="37010000">
      <w:pPr>
        <w:widowControl w:val="0"/>
        <w:spacing w:before="200"/>
        <w:ind w:firstLine="540" w:left="0"/>
        <w:jc w:val="both"/>
      </w:pPr>
      <w:r>
        <w:rPr>
          <w:sz w:val="20"/>
        </w:rPr>
        <w:t>при отсутствии у работодателя указанного подразделения путем заключения работодателем договора с государственной (муниципальной) медицинской организацией любой подведомственности, участвующей в базовой (территориальной) программе обязательного медицинского страхования и имеющей материально-техническую базу и медицинских работников, необходимых для проведения диспансерного наблюдения работающего гражданина (с оплатой такой медицинской помощи по отдельным реестрам счетов в порядке, устанавливаемом Министерством здравоохранения Российской Федерации).</w:t>
      </w:r>
    </w:p>
    <w:p w14:paraId="38010000">
      <w:pPr>
        <w:widowControl w:val="0"/>
        <w:spacing w:before="200"/>
        <w:ind w:firstLine="540" w:left="0"/>
        <w:jc w:val="both"/>
      </w:pPr>
      <w:r>
        <w:rPr>
          <w:sz w:val="20"/>
        </w:rPr>
        <w:t>Копия договора о проведении диспансерного наблюдения работающих граждан между работодателем и указанной медицинской организацией, заверенная в установленном порядке, направляется медицинской организацией в территориальный фонд обязательного медицинского страхования соответствующего субъекта Российской Федерации в целях последующей оплаты оказанных комплексных посещений по диспансеризации работающих граждан в рамках отдельных реестров счетов.</w:t>
      </w:r>
    </w:p>
    <w:p w14:paraId="39010000">
      <w:pPr>
        <w:widowControl w:val="0"/>
        <w:spacing w:before="200"/>
        <w:ind w:firstLine="540" w:left="0"/>
        <w:jc w:val="both"/>
      </w:pPr>
      <w:r>
        <w:rPr>
          <w:sz w:val="20"/>
        </w:rPr>
        <w:t>Диспансерное наблюдение работающего гражданина также может быть проведено силами медицинской организации, к которой прикреплен работающий гражданин, с использованием выездных методов работы и организацией осмотров и исследований по месту осуществления гражданином служебной деятельности.</w:t>
      </w:r>
    </w:p>
    <w:p w14:paraId="3A010000">
      <w:pPr>
        <w:widowControl w:val="0"/>
        <w:spacing w:before="200"/>
        <w:ind w:firstLine="540" w:left="0"/>
        <w:jc w:val="both"/>
      </w:pPr>
      <w:r>
        <w:rPr>
          <w:sz w:val="20"/>
        </w:rPr>
        <w:t>Если медицинская организация, осуществляющая диспансерное наблюдение работающего гражданина в соответствии с настоящим разделом Программы, не является медицинской организацией, к которой прикреплен работающий гражданин, то такая организация направляет сведения о результатах прохождения работающим гражданином диспансерного наблюдения в медицинскую организацию, к которой прикреплен гражданин, с использованием единой государственной информационной системы в сфере здравоохранения в течение 3 рабочих дней после получения указанных результатов.</w:t>
      </w:r>
    </w:p>
    <w:p w14:paraId="3B010000">
      <w:pPr>
        <w:widowControl w:val="0"/>
        <w:spacing w:before="200"/>
        <w:ind w:firstLine="540" w:left="0"/>
        <w:jc w:val="both"/>
      </w:pPr>
      <w:r>
        <w:rPr>
          <w:sz w:val="20"/>
        </w:rPr>
        <w:t>В этом случае территориальные фонды обязательного медицинского страхования осуществляют контроль за правильностью учета проведенного диспансерного наблюдения работающих граждан в целях исключения дублирования этого наблюдения.</w:t>
      </w:r>
    </w:p>
    <w:p w14:paraId="3C010000">
      <w:pPr>
        <w:widowControl w:val="0"/>
        <w:spacing w:before="200"/>
        <w:ind w:firstLine="540" w:left="0"/>
        <w:jc w:val="both"/>
      </w:pPr>
      <w:r>
        <w:rPr>
          <w:sz w:val="20"/>
        </w:rPr>
        <w:t>Порядок проведения диспансерного наблюдения работающих граждан и порядок обмена информацией о результатах такого диспансерного наблюдения между медицинскими организациями устанавливаются Министерством здравоохранения Российской Федерации.</w:t>
      </w:r>
    </w:p>
    <w:p w14:paraId="3D010000">
      <w:pPr>
        <w:widowControl w:val="0"/>
        <w:spacing w:before="200"/>
        <w:ind w:firstLine="540" w:left="0"/>
        <w:jc w:val="both"/>
      </w:pPr>
      <w:r>
        <w:rPr>
          <w:sz w:val="20"/>
        </w:rPr>
        <w:t>Территориальные фонды обязательного медицинского страхования ведут учет всех случаев проведения диспансерного наблюдения работающих граждан (в разрезе каждого застрахованного работающего гражданина) с ежемесячной передачей соответствующих обезличенных данных в Федеральный фонд обязательного медицинского страхования.</w:t>
      </w:r>
    </w:p>
    <w:p w14:paraId="3E010000">
      <w:pPr>
        <w:widowControl w:val="0"/>
        <w:spacing w:before="200"/>
        <w:ind w:firstLine="540" w:left="0"/>
        <w:jc w:val="both"/>
      </w:pPr>
      <w:r>
        <w:rPr>
          <w:sz w:val="20"/>
        </w:rPr>
        <w:t>Министерство здравоохранения Российской Федерации дает разъяснения по порядку проведения диспансерного наблюдения работающих граждан, а также осуществляет его мониторинг.</w:t>
      </w:r>
    </w:p>
    <w:p w14:paraId="3F010000">
      <w:pPr>
        <w:widowControl w:val="0"/>
        <w:ind/>
        <w:jc w:val="both"/>
      </w:pPr>
    </w:p>
    <w:p w14:paraId="40010000">
      <w:pPr>
        <w:widowControl w:val="0"/>
        <w:ind/>
        <w:jc w:val="center"/>
        <w:outlineLvl w:val="2"/>
      </w:pPr>
      <w:r>
        <w:rPr>
          <w:sz w:val="20"/>
        </w:rPr>
        <w:t>Способы оплаты медицинской помощи, оказываемой</w:t>
      </w:r>
    </w:p>
    <w:p w14:paraId="41010000">
      <w:pPr>
        <w:widowControl w:val="0"/>
        <w:ind/>
        <w:jc w:val="center"/>
      </w:pPr>
      <w:r>
        <w:rPr>
          <w:sz w:val="20"/>
        </w:rPr>
        <w:t>застрахованным лицам по обязательному медицинскому</w:t>
      </w:r>
    </w:p>
    <w:p w14:paraId="42010000">
      <w:pPr>
        <w:widowControl w:val="0"/>
        <w:ind/>
        <w:jc w:val="center"/>
      </w:pPr>
      <w:r>
        <w:rPr>
          <w:sz w:val="20"/>
        </w:rPr>
        <w:t>страхованию в Российской Федерации</w:t>
      </w:r>
    </w:p>
    <w:p w14:paraId="43010000">
      <w:pPr>
        <w:widowControl w:val="0"/>
        <w:ind/>
        <w:jc w:val="both"/>
      </w:pPr>
    </w:p>
    <w:p w14:paraId="44010000">
      <w:pPr>
        <w:widowControl w:val="0"/>
        <w:ind w:firstLine="540" w:left="0"/>
        <w:jc w:val="both"/>
      </w:pPr>
      <w:r>
        <w:rPr>
          <w:sz w:val="20"/>
        </w:rPr>
        <w:t>При реализации территориальной программы обязательного медицинского страхования применяются следующие способы оплаты медицинской помощи, оказываемой застрахованным лицам по обязательному медицинскому страхованию в Российской Федерации:</w:t>
      </w:r>
    </w:p>
    <w:p w14:paraId="45010000">
      <w:pPr>
        <w:widowControl w:val="0"/>
        <w:spacing w:before="200"/>
        <w:ind w:firstLine="540" w:left="0"/>
        <w:jc w:val="both"/>
      </w:pPr>
      <w:r>
        <w:rPr>
          <w:sz w:val="20"/>
        </w:rPr>
        <w:t>при оплате медицинской помощи, оказанной в амбулаторных условиях:</w:t>
      </w:r>
    </w:p>
    <w:p w14:paraId="46010000">
      <w:pPr>
        <w:widowControl w:val="0"/>
        <w:spacing w:before="200"/>
        <w:ind w:firstLine="540" w:left="0"/>
        <w:jc w:val="both"/>
      </w:pPr>
      <w:r>
        <w:rPr>
          <w:sz w:val="20"/>
        </w:rPr>
        <w:t>по подушевому нормативу финансирования на прикрепившихся лиц (за исключением расходов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(далее - молекулярно-генетические исследования и патолого-анатомические исследования биопсийного (операционного) материала), позитронной эмиссионной томографии и (или) позитронной эмиссионной томографии, совмещенной с компьютерной томографией, однофотонной эмиссионной компьютерной томографии и (или) однофотонной эмиссионной компьютерной томографии, совмещенной с компьютерной томографией (далее - ПЭТ/КТ и ОФЭКТ/ОФЭКТ-КТ), на ведение школ для больных с хроническими неинфекционными заболеваниями, в том числе с сахарным диабетом, профилактических медицинских осмотров и диспансеризации, в том числе углубленной диспансеризации и диспансеризации для оценки репродуктивного здоровья женщин и мужчин, а также на оплату диспансерного наблюдения, включая диспансерное наблюдение работающих граждан, в том числе центрами здоровья, и финансовое обеспечение фельдшерских здравпунктов, фельдшерско-акушерских пунктов) с учетом показателей результативности деятельности медицинской организации (включая показатели объема медицинской помощи), перечень которых устанавливается Министерством здравоохранения Российской Федерации, в том числе с включением расходов на медицинскую помощь, оказываемую в иных медицинских организациях и оплачиваемую за единицу объема медицинской помощи;</w:t>
      </w:r>
    </w:p>
    <w:p w14:paraId="47010000">
      <w:pPr>
        <w:widowControl w:val="0"/>
        <w:spacing w:before="200"/>
        <w:ind w:firstLine="540" w:left="0"/>
        <w:jc w:val="both"/>
      </w:pPr>
      <w:r>
        <w:rPr>
          <w:sz w:val="20"/>
        </w:rPr>
        <w:t>за единицу объема медицинской помощи - за медицинскую услугу, посещение, обращение (законченный случай) при оплате:</w:t>
      </w:r>
    </w:p>
    <w:p w14:paraId="48010000">
      <w:pPr>
        <w:widowControl w:val="0"/>
        <w:spacing w:before="200"/>
        <w:ind w:firstLine="540" w:left="0"/>
        <w:jc w:val="both"/>
      </w:pPr>
      <w:r>
        <w:rPr>
          <w:sz w:val="20"/>
        </w:rPr>
        <w:t>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w:t>
      </w:r>
    </w:p>
    <w:p w14:paraId="49010000">
      <w:pPr>
        <w:widowControl w:val="0"/>
        <w:spacing w:before="200"/>
        <w:ind w:firstLine="540" w:left="0"/>
        <w:jc w:val="both"/>
      </w:pPr>
      <w:r>
        <w:rPr>
          <w:sz w:val="20"/>
        </w:rPr>
        <w:t>медицинской помощи, оказанной в медицинских организациях, не имеющих прикрепившихся лиц;</w:t>
      </w:r>
    </w:p>
    <w:p w14:paraId="4A010000">
      <w:pPr>
        <w:widowControl w:val="0"/>
        <w:spacing w:before="200"/>
        <w:ind w:firstLine="540" w:left="0"/>
        <w:jc w:val="both"/>
      </w:pPr>
      <w:r>
        <w:rPr>
          <w:sz w:val="20"/>
        </w:rPr>
        <w:t>медицинской помощи, оказанной медицинской организацией (в том числе по направлениям, выданным иной медицинской организацией), источником финансового обеспечения которой являются средства подушевого норматива финансирования на прикрепившихся лиц, получаемые иной медицинской организацией;</w:t>
      </w:r>
    </w:p>
    <w:p w14:paraId="4B010000">
      <w:pPr>
        <w:widowControl w:val="0"/>
        <w:spacing w:before="200"/>
        <w:ind w:firstLine="540" w:left="0"/>
        <w:jc w:val="both"/>
      </w:pPr>
      <w:r>
        <w:rPr>
          <w:sz w:val="20"/>
        </w:rPr>
        <w:t>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ПЭТ/КТ и ОФЭКТ/ОФЭКТ-КТ;</w:t>
      </w:r>
    </w:p>
    <w:p w14:paraId="4C010000">
      <w:pPr>
        <w:widowControl w:val="0"/>
        <w:spacing w:before="200"/>
        <w:ind w:firstLine="540" w:left="0"/>
        <w:jc w:val="both"/>
      </w:pPr>
      <w:r>
        <w:rPr>
          <w:sz w:val="20"/>
        </w:rPr>
        <w:t>профилактических медицинских осмотров и диспансеризации, в том числе углубленной диспансеризации и диспансеризации для оценки репродуктивного здоровья женщин и мужчин;</w:t>
      </w:r>
    </w:p>
    <w:p w14:paraId="4D010000">
      <w:pPr>
        <w:widowControl w:val="0"/>
        <w:spacing w:before="200"/>
        <w:ind w:firstLine="540" w:left="0"/>
        <w:jc w:val="both"/>
      </w:pPr>
      <w:r>
        <w:rPr>
          <w:sz w:val="20"/>
        </w:rPr>
        <w:t>диспансерного наблюдения отдельных категорий граждан из числа взрослого населения, включая диспансерное наблюдение работающих граждан, в том числе центрами здоровья, и (или) обучающихся в образовательных организациях;</w:t>
      </w:r>
    </w:p>
    <w:p w14:paraId="4E010000">
      <w:pPr>
        <w:widowControl w:val="0"/>
        <w:spacing w:before="200"/>
        <w:ind w:firstLine="540" w:left="0"/>
        <w:jc w:val="both"/>
      </w:pPr>
      <w:r>
        <w:rPr>
          <w:sz w:val="20"/>
        </w:rPr>
        <w:t>медицинской помощи при ее оказании пациентам с хроническими неинфекционными заболеваниями, в том числе с сахарным диабетом, в части ведения школ, в том числе сахарного диабета;</w:t>
      </w:r>
    </w:p>
    <w:p w14:paraId="4F010000">
      <w:pPr>
        <w:widowControl w:val="0"/>
        <w:spacing w:before="200"/>
        <w:ind w:firstLine="540" w:left="0"/>
        <w:jc w:val="both"/>
      </w:pPr>
      <w:r>
        <w:rPr>
          <w:sz w:val="20"/>
        </w:rPr>
        <w:t>медицинской помощи по медицинской реабилитации (комплексное посещение);</w:t>
      </w:r>
    </w:p>
    <w:p w14:paraId="50010000">
      <w:pPr>
        <w:widowControl w:val="0"/>
        <w:spacing w:before="200"/>
        <w:ind w:firstLine="540" w:left="0"/>
        <w:jc w:val="both"/>
      </w:pPr>
      <w:r>
        <w:rPr>
          <w:sz w:val="20"/>
        </w:rPr>
        <w:t>при оплате медицинской помощи, оказанной в стационарных условиях (далее - госпитализация), в том числе для медицинской реабилитации в специализированных медицинских организациях (структурных подразделениях):</w:t>
      </w:r>
    </w:p>
    <w:p w14:paraId="51010000">
      <w:pPr>
        <w:widowControl w:val="0"/>
        <w:spacing w:before="200"/>
        <w:ind w:firstLine="540" w:left="0"/>
        <w:jc w:val="both"/>
      </w:pPr>
      <w:r>
        <w:rPr>
          <w:sz w:val="20"/>
        </w:rPr>
        <w:t>за случай госпитализации (законченный случай лечения) по поводу заболевания, включенного в соответствующую группу заболеваний (в том числе клинико-статистическую группу заболеваний, группу высокотехнологичной медицинской помощи), в том числе в сочетании с оплатой за услугу диализа (за исключением случаев, когда в соответствии с территориальной программой государственных гарантий субъекта Российской Федерации для оплаты случаев госпитализации не применяются клинико-статистические группы заболеваний);</w:t>
      </w:r>
    </w:p>
    <w:p w14:paraId="52010000">
      <w:pPr>
        <w:widowControl w:val="0"/>
        <w:spacing w:before="200"/>
        <w:ind w:firstLine="540" w:left="0"/>
        <w:jc w:val="both"/>
      </w:pPr>
      <w:r>
        <w:rPr>
          <w:sz w:val="20"/>
        </w:rPr>
        <w:t xml:space="preserve">за прерванный случай госпитализации в случаях прерывания лечения по медицинским показаниям, перевода пациента из одного отделения медицинской организации в другое, изменения условий оказания медицинской помощи пациенту с круглосуточного стационара на дневной стационар, оказания медицинской помощи с проведением лекарственной терапии при злокачественных новообразованиях, в ходе которой медицинская помощь по объективным причинам оказана пациенту не в полном объеме по сравнению с выбранной для оплаты схемой лекарственной терапии, в том числе в случае прерывания лечения при возникновении абсолютных противопоказаний к продолжению лечения, не купируемых при проведении симптоматического лечения, перевода пациента в другую медицинскую организацию, преждевременной выписки пациента из медицинской организации в случае его письменного отказа от дальнейшего лечения, смерти пациента, выписки пациента до истечения 3 дней (включительно) со дня госпитализации (начала лечения), за исключением случаев оказания медицинской помощи по группам заболеваний, состояний, приведенных в </w:t>
      </w:r>
      <w:r>
        <w:rPr>
          <w:color w:val="0000FF"/>
          <w:sz w:val="20"/>
        </w:rPr>
        <w:t>приложении N 7</w:t>
      </w:r>
      <w:r>
        <w:rPr>
          <w:sz w:val="20"/>
        </w:rPr>
        <w:t>, в том числе в сочетании с оплатой за услугу диализа, а также за исключением случаев, когда в соответствии с территориальной программой государственных гарантий субъекта Российской Федерации для оплаты случаев госпитализации не применяются клинико-статистические группы заболеваний;</w:t>
      </w:r>
    </w:p>
    <w:p w14:paraId="53010000">
      <w:pPr>
        <w:widowControl w:val="0"/>
        <w:spacing w:before="200"/>
        <w:ind w:firstLine="540" w:left="0"/>
        <w:jc w:val="both"/>
      </w:pPr>
      <w:r>
        <w:rPr>
          <w:sz w:val="20"/>
        </w:rPr>
        <w:t>при оплате медицинской помощи, оказанной в условиях дневного стационара:</w:t>
      </w:r>
    </w:p>
    <w:p w14:paraId="54010000">
      <w:pPr>
        <w:widowControl w:val="0"/>
        <w:spacing w:before="200"/>
        <w:ind w:firstLine="540" w:left="0"/>
        <w:jc w:val="both"/>
      </w:pPr>
      <w:r>
        <w:rPr>
          <w:sz w:val="20"/>
        </w:rPr>
        <w:t>за случай (законченный случай) лечения заболевания, включенного в соответствующую группу заболеваний (в том числе клинико-статистическую группу заболеваний, группу высокотехнологичной медицинской помощи), за услугу диализа (в том числе в сочетании с оплатой по клинико-статистической группе заболеваний, группе высокотехнологичной медицинской помощи);</w:t>
      </w:r>
    </w:p>
    <w:p w14:paraId="55010000">
      <w:pPr>
        <w:widowControl w:val="0"/>
        <w:spacing w:before="200"/>
        <w:ind w:firstLine="540" w:left="0"/>
        <w:jc w:val="both"/>
      </w:pPr>
      <w:r>
        <w:rPr>
          <w:sz w:val="20"/>
        </w:rPr>
        <w:t xml:space="preserve">за прерванный случай оказания медицинской помощи в случаях прерывания лечения по медицинским показаниям, перевода пациента из одного отделения медицинской организации в другое, изменения условий оказания медицинской помощи пациенту с дневного стационара на круглосуточный стационар, оказания медицинской помощи с проведением лекарственной терапии при злокачественных новообразованиях, в ходе которой медицинская помощь по объективным причинам оказана пациенту не в полном объеме по сравнению с выбранной для оплаты схемой лекарственной терапии, в том числе в случае прерывания лечения при возникновении абсолютных противопоказаний к продолжению лечения, не купируемых при проведении симптоматического лечения, перевода пациента в другую медицинскую организацию, преждевременной выписки пациента из медицинской организации в случае его письменного отказа от дальнейшего лечения, смерти пациента, выписки пациента до истечения 3 дней (включительно) со дня госпитализации (начала лечения), за исключением случаев оказания медицинской помощи по группам заболеваний, состояний, предусмотренных </w:t>
      </w:r>
      <w:r>
        <w:rPr>
          <w:color w:val="0000FF"/>
          <w:sz w:val="20"/>
        </w:rPr>
        <w:t>приложением N 7</w:t>
      </w:r>
      <w:r>
        <w:rPr>
          <w:sz w:val="20"/>
        </w:rPr>
        <w:t xml:space="preserve"> к Программе, в том числе в сочетании с оплатой за услугу диализа (в том числе в сочетании с оплатой по клинико-статистической группе заболеваний, группе высокотехнологичной медицинской помощи);</w:t>
      </w:r>
    </w:p>
    <w:p w14:paraId="56010000">
      <w:pPr>
        <w:widowControl w:val="0"/>
        <w:spacing w:before="200"/>
        <w:ind w:firstLine="540" w:left="0"/>
        <w:jc w:val="both"/>
      </w:pPr>
      <w:r>
        <w:rPr>
          <w:sz w:val="20"/>
        </w:rPr>
        <w:t>при оплате скорой медицинской помощи, оказанной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w:t>
      </w:r>
    </w:p>
    <w:p w14:paraId="57010000">
      <w:pPr>
        <w:widowControl w:val="0"/>
        <w:spacing w:before="200"/>
        <w:ind w:firstLine="540" w:left="0"/>
        <w:jc w:val="both"/>
      </w:pPr>
      <w:r>
        <w:rPr>
          <w:sz w:val="20"/>
        </w:rPr>
        <w:t>по подушевому нормативу финансирования;</w:t>
      </w:r>
    </w:p>
    <w:p w14:paraId="58010000">
      <w:pPr>
        <w:widowControl w:val="0"/>
        <w:spacing w:before="200"/>
        <w:ind w:firstLine="540" w:left="0"/>
        <w:jc w:val="both"/>
      </w:pPr>
      <w:r>
        <w:rPr>
          <w:sz w:val="20"/>
        </w:rPr>
        <w:t>за единицу объема медицинской помощи - за вызов скорой медицинской помощи (используется при оплате 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 а также оказанной в отдельных медицинских организациях, не имеющих прикрепившихся лиц).</w:t>
      </w:r>
    </w:p>
    <w:p w14:paraId="59010000">
      <w:pPr>
        <w:widowControl w:val="0"/>
        <w:spacing w:before="200"/>
        <w:ind w:firstLine="540" w:left="0"/>
        <w:jc w:val="both"/>
      </w:pPr>
      <w:r>
        <w:rPr>
          <w:sz w:val="20"/>
        </w:rPr>
        <w:t xml:space="preserve">Финансовое обеспечение профилактических медицинских осмотров, диспансеризации и диспансерного наблюдения, проводимых в соответствии с порядками, утверждаемыми Министерством здравоохранения Российской Федерации в соответствии с Федеральным </w:t>
      </w:r>
      <w:r>
        <w:rPr>
          <w:color w:val="0000FF"/>
          <w:sz w:val="20"/>
        </w:rPr>
        <w:fldChar w:fldCharType="begin"/>
      </w:r>
      <w:r>
        <w:rPr>
          <w:color w:val="0000FF"/>
          <w:sz w:val="20"/>
        </w:rPr>
        <w:instrText>HYPERLINK "https://login.consultant.ru/link/?req=doc&amp;base=LAW&amp;n=494972&amp;dst=187" \o "Федеральный закон от 21.11.2011 N 323-ФЗ (ред. от 28.12.2024) "Об основах охраны здоровья граждан в Российской Федерации" {КонсультантПлюс}"</w:instrText>
      </w:r>
      <w:r>
        <w:rPr>
          <w:color w:val="0000FF"/>
          <w:sz w:val="20"/>
        </w:rPr>
        <w:fldChar w:fldCharType="separate"/>
      </w:r>
      <w:r>
        <w:rPr>
          <w:color w:val="0000FF"/>
          <w:sz w:val="20"/>
        </w:rPr>
        <w:t>законом</w:t>
      </w:r>
      <w:r>
        <w:rPr>
          <w:color w:val="0000FF"/>
          <w:sz w:val="20"/>
        </w:rPr>
        <w:fldChar w:fldCharType="end"/>
      </w:r>
      <w:r>
        <w:rPr>
          <w:sz w:val="20"/>
        </w:rPr>
        <w:t xml:space="preserve"> "Об основах охраны здоровья граждан в Российской Федерации", осуществляется за единицу объема медицинской помощи (комплексное посещение).</w:t>
      </w:r>
    </w:p>
    <w:p w14:paraId="5A010000">
      <w:pPr>
        <w:widowControl w:val="0"/>
        <w:spacing w:before="200"/>
        <w:ind w:firstLine="540" w:left="0"/>
        <w:jc w:val="both"/>
      </w:pPr>
      <w:r>
        <w:rPr>
          <w:sz w:val="20"/>
        </w:rPr>
        <w:t>При этом исполнительным органом субъекта Российской Федерации, выполняющим установленные в территориальной программе государственных гарантий нормативы объема медицинской помощи по проведению населению профилактических осмотров и диспансеризации, может быть принято решение о включении расходов на проведение профилактических осмотров и диспансеризации, кроме углубленной диспансеризации и диспансеризации для оценки репродуктивного здоровья мужчин и женщин, в подушевой норматив финансирования медицинской помощи, оказанной в амбулаторных условиях, на прикрепившихся лиц. В этом случае комиссией по разработке территориальной программы обязательного медицинского страхования такого субъекта Российской Федерации ведется отдельный контроль за исполнением медицинскими организациями объемов проведенных профилактических осмотров и диспансеризации в целях недопущения их снижения.</w:t>
      </w:r>
    </w:p>
    <w:p w14:paraId="5B010000">
      <w:pPr>
        <w:widowControl w:val="0"/>
        <w:spacing w:before="200"/>
        <w:ind w:firstLine="540" w:left="0"/>
        <w:jc w:val="both"/>
      </w:pPr>
      <w:r>
        <w:rPr>
          <w:sz w:val="20"/>
        </w:rPr>
        <w:t>В рамках подушевого норматива финансирования на прикрепившихся лиц при финансовом обеспечении первичной (первичной специализированной) медико-санитарной помощи могут выделяться подушевые нормативы финансирования на прикрепившихся лиц по профилю "акушерство и гинекология" и (или) "стоматология" для оплаты первичной (первичной специализированной) медико-санитарной помощи по соответствующим профилям.</w:t>
      </w:r>
    </w:p>
    <w:p w14:paraId="5C010000">
      <w:pPr>
        <w:widowControl w:val="0"/>
        <w:spacing w:before="200"/>
        <w:ind w:firstLine="540" w:left="0"/>
        <w:jc w:val="both"/>
      </w:pPr>
      <w:r>
        <w:rPr>
          <w:sz w:val="20"/>
        </w:rPr>
        <w:t>При этом оплата иной медицинской помощи, оказанной в амбулаторных условиях (за исключением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ПЭТ/КТ и ОФЭКТ/ОФЭКТ-КТ, ведения школ для больных с хроническими неинфекционными заболеваниями, в том числе сахарным диабетом, профилактических медицинских осмотров и диспансеризации, в том числе углубленной диспансеризации и диспансеризации для оценки репродуктивного здоровья женщин и мужчин, диспансерного наблюдения, включая диспансерное наблюдение работающих граждан и (или) обучающихся в образовательных организациях, в том числе центрами здоровья, медицинской помощи, оказанной застрахованным лицам за пределами субъекта Российской Федерации, на территории которого выдан полис обязательного медицинского страхования, а также оказанной в отдельных медицинских организациях, не имеющих прикрепившихся лиц), осуществляется по подушевому нормативу финансирования на прикрепившихся лиц, рассчитанному с учетом выделения объемов финансового обеспечения оказания медицинской помощи в амбулаторных условиях по профилю "акушерство и гинекология" и (или) "стоматология" в отдельные подушевые нормативы финансирования на прикрепившихся лиц. В подушевые нормативы финансирования на прикрепившихся лиц по профилям "акушерство и гинекология" и (или) "стоматология" включаются расходы на медицинскую помощь по соответствующим профилям, оказываемую в иных медицинских организациях и оплачиваемую за единицу объема медицинской помощи.</w:t>
      </w:r>
    </w:p>
    <w:p w14:paraId="5D010000">
      <w:pPr>
        <w:widowControl w:val="0"/>
        <w:spacing w:before="200"/>
        <w:ind w:firstLine="540" w:left="0"/>
        <w:jc w:val="both"/>
      </w:pPr>
      <w:r>
        <w:rPr>
          <w:sz w:val="20"/>
        </w:rPr>
        <w:t>Исполнительные органы субъектов Российской Федерации в сфере охраны здоровья в территориальных программах обязательного медицинского страхования вправе установить дополнительные профили медицинской помощи, по которым выделяются подушевые нормативы финансирования на прикрепившихся лиц.</w:t>
      </w:r>
    </w:p>
    <w:p w14:paraId="5E010000">
      <w:pPr>
        <w:widowControl w:val="0"/>
        <w:spacing w:before="200"/>
        <w:ind w:firstLine="540" w:left="0"/>
        <w:jc w:val="both"/>
      </w:pPr>
      <w:r>
        <w:rPr>
          <w:sz w:val="20"/>
        </w:rPr>
        <w:t>При оплате медицинской помощи в медицинских организациях, имеющих в своем составе подразделения, оказывающие медицинскую помощь в амбулаторных, стационарных условиях и в условиях дневного стационара, а также медицинскую реабилитацию, может применяться способ оплаты по подушевому нормативу финансирования на прикрепившихся к такой медицинской организации лиц, включая оплату медицинской помощи по всем видам и условиям предоставляемой медицинской организацией медицинской помощи, с учетом показателей результативности деятельности медицинской организации, в том числе показателей объема медицинской помощи. При этом из расходов на финансовое обеспечение медицинской помощи в амбулаторных условиях исключаются расходы на проведение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ПЭТ/КТ и ОФЭКТ/ОФЭКТ-КТ, ведение школ для больных с хроническими неинфекционными заболеваниями, в том числе для больных сахарным диабетом, профилактических медицинских осмотров и диспансеризации, в том числе углубленной диспансеризации и диспансеризации для оценки репродуктивного здоровья женщин и мужчин, а также расходы на оплату диспансерного наблюдения, включая диспансерное наблюдение работающих граждан и (или) обучающихся в образовательных организациях, в том числе центрами здоровья, и расходы на финансовое обеспечение фельдшерских здравпунктов и фельдшерско-акушерских пунктов.</w:t>
      </w:r>
    </w:p>
    <w:p w14:paraId="5F010000">
      <w:pPr>
        <w:widowControl w:val="0"/>
        <w:spacing w:before="200"/>
        <w:ind w:firstLine="540" w:left="0"/>
        <w:jc w:val="both"/>
      </w:pPr>
      <w:r>
        <w:rPr>
          <w:sz w:val="20"/>
        </w:rPr>
        <w:t xml:space="preserve">В отношении федеральных медицинских организаций, имеющих прикрепленное население, подушевой норматив финансирования медицинской помощи в амбулаторных условиях формируется в порядке, установленном в </w:t>
      </w:r>
      <w:r>
        <w:rPr>
          <w:color w:val="0000FF"/>
          <w:sz w:val="20"/>
        </w:rPr>
        <w:t>разделе VI</w:t>
      </w:r>
      <w:r>
        <w:rPr>
          <w:sz w:val="20"/>
        </w:rPr>
        <w:t xml:space="preserve"> Программы.</w:t>
      </w:r>
    </w:p>
    <w:p w14:paraId="60010000">
      <w:pPr>
        <w:widowControl w:val="0"/>
        <w:spacing w:before="200"/>
        <w:ind w:firstLine="540" w:left="0"/>
        <w:jc w:val="both"/>
      </w:pPr>
      <w:r>
        <w:rPr>
          <w:sz w:val="20"/>
        </w:rPr>
        <w:t>Подушевой норматив финансирования медицинской помощи в амбулаторных условиях (за исключением медицинской помощи по профилю "медицинская реабилитация", оказанной гражданам на дому) на прикрепившихся лиц включает в том числе расходы на оказание медицинской помощи с применением телемедицинских (дистанционных) технологий, за исключением расходов на оплату телемедицинских консультаций, проведенных медицинскими организациями, не имеющими прикрепленного населения, проведение по направлению лечащего врача медицинским психологом консультирования пациентов из числа ветеранов боевых действий, лиц, состоящих на диспансерном наблюдении, женщин в период беременности, родов и послеродовой период по вопросам, связанным с имеющимся заболеванием и (или) состоянием, включенным в базовую программу обязательного медицинского страхования. Возможно также установление отдельных тарифов на оплату медицинской помощи с применением телемедицинских технологий в целях проведения взаиморасчетов между медицинскими организациями, в том числе для оплаты медицинских услуг референс-центров.</w:t>
      </w:r>
    </w:p>
    <w:p w14:paraId="61010000">
      <w:pPr>
        <w:widowControl w:val="0"/>
        <w:spacing w:before="200"/>
        <w:ind w:firstLine="540" w:left="0"/>
        <w:jc w:val="both"/>
      </w:pPr>
      <w:r>
        <w:rPr>
          <w:sz w:val="20"/>
        </w:rPr>
        <w:t>По медицинским показаниям и в соответствии с клиническими рекомендациями медицинские работники медицинских организаций, расположенных в малонаселенных, отдаленных и (или) труднодоступных населенных пунктах, организовывают проведение консультации с использованием дистанционных (телемедицинских) технологий с последующим внесением соответствующей информации о проведении и результатах такой консультации в медицинскую документацию пациента.</w:t>
      </w:r>
    </w:p>
    <w:p w14:paraId="62010000">
      <w:pPr>
        <w:widowControl w:val="0"/>
        <w:spacing w:before="200"/>
        <w:ind w:firstLine="540" w:left="0"/>
        <w:jc w:val="both"/>
      </w:pPr>
      <w:r>
        <w:rPr>
          <w:sz w:val="20"/>
        </w:rPr>
        <w:t>Также для жителей малонаселенных, отдаленных и (или) труднодоступных населенных пунктов медицинскими работниками могут организовываться стационары на дому с предоставлением врачом медицинской организации, к которой прикреплен гражданин, средним медицинским работникам фельдшерско-акушерских или фельдшерских пунктов соответствующих лекарственных препаратов и рекомендаций по их применению. Выполнение указанных рекомендаций осуществляется средними медицинскими работниками с одновременной оценкой состояния здоровья гражданина и передачей соответствующей информации указанному врачу медицинской организации, в том числе с применением дистанционных технологий и передачей соответствующих медицинских документов в электронном виде, в порядке, установленном Министерством здравоохранения Российской Федерации.</w:t>
      </w:r>
    </w:p>
    <w:p w14:paraId="63010000">
      <w:pPr>
        <w:widowControl w:val="0"/>
        <w:spacing w:before="200"/>
        <w:ind w:firstLine="540" w:left="0"/>
        <w:jc w:val="both"/>
      </w:pPr>
      <w:r>
        <w:rPr>
          <w:sz w:val="20"/>
        </w:rPr>
        <w:t>Распределение объема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ПЭТ/КТ и ОФЭКТ/ОФЭКТ-КТ) между медицинскими организациями, оказывающими медицинскую помощь в амбулаторных условиях, осуществляется при наличии указания на соответствующие работы (услуги) в имеющейся у медицинской организации лицензии на медицинскую деятельность.</w:t>
      </w:r>
    </w:p>
    <w:p w14:paraId="64010000">
      <w:pPr>
        <w:widowControl w:val="0"/>
        <w:spacing w:before="200"/>
        <w:ind w:firstLine="540" w:left="0"/>
        <w:jc w:val="both"/>
      </w:pPr>
      <w:r>
        <w:rPr>
          <w:sz w:val="20"/>
        </w:rPr>
        <w:t>Назначение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ПЭТ/КТ и ОФЭКТ/ОФЭКТ-КТ) осуществляется лечащим врачом, оказывающим первичную медико-санитарную помощь, в том числе первичную специализированную медико-санитарную помощь, при наличии медицинских показаний в сроки, установленные Программой.</w:t>
      </w:r>
    </w:p>
    <w:p w14:paraId="65010000">
      <w:pPr>
        <w:widowControl w:val="0"/>
        <w:spacing w:before="200"/>
        <w:ind w:firstLine="540" w:left="0"/>
        <w:jc w:val="both"/>
      </w:pPr>
      <w:r>
        <w:rPr>
          <w:sz w:val="20"/>
        </w:rPr>
        <w:t>В целях соблюдения сроков оказания медицинской помощи в экстренной и неотложной форме маршрутизация пациентов осуществляется в наиболее приближенные к месту нахождения пациента медицинские организации вне зависимости от их ведомственной и территориальной принадлежности.</w:t>
      </w:r>
    </w:p>
    <w:p w14:paraId="66010000">
      <w:pPr>
        <w:widowControl w:val="0"/>
        <w:spacing w:before="200"/>
        <w:ind w:firstLine="540" w:left="0"/>
        <w:jc w:val="both"/>
      </w:pPr>
      <w:r>
        <w:rPr>
          <w:sz w:val="20"/>
        </w:rPr>
        <w:t>Распределение объемов медицинской помощи по проведению экстракорпорального оплодотворения осуществляется для медицинских организаций, выполнивших не менее 100 случаев экстракорпорального оплодотворения за предыдущий год (за счет всех источников финансирования).</w:t>
      </w:r>
    </w:p>
    <w:p w14:paraId="67010000">
      <w:pPr>
        <w:widowControl w:val="0"/>
        <w:spacing w:before="200"/>
        <w:ind w:firstLine="540" w:left="0"/>
        <w:jc w:val="both"/>
      </w:pPr>
      <w:r>
        <w:rPr>
          <w:sz w:val="20"/>
        </w:rPr>
        <w:t>Страховые медицинские организации проводят экспертизу качества всех случаев экстракорпорального оплодотворения, осуществленных в рамках базовой программы обязательного медицинского страхования, включая оценку его эффективности (факт наступления беременности). Результаты экспертиз направляются страховыми медицинскими организациями в соответствующие территориальные фонды обязательного медицинского страхования и рассматриваются на заседаниях комиссий по разработке территориальных программ обязательного медицинского страхования при решении вопросов о распределении медицинским организациям объемов медицинской помощи по экстракорпоральному оплодотворению.</w:t>
      </w:r>
    </w:p>
    <w:p w14:paraId="68010000">
      <w:pPr>
        <w:widowControl w:val="0"/>
        <w:spacing w:before="200"/>
        <w:ind w:firstLine="540" w:left="0"/>
        <w:jc w:val="both"/>
      </w:pPr>
      <w:r>
        <w:rPr>
          <w:sz w:val="20"/>
        </w:rPr>
        <w:t>При формировании тарифов на оплату специализированной, в том числе высокотехнологичной, медицинской помощи детям при онкологических заболеваниях в тарифном соглашении устанавливаются отдельные тарифы на оплату медицинской помощи с использованием пэгаспаргазы и иных лекарственных препаратов, ранее централизованно закупаемых по отдельным решениям Правительства Российской Федерации.</w:t>
      </w:r>
    </w:p>
    <w:p w14:paraId="69010000">
      <w:pPr>
        <w:widowControl w:val="0"/>
        <w:spacing w:before="200"/>
        <w:ind w:firstLine="540" w:left="0"/>
        <w:jc w:val="both"/>
      </w:pPr>
      <w:r>
        <w:rPr>
          <w:sz w:val="20"/>
        </w:rPr>
        <w:t>С 2026 года оплата лечения с проведением противоопухолевой терапии за счет средств обязательного медицинского страхования с использованием лекарственных препаратов по перечню, утвержденному Министерством здравоохранения Российской Федерации, будет осуществляться с учетом количества фактически использованного лекарственного препарата.</w:t>
      </w:r>
    </w:p>
    <w:p w14:paraId="6A010000">
      <w:pPr>
        <w:widowControl w:val="0"/>
        <w:spacing w:before="200"/>
        <w:ind w:firstLine="540" w:left="0"/>
        <w:jc w:val="both"/>
      </w:pPr>
      <w:r>
        <w:rPr>
          <w:sz w:val="20"/>
        </w:rPr>
        <w:t>Обязательным условием для отдельных схем противоопухолевой лекарственной терапии, назначенных по решению консилиума врачей, является проведение молекулярно-генетических и (или) иммуногистохимических исследований с получением результата до назначения схемы противоопухолевой лекарственной терапии. При отсутствии такого исследования оплата случая лечения с использованием схемы противоопухолевой лекарственной терапии не допускается.</w:t>
      </w:r>
    </w:p>
    <w:p w14:paraId="6B010000">
      <w:pPr>
        <w:widowControl w:val="0"/>
        <w:spacing w:before="200"/>
        <w:ind w:firstLine="540" w:left="0"/>
        <w:jc w:val="both"/>
      </w:pPr>
      <w:r>
        <w:rPr>
          <w:sz w:val="20"/>
        </w:rPr>
        <w:t>Оказание медицинской помощи в рамках указанных тарифов осуществляется при наличии медицинских показаний, решения соответствующей врачебной комиссии (консилиума) или рекомендаций профильной федеральной медицинской организации (национального медицинского исследовательского центра), в том числе по результатам консультации с использованием телемедицинских (дистанционных) технологий.</w:t>
      </w:r>
    </w:p>
    <w:p w14:paraId="6C010000">
      <w:pPr>
        <w:widowControl w:val="0"/>
        <w:spacing w:before="200"/>
        <w:ind w:firstLine="540" w:left="0"/>
        <w:jc w:val="both"/>
      </w:pPr>
      <w:r>
        <w:rPr>
          <w:sz w:val="20"/>
        </w:rPr>
        <w:t xml:space="preserve">Порядок установления тарифов на оплату специализированной, в том числе высокотехнологичной, медицинской помощи, оказываемой федеральными медицинскими организациями в соответствии с едиными требованиями базовой программы обязательного медицинского страхования, предусматривается </w:t>
      </w:r>
      <w:r>
        <w:rPr>
          <w:color w:val="0000FF"/>
          <w:sz w:val="20"/>
        </w:rPr>
        <w:t>приложением N 3</w:t>
      </w:r>
      <w:r>
        <w:rPr>
          <w:sz w:val="20"/>
        </w:rPr>
        <w:t xml:space="preserve"> к Программе.</w:t>
      </w:r>
    </w:p>
    <w:p w14:paraId="6D010000">
      <w:pPr>
        <w:widowControl w:val="0"/>
        <w:spacing w:before="200"/>
        <w:ind w:firstLine="540" w:left="0"/>
        <w:jc w:val="both"/>
      </w:pPr>
      <w:r>
        <w:rPr>
          <w:sz w:val="20"/>
        </w:rPr>
        <w:t xml:space="preserve">Федеральная медицинская организация вправе оказывать высокотехнологичную медицинскую помощь с использованием ряда уникальных методов лечения, применяемых при сердечно-сосудистой хирургии и трансплантации органов, в соответствии с </w:t>
      </w:r>
      <w:r>
        <w:rPr>
          <w:color w:val="0000FF"/>
          <w:sz w:val="20"/>
        </w:rPr>
        <w:t>разделом III</w:t>
      </w:r>
      <w:r>
        <w:rPr>
          <w:sz w:val="20"/>
        </w:rPr>
        <w:t xml:space="preserve"> приложения N 1 к Программе.</w:t>
      </w:r>
    </w:p>
    <w:p w14:paraId="6E010000">
      <w:pPr>
        <w:widowControl w:val="0"/>
        <w:spacing w:before="200"/>
        <w:ind w:firstLine="540" w:left="0"/>
        <w:jc w:val="both"/>
      </w:pPr>
      <w:r>
        <w:rPr>
          <w:sz w:val="20"/>
        </w:rPr>
        <w:t xml:space="preserve">Федеральная медицинская организация вправе оказывать первичную медико-санитарную помощь и скорую, в том числе скорую специализированную, медицинскую помощь в соответствии с территориальной программой обязательного медицинского страхования. Федеральные медицинские организации вправе оказывать специализированную, в том числе высокотехнологичную, медицинскую помощь в соответствии с территориальной программой обязательного медицинского страхования в случае распределения им объемов предоставления медицинской помощи в соответствии с </w:t>
      </w:r>
      <w:r>
        <w:rPr>
          <w:color w:val="0000FF"/>
          <w:sz w:val="20"/>
        </w:rPr>
        <w:fldChar w:fldCharType="begin"/>
      </w:r>
      <w:r>
        <w:rPr>
          <w:color w:val="0000FF"/>
          <w:sz w:val="20"/>
        </w:rPr>
        <w:instrText>HYPERLINK "https://login.consultant.ru/link/?req=doc&amp;base=LAW&amp;n=489328&amp;dst=198" \o "Федеральный закон от 29.11.2010 N 326-ФЗ (ред. от 29.10.2024) "Об обязательном медицинском страховании в Российской Федерации" {КонсультантПлюс}"</w:instrText>
      </w:r>
      <w:r>
        <w:rPr>
          <w:color w:val="0000FF"/>
          <w:sz w:val="20"/>
        </w:rPr>
        <w:fldChar w:fldCharType="separate"/>
      </w:r>
      <w:r>
        <w:rPr>
          <w:color w:val="0000FF"/>
          <w:sz w:val="20"/>
        </w:rPr>
        <w:t>частью 10 статьи 36</w:t>
      </w:r>
      <w:r>
        <w:rPr>
          <w:color w:val="0000FF"/>
          <w:sz w:val="20"/>
        </w:rPr>
        <w:fldChar w:fldCharType="end"/>
      </w:r>
      <w:r>
        <w:rPr>
          <w:sz w:val="20"/>
        </w:rPr>
        <w:t xml:space="preserve"> Федерального закона "Об обязательном медицинском страховании в Российской Федерации".</w:t>
      </w:r>
    </w:p>
    <w:p w14:paraId="6F010000">
      <w:pPr>
        <w:widowControl w:val="0"/>
        <w:spacing w:before="200"/>
        <w:ind w:firstLine="540" w:left="0"/>
        <w:jc w:val="both"/>
      </w:pPr>
      <w:r>
        <w:rPr>
          <w:sz w:val="20"/>
        </w:rPr>
        <w:t xml:space="preserve">Оказание медицинской помощи в экстренной форме пациентам во время получения специализированной, в том числе высокотехнологичной, медицинской помощи в плановой форме в федеральной медицинской организации осуществляется безотлагательно и оплачивается федеральной медицинской организации Федеральным фондом обязательного медицинского страхования по тарифам, устанавливаемым в соответствии с </w:t>
      </w:r>
      <w:r>
        <w:rPr>
          <w:color w:val="0000FF"/>
          <w:sz w:val="20"/>
        </w:rPr>
        <w:t>разделами I</w:t>
      </w:r>
      <w:r>
        <w:rPr>
          <w:sz w:val="20"/>
        </w:rPr>
        <w:t xml:space="preserve"> и </w:t>
      </w:r>
      <w:r>
        <w:rPr>
          <w:color w:val="0000FF"/>
          <w:sz w:val="20"/>
        </w:rPr>
        <w:t>III</w:t>
      </w:r>
      <w:r>
        <w:rPr>
          <w:sz w:val="20"/>
        </w:rPr>
        <w:t xml:space="preserve"> приложения N 1 и </w:t>
      </w:r>
      <w:r>
        <w:rPr>
          <w:color w:val="0000FF"/>
          <w:sz w:val="20"/>
        </w:rPr>
        <w:t>приложениями N 3</w:t>
      </w:r>
      <w:r>
        <w:rPr>
          <w:sz w:val="20"/>
        </w:rPr>
        <w:t xml:space="preserve"> и </w:t>
      </w:r>
      <w:r>
        <w:rPr>
          <w:color w:val="0000FF"/>
          <w:sz w:val="20"/>
        </w:rPr>
        <w:t>4</w:t>
      </w:r>
      <w:r>
        <w:rPr>
          <w:sz w:val="20"/>
        </w:rPr>
        <w:t xml:space="preserve"> к Программе.</w:t>
      </w:r>
    </w:p>
    <w:p w14:paraId="70010000">
      <w:pPr>
        <w:widowControl w:val="0"/>
        <w:spacing w:before="200"/>
        <w:ind w:firstLine="540" w:left="0"/>
        <w:jc w:val="both"/>
      </w:pPr>
      <w:r>
        <w:rPr>
          <w:sz w:val="20"/>
        </w:rPr>
        <w:t>В случае выявления у пациента, которому оказывается специализированная медицинская помощь в федеральной медицинской организации, иного заболевания в стадии декомпенсации и (или) заболевания, требующего медицинского наблюдения в стационарных условиях, не позволяющих оказать ему медицинскую помощь в плановой форме в этой федеральной медицинской организации, а также в случае отсутствия у федеральной медицинской организации возможности оказать пациенту необходимую медицинскую помощь в экстренной или неотложной форме пациент переводится в иную медицинскую организацию, оказывающую медицинскую помощь по соответствующему профилю.</w:t>
      </w:r>
    </w:p>
    <w:p w14:paraId="71010000">
      <w:pPr>
        <w:widowControl w:val="0"/>
        <w:ind/>
        <w:jc w:val="both"/>
      </w:pPr>
    </w:p>
    <w:p w14:paraId="72010000">
      <w:pPr>
        <w:widowControl w:val="0"/>
        <w:ind/>
        <w:jc w:val="center"/>
        <w:outlineLvl w:val="2"/>
      </w:pPr>
      <w:r>
        <w:rPr>
          <w:sz w:val="20"/>
        </w:rPr>
        <w:t>Структура базовой программы обязательного</w:t>
      </w:r>
    </w:p>
    <w:p w14:paraId="73010000">
      <w:pPr>
        <w:widowControl w:val="0"/>
        <w:ind/>
        <w:jc w:val="center"/>
      </w:pPr>
      <w:r>
        <w:rPr>
          <w:sz w:val="20"/>
        </w:rPr>
        <w:t>медицинского страхования</w:t>
      </w:r>
    </w:p>
    <w:p w14:paraId="74010000">
      <w:pPr>
        <w:widowControl w:val="0"/>
        <w:ind/>
        <w:jc w:val="both"/>
      </w:pPr>
    </w:p>
    <w:p w14:paraId="75010000">
      <w:pPr>
        <w:widowControl w:val="0"/>
        <w:ind w:firstLine="540" w:left="0"/>
        <w:jc w:val="both"/>
      </w:pPr>
      <w:r>
        <w:rPr>
          <w:sz w:val="20"/>
        </w:rPr>
        <w:t>Базовая программа обязательного медицинского страхования включает:</w:t>
      </w:r>
    </w:p>
    <w:p w14:paraId="76010000">
      <w:pPr>
        <w:widowControl w:val="0"/>
        <w:spacing w:before="200"/>
        <w:ind w:firstLine="540" w:left="0"/>
        <w:jc w:val="both"/>
      </w:pPr>
      <w:r>
        <w:rPr>
          <w:sz w:val="20"/>
        </w:rPr>
        <w:t>нормативы объема предоставления медицинской помощи, в том числе специализированной, включая высокотехнологичную, медицинской помощи в стационарных условиях и условиях дневного стационара, включая нормативы объема предоставления специализированной, включая высокотехнологичную, медицинской помощи в стационарных условиях и условиях дневного стационара, оказываемой федеральными медицинскими организациями в соответствии с заключенным с Федеральным фондом обязательного медицинского страхования договором на оказание и оплату медицинской помощи в рамках базовой программы обязательного медицинского страхования, в расчете на одно застрахованное лицо;</w:t>
      </w:r>
    </w:p>
    <w:p w14:paraId="77010000">
      <w:pPr>
        <w:widowControl w:val="0"/>
        <w:spacing w:before="200"/>
        <w:ind w:firstLine="540" w:left="0"/>
        <w:jc w:val="both"/>
      </w:pPr>
      <w:r>
        <w:rPr>
          <w:sz w:val="20"/>
        </w:rPr>
        <w:t>нормативы финансовых затрат на единицу объема предоставления медицинской помощи (в том числе по перечню видов высокотехнологичной медицинской помощи), включая нормативы финансовых затрат на единицу объема предоставления специализированной, включая высокотехнологичную, медицинской помощи в стационарных условиях и условиях дневного стационара, оказываемой федеральными медицинскими организациями, а также нормативы финансового обеспечения базовой программы обязательного медицинского страхования в расчете на одно застрахованное лицо, в том числе на оказание медицинской помощи федеральными медицинскими организациями;</w:t>
      </w:r>
    </w:p>
    <w:p w14:paraId="78010000">
      <w:pPr>
        <w:widowControl w:val="0"/>
        <w:spacing w:before="200"/>
        <w:ind w:firstLine="540" w:left="0"/>
        <w:jc w:val="both"/>
      </w:pPr>
      <w:r>
        <w:rPr>
          <w:sz w:val="20"/>
        </w:rPr>
        <w:t xml:space="preserve">средние нормативы объема оказания и средние нормативы финансовых затрат на единицу объема медицинской помощи, оказываемой медицинскими организациями (за исключением федеральных медицинских организаций) в рамках базовой программы обязательного медицинского страхования, предусмотренные </w:t>
      </w:r>
      <w:r>
        <w:rPr>
          <w:color w:val="0000FF"/>
          <w:sz w:val="20"/>
        </w:rPr>
        <w:t>разделом II</w:t>
      </w:r>
      <w:r>
        <w:rPr>
          <w:sz w:val="20"/>
        </w:rPr>
        <w:t xml:space="preserve"> приложения N 2 к Программе;</w:t>
      </w:r>
    </w:p>
    <w:p w14:paraId="79010000">
      <w:pPr>
        <w:widowControl w:val="0"/>
        <w:spacing w:before="200"/>
        <w:ind w:firstLine="540" w:left="0"/>
        <w:jc w:val="both"/>
      </w:pPr>
      <w:r>
        <w:rPr>
          <w:sz w:val="20"/>
        </w:rPr>
        <w:t xml:space="preserve">требования к территориальным программам государственных гарантий и условия оказания медицинской помощи, предусмотренные </w:t>
      </w:r>
      <w:r>
        <w:rPr>
          <w:color w:val="0000FF"/>
          <w:sz w:val="20"/>
        </w:rPr>
        <w:t>разделом VII</w:t>
      </w:r>
      <w:r>
        <w:rPr>
          <w:sz w:val="20"/>
        </w:rPr>
        <w:t xml:space="preserve"> Программы;</w:t>
      </w:r>
    </w:p>
    <w:p w14:paraId="7A010000">
      <w:pPr>
        <w:widowControl w:val="0"/>
        <w:spacing w:before="200"/>
        <w:ind w:firstLine="540" w:left="0"/>
        <w:jc w:val="both"/>
      </w:pPr>
      <w:r>
        <w:rPr>
          <w:sz w:val="20"/>
        </w:rPr>
        <w:t xml:space="preserve">критерии доступности и качества медицинской помощи, предусмотренные </w:t>
      </w:r>
      <w:r>
        <w:rPr>
          <w:color w:val="0000FF"/>
          <w:sz w:val="20"/>
        </w:rPr>
        <w:t>разделом VIII</w:t>
      </w:r>
      <w:r>
        <w:rPr>
          <w:sz w:val="20"/>
        </w:rPr>
        <w:t xml:space="preserve"> Программы.</w:t>
      </w:r>
    </w:p>
    <w:p w14:paraId="7B010000">
      <w:pPr>
        <w:widowControl w:val="0"/>
        <w:spacing w:before="200"/>
        <w:ind w:firstLine="540" w:left="0"/>
        <w:jc w:val="both"/>
      </w:pPr>
      <w:r>
        <w:rPr>
          <w:sz w:val="20"/>
        </w:rPr>
        <w:t>В территориальной программе обязательного медицинского страхования в расчете на одно застрахованное лицо устанавливаются с учетом структуры заболеваемости в субъекте Российской Федерации нормативы объема предоставления медицинской помощи, нормативы финансовых затрат на единицу объема предоставления медицинской помощи и норматив финансового обеспечения территориальной программы обязательного медицинского страхования.</w:t>
      </w:r>
    </w:p>
    <w:p w14:paraId="7C010000">
      <w:pPr>
        <w:widowControl w:val="0"/>
        <w:spacing w:before="200"/>
        <w:ind w:firstLine="540" w:left="0"/>
        <w:jc w:val="both"/>
      </w:pPr>
      <w:r>
        <w:rPr>
          <w:sz w:val="20"/>
        </w:rPr>
        <w:t>Нормативы объема предоставления специализированной медицинской помощи в стационарных условиях и условиях дневного стационара, установленные территориальной программой обязательного медицинского страхования, включают в себя в том числе объемы предоставления специализированной медицинской помощи в стационарных условиях и условиях дневного стационара, оказанной федеральными медицинскими организациями в рамках территориальной программы обязательного медицинского страхования, а также объемы предоставления медицинской помощи застрахованным лицам за пределами субъекта Российской Федерации, на территории которого выдан полис обязательного медицинского страхования.</w:t>
      </w:r>
    </w:p>
    <w:p w14:paraId="7D010000">
      <w:pPr>
        <w:widowControl w:val="0"/>
        <w:spacing w:before="200"/>
        <w:ind w:firstLine="540" w:left="0"/>
        <w:jc w:val="both"/>
      </w:pPr>
      <w:r>
        <w:rPr>
          <w:sz w:val="20"/>
        </w:rPr>
        <w:t>При установлении территориальной программой обязательного медицинского страхования страховых случаев, видов и условий оказания медицинской помощи в дополнение к установленным базовой программой обязательного медицинского страхования территориальная программа обязательного медицинского страхования должна включать в себя также значения нормативов объемов предоставления медицинской помощи в расчете на одно застрахованное лицо, нормативов финансовых затрат на единицу объема предоставления медицинской помощи в расчете на одно застрахованное лицо, значение норматива финансового обеспечения в расчете на одно застрахованное лицо, способы оплаты медицинской помощи, оказываемой по обязательному медицинскому страхованию застрахованным лицам, структуру тарифа на оплату медицинской помощи, реестр медицинских организаций, участвующих в реализации территориальной программы обязательного медицинского страхования, и условия оказания медицинской помощи в таких медицинских организациях.</w:t>
      </w:r>
    </w:p>
    <w:p w14:paraId="7E010000">
      <w:pPr>
        <w:widowControl w:val="0"/>
        <w:ind/>
        <w:jc w:val="both"/>
      </w:pPr>
    </w:p>
    <w:p w14:paraId="7F010000">
      <w:pPr>
        <w:widowControl w:val="0"/>
        <w:ind/>
        <w:jc w:val="center"/>
        <w:outlineLvl w:val="1"/>
      </w:pPr>
      <w:r>
        <w:rPr>
          <w:sz w:val="20"/>
        </w:rPr>
        <w:t>V. Финансовое обеспечение Программы</w:t>
      </w:r>
    </w:p>
    <w:p w14:paraId="80010000">
      <w:pPr>
        <w:widowControl w:val="0"/>
        <w:ind/>
        <w:jc w:val="both"/>
      </w:pPr>
    </w:p>
    <w:p w14:paraId="81010000">
      <w:pPr>
        <w:widowControl w:val="0"/>
        <w:ind w:firstLine="540" w:left="0"/>
        <w:jc w:val="both"/>
      </w:pPr>
      <w:r>
        <w:rPr>
          <w:sz w:val="20"/>
        </w:rPr>
        <w:t>Источниками финансового обеспечения Программы являются средства федерального бюджета, бюджетов субъектов Российской Федерации и местных бюджетов (в случае передачи органами государственной власти субъектов Российской Федерации соответствующих полномочий в сфере охраны здоровья граждан Российской Федерации для их осуществления органам местного самоуправления), а также средства обязательного медицинского страхования.</w:t>
      </w:r>
    </w:p>
    <w:p w14:paraId="82010000">
      <w:pPr>
        <w:widowControl w:val="0"/>
        <w:spacing w:before="200"/>
        <w:ind w:firstLine="540" w:left="0"/>
        <w:jc w:val="both"/>
      </w:pPr>
      <w:r>
        <w:rPr>
          <w:sz w:val="20"/>
        </w:rPr>
        <w:t xml:space="preserve">За счет средств обязательного медицинского страхования в рамках базовой программы обязательного медицинского страхования застрахованным лицам при заболеваниях и состояниях, указанных в </w:t>
      </w:r>
      <w:r>
        <w:rPr>
          <w:color w:val="0000FF"/>
          <w:sz w:val="20"/>
        </w:rPr>
        <w:t>разделе III</w:t>
      </w:r>
      <w:r>
        <w:rPr>
          <w:sz w:val="20"/>
        </w:rPr>
        <w:t xml:space="preserve"> Программы, за исключением заболеваний, передаваемых половым путем, вызванных вирусом иммунодефицита человека, синдрома приобретенного иммунодефицита, туберкулеза, психических расстройств и расстройств поведения, оказываются:</w:t>
      </w:r>
    </w:p>
    <w:p w14:paraId="83010000">
      <w:pPr>
        <w:widowControl w:val="0"/>
        <w:spacing w:before="200"/>
        <w:ind w:firstLine="540" w:left="0"/>
        <w:jc w:val="both"/>
      </w:pPr>
      <w:r>
        <w:rPr>
          <w:sz w:val="20"/>
        </w:rPr>
        <w:t>первичная медико-санитарная помощь, включая профилактическую помощь (профилактические медицинские осмотры, диспансеризация, углубленная диспансеризация, диспансеризация граждан репродуктивного возраста по оценке репродуктивного здоровья), включая транспортные расходы мобильных медицинских бригад, консультирование медицинским психологом по направлению лечащего врача по вопросам, связанным с имеющимся заболеванием и (или) состоянием, включенным в базовую программу обязательного медицинского страхования (пациентов из числа ветеранов боевых действий, лиц, состоящих на диспансерном наблюдении, женщин в период беременности, родов и послеродовой период), диспансерное наблюдение, проведение аудиологического скрининга (за исключением случаев, когда территориальной программой государственных гарантий установлен иной источник финансирования, - за счет бюджетных ассигнований бюджета субъекта Российской Федерации);</w:t>
      </w:r>
    </w:p>
    <w:p w14:paraId="84010000">
      <w:pPr>
        <w:widowControl w:val="0"/>
        <w:spacing w:before="200"/>
        <w:ind w:firstLine="540" w:left="0"/>
        <w:jc w:val="both"/>
      </w:pPr>
      <w:r>
        <w:rPr>
          <w:sz w:val="20"/>
        </w:rPr>
        <w:t>скорая медицинская помощь (за исключением санитарно-авиационной эвакуации);</w:t>
      </w:r>
    </w:p>
    <w:p w14:paraId="85010000">
      <w:pPr>
        <w:widowControl w:val="0"/>
        <w:spacing w:before="200"/>
        <w:ind w:firstLine="540" w:left="0"/>
        <w:jc w:val="both"/>
      </w:pPr>
      <w:r>
        <w:rPr>
          <w:sz w:val="20"/>
        </w:rPr>
        <w:t xml:space="preserve">специализированная, в том числе высокотехнологичная, медицинская помощь, включенная в </w:t>
      </w:r>
      <w:r>
        <w:rPr>
          <w:color w:val="0000FF"/>
          <w:sz w:val="20"/>
        </w:rPr>
        <w:t>раздел I</w:t>
      </w:r>
      <w:r>
        <w:rPr>
          <w:sz w:val="20"/>
        </w:rPr>
        <w:t xml:space="preserve"> приложения N 1 к Программе, в стационарных условиях и условиях дневного стационара, в том числе больным с онкологическими заболеваниями, больным с гепатитом C в соответствии с </w:t>
      </w:r>
      <w:r>
        <w:rPr>
          <w:color w:val="0000FF"/>
          <w:sz w:val="20"/>
        </w:rPr>
        <w:fldChar w:fldCharType="begin"/>
      </w:r>
      <w:r>
        <w:rPr>
          <w:color w:val="0000FF"/>
          <w:sz w:val="20"/>
        </w:rPr>
        <w:instrText>HYPERLINK "https://login.consultant.ru/link/?req=doc&amp;base=LAW&amp;n=141711&amp;dst=100123" \o "Справочная информация: "Стандарты и порядки оказания медицинской помощи, клинические рекомендации" (Материал подготовлен специалистами КонсультантПлюс) {КонсультантПлюс}"</w:instrText>
      </w:r>
      <w:r>
        <w:rPr>
          <w:color w:val="0000FF"/>
          <w:sz w:val="20"/>
        </w:rPr>
        <w:fldChar w:fldCharType="separate"/>
      </w:r>
      <w:r>
        <w:rPr>
          <w:color w:val="0000FF"/>
          <w:sz w:val="20"/>
        </w:rPr>
        <w:t>клиническими рекомендациями</w:t>
      </w:r>
      <w:r>
        <w:rPr>
          <w:color w:val="0000FF"/>
          <w:sz w:val="20"/>
        </w:rPr>
        <w:fldChar w:fldCharType="end"/>
      </w:r>
      <w:r>
        <w:rPr>
          <w:sz w:val="20"/>
        </w:rPr>
        <w:t>, а также применение вспомогательных репродуктивных технологий (экстракорпорального оплодотворения), включая предоставление лекарственных препаратов в соответствии с законодательством Российской Федерации;</w:t>
      </w:r>
    </w:p>
    <w:p w14:paraId="86010000">
      <w:pPr>
        <w:widowControl w:val="0"/>
        <w:spacing w:before="200"/>
        <w:ind w:firstLine="540" w:left="0"/>
        <w:jc w:val="both"/>
      </w:pPr>
      <w:r>
        <w:rPr>
          <w:sz w:val="20"/>
        </w:rPr>
        <w:t>мероприятия по медицинской реабилитации, осуществляемой в медицинских организациях амбулаторно, в стационарных условиях и условиях дневного стационара;</w:t>
      </w:r>
    </w:p>
    <w:p w14:paraId="87010000">
      <w:pPr>
        <w:widowControl w:val="0"/>
        <w:spacing w:before="200"/>
        <w:ind w:firstLine="540" w:left="0"/>
        <w:jc w:val="both"/>
      </w:pPr>
      <w:r>
        <w:rPr>
          <w:sz w:val="20"/>
        </w:rPr>
        <w:t>проведение патолого-анатомических вскрытий (посмертное патолого-анатомическое исследование внутренних органов и тканей умершего человека, новорожденных, а также мертворожденных и плодов) в патолого-анатомических отделениях медицинских организаций, имеющих лицензии на осуществление медицинской деятельности, предусматривающие выполнение работ (услуг) по патологической анатомии, в случае смерти застрахованного лица при получении медицинской помощи в стационарных условиях (результат госпитализации) по поводу заболеваний и (или) состояний, включенных в базовую программу обязательного медицинского страхования, в указанных медицинских организациях.</w:t>
      </w:r>
    </w:p>
    <w:p w14:paraId="88010000">
      <w:pPr>
        <w:widowControl w:val="0"/>
        <w:spacing w:before="200"/>
        <w:ind w:firstLine="540" w:left="0"/>
        <w:jc w:val="both"/>
      </w:pPr>
      <w:r>
        <w:rPr>
          <w:sz w:val="20"/>
        </w:rPr>
        <w:t xml:space="preserve">За счет бюджетных ассигнований федерального бюджета, в том числе за счет межбюджетных трансфертов из федерального бюджета бюджету Федерального фонда обязательного медицинского страхования, осуществляется финансовое обеспечение высокотехнологичной медицинской помощи, не включенной в базовую программу обязательного медицинского страхования, в соответствии с </w:t>
      </w:r>
      <w:r>
        <w:rPr>
          <w:color w:val="0000FF"/>
          <w:sz w:val="20"/>
        </w:rPr>
        <w:t>разделом II</w:t>
      </w:r>
      <w:r>
        <w:rPr>
          <w:sz w:val="20"/>
        </w:rPr>
        <w:t xml:space="preserve"> приложения N 1 к Программе, оказываемой:</w:t>
      </w:r>
    </w:p>
    <w:p w14:paraId="89010000">
      <w:pPr>
        <w:widowControl w:val="0"/>
        <w:spacing w:before="200"/>
        <w:ind w:firstLine="540" w:left="0"/>
        <w:jc w:val="both"/>
      </w:pPr>
      <w:r>
        <w:rPr>
          <w:sz w:val="20"/>
        </w:rPr>
        <w:t xml:space="preserve">федеральными медицинскими организациями и медицинскими организациями частной системы здравоохранения, включенными в </w:t>
      </w:r>
      <w:r>
        <w:rPr>
          <w:color w:val="0000FF"/>
          <w:sz w:val="20"/>
        </w:rPr>
        <w:fldChar w:fldCharType="begin"/>
      </w:r>
      <w:r>
        <w:rPr>
          <w:color w:val="0000FF"/>
          <w:sz w:val="20"/>
        </w:rPr>
        <w:instrText>HYPERLINK "https://login.consultant.ru/link/?req=doc&amp;base=LAW&amp;n=477095&amp;dst=100009" \o "Приказ Минздрава России от 27.12.2019 N 1101н (ред. от 16.04.2024) "Об утверждении перечня медицинских организаций частной системы здравоохранения, оказывающих высокотехнологичную медицинскую помощь, не включенную в базовую программу обязательного медицинского страхования, гражданам Российской Федерации" (Зарегистрировано в Минюсте России 06.02.2020 N 57443) {КонсультантПлюс}"</w:instrText>
      </w:r>
      <w:r>
        <w:rPr>
          <w:color w:val="0000FF"/>
          <w:sz w:val="20"/>
        </w:rPr>
        <w:fldChar w:fldCharType="separate"/>
      </w:r>
      <w:r>
        <w:rPr>
          <w:color w:val="0000FF"/>
          <w:sz w:val="20"/>
        </w:rPr>
        <w:t>перечень</w:t>
      </w:r>
      <w:r>
        <w:rPr>
          <w:color w:val="0000FF"/>
          <w:sz w:val="20"/>
        </w:rPr>
        <w:fldChar w:fldCharType="end"/>
      </w:r>
      <w:r>
        <w:rPr>
          <w:sz w:val="20"/>
        </w:rPr>
        <w:t>, утверждаемый Министерством здравоохранения Российской Федерации;</w:t>
      </w:r>
    </w:p>
    <w:p w14:paraId="8A010000">
      <w:pPr>
        <w:widowControl w:val="0"/>
        <w:spacing w:before="200"/>
        <w:ind w:firstLine="540" w:left="0"/>
        <w:jc w:val="both"/>
      </w:pPr>
      <w:r>
        <w:rPr>
          <w:sz w:val="20"/>
        </w:rPr>
        <w:t>медицинскими организациями, подведомственными исполнительным органам субъектов Российской Федерации.</w:t>
      </w:r>
    </w:p>
    <w:p w14:paraId="8B010000">
      <w:pPr>
        <w:widowControl w:val="0"/>
        <w:spacing w:before="200"/>
        <w:ind w:firstLine="540" w:left="0"/>
        <w:jc w:val="both"/>
      </w:pPr>
      <w:r>
        <w:rPr>
          <w:sz w:val="20"/>
        </w:rPr>
        <w:t>За счет бюджетных ассигнований федерального бюджета осуществляется финансовое обеспечение:</w:t>
      </w:r>
    </w:p>
    <w:p w14:paraId="8C010000">
      <w:pPr>
        <w:widowControl w:val="0"/>
        <w:spacing w:before="200"/>
        <w:ind w:firstLine="540" w:left="0"/>
        <w:jc w:val="both"/>
      </w:pPr>
      <w:r>
        <w:rPr>
          <w:sz w:val="20"/>
        </w:rPr>
        <w:t>скорой, в том числе скорой специализированной, медицинской помощи, первичной медико-санитарной и специализированной медицинской помощи, оказываемой федеральными медицинскими организациями (в части медицинской помощи, не включенной в базовую программу обязательного медицинского страхования, в том числе при заболеваниях, передаваемых половым путем, вызванных вирусом иммунодефицита человека, синдроме приобретенного иммунодефицита, туберкулезе, психических расстройствах и расстройствах поведения, а также в части расходов, не включенных в структуру тарифов на оплату медицинской помощи, предусмотренную базовой программой обязательного медицинского страхования);</w:t>
      </w:r>
    </w:p>
    <w:p w14:paraId="8D010000">
      <w:pPr>
        <w:widowControl w:val="0"/>
        <w:spacing w:before="200"/>
        <w:ind w:firstLine="540" w:left="0"/>
        <w:jc w:val="both"/>
      </w:pPr>
      <w:r>
        <w:rPr>
          <w:sz w:val="20"/>
        </w:rPr>
        <w:t xml:space="preserve">медицинской эвакуации, осуществляемой федеральными медицинскими организациями по </w:t>
      </w:r>
      <w:r>
        <w:rPr>
          <w:color w:val="0000FF"/>
          <w:sz w:val="20"/>
        </w:rPr>
        <w:fldChar w:fldCharType="begin"/>
      </w:r>
      <w:r>
        <w:rPr>
          <w:color w:val="0000FF"/>
          <w:sz w:val="20"/>
        </w:rPr>
        <w:instrText>HYPERLINK "https://login.consultant.ru/link/?req=doc&amp;base=LAW&amp;n=481576&amp;dst=100012" \o "Приказ Минздрава России от 25.06.2024 N 324н "Об утверждении Перечня федеральных государственных учреждений, осуществляющих медицинскую эвакуацию" (Зарегистрировано в Минюсте России 25.07.2024 N 78921) {КонсультантПлюс}"</w:instrText>
      </w:r>
      <w:r>
        <w:rPr>
          <w:color w:val="0000FF"/>
          <w:sz w:val="20"/>
        </w:rPr>
        <w:fldChar w:fldCharType="separate"/>
      </w:r>
      <w:r>
        <w:rPr>
          <w:color w:val="0000FF"/>
          <w:sz w:val="20"/>
        </w:rPr>
        <w:t>перечню</w:t>
      </w:r>
      <w:r>
        <w:rPr>
          <w:color w:val="0000FF"/>
          <w:sz w:val="20"/>
        </w:rPr>
        <w:fldChar w:fldCharType="end"/>
      </w:r>
      <w:r>
        <w:rPr>
          <w:sz w:val="20"/>
        </w:rPr>
        <w:t>, утверждаемому Министерством здравоохранения Российской Федерации;</w:t>
      </w:r>
    </w:p>
    <w:p w14:paraId="8E010000">
      <w:pPr>
        <w:widowControl w:val="0"/>
        <w:spacing w:before="200"/>
        <w:ind w:firstLine="540" w:left="0"/>
        <w:jc w:val="both"/>
      </w:pPr>
      <w:r>
        <w:rPr>
          <w:sz w:val="20"/>
        </w:rPr>
        <w:t xml:space="preserve">скорой, в том числе скорой специализированной, медицинской помощи, первичной медико-санитарной и специализированной медицинской помощи, оказываемой медицинскими организациями, подведомственными Федеральному медико-биологическому агентству, включая предоставление дополнительных видов и объемов медицинской помощи, предусмотренных законодательством Российской Федерации, населению закрытых административно-территориальных образований, территорий с опасными для здоровья человека физическими, химическими и биологическими факторами, включенных в соответствующий </w:t>
      </w:r>
      <w:r>
        <w:rPr>
          <w:color w:val="0000FF"/>
          <w:sz w:val="20"/>
        </w:rPr>
        <w:fldChar w:fldCharType="begin"/>
      </w:r>
      <w:r>
        <w:rPr>
          <w:color w:val="0000FF"/>
          <w:sz w:val="20"/>
        </w:rPr>
        <w:instrText>HYPERLINK "https://login.consultant.ru/link/?req=doc&amp;base=LAW&amp;n=467927&amp;dst=100403" \o "Распоряжение Правительства РФ от 21.08.2006 N 1156-р (ред. от 23.01.2024) &lt;Об утверждении перечней организаций и территорий, подлежащих обслуживанию ФМБА России&gt; {КонсультантПлюс}"</w:instrText>
      </w:r>
      <w:r>
        <w:rPr>
          <w:color w:val="0000FF"/>
          <w:sz w:val="20"/>
        </w:rPr>
        <w:fldChar w:fldCharType="separate"/>
      </w:r>
      <w:r>
        <w:rPr>
          <w:color w:val="0000FF"/>
          <w:sz w:val="20"/>
        </w:rPr>
        <w:t>перечень</w:t>
      </w:r>
      <w:r>
        <w:rPr>
          <w:color w:val="0000FF"/>
          <w:sz w:val="20"/>
        </w:rPr>
        <w:fldChar w:fldCharType="end"/>
      </w:r>
      <w:r>
        <w:rPr>
          <w:sz w:val="20"/>
        </w:rPr>
        <w:t xml:space="preserve">, и работникам организаций, включенных в </w:t>
      </w:r>
      <w:r>
        <w:rPr>
          <w:color w:val="0000FF"/>
          <w:sz w:val="20"/>
        </w:rPr>
        <w:fldChar w:fldCharType="begin"/>
      </w:r>
      <w:r>
        <w:rPr>
          <w:color w:val="0000FF"/>
          <w:sz w:val="20"/>
        </w:rPr>
        <w:instrText>HYPERLINK "https://login.consultant.ru/link/?req=doc&amp;base=LAW&amp;n=467927&amp;dst=100008" \o "Распоряжение Правительства РФ от 21.08.2006 N 1156-р (ред. от 23.01.2024) &lt;Об утверждении перечней организаций и территорий, подлежащих обслуживанию ФМБА России&gt; {КонсультантПлюс}"</w:instrText>
      </w:r>
      <w:r>
        <w:rPr>
          <w:color w:val="0000FF"/>
          <w:sz w:val="20"/>
        </w:rPr>
        <w:fldChar w:fldCharType="separate"/>
      </w:r>
      <w:r>
        <w:rPr>
          <w:color w:val="0000FF"/>
          <w:sz w:val="20"/>
        </w:rPr>
        <w:t>перечень</w:t>
      </w:r>
      <w:r>
        <w:rPr>
          <w:color w:val="0000FF"/>
          <w:sz w:val="20"/>
        </w:rPr>
        <w:fldChar w:fldCharType="end"/>
      </w:r>
      <w:r>
        <w:rPr>
          <w:sz w:val="20"/>
        </w:rPr>
        <w:t xml:space="preserve"> организаций отдельных отраслей промышленности с особо опасными условиями труда (в части медицинской помощи, не включенной в базовую программу обязательного медицинского страхования, а также в части расходов, не включенных в структуру тарифов на оплату медицинской помощи, предусмотренную базовой программой обязательного медицинского страхования);</w:t>
      </w:r>
    </w:p>
    <w:p w14:paraId="8F010000">
      <w:pPr>
        <w:widowControl w:val="0"/>
        <w:spacing w:before="200"/>
        <w:ind w:firstLine="540" w:left="0"/>
        <w:jc w:val="both"/>
      </w:pPr>
      <w:r>
        <w:rPr>
          <w:sz w:val="20"/>
        </w:rPr>
        <w:t>расширенного неонатального скрининга;</w:t>
      </w:r>
    </w:p>
    <w:p w14:paraId="90010000">
      <w:pPr>
        <w:widowControl w:val="0"/>
        <w:spacing w:before="200"/>
        <w:ind w:firstLine="540" w:left="0"/>
        <w:jc w:val="both"/>
      </w:pPr>
      <w:r>
        <w:rPr>
          <w:sz w:val="20"/>
        </w:rPr>
        <w:t>медицинской помощи, предусмотренной федеральными законами для определенных категорий граждан, оказываемой в федеральных медицинских организациях;</w:t>
      </w:r>
    </w:p>
    <w:p w14:paraId="91010000">
      <w:pPr>
        <w:widowControl w:val="0"/>
        <w:spacing w:before="200"/>
        <w:ind w:firstLine="540" w:left="0"/>
        <w:jc w:val="both"/>
      </w:pPr>
      <w:r>
        <w:rPr>
          <w:sz w:val="20"/>
        </w:rPr>
        <w:t>лечения граждан Российской Федерации за пределами территории Российской Федерации, направленных на такое лечение в порядке, установленном Министерством здравоохранения Российской Федерации;</w:t>
      </w:r>
    </w:p>
    <w:p w14:paraId="92010000">
      <w:pPr>
        <w:widowControl w:val="0"/>
        <w:spacing w:before="200"/>
        <w:ind w:firstLine="540" w:left="0"/>
        <w:jc w:val="both"/>
      </w:pPr>
      <w:r>
        <w:rPr>
          <w:sz w:val="20"/>
        </w:rPr>
        <w:t>санаторно-курортного лечения отдельных категорий граждан в соответствии с законодательством Российской Федерации;</w:t>
      </w:r>
    </w:p>
    <w:p w14:paraId="93010000">
      <w:pPr>
        <w:widowControl w:val="0"/>
        <w:spacing w:before="200"/>
        <w:ind w:firstLine="540" w:left="0"/>
        <w:jc w:val="both"/>
      </w:pPr>
      <w:r>
        <w:rPr>
          <w:sz w:val="20"/>
        </w:rPr>
        <w:t xml:space="preserve">закупки лекарственных препаратов, предназначенных для лечения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апластической анемией неуточненной, наследственным дефицитом факторов II (фибриногена), VII (лабильного), X (Стюарта - Прауэра), лиц после трансплантации органов и (или) тканей, по </w:t>
      </w:r>
      <w:r>
        <w:rPr>
          <w:color w:val="0000FF"/>
          <w:sz w:val="20"/>
        </w:rPr>
        <w:fldChar w:fldCharType="begin"/>
      </w:r>
      <w:r>
        <w:rPr>
          <w:color w:val="0000FF"/>
          <w:sz w:val="20"/>
        </w:rPr>
        <w:instrText>HYPERLINK "https://login.consultant.ru/link/?req=doc&amp;base=LAW&amp;n=474804&amp;dst=104990" \o "Распоряжение Правительства РФ от 12.10.2019 N 2406-р (ред. от 16.04.2024) &lt;Об утверждении перечня жизненно необходимых и важнейших лекарственных препаратов,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помощи&gt; {КонсультантПлюс}"</w:instrText>
      </w:r>
      <w:r>
        <w:rPr>
          <w:color w:val="0000FF"/>
          <w:sz w:val="20"/>
        </w:rPr>
        <w:fldChar w:fldCharType="separate"/>
      </w:r>
      <w:r>
        <w:rPr>
          <w:color w:val="0000FF"/>
          <w:sz w:val="20"/>
        </w:rPr>
        <w:t>перечню</w:t>
      </w:r>
      <w:r>
        <w:rPr>
          <w:color w:val="0000FF"/>
          <w:sz w:val="20"/>
        </w:rPr>
        <w:fldChar w:fldCharType="end"/>
      </w:r>
      <w:r>
        <w:rPr>
          <w:sz w:val="20"/>
        </w:rPr>
        <w:t xml:space="preserve"> лекарственных препаратов, сформированному в установленном </w:t>
      </w:r>
      <w:r>
        <w:rPr>
          <w:color w:val="0000FF"/>
          <w:sz w:val="20"/>
        </w:rPr>
        <w:fldChar w:fldCharType="begin"/>
      </w:r>
      <w:r>
        <w:rPr>
          <w:color w:val="0000FF"/>
          <w:sz w:val="20"/>
        </w:rPr>
        <w:instrText>HYPERLINK "https://login.consultant.ru/link/?req=doc&amp;base=LAW&amp;n=481787&amp;dst=100012" \o "Постановление Правительства РФ от 28.08.2014 N 871 (ред. от 25.07.2024) "Об утверждении Правил формирования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 {КонсультантПлюс}"</w:instrText>
      </w:r>
      <w:r>
        <w:rPr>
          <w:color w:val="0000FF"/>
          <w:sz w:val="20"/>
        </w:rPr>
        <w:fldChar w:fldCharType="separate"/>
      </w:r>
      <w:r>
        <w:rPr>
          <w:color w:val="0000FF"/>
          <w:sz w:val="20"/>
        </w:rPr>
        <w:t>порядке</w:t>
      </w:r>
      <w:r>
        <w:rPr>
          <w:color w:val="0000FF"/>
          <w:sz w:val="20"/>
        </w:rPr>
        <w:fldChar w:fldCharType="end"/>
      </w:r>
      <w:r>
        <w:rPr>
          <w:sz w:val="20"/>
        </w:rPr>
        <w:t xml:space="preserve"> и утверждаемому Правительством Российской Федерации, в том числе:</w:t>
      </w:r>
    </w:p>
    <w:p w14:paraId="94010000">
      <w:pPr>
        <w:widowControl w:val="0"/>
        <w:spacing w:before="200"/>
        <w:ind w:firstLine="540" w:left="0"/>
        <w:jc w:val="both"/>
      </w:pPr>
      <w:r>
        <w:rPr>
          <w:sz w:val="20"/>
        </w:rPr>
        <w:t>в отношении взрослых в возрасте 18 лет и старше - за счет бюджетных ассигнований, предусмотренных в федеральном бюджете Министерству здравоохранения Российской Федерации;</w:t>
      </w:r>
    </w:p>
    <w:p w14:paraId="95010000">
      <w:pPr>
        <w:widowControl w:val="0"/>
        <w:spacing w:before="200"/>
        <w:ind w:firstLine="540" w:left="0"/>
        <w:jc w:val="both"/>
      </w:pPr>
      <w:r>
        <w:rPr>
          <w:sz w:val="20"/>
        </w:rPr>
        <w:t xml:space="preserve">в отношении детей в возрасте от 0 до 18 лет - за счет бюджетных ассигнований, предусмотренных в федеральном бюджете Министерству здравоохранения Российской Федерации для нужд Фонда поддержки детей с тяжелыми жизнеугрожающими и хроническими заболеваниями, в том числе редкими (орфанными) заболеваниями, "Круг добра", в соответствии с </w:t>
      </w:r>
      <w:r>
        <w:rPr>
          <w:color w:val="0000FF"/>
          <w:sz w:val="20"/>
        </w:rPr>
        <w:fldChar w:fldCharType="begin"/>
      </w:r>
      <w:r>
        <w:rPr>
          <w:color w:val="0000FF"/>
          <w:sz w:val="20"/>
        </w:rPr>
        <w:instrText>HYPERLINK "https://login.consultant.ru/link/?req=doc&amp;base=LAW&amp;n=474906&amp;dst=100009" \o "Постановление Правительства РФ от 06.04.2021 N 545 (ред. от 17.04.2024) "О порядке приобретения лекарственных препаратов, медицинских изделий и технических средств реабилитации для конкретного ребенка с тяжелым жизнеугрожающим и хроническим заболеванием, в том числе редким (орфанным) заболеванием, либо для групп таких детей" (вместе с "Правилами приобретения лекарственных препаратов и медицинских изделий для конкретного ребенка с тяжелым жизнеугрожающим и хроническим заболеванием, в том числе редким (орфанн {КонсультантПлюс}"</w:instrText>
      </w:r>
      <w:r>
        <w:rPr>
          <w:color w:val="0000FF"/>
          <w:sz w:val="20"/>
        </w:rPr>
        <w:fldChar w:fldCharType="separate"/>
      </w:r>
      <w:r>
        <w:rPr>
          <w:color w:val="0000FF"/>
          <w:sz w:val="20"/>
        </w:rPr>
        <w:t>порядком</w:t>
      </w:r>
      <w:r>
        <w:rPr>
          <w:color w:val="0000FF"/>
          <w:sz w:val="20"/>
        </w:rPr>
        <w:fldChar w:fldCharType="end"/>
      </w:r>
      <w:r>
        <w:rPr>
          <w:sz w:val="20"/>
        </w:rPr>
        <w:t xml:space="preserve"> приобретения лекарственных препаратов и медицинских изделий для конкретного ребенка с тяжелым жизнеугрожающим или хроническим заболеванием, в том числе редким (орфанным) заболеванием, либо для групп таких детей, установленным Правительством Российской Федерации;</w:t>
      </w:r>
    </w:p>
    <w:p w14:paraId="96010000">
      <w:pPr>
        <w:widowControl w:val="0"/>
        <w:spacing w:before="200"/>
        <w:ind w:firstLine="540" w:left="0"/>
        <w:jc w:val="both"/>
      </w:pPr>
      <w:r>
        <w:rPr>
          <w:sz w:val="20"/>
        </w:rPr>
        <w:t>закупки антивирусных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инфицированных вирусом иммунодефицита человека, в том числе в сочетании с вирусами гепатитов B и C;</w:t>
      </w:r>
    </w:p>
    <w:p w14:paraId="97010000">
      <w:pPr>
        <w:widowControl w:val="0"/>
        <w:spacing w:before="200"/>
        <w:ind w:firstLine="540" w:left="0"/>
        <w:jc w:val="both"/>
      </w:pPr>
      <w:r>
        <w:rPr>
          <w:sz w:val="20"/>
        </w:rPr>
        <w:t>закупки антибактериальных и противотуберкулезных лекарственных препаратов для медицинского применения, включенных в перечень жизненно необходимых и важнейших лекарственных препаратов, для лечения лиц, больных туберкулезом с множественной лекарственной устойчивостью возбудителя;</w:t>
      </w:r>
    </w:p>
    <w:p w14:paraId="98010000">
      <w:pPr>
        <w:widowControl w:val="0"/>
        <w:spacing w:before="200"/>
        <w:ind w:firstLine="540" w:left="0"/>
        <w:jc w:val="both"/>
      </w:pPr>
      <w:r>
        <w:rPr>
          <w:sz w:val="20"/>
        </w:rPr>
        <w:t>медицинской деятельности, связанной с донорством органов и тканей человека в целях трансплантации (пересадки), в том числе обследование донора, давшего письменное информированное добровольное согласие на изъятие своих органов и (или) тканей для трансплантации. Порядок проведения медицинского обследования донора, давшего письменное информированное добровольное согласие на изъятие своих органов и (или) тканей для трансплантации, устанавливается Министерством здравоохранения Российской Федерации;</w:t>
      </w:r>
    </w:p>
    <w:p w14:paraId="99010000">
      <w:pPr>
        <w:widowControl w:val="0"/>
        <w:spacing w:before="200"/>
        <w:ind w:firstLine="540" w:left="0"/>
        <w:jc w:val="both"/>
      </w:pPr>
      <w:r>
        <w:rPr>
          <w:sz w:val="20"/>
        </w:rPr>
        <w:t xml:space="preserve">предоставления в установленном порядке бюджетам субъектов Российской Федерации и бюджету г. Байконура субвенций на оказание государственной социальной помощи отдельным категориям граждан в виде набора социальных услуг в части обеспечения необходимыми лекарственными препаратами, медицинскими изделиями, а также специализированными продуктами лечебного питания для детей-инвалидов в соответствии с </w:t>
      </w:r>
      <w:r>
        <w:rPr>
          <w:color w:val="0000FF"/>
          <w:sz w:val="20"/>
        </w:rPr>
        <w:fldChar w:fldCharType="begin"/>
      </w:r>
      <w:r>
        <w:rPr>
          <w:color w:val="0000FF"/>
          <w:sz w:val="20"/>
        </w:rPr>
        <w:instrText>HYPERLINK "https://login.consultant.ru/link/?req=doc&amp;base=LAW&amp;n=489351&amp;dst=287" \o "Федеральный закон от 17.07.1999 N 178-ФЗ (ред. от 29.10.2024) "О государственной социальной помощи" {КонсультантПлюс}"</w:instrText>
      </w:r>
      <w:r>
        <w:rPr>
          <w:color w:val="0000FF"/>
          <w:sz w:val="20"/>
        </w:rPr>
        <w:fldChar w:fldCharType="separate"/>
      </w:r>
      <w:r>
        <w:rPr>
          <w:color w:val="0000FF"/>
          <w:sz w:val="20"/>
        </w:rPr>
        <w:t>пунктом 1 части 1 статьи 6.2</w:t>
      </w:r>
      <w:r>
        <w:rPr>
          <w:color w:val="0000FF"/>
          <w:sz w:val="20"/>
        </w:rPr>
        <w:fldChar w:fldCharType="end"/>
      </w:r>
      <w:r>
        <w:rPr>
          <w:sz w:val="20"/>
        </w:rPr>
        <w:t xml:space="preserve"> Федерального закона "О государственной социальной помощи";</w:t>
      </w:r>
    </w:p>
    <w:p w14:paraId="9A010000">
      <w:pPr>
        <w:widowControl w:val="0"/>
        <w:spacing w:before="200"/>
        <w:ind w:firstLine="540" w:left="0"/>
        <w:jc w:val="both"/>
      </w:pPr>
      <w:r>
        <w:rPr>
          <w:sz w:val="20"/>
        </w:rPr>
        <w:t xml:space="preserve">мероприятий, предусмотренных национальным </w:t>
      </w:r>
      <w:r>
        <w:rPr>
          <w:color w:val="0000FF"/>
          <w:sz w:val="20"/>
        </w:rPr>
        <w:fldChar w:fldCharType="begin"/>
      </w:r>
      <w:r>
        <w:rPr>
          <w:color w:val="0000FF"/>
          <w:sz w:val="20"/>
        </w:rPr>
        <w:instrText>HYPERLINK "https://login.consultant.ru/link/?req=doc&amp;base=LAW&amp;n=468403&amp;dst=100021" \o "Приказ Минздрава России от 06.12.2021 N 1122н (ред. от 12.12.2023)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 (Зарегистрировано в Минюсте России 20.12.2021 N 66435) {КонсультантПлюс}"</w:instrText>
      </w:r>
      <w:r>
        <w:rPr>
          <w:color w:val="0000FF"/>
          <w:sz w:val="20"/>
        </w:rPr>
        <w:fldChar w:fldCharType="separate"/>
      </w:r>
      <w:r>
        <w:rPr>
          <w:color w:val="0000FF"/>
          <w:sz w:val="20"/>
        </w:rPr>
        <w:t>календарем</w:t>
      </w:r>
      <w:r>
        <w:rPr>
          <w:color w:val="0000FF"/>
          <w:sz w:val="20"/>
        </w:rPr>
        <w:fldChar w:fldCharType="end"/>
      </w:r>
      <w:r>
        <w:rPr>
          <w:sz w:val="20"/>
        </w:rPr>
        <w:t xml:space="preserve"> профилактических прививок, в рамках </w:t>
      </w:r>
      <w:r>
        <w:rPr>
          <w:color w:val="0000FF"/>
          <w:sz w:val="20"/>
        </w:rPr>
        <w:fldChar w:fldCharType="begin"/>
      </w:r>
      <w:r>
        <w:rPr>
          <w:color w:val="0000FF"/>
          <w:sz w:val="20"/>
        </w:rPr>
        <w:instrText>HYPERLINK "https://login.consultant.ru/link/?req=doc&amp;base=LAW&amp;n=493417&amp;dst=132559" \o "Постановление Правительства РФ от 26.12.2017 N 1640 (ред. от 27.12.2024) "Об утверждении государственной программы Российской Федерации "Развитие здравоохранения" (с изм. и доп., вступ. в силу с 01.01.2025) {КонсультантПлюс}"</w:instrText>
      </w:r>
      <w:r>
        <w:rPr>
          <w:color w:val="0000FF"/>
          <w:sz w:val="20"/>
        </w:rPr>
        <w:fldChar w:fldCharType="separate"/>
      </w:r>
      <w:r>
        <w:rPr>
          <w:color w:val="0000FF"/>
          <w:sz w:val="20"/>
        </w:rPr>
        <w:t>подпрограммы</w:t>
      </w:r>
      <w:r>
        <w:rPr>
          <w:color w:val="0000FF"/>
          <w:sz w:val="20"/>
        </w:rPr>
        <w:fldChar w:fldCharType="end"/>
      </w:r>
      <w:r>
        <w:rPr>
          <w:sz w:val="20"/>
        </w:rPr>
        <w:t xml:space="preserve"> "Совершенствование оказания медицинской помощи, включая профилактику заболеваний и формирование здорового образа жизни" государственной </w:t>
      </w:r>
      <w:r>
        <w:rPr>
          <w:color w:val="0000FF"/>
          <w:sz w:val="20"/>
        </w:rPr>
        <w:fldChar w:fldCharType="begin"/>
      </w:r>
      <w:r>
        <w:rPr>
          <w:color w:val="0000FF"/>
          <w:sz w:val="20"/>
        </w:rPr>
        <w:instrText>HYPERLINK "https://login.consultant.ru/link/?req=doc&amp;base=LAW&amp;n=493417&amp;dst=32379" \o "Постановление Правительства РФ от 26.12.2017 N 1640 (ред. от 27.12.2024) "Об утверждении государственной программы Российской Федерации "Развитие здравоохранения" (с изм. и доп., вступ. в силу с 01.01.2025) {КонсультантПлюс}"</w:instrText>
      </w:r>
      <w:r>
        <w:rPr>
          <w:color w:val="0000FF"/>
          <w:sz w:val="20"/>
        </w:rPr>
        <w:fldChar w:fldCharType="separate"/>
      </w:r>
      <w:r>
        <w:rPr>
          <w:color w:val="0000FF"/>
          <w:sz w:val="20"/>
        </w:rPr>
        <w:t>программы</w:t>
      </w:r>
      <w:r>
        <w:rPr>
          <w:color w:val="0000FF"/>
          <w:sz w:val="20"/>
        </w:rPr>
        <w:fldChar w:fldCharType="end"/>
      </w:r>
      <w:r>
        <w:rPr>
          <w:sz w:val="20"/>
        </w:rPr>
        <w:t xml:space="preserve"> Российской Федерации "Развитие здравоохранения", утвержденной постановлением Правительства Российской Федерации от 26 декабря 2017 г. N 1640 "Об утверждении государственной программы Российской Федерации "Развитие здравоохранения";</w:t>
      </w:r>
    </w:p>
    <w:p w14:paraId="9B010000">
      <w:pPr>
        <w:widowControl w:val="0"/>
        <w:spacing w:before="200"/>
        <w:ind w:firstLine="540" w:left="0"/>
        <w:jc w:val="both"/>
      </w:pPr>
      <w:r>
        <w:rPr>
          <w:sz w:val="20"/>
        </w:rPr>
        <w:t>медицинской деятельности, связанной с донорством органов и тканей человека в целях трансплантации (пересадки);</w:t>
      </w:r>
    </w:p>
    <w:p w14:paraId="9C010000">
      <w:pPr>
        <w:widowControl w:val="0"/>
        <w:spacing w:before="200"/>
        <w:ind w:firstLine="540" w:left="0"/>
        <w:jc w:val="both"/>
      </w:pPr>
      <w:r>
        <w:rPr>
          <w:sz w:val="20"/>
        </w:rPr>
        <w:t xml:space="preserve">дополнительных мероприятий, установленных законодательством Российской Федерации, в том числе в соответствии с </w:t>
      </w:r>
      <w:r>
        <w:rPr>
          <w:color w:val="0000FF"/>
          <w:sz w:val="20"/>
        </w:rPr>
        <w:fldChar w:fldCharType="begin"/>
      </w:r>
      <w:r>
        <w:rPr>
          <w:color w:val="0000FF"/>
          <w:sz w:val="20"/>
        </w:rPr>
        <w:instrText>HYPERLINK "https://login.consultant.ru/link/?req=doc&amp;base=LAW&amp;n=439282" \o "Указ Президента РФ от 05.01.2021 N 16 (ред. от 06.02.2023) "О создании Фонда поддержки детей с тяжелыми жизнеугрожающими и хроническими заболеваниями, в том числе редкими (орфанными) заболеваниями, "Круг добра" {КонсультантПлюс}"</w:instrText>
      </w:r>
      <w:r>
        <w:rPr>
          <w:color w:val="0000FF"/>
          <w:sz w:val="20"/>
        </w:rPr>
        <w:fldChar w:fldCharType="separate"/>
      </w:r>
      <w:r>
        <w:rPr>
          <w:color w:val="0000FF"/>
          <w:sz w:val="20"/>
        </w:rPr>
        <w:t>Указом</w:t>
      </w:r>
      <w:r>
        <w:rPr>
          <w:color w:val="0000FF"/>
          <w:sz w:val="20"/>
        </w:rPr>
        <w:fldChar w:fldCharType="end"/>
      </w:r>
      <w:r>
        <w:rPr>
          <w:sz w:val="20"/>
        </w:rPr>
        <w:t xml:space="preserve"> Президента Российской Федерации от 5 января 2021 г. N 16 "О создании Фонда поддержки детей с тяжелыми жизнеугрожающими и хроническими заболеваниями, в том числе редкими (орфанными) заболеваниями, "Круг добра", в отношении детей в возрасте от 0 до 18 лет, страдающих тяжелыми жизнеугрожающими и хроническими заболеваниями, в том числе прогрессирующими редкими (орфанными) заболеваниями, и осуществляемых в том числе за счет бюджетных ассигнований федерального бюджета, предусмотренных в федеральном бюджете Министерству здравоохранения Российской Федерации для нужд Фонда поддержки детей с тяжелыми жизнеугрожающими и хроническими заболеваниями, в том числе редкими (орфанными) заболеваниями, "Круг добра".</w:t>
      </w:r>
    </w:p>
    <w:p w14:paraId="9D010000">
      <w:pPr>
        <w:widowControl w:val="0"/>
        <w:spacing w:before="200"/>
        <w:ind w:firstLine="540" w:left="0"/>
        <w:jc w:val="both"/>
      </w:pPr>
      <w:r>
        <w:rPr>
          <w:sz w:val="20"/>
        </w:rPr>
        <w:t>За счет бюджетных ассигнований бюджетов субъектов Российской Федерации осуществляется финансовое обеспечение:</w:t>
      </w:r>
    </w:p>
    <w:p w14:paraId="9E010000">
      <w:pPr>
        <w:widowControl w:val="0"/>
        <w:spacing w:before="200"/>
        <w:ind w:firstLine="540" w:left="0"/>
        <w:jc w:val="both"/>
      </w:pPr>
      <w:r>
        <w:rPr>
          <w:sz w:val="20"/>
        </w:rPr>
        <w:t>скорой, в том числе скорой специализированной, медицинской помощи, не включенной в территориальную программу обязательного медицинского страхования, санитарно-авиационной эвакуации, осуществляемой воздушными судами, а также расходов, не включенных в структуру тарифов на оплату медицинской помощи, предусмотренную в территориальных программах обязательного медицинского страхования;</w:t>
      </w:r>
    </w:p>
    <w:p w14:paraId="9F010000">
      <w:pPr>
        <w:widowControl w:val="0"/>
        <w:spacing w:before="200"/>
        <w:ind w:firstLine="540" w:left="0"/>
        <w:jc w:val="both"/>
      </w:pPr>
      <w:r>
        <w:rPr>
          <w:sz w:val="20"/>
        </w:rPr>
        <w:t>скорой, в том числе скорой специализированной, медицинской помощи не застрахованным по обязательному медицинскому страхованию лицам;</w:t>
      </w:r>
    </w:p>
    <w:p w14:paraId="A0010000">
      <w:pPr>
        <w:widowControl w:val="0"/>
        <w:spacing w:before="200"/>
        <w:ind w:firstLine="540" w:left="0"/>
        <w:jc w:val="both"/>
      </w:pPr>
      <w:r>
        <w:rPr>
          <w:sz w:val="20"/>
        </w:rPr>
        <w:t>первичной медико-санитарной, первичной специализированной медико-санитарной помощи при заболеваниях, не включенных в базовую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связанные в том числе с употреблением психоактивных веществ), включая профилактические медицинские осмотры и обследования лиц, обучающихся в общеобразовательных организациях и профессиональных образовательных организациях, в образовательных организациях высшего образования, в целях раннего (своевременного) выявления незаконного потребления наркотических средств и психотропных веществ, а также консультаций врачами-психиатрами, наркологами при проведении профилактического медицинского осмотра, консультаций пациентов врачами-психиатрами и врачами-фтизиатрами при заболеваниях, включенных в базовую программу обязательного медицинского страхования, и лиц, находящихся в стационарных организациях социального обслуживания, включая медицинскую помощь, оказываемую выездными психиатрическими бригадами;</w:t>
      </w:r>
    </w:p>
    <w:p w14:paraId="A1010000">
      <w:pPr>
        <w:widowControl w:val="0"/>
        <w:spacing w:before="200"/>
        <w:ind w:firstLine="540" w:left="0"/>
        <w:jc w:val="both"/>
      </w:pPr>
      <w:r>
        <w:rPr>
          <w:sz w:val="20"/>
        </w:rPr>
        <w:t>специализированной медицинской помощи в части медицинской помощи при заболеваниях, не включенных в базовую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связанные в том числе с употреблением психоактивных веществ);</w:t>
      </w:r>
    </w:p>
    <w:p w14:paraId="A2010000">
      <w:pPr>
        <w:widowControl w:val="0"/>
        <w:spacing w:before="200"/>
        <w:ind w:firstLine="540" w:left="0"/>
        <w:jc w:val="both"/>
      </w:pPr>
      <w:r>
        <w:rPr>
          <w:sz w:val="20"/>
        </w:rPr>
        <w:t>паллиативной медицинской помощи, в том числе детям, оказываемой амбулаторно, в том числе на дому, включая медицинскую помощь, оказываемую выездными патронажными бригадами, в дневном стационаре и стационарно, включая койки паллиативной медицинской помощи и койки сестринского ухода;</w:t>
      </w:r>
    </w:p>
    <w:p w14:paraId="A3010000">
      <w:pPr>
        <w:widowControl w:val="0"/>
        <w:spacing w:before="200"/>
        <w:ind w:firstLine="540" w:left="0"/>
        <w:jc w:val="both"/>
      </w:pPr>
      <w:r>
        <w:rPr>
          <w:sz w:val="20"/>
        </w:rPr>
        <w:t xml:space="preserve">высокотехнологичной медицинской помощи, оказываемой в медицинских организациях, подведомственных исполнительным органам субъектов Российской Федерации, в соответствии с </w:t>
      </w:r>
      <w:r>
        <w:rPr>
          <w:color w:val="0000FF"/>
          <w:sz w:val="20"/>
        </w:rPr>
        <w:t>разделом II</w:t>
      </w:r>
      <w:r>
        <w:rPr>
          <w:sz w:val="20"/>
        </w:rPr>
        <w:t xml:space="preserve"> приложения N 1 к Программе;</w:t>
      </w:r>
    </w:p>
    <w:p w14:paraId="A4010000">
      <w:pPr>
        <w:widowControl w:val="0"/>
        <w:spacing w:before="200"/>
        <w:ind w:firstLine="540" w:left="0"/>
        <w:jc w:val="both"/>
      </w:pPr>
      <w:r>
        <w:rPr>
          <w:sz w:val="20"/>
        </w:rPr>
        <w:t>проведения медицинским психологом консультирования пациентов по вопросам, связанным с имеющимся заболеванием и (или) состоянием, в амбулаторных условиях, в условиях дневного стационара и стационарных условиях в специализированных медицинских организациях при заболеваниях, не включенных в базовую программу обязательного медицинского страхования, а также пациентов, получающих паллиативную медицинскую помощь в хосписах и домах сестринского ухода;</w:t>
      </w:r>
    </w:p>
    <w:p w14:paraId="A5010000">
      <w:pPr>
        <w:widowControl w:val="0"/>
        <w:spacing w:before="200"/>
        <w:ind w:firstLine="540" w:left="0"/>
        <w:jc w:val="both"/>
      </w:pPr>
      <w:r>
        <w:rPr>
          <w:sz w:val="20"/>
        </w:rPr>
        <w:t>медицинской деятельности, связанной с донорством органов и тканей человека в целях трансплантации (пересадки), в том числе обследование донора, давшего письменное информированное добровольное согласие на изъятие своих органов и (или) тканей для трансплантации, в медицинских организациях, подведомственных исполнительным органам субъектов Российской Федерации;</w:t>
      </w:r>
    </w:p>
    <w:p w14:paraId="A6010000">
      <w:pPr>
        <w:widowControl w:val="0"/>
        <w:spacing w:before="200"/>
        <w:ind w:firstLine="540" w:left="0"/>
        <w:jc w:val="both"/>
      </w:pPr>
      <w:r>
        <w:rPr>
          <w:sz w:val="20"/>
        </w:rPr>
        <w:t>предоставления в медицинских организациях, оказывающих паллиативную медицинскую помощь, государственной и муниципальной систем здравоохранения психологической помощи пациенту, получающему паллиативную медицинскую помощь, и членам семьи пациента, а также медицинской помощи врачами-психотерапевтами пациенту и членам семьи пациента или членам семьи пациента после его смерти в случае их обращения в медицинскую организацию;</w:t>
      </w:r>
    </w:p>
    <w:p w14:paraId="A7010000">
      <w:pPr>
        <w:widowControl w:val="0"/>
        <w:spacing w:before="200"/>
        <w:ind w:firstLine="540" w:left="0"/>
        <w:jc w:val="both"/>
      </w:pPr>
      <w:r>
        <w:rPr>
          <w:sz w:val="20"/>
        </w:rPr>
        <w:t>расходов медицинских организаций, не включенных в структуру тарифов на оплату медицинской помощи, предусмотренную в территориальных программах обязательного медицинского страхования;</w:t>
      </w:r>
    </w:p>
    <w:p w14:paraId="A8010000">
      <w:pPr>
        <w:widowControl w:val="0"/>
        <w:spacing w:before="200"/>
        <w:ind w:firstLine="540" w:left="0"/>
        <w:jc w:val="both"/>
      </w:pPr>
      <w:r>
        <w:rPr>
          <w:sz w:val="20"/>
        </w:rPr>
        <w:t>объемов медицинской помощи, превышающих объемы, установленные в территориальной программе обязательного медицинского страхования, в размере, превышающем размер субвенций, предоставляемых из бюджета Федерального фонда обязательного медицинского страхования бюджетам территориальных фондов.</w:t>
      </w:r>
    </w:p>
    <w:p w14:paraId="A9010000">
      <w:pPr>
        <w:widowControl w:val="0"/>
        <w:spacing w:before="200"/>
        <w:ind w:firstLine="540" w:left="0"/>
        <w:jc w:val="both"/>
      </w:pPr>
      <w:r>
        <w:rPr>
          <w:sz w:val="20"/>
        </w:rPr>
        <w:t>Финансовое обеспечение оказания социальных услуг и предоставления мер социальной защиты (поддержки) пациента, в том числе в рамках деятельности выездных патронажных бригад, осуществляется в соответствии с законодательством Российской Федерации.</w:t>
      </w:r>
    </w:p>
    <w:p w14:paraId="AA010000">
      <w:pPr>
        <w:widowControl w:val="0"/>
        <w:spacing w:before="200"/>
        <w:ind w:firstLine="540" w:left="0"/>
        <w:jc w:val="both"/>
      </w:pPr>
      <w:r>
        <w:rPr>
          <w:sz w:val="20"/>
        </w:rPr>
        <w:t>Субъектом Российской Федерации, на территории которого гражданин зарегистрирован по месту жительства, в порядке, установленном законом такого субъекта Российской Федерации, осуществляется возмещение субъекту Российской Федерации, на территории которого гражданину фактически оказана медицинская помощь, затрат, связанных с оказанием медицинской помощи при заболеваниях, не включенных в базовую программу обязательного медицинского страхования, и паллиативной медицинской помощи, на основании межрегионального соглашения, заключаемого субъектами Российской Федерации, включающего двустороннее урегулирование вопроса возмещения затрат.</w:t>
      </w:r>
    </w:p>
    <w:p w14:paraId="AB010000">
      <w:pPr>
        <w:widowControl w:val="0"/>
        <w:spacing w:before="200"/>
        <w:ind w:firstLine="540" w:left="0"/>
        <w:jc w:val="both"/>
      </w:pPr>
      <w:r>
        <w:rPr>
          <w:sz w:val="20"/>
        </w:rPr>
        <w:t xml:space="preserve">Субъекты Российской Федерации вправе за счет бюджетных ассигнований бюджетов субъектов Российской Федерации осуществлять финансовое обеспечение дополнительных объемов высокотехнологичной медицинской помощи, оказываемой медицинскими организациями, подведомственными исполнительным органам субъектов Российской Федерации, в соответствии с </w:t>
      </w:r>
      <w:r>
        <w:rPr>
          <w:color w:val="0000FF"/>
          <w:sz w:val="20"/>
        </w:rPr>
        <w:t>разделом I</w:t>
      </w:r>
      <w:r>
        <w:rPr>
          <w:sz w:val="20"/>
        </w:rPr>
        <w:t xml:space="preserve"> приложения N 1 к Программе.</w:t>
      </w:r>
    </w:p>
    <w:p w14:paraId="AC010000">
      <w:pPr>
        <w:widowControl w:val="0"/>
        <w:spacing w:before="200"/>
        <w:ind w:firstLine="540" w:left="0"/>
        <w:jc w:val="both"/>
      </w:pPr>
      <w:r>
        <w:rPr>
          <w:sz w:val="20"/>
        </w:rPr>
        <w:t>За счет бюджетных ассигнований бюджетов субъектов Российской Федерации осуществляются:</w:t>
      </w:r>
    </w:p>
    <w:p w14:paraId="AD010000">
      <w:pPr>
        <w:widowControl w:val="0"/>
        <w:spacing w:before="200"/>
        <w:ind w:firstLine="540" w:left="0"/>
        <w:jc w:val="both"/>
      </w:pPr>
      <w:r>
        <w:rPr>
          <w:sz w:val="20"/>
        </w:rPr>
        <w:t xml:space="preserve">обеспечение граждан зарегистрированными в установленном порядке на территории Российской Федерации лекарственными препаратами для лечения заболеваний, включенных в </w:t>
      </w:r>
      <w:r>
        <w:rPr>
          <w:color w:val="0000FF"/>
          <w:sz w:val="20"/>
        </w:rPr>
        <w:fldChar w:fldCharType="begin"/>
      </w:r>
      <w:r>
        <w:rPr>
          <w:color w:val="0000FF"/>
          <w:sz w:val="20"/>
        </w:rPr>
        <w:instrText>HYPERLINK "https://login.consultant.ru/link/?req=doc&amp;base=LAW&amp;n=354666&amp;dst=100051" \o "Постановление Правительства РФ от 26.04.2012 N 403 (ред. от 05.06.2020) "О порядке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 его регионального сегмента" (вместе с "Правилами ведения Федерального регистра лиц, страдающих жизнеугрожающими и хроническими прогрессирующими редкими (орфанными) заболеваниями, приводящими к сокращению продолжительнос {КонсультантПлюс}"</w:instrText>
      </w:r>
      <w:r>
        <w:rPr>
          <w:color w:val="0000FF"/>
          <w:sz w:val="20"/>
        </w:rPr>
        <w:fldChar w:fldCharType="separate"/>
      </w:r>
      <w:r>
        <w:rPr>
          <w:color w:val="0000FF"/>
          <w:sz w:val="20"/>
        </w:rPr>
        <w:t>перечень</w:t>
      </w:r>
      <w:r>
        <w:rPr>
          <w:color w:val="0000FF"/>
          <w:sz w:val="20"/>
        </w:rPr>
        <w:fldChar w:fldCharType="end"/>
      </w:r>
      <w:r>
        <w:rPr>
          <w:sz w:val="20"/>
        </w:rPr>
        <w:t xml:space="preserve"> жизнеугрожающих и хронических прогрессирующих редких (орфанных) заболеваний, приводящих к сокращению продолжительности жизни граждан или к их инвалидности;</w:t>
      </w:r>
    </w:p>
    <w:p w14:paraId="AE010000">
      <w:pPr>
        <w:widowControl w:val="0"/>
        <w:spacing w:before="200"/>
        <w:ind w:firstLine="540" w:left="0"/>
        <w:jc w:val="both"/>
      </w:pPr>
      <w:r>
        <w:rPr>
          <w:sz w:val="20"/>
        </w:rPr>
        <w:t xml:space="preserve">обеспечение лекарственными препаратами в соответствии с </w:t>
      </w:r>
      <w:r>
        <w:rPr>
          <w:color w:val="0000FF"/>
          <w:sz w:val="20"/>
        </w:rPr>
        <w:fldChar w:fldCharType="begin"/>
      </w:r>
      <w:r>
        <w:rPr>
          <w:color w:val="0000FF"/>
          <w:sz w:val="20"/>
        </w:rPr>
        <w:instrText>HYPERLINK "https://login.consultant.ru/link/?req=doc&amp;base=LAW&amp;n=35503&amp;dst=100036" \o "Постановление Правительства РФ от 30.07.1994 N 890 (ред. от 14.02.2002)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 {КонсультантПлюс}"</w:instrText>
      </w:r>
      <w:r>
        <w:rPr>
          <w:color w:val="0000FF"/>
          <w:sz w:val="20"/>
        </w:rPr>
        <w:fldChar w:fldCharType="separate"/>
      </w:r>
      <w:r>
        <w:rPr>
          <w:color w:val="0000FF"/>
          <w:sz w:val="20"/>
        </w:rPr>
        <w:t>перечнем</w:t>
      </w:r>
      <w:r>
        <w:rPr>
          <w:color w:val="0000FF"/>
          <w:sz w:val="20"/>
        </w:rPr>
        <w:fldChar w:fldCharType="end"/>
      </w:r>
      <w:r>
        <w:rPr>
          <w:sz w:val="20"/>
        </w:rPr>
        <w:t xml:space="preserve"> групп населения и категорий заболеваний, при амбулаторном лечении которых лекарственные препараты и медицинские изделия в соответствии с законодательством Российской Федерации отпускаются по рецептам врачей бесплатно;</w:t>
      </w:r>
    </w:p>
    <w:p w14:paraId="AF010000">
      <w:pPr>
        <w:widowControl w:val="0"/>
        <w:spacing w:before="200"/>
        <w:ind w:firstLine="540" w:left="0"/>
        <w:jc w:val="both"/>
      </w:pPr>
      <w:r>
        <w:rPr>
          <w:sz w:val="20"/>
        </w:rPr>
        <w:t xml:space="preserve">обеспечение лекарственными препаратами в соответствии с </w:t>
      </w:r>
      <w:r>
        <w:rPr>
          <w:color w:val="0000FF"/>
          <w:sz w:val="20"/>
        </w:rPr>
        <w:fldChar w:fldCharType="begin"/>
      </w:r>
      <w:r>
        <w:rPr>
          <w:color w:val="0000FF"/>
          <w:sz w:val="20"/>
        </w:rPr>
        <w:instrText>HYPERLINK "https://login.consultant.ru/link/?req=doc&amp;base=LAW&amp;n=35503&amp;dst=100708" \o "Постановление Правительства РФ от 30.07.1994 N 890 (ред. от 14.02.2002)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 {КонсультантПлюс}"</w:instrText>
      </w:r>
      <w:r>
        <w:rPr>
          <w:color w:val="0000FF"/>
          <w:sz w:val="20"/>
        </w:rPr>
        <w:fldChar w:fldCharType="separate"/>
      </w:r>
      <w:r>
        <w:rPr>
          <w:color w:val="0000FF"/>
          <w:sz w:val="20"/>
        </w:rPr>
        <w:t>перечнем</w:t>
      </w:r>
      <w:r>
        <w:rPr>
          <w:color w:val="0000FF"/>
          <w:sz w:val="20"/>
        </w:rPr>
        <w:fldChar w:fldCharType="end"/>
      </w:r>
      <w:r>
        <w:rPr>
          <w:sz w:val="20"/>
        </w:rPr>
        <w:t xml:space="preserve"> групп населения, при амбулаторном лечении которых лекарственные препараты отпускаются по рецептам врачей с 50-процентной скидкой;</w:t>
      </w:r>
    </w:p>
    <w:p w14:paraId="B0010000">
      <w:pPr>
        <w:widowControl w:val="0"/>
        <w:spacing w:before="200"/>
        <w:ind w:firstLine="540" w:left="0"/>
        <w:jc w:val="both"/>
      </w:pPr>
      <w:r>
        <w:rPr>
          <w:sz w:val="20"/>
        </w:rPr>
        <w:t>пренатальная (дородовая) диагностика нарушений развития ребенка у беременных женщин, неонатальный скрининг на 5 наследственных и врожденных заболеваний в части исследований и консультаций, осуществляемых медико-генетическими центрами (консультациями), а также медико-генетических исследований в соответствующих структурных подразделениях медицинских организаций;</w:t>
      </w:r>
    </w:p>
    <w:p w14:paraId="B1010000">
      <w:pPr>
        <w:widowControl w:val="0"/>
        <w:spacing w:before="200"/>
        <w:ind w:firstLine="540" w:left="0"/>
        <w:jc w:val="both"/>
      </w:pPr>
      <w:r>
        <w:rPr>
          <w:sz w:val="20"/>
        </w:rPr>
        <w:t>зубное протезирование отдельным категориям граждан в соответствии с законодательством Российской Федерации, в том числе лицам, находящимся в стационарных организациях социального обслуживания;</w:t>
      </w:r>
    </w:p>
    <w:p w14:paraId="B2010000">
      <w:pPr>
        <w:widowControl w:val="0"/>
        <w:spacing w:before="200"/>
        <w:ind w:firstLine="540" w:left="0"/>
        <w:jc w:val="both"/>
      </w:pPr>
      <w:r>
        <w:rPr>
          <w:sz w:val="20"/>
        </w:rPr>
        <w:t xml:space="preserve">предоставление в рамках оказания паллиативной медицинской помощи, в том числе детям, для использования на дому медицинских изделий, предназначенных для поддержания функций органов и систем организма человека, по </w:t>
      </w:r>
      <w:r>
        <w:rPr>
          <w:color w:val="0000FF"/>
          <w:sz w:val="20"/>
        </w:rPr>
        <w:fldChar w:fldCharType="begin"/>
      </w:r>
      <w:r>
        <w:rPr>
          <w:color w:val="0000FF"/>
          <w:sz w:val="20"/>
        </w:rPr>
        <w:instrText>HYPERLINK "https://login.consultant.ru/link/?req=doc&amp;base=LAW&amp;n=369863&amp;dst=100009" \o "Приказ Минздрава России от 31.05.2019 N 348н (ред. от 02.11.2020) "Об утверждении перечня медицинских изделий, предназначенных для поддержания функций органов и систем организма человека, предоставляемых для использования на дому" (Зарегистрировано в Минюсте России 28.06.2019 N 55087) {КонсультантПлюс}"</w:instrText>
      </w:r>
      <w:r>
        <w:rPr>
          <w:color w:val="0000FF"/>
          <w:sz w:val="20"/>
        </w:rPr>
        <w:fldChar w:fldCharType="separate"/>
      </w:r>
      <w:r>
        <w:rPr>
          <w:color w:val="0000FF"/>
          <w:sz w:val="20"/>
        </w:rPr>
        <w:t>перечню</w:t>
      </w:r>
      <w:r>
        <w:rPr>
          <w:color w:val="0000FF"/>
          <w:sz w:val="20"/>
        </w:rPr>
        <w:fldChar w:fldCharType="end"/>
      </w:r>
      <w:r>
        <w:rPr>
          <w:sz w:val="20"/>
        </w:rPr>
        <w:t>, утверждаемому Министерством здравоохранения Российской Федерации, а также обеспечение при посещениях на дому лекарственными препаратами для обезболивания, включая наркотические лекарственные препараты и психотропные лекарственные препараты, и продуктами лечебного (энтерального) питания с учетом предоставления медицинских изделий, лекарственных препаратов и продуктов лечебного (энтерального) питания ветеранам боевых действий во внеочередном порядке;</w:t>
      </w:r>
    </w:p>
    <w:p w14:paraId="B3010000">
      <w:pPr>
        <w:widowControl w:val="0"/>
        <w:spacing w:before="200"/>
        <w:ind w:firstLine="540" w:left="0"/>
        <w:jc w:val="both"/>
      </w:pPr>
      <w:r>
        <w:rPr>
          <w:sz w:val="20"/>
        </w:rPr>
        <w:t>обеспечение медицинской деятельности, связанной с донорством органов и тканей человека в целях трансплантации (пересадки), в медицинских организациях, подведомственных исполнительным органам субъектов Российской Федерации.</w:t>
      </w:r>
    </w:p>
    <w:p w14:paraId="B4010000">
      <w:pPr>
        <w:widowControl w:val="0"/>
        <w:spacing w:before="200"/>
        <w:ind w:firstLine="540" w:left="0"/>
        <w:jc w:val="both"/>
      </w:pPr>
      <w:r>
        <w:rPr>
          <w:sz w:val="20"/>
        </w:rPr>
        <w:t>В рамках территориальной программы государственных гарантий за счет бюджетных ассигнований бюджетов субъектов Российской Федерации и местных бюджетов (в случае передачи органами государственной власти субъектов Российской Федерации соответствующих полномочий в сфере охраны здоровья граждан Российской Федерации для осуществления органами местного самоуправления) (далее - соответствующие бюджеты) и средств обязательного медицинского страхования (по видам и условиям оказания медицинской помощи, включенным в базовую программу обязательного медицинского страхования) осуществляется финансовое обеспечение проведения осмотров врачами и диагностических исследований в целях медицинского освидетельствования лиц, желающих усыновить (удочерить), взять под опеку (попечительство), в приемную или патронатную семью детей, оставшихся без попечения родителей, медицинского обследования детей-сирот и детей, оставшихся без попечения родителей, помещаемых под надзор в организацию для детей-сирот и детей, оставшихся без попечения родителей, граждан, выразивших желание стать опекуном или попечителем совершеннолетнего недееспособного или неполностью дееспособного гражданина, проведения обязательных диагностических исследований и оказания медицинской помощи гражданам при постановке их на воинский учет, призыве или поступлении на военную службу по контракту или приравненную к ней службу, в военные профессиональные образовательные организации или военные образовательные организации высшего образования, при заключении с Министерством обороны Российской Федерации договора об обучении в военном учебном центре при федеральной государственной образовательной организации высшего образования по программе военной подготовки или в военной образовательной организации высшего образования по программе военной подготовки сержантов, старшин запаса либо программе военной подготовки солдат, матросов запаса, призыве на военные сборы, а также при направлении на альтернативную гражданскую службу, за исключением медицинского освидетельствования в целях определения годности граждан к военной или приравненной к ней службе.</w:t>
      </w:r>
    </w:p>
    <w:p w14:paraId="B5010000">
      <w:pPr>
        <w:widowControl w:val="0"/>
        <w:spacing w:before="200"/>
        <w:ind w:firstLine="540" w:left="0"/>
        <w:jc w:val="both"/>
      </w:pPr>
      <w:r>
        <w:rPr>
          <w:sz w:val="20"/>
        </w:rPr>
        <w:t xml:space="preserve">Кроме того, за счет бюджетных ассигнований федерального бюджета и соответствующих бюджетов в установленном порядке оказывается медицинская помощь и предоставляются иные государственные и муниципальные услуги (выполняются работы) в медицинских организациях, подведомственных федеральным органам исполнительной власти, исполнительным органам субъектов Российской Федерации и органам местного самоуправления соответственно, за исключением видов медицинской помощи, оказываемой за счет средств обязательного медицинского страхования, в лепрозориях и соответствующих структурных подразделениях медицинских организаций, центрах профилактики и борьбы со СПИДом, врачебно-физкультурных диспансерах, центрах охраны здоровья семьи и репродукции, медико-генетических центрах (консультациях) и соответствующих структурных подразделениях медицинских организаций, центрах охраны репродуктивного здоровья подростков, центрах медицинской профилактики (за исключением первичной медико-санитарной помощи, включенной в базовую программу обязательного медицинского страхования), центрах профессиональной патологии и в соответствующих структурных подразделениях медицинских организаций, бюро судебно-медицинской экспертизы, патолого-анатомических бюро и патолого-анатомических отделениях медицинских организаций (за исключением диагностических исследований, проводимых по заболеваниям, указанным в </w:t>
      </w:r>
      <w:r>
        <w:rPr>
          <w:color w:val="0000FF"/>
          <w:sz w:val="20"/>
        </w:rPr>
        <w:t>разделе III</w:t>
      </w:r>
      <w:r>
        <w:rPr>
          <w:sz w:val="20"/>
        </w:rPr>
        <w:t xml:space="preserve"> Программы, финансовое обеспечение которых осуществляется за счет средств обязательного медицинского страхования в рамках базовой программы обязательного медицинского страхования), медицинских информационно-аналитических центрах, бюро медицинской статистики, на станциях переливания крови (в центрах крови) и в отделениях переливания крови (отделениях трансфузиологии) медицинских организаций, в домах ребенка, включая специализированные, в молочных кухнях и прочих медицинских организациях, входящих в </w:t>
      </w:r>
      <w:r>
        <w:rPr>
          <w:color w:val="0000FF"/>
          <w:sz w:val="20"/>
        </w:rPr>
        <w:fldChar w:fldCharType="begin"/>
      </w:r>
      <w:r>
        <w:rPr>
          <w:color w:val="0000FF"/>
          <w:sz w:val="20"/>
        </w:rPr>
        <w:instrText>HYPERLINK "https://login.consultant.ru/link/?req=doc&amp;base=LAW&amp;n=348537&amp;dst=100013" \o "Приказ Минздрава России от 06.08.2013 N 529н (ред. от 19.02.2020) "Об утверждении номенклатуры медицинских организаций" (Зарегистрировано в Минюсте России 13.09.2013 N 29950) {КонсультантПлюс}"</w:instrText>
      </w:r>
      <w:r>
        <w:rPr>
          <w:color w:val="0000FF"/>
          <w:sz w:val="20"/>
        </w:rPr>
        <w:fldChar w:fldCharType="separate"/>
      </w:r>
      <w:r>
        <w:rPr>
          <w:color w:val="0000FF"/>
          <w:sz w:val="20"/>
        </w:rPr>
        <w:t>номенклатуру</w:t>
      </w:r>
      <w:r>
        <w:rPr>
          <w:color w:val="0000FF"/>
          <w:sz w:val="20"/>
        </w:rPr>
        <w:fldChar w:fldCharType="end"/>
      </w:r>
      <w:r>
        <w:rPr>
          <w:sz w:val="20"/>
        </w:rPr>
        <w:t xml:space="preserve"> медицинских организаций, утверждаемую Министерством здравоохранения Российской Федерации, а также осуществляется финансовое обеспечение авиационных работ при санитарно-авиационной эвакуации, осуществляемой воздушными судами, медицинской помощи в специализированных медицинских организациях и соответствующих структурных подразделениях медицинских организаций, оказывающих медицинскую помощь по профилю "медицинская реабилитация" при заболеваниях, не включенных в базовую программу обязательного медицинского страхования (заболевания, передаваемые половым путем, вызванные вирусом иммунодефицита человека, синдром приобретенного иммунодефицита, туберкулез, психические расстройства и расстройства поведения, в том числе связанные с употреблением психоактивных веществ), и расходов медицинских организаций, в том числе на приобретение основных средств (оборудования, производственного и хозяйственного инвентаря) и применение телемедицинских (дистанционных) технологий при оказании медицинской помощи.</w:t>
      </w:r>
    </w:p>
    <w:p w14:paraId="B6010000">
      <w:pPr>
        <w:widowControl w:val="0"/>
        <w:spacing w:before="200"/>
        <w:ind w:firstLine="540" w:left="0"/>
        <w:jc w:val="both"/>
      </w:pPr>
      <w:r>
        <w:rPr>
          <w:sz w:val="20"/>
        </w:rPr>
        <w:t>Проведение патолого-анатомических вскрытий (посмертное патолого-анатомическое исследование внутренних органов и тканей умершего человека, новорожденных, а также мертворожденных и плодов) в патолого-анатомических отделениях медицинских организаций, имеющих лицензии на осуществление медицинской деятельности, предусматривающие выполнение работ (услуг) по патологической анатомии, осуществляется за счет бюджетных ассигнований федерального бюджета и соответствующих бюджетов с учетом подведомственности медицинских организаций федеральным органам исполнительной власти, исполнительным органам субъектов Российской Федерации и органам местного самоуправления соответственно:</w:t>
      </w:r>
    </w:p>
    <w:p w14:paraId="B7010000">
      <w:pPr>
        <w:widowControl w:val="0"/>
        <w:spacing w:before="200"/>
        <w:ind w:firstLine="540" w:left="0"/>
        <w:jc w:val="both"/>
      </w:pPr>
      <w:r>
        <w:rPr>
          <w:sz w:val="20"/>
        </w:rPr>
        <w:t>в случае смерти пациента при оказании медицинской помощи в стационарных условиях (результат госпитализации) в медицинской организации, оказывающей медицинскую помощь при заболеваниях, передаваемых половым путем, вызванных вирусом иммунодефицита человека, ВИЧ-инфекции и синдроме приобретенного иммунодефицита, туберкулезе, психических расстройствах и расстройствах поведения, связанных в том числе с употреблением психоактивных веществ, а также умерших в хосписах и больницах сестринского ухода;</w:t>
      </w:r>
    </w:p>
    <w:p w14:paraId="B8010000">
      <w:pPr>
        <w:widowControl w:val="0"/>
        <w:spacing w:before="200"/>
        <w:ind w:firstLine="540" w:left="0"/>
        <w:jc w:val="both"/>
      </w:pPr>
      <w:r>
        <w:rPr>
          <w:sz w:val="20"/>
        </w:rPr>
        <w:t>в случае смерти гражданина в медицинской организации, оказывающей медицинскую помощь в амбулаторных условиях и условиях дневного стационара, а также вне медицинской организации, когда обязательность проведения патолого-анатомических вскрытий в целях установления причины смерти установлена законодательством Российской Федерации.</w:t>
      </w:r>
    </w:p>
    <w:p w14:paraId="B9010000">
      <w:pPr>
        <w:widowControl w:val="0"/>
        <w:spacing w:before="200"/>
        <w:ind w:firstLine="540" w:left="0"/>
        <w:jc w:val="both"/>
      </w:pPr>
      <w:r>
        <w:rPr>
          <w:sz w:val="20"/>
        </w:rPr>
        <w:t>За счет бюджетных ассигнований соответствующих бюджетов может осуществляться финансовое обеспечение транспортировки пациентов, страдающих хронической почечной недостаточностью, от места их фактического проживания до места получения медицинской помощи, которая оказывается методом заместительной почечной терапии, и обратно.</w:t>
      </w:r>
    </w:p>
    <w:p w14:paraId="BA010000">
      <w:pPr>
        <w:widowControl w:val="0"/>
        <w:spacing w:before="200"/>
        <w:ind w:firstLine="540" w:left="0"/>
        <w:jc w:val="both"/>
      </w:pPr>
      <w:r>
        <w:rPr>
          <w:sz w:val="20"/>
        </w:rPr>
        <w:t xml:space="preserve">Финансовое обеспечение компенсационных выплат отдельным категориям лиц, подвергающихся риску заражения новой коронавирусной инфекцией, порядок предоставления которых установлен </w:t>
      </w:r>
      <w:r>
        <w:rPr>
          <w:color w:val="0000FF"/>
          <w:sz w:val="20"/>
        </w:rPr>
        <w:fldChar w:fldCharType="begin"/>
      </w:r>
      <w:r>
        <w:rPr>
          <w:color w:val="0000FF"/>
          <w:sz w:val="20"/>
        </w:rPr>
        <w:instrText>HYPERLINK "https://login.consultant.ru/link/?req=doc&amp;base=LAW&amp;n=422211&amp;dst=100005" \o "Постановление Правительства РФ от 15.07.2022 N 1268 "О порядке предоставления компенсационной выплаты отдельным категориям лиц, подвергающихся риску заражения новой коронавирусной инфекцией" {КонсультантПлюс}"</w:instrText>
      </w:r>
      <w:r>
        <w:rPr>
          <w:color w:val="0000FF"/>
          <w:sz w:val="20"/>
        </w:rPr>
        <w:fldChar w:fldCharType="separate"/>
      </w:r>
      <w:r>
        <w:rPr>
          <w:color w:val="0000FF"/>
          <w:sz w:val="20"/>
        </w:rPr>
        <w:t>постановлением</w:t>
      </w:r>
      <w:r>
        <w:rPr>
          <w:color w:val="0000FF"/>
          <w:sz w:val="20"/>
        </w:rPr>
        <w:fldChar w:fldCharType="end"/>
      </w:r>
      <w:r>
        <w:rPr>
          <w:sz w:val="20"/>
        </w:rPr>
        <w:t xml:space="preserve"> Правительства Российской Федерации от 15 июля 2022 г. N 1268 "О порядке предоставления компенсационной выплаты отдельным категориям лиц, подвергающихся риску заражения новой коронавирусной инфекцией", осуществляется за счет средств фонда оплаты труда медицинской организации, сформированного из всех источников, разрешенных законодательством Российской Федерации, в том числе средств обязательного медицинского страхования.</w:t>
      </w:r>
    </w:p>
    <w:p w14:paraId="BB010000">
      <w:pPr>
        <w:widowControl w:val="0"/>
        <w:spacing w:before="200"/>
        <w:ind w:firstLine="540" w:left="0"/>
        <w:jc w:val="both"/>
      </w:pPr>
      <w:r>
        <w:rPr>
          <w:sz w:val="20"/>
        </w:rPr>
        <w:t>Комиссия по разработке территориальной программы обязательного медицинского страхования осуществляет распределение объемов медицинской помощи, утвержденных территориальной программой обязательного медицинского страхования, между медицинскими организациями, включая федеральные медицинские организации, участвующими в реализации территориальной программы обязательного медицинского страхования субъекта Российской Федерации, за исключением объемов и соответствующих им финансовых средств, предназначенных для оплаты медицинской помощи, оказанной застрахованным лицам за пределами данного субъекта Российской Федерации, на территории которого выдан полис обязательного медицинского страхования.</w:t>
      </w:r>
    </w:p>
    <w:p w14:paraId="BC010000">
      <w:pPr>
        <w:widowControl w:val="0"/>
        <w:spacing w:before="200"/>
        <w:ind w:firstLine="540" w:left="0"/>
        <w:jc w:val="both"/>
      </w:pPr>
      <w:r>
        <w:rPr>
          <w:sz w:val="20"/>
        </w:rPr>
        <w:t>Не реже одного раза в квартал комиссия по разработке территориальной программы обязательного медицинского страхования осуществляет оценку исполнения распределенных объемов медицинской помощи, проводит анализ остатков средств обязательного медицинского страхования на счетах медицинских организаций, участвующих в территориальной программе обязательного медицинского страхования. По результатам проведенной оценки и анализа в целях обеспечения доступности для застрахованных лиц медицинской помощи и недопущения формирования у медицинских организаций кредиторской задолженности комиссия по разработке территориальной программы обязательного медицинского страхования осуществляет при необходимости перераспределение объемов медицинской помощи, а также принимает иные решения в соответствии с законодательством Российской Федерации.</w:t>
      </w:r>
    </w:p>
    <w:p w14:paraId="BD010000">
      <w:pPr>
        <w:widowControl w:val="0"/>
        <w:spacing w:before="200"/>
        <w:ind w:firstLine="540" w:left="0"/>
        <w:jc w:val="both"/>
      </w:pPr>
      <w:r>
        <w:rPr>
          <w:sz w:val="20"/>
        </w:rPr>
        <w:t>Медицинские организации, оказывающие несколько видов медицинской помощи, не вправе перераспределять средства обязательного медицинского страхования, предназначенные для оказания скорой, в том числе скорой специализированной, медицинской помощи, и использовать их на предоставление других видов медицинской помощи.</w:t>
      </w:r>
    </w:p>
    <w:p w14:paraId="BE010000">
      <w:pPr>
        <w:widowControl w:val="0"/>
        <w:spacing w:before="200"/>
        <w:ind w:firstLine="540" w:left="0"/>
        <w:jc w:val="both"/>
      </w:pPr>
      <w:r>
        <w:rPr>
          <w:sz w:val="20"/>
        </w:rPr>
        <w:t>Средства нормированного страхового запаса территориального фонда обязательного медицинского страхования, предусмотренные на дополнительное финансовое обеспечение реализации территориальных программ обязательного медицинского страхования, а также на оплату медицинской помощи, оказанной застрахованным лицам за пределами территории субъекта Российской Федерации, в котором выдан полис обязательного медицинского страхования, могут направляться медицинскими организациями на возмещение расходов за предоставленную медицинскую помощь по видам и условиям ее оказания в части объемов медицинской помощи, превышающих установленные им комиссией по разработке территориальной программы обязательного медицинского страхования.</w:t>
      </w:r>
    </w:p>
    <w:p w14:paraId="BF010000">
      <w:pPr>
        <w:widowControl w:val="0"/>
        <w:ind/>
        <w:jc w:val="both"/>
      </w:pPr>
    </w:p>
    <w:p w14:paraId="C0010000">
      <w:pPr>
        <w:widowControl w:val="0"/>
        <w:ind/>
        <w:jc w:val="center"/>
        <w:outlineLvl w:val="1"/>
      </w:pPr>
      <w:r>
        <w:rPr>
          <w:sz w:val="20"/>
        </w:rPr>
        <w:t>VI. Средние нормативы объема медицинской помощи, средние</w:t>
      </w:r>
    </w:p>
    <w:p w14:paraId="C1010000">
      <w:pPr>
        <w:widowControl w:val="0"/>
        <w:ind/>
        <w:jc w:val="center"/>
      </w:pPr>
      <w:r>
        <w:rPr>
          <w:sz w:val="20"/>
        </w:rPr>
        <w:t>нормативы финансовых затрат на единицу объема медицинской</w:t>
      </w:r>
    </w:p>
    <w:p w14:paraId="C2010000">
      <w:pPr>
        <w:widowControl w:val="0"/>
        <w:ind/>
        <w:jc w:val="center"/>
      </w:pPr>
      <w:r>
        <w:rPr>
          <w:sz w:val="20"/>
        </w:rPr>
        <w:t>помощи и средние подушевые нормативы финансирования</w:t>
      </w:r>
    </w:p>
    <w:p w14:paraId="C3010000">
      <w:pPr>
        <w:widowControl w:val="0"/>
        <w:ind/>
        <w:jc w:val="both"/>
      </w:pPr>
    </w:p>
    <w:p w14:paraId="C4010000">
      <w:pPr>
        <w:widowControl w:val="0"/>
        <w:ind w:firstLine="540" w:left="0"/>
        <w:jc w:val="both"/>
      </w:pPr>
      <w:r>
        <w:rPr>
          <w:sz w:val="20"/>
        </w:rPr>
        <w:t xml:space="preserve">Средние нормативы объема и средние нормативы финансовых затрат на единицу объема медицинской помощи приведены в </w:t>
      </w:r>
      <w:r>
        <w:rPr>
          <w:color w:val="0000FF"/>
          <w:sz w:val="20"/>
        </w:rPr>
        <w:t>приложении N 2</w:t>
      </w:r>
      <w:r>
        <w:rPr>
          <w:sz w:val="20"/>
        </w:rPr>
        <w:t xml:space="preserve"> к Программе.</w:t>
      </w:r>
    </w:p>
    <w:p w14:paraId="C5010000">
      <w:pPr>
        <w:widowControl w:val="0"/>
        <w:spacing w:before="200"/>
        <w:ind w:firstLine="540" w:left="0"/>
        <w:jc w:val="both"/>
      </w:pPr>
      <w:r>
        <w:rPr>
          <w:sz w:val="20"/>
        </w:rPr>
        <w:t>Средние нормативы объема медицинской помощи по видам, условиям и формам ее оказания в целом по Программе определяются в единицах объема в расчете на одного жителя в год, по базовой программе обязательного медицинского страхования - в расчете на одно застрахованное лицо. Средние нормативы объема медицинской помощи используются в целях планирования и финансово-экономического обоснования размера средних подушевых нормативов финансового обеспечения, предусмотренных Программой.</w:t>
      </w:r>
    </w:p>
    <w:p w14:paraId="C6010000">
      <w:pPr>
        <w:widowControl w:val="0"/>
        <w:spacing w:before="200"/>
        <w:ind w:firstLine="540" w:left="0"/>
        <w:jc w:val="both"/>
      </w:pPr>
      <w:r>
        <w:rPr>
          <w:sz w:val="20"/>
        </w:rPr>
        <w:t>В средние нормативы объема медицинской помощи за счет бюджетных ассигнований соответствующих бюджетов, оказываемой в амбулаторных и стационарных условиях, включаются объемы медицинской помощи, оказываемой не застрахованным по обязательному медицинскому страхованию гражданам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базовую программу обязательного медицинского страхования.</w:t>
      </w:r>
    </w:p>
    <w:p w14:paraId="C7010000">
      <w:pPr>
        <w:widowControl w:val="0"/>
        <w:spacing w:before="200"/>
        <w:ind w:firstLine="540" w:left="0"/>
        <w:jc w:val="both"/>
      </w:pPr>
      <w:r>
        <w:rPr>
          <w:sz w:val="20"/>
        </w:rPr>
        <w:t>Нормативы объема скорой, в том числе скорой специализированной, медицинской помощи, не включенной в территориальную программу обязательного медицинского страхования, включая медицинскую эвакуацию, устанавливаются субъектами Российской Федерации.</w:t>
      </w:r>
    </w:p>
    <w:p w14:paraId="C8010000">
      <w:pPr>
        <w:widowControl w:val="0"/>
        <w:spacing w:before="200"/>
        <w:ind w:firstLine="540" w:left="0"/>
        <w:jc w:val="both"/>
      </w:pPr>
      <w:r>
        <w:rPr>
          <w:sz w:val="20"/>
        </w:rPr>
        <w:t>Субъектами Российской Федерации на основе перераспределения объемов медицинской помощи по видам, условиям и формам ее оказания устанавливаются дифференцированные нормативы объема медицинской помощи на одного жителя и нормативы объема медицинской помощи на одно застрахованное лицо с учетом этапов оказания медицинской помощи, уровня и структуры заболеваемости, особенностей половозрастного состава и плотности населения, транспортной доступности, а также климатических и географических особенностей регионов, приоритетности финансового обеспечения первичной медико-санитарной помощи.</w:t>
      </w:r>
    </w:p>
    <w:p w14:paraId="C9010000">
      <w:pPr>
        <w:widowControl w:val="0"/>
        <w:spacing w:before="200"/>
        <w:ind w:firstLine="540" w:left="0"/>
        <w:jc w:val="both"/>
      </w:pPr>
      <w:r>
        <w:rPr>
          <w:sz w:val="20"/>
        </w:rPr>
        <w:t xml:space="preserve">В части медицинской помощи, финансовое обеспечение которой осуществляется за счет средств соответствующих бюджетов, с учетом более низкого (по сравнению со среднероссийским) уровня заболеваемости и смертности населения от социально значимых заболеваний на основе реальной потребности населения дифференцированные нормативы объема медицинской помощи, установленные в территориальных программах государственных гарантий, могут быть обоснованно ниже средних нормативов, предусмотренных </w:t>
      </w:r>
      <w:r>
        <w:rPr>
          <w:color w:val="0000FF"/>
          <w:sz w:val="20"/>
        </w:rPr>
        <w:t>приложением N 2</w:t>
      </w:r>
      <w:r>
        <w:rPr>
          <w:sz w:val="20"/>
        </w:rPr>
        <w:t xml:space="preserve"> к Программе.</w:t>
      </w:r>
    </w:p>
    <w:p w14:paraId="CA010000">
      <w:pPr>
        <w:widowControl w:val="0"/>
        <w:spacing w:before="200"/>
        <w:ind w:firstLine="540" w:left="0"/>
        <w:jc w:val="both"/>
      </w:pPr>
      <w:r>
        <w:rPr>
          <w:sz w:val="20"/>
        </w:rPr>
        <w:t xml:space="preserve">В целях обеспечения доступности медицинской помощи гражданам, проживающим в том числе в малонаселенных, отдаленных и (или) труднодоступных населенных пунктах, а также в сельской местности, в составе дифференцированных нормативов объема медицинской помощи территориальными программами государственных гарантий могут устанавливаться объемы медицинской помощи с учетом использования санитарной авиации, телемедицинских </w:t>
      </w:r>
      <w:r>
        <w:rPr>
          <w:color w:val="0000FF"/>
          <w:sz w:val="20"/>
        </w:rPr>
        <w:fldChar w:fldCharType="begin"/>
      </w:r>
      <w:r>
        <w:rPr>
          <w:color w:val="0000FF"/>
          <w:sz w:val="20"/>
        </w:rPr>
        <w:instrText>HYPERLINK "https://login.consultant.ru/link/?req=doc&amp;base=LAW&amp;n=287515&amp;dst=100009" \o "Приказ Минздрава России от 30.11.2017 N 965н "Об утверждении порядка организации и оказания медицинской помощи с применением телемедицинских технологий" (Зарегистрировано в Минюсте России 09.01.2018 N 49577) {КонсультантПлюс}"</w:instrText>
      </w:r>
      <w:r>
        <w:rPr>
          <w:color w:val="0000FF"/>
          <w:sz w:val="20"/>
        </w:rPr>
        <w:fldChar w:fldCharType="separate"/>
      </w:r>
      <w:r>
        <w:rPr>
          <w:color w:val="0000FF"/>
          <w:sz w:val="20"/>
        </w:rPr>
        <w:t>технологий</w:t>
      </w:r>
      <w:r>
        <w:rPr>
          <w:color w:val="0000FF"/>
          <w:sz w:val="20"/>
        </w:rPr>
        <w:fldChar w:fldCharType="end"/>
      </w:r>
      <w:r>
        <w:rPr>
          <w:sz w:val="20"/>
        </w:rPr>
        <w:t xml:space="preserve"> и передвижных форм оказания медицинской помощи.</w:t>
      </w:r>
    </w:p>
    <w:p w14:paraId="CB010000">
      <w:pPr>
        <w:widowControl w:val="0"/>
        <w:spacing w:before="200"/>
        <w:ind w:firstLine="540" w:left="0"/>
        <w:jc w:val="both"/>
      </w:pPr>
      <w:r>
        <w:rPr>
          <w:sz w:val="20"/>
        </w:rPr>
        <w:t>При планировании и финансовом обеспечении объема медицинской помощи, включая профилактические мероприятия, диагностику, диспансерное наблюдение и медицинскую реабилитацию, может учитываться применение телемедицинских (дистанционных) технологий в формате врач - врач в медицинской организации, к которой гражданин прикреплен по территориально-участковому принципу, с участием в том числе федеральных медицинских организаций, с оформлением соответствующей медицинской документации.</w:t>
      </w:r>
    </w:p>
    <w:p w14:paraId="CC010000">
      <w:pPr>
        <w:widowControl w:val="0"/>
        <w:spacing w:before="200"/>
        <w:ind w:firstLine="540" w:left="0"/>
        <w:jc w:val="both"/>
      </w:pPr>
      <w:r>
        <w:rPr>
          <w:sz w:val="20"/>
        </w:rPr>
        <w:t xml:space="preserve">При формировании территориальной программы обязательного медицинского страхования субъект Российской Федерации учитывает объемы специализированной, в том числе высокотехнологичной, медицинской помощи в стационарных условиях и условиях дневных стационаров, оказываемой федеральными медицинскими организациями, в соответствии с нормативами, предусмотренными </w:t>
      </w:r>
      <w:r>
        <w:rPr>
          <w:color w:val="0000FF"/>
          <w:sz w:val="20"/>
        </w:rPr>
        <w:t>приложением N 2</w:t>
      </w:r>
      <w:r>
        <w:rPr>
          <w:sz w:val="20"/>
        </w:rPr>
        <w:t xml:space="preserve"> к Программе, но не включают их в нормативы объема медицинской помощи, утвержденные территориальной программой обязательного медицинского страхования.</w:t>
      </w:r>
    </w:p>
    <w:p w14:paraId="CD010000">
      <w:pPr>
        <w:widowControl w:val="0"/>
        <w:spacing w:before="200"/>
        <w:ind w:firstLine="540" w:left="0"/>
        <w:jc w:val="both"/>
      </w:pPr>
      <w:r>
        <w:rPr>
          <w:sz w:val="20"/>
        </w:rPr>
        <w:t xml:space="preserve">Субъект Российской Федерации вправе корректировать указанные объемы с учетом реальной потребности граждан в медицинской помощи, следовательно, территориальные нормативы объема специализированной медицинской помощи, оказываемой в стационарных условиях и условиях дневных стационаров, могут быть обоснованно выше или ниже средних нормативов, предусмотренных </w:t>
      </w:r>
      <w:r>
        <w:rPr>
          <w:color w:val="0000FF"/>
          <w:sz w:val="20"/>
        </w:rPr>
        <w:t>приложением N 2</w:t>
      </w:r>
      <w:r>
        <w:rPr>
          <w:sz w:val="20"/>
        </w:rPr>
        <w:t xml:space="preserve"> к Программе.</w:t>
      </w:r>
    </w:p>
    <w:p w14:paraId="CE010000">
      <w:pPr>
        <w:widowControl w:val="0"/>
        <w:spacing w:before="200"/>
        <w:ind w:firstLine="540" w:left="0"/>
        <w:jc w:val="both"/>
      </w:pPr>
      <w:r>
        <w:rPr>
          <w:sz w:val="20"/>
        </w:rPr>
        <w:t>Субъект Российской Федерации осуществляет планирование объема и финансового обеспечения медицинской помощи пациентам с острыми респираторными вирусными инфекциями в рамках установленных в территориальной программе государственных гарантий нормативов медицинской помощи по соответствующим ее видам по профилю медицинской помощи "инфекционные болезни" в соответствии с порядком оказания медицинской помощи, а также с учетом региональных особенностей, уровня и структуры заболеваемости.</w:t>
      </w:r>
    </w:p>
    <w:p w14:paraId="CF010000">
      <w:pPr>
        <w:widowControl w:val="0"/>
        <w:spacing w:before="200"/>
        <w:ind w:firstLine="540" w:left="0"/>
        <w:jc w:val="both"/>
      </w:pPr>
      <w:r>
        <w:rPr>
          <w:sz w:val="20"/>
        </w:rPr>
        <w:t>Установленные в территориальной программе государственных гарантий нормативы объема медицинской помощи используются в целях планирования финансово-экономического обоснования размера подушевых нормативов финансового обеспечения, предусмотренных территориальной программой государственных гарантий.</w:t>
      </w:r>
    </w:p>
    <w:p w14:paraId="D0010000">
      <w:pPr>
        <w:widowControl w:val="0"/>
        <w:spacing w:before="200"/>
        <w:ind w:firstLine="540" w:left="0"/>
        <w:jc w:val="both"/>
      </w:pPr>
      <w:r>
        <w:rPr>
          <w:sz w:val="20"/>
        </w:rPr>
        <w:t>Субъекты Российской Федерации устанавливают нормативы объема и нормативы финансовых затрат на единицу объема проведения отдельных диагностических (лабораторных) исследований (компьютерной томографии, магнитно-резонансной томографии, ультразвукового исследования сердечно-сосудистой системы, эндоскопических диагностических исследований, молекулярно-генетических исследований и патолого-анатомических исследований биопсийного (операционного) материала, ПЭТ/КТ, ОФЭКТ/ОФЭКТ-КТ, ведение школ для больных с хроническими неинфекционными заболеваниями, в том числе сахарным диабетом) и вправе корректировать их размеры с учетом применения в регионе различных видов и методов исследований систем, органов и тканей человека в зависимости от структуры заболеваемости населения.</w:t>
      </w:r>
    </w:p>
    <w:p w14:paraId="D1010000">
      <w:pPr>
        <w:widowControl w:val="0"/>
        <w:spacing w:before="200"/>
        <w:ind w:firstLine="540" w:left="0"/>
        <w:jc w:val="both"/>
      </w:pPr>
      <w:r>
        <w:rPr>
          <w:sz w:val="20"/>
        </w:rPr>
        <w:t>Нормативы объема патолого-анатомических исследований биопсийного (операционного) материала включают отдельные исследования, которые могут быть проведены в иных медицинских организациях, в том числе федеральных медицинских организациях, и оплачены в соответствии с законодательством Российской Федерации.</w:t>
      </w:r>
    </w:p>
    <w:p w14:paraId="D2010000">
      <w:pPr>
        <w:widowControl w:val="0"/>
        <w:spacing w:before="200"/>
        <w:ind w:firstLine="540" w:left="0"/>
        <w:jc w:val="both"/>
      </w:pPr>
      <w:r>
        <w:rPr>
          <w:sz w:val="20"/>
        </w:rPr>
        <w:t>Субъекты Российской Федерации с учетом уровня заболеваемости и распространенности также вправе установить в территориальных программах государственных гарантий бесплатного оказания гражданам медицинской помощи норматив объема и норматив финансовых затрат на единицу объема медицинской помощи при ее оказании больным с ВИЧ-инфекцией (за счет бюджетных ассигнований бюджетов субъектов Российской Федерации).</w:t>
      </w:r>
    </w:p>
    <w:p w14:paraId="D3010000">
      <w:pPr>
        <w:widowControl w:val="0"/>
        <w:spacing w:before="200"/>
        <w:ind w:firstLine="540" w:left="0"/>
        <w:jc w:val="both"/>
      </w:pPr>
      <w:r>
        <w:rPr>
          <w:sz w:val="20"/>
        </w:rPr>
        <w:t>Подушевые нормативы финансирования устанавливаются органом государственной власти субъекта Российской Федерации исходя из средних нормативов, предусмотренных настоящим разделом.</w:t>
      </w:r>
    </w:p>
    <w:p w14:paraId="D4010000">
      <w:pPr>
        <w:widowControl w:val="0"/>
        <w:spacing w:before="200"/>
        <w:ind w:firstLine="540" w:left="0"/>
        <w:jc w:val="both"/>
      </w:pPr>
      <w:r>
        <w:rPr>
          <w:sz w:val="20"/>
        </w:rPr>
        <w:t xml:space="preserve">Подушевые нормативы финансирования за счет средств обязательного медицинского страхования на финансирование базовой программы обязательного медицинского страхования за счет субвенций из бюджета Федерального фонда обязательного медицинского страхования устанавливаются с учетом соответствующих коэффициентов дифференциации, рассчитанных в соответствии с </w:t>
      </w:r>
      <w:r>
        <w:rPr>
          <w:color w:val="0000FF"/>
          <w:sz w:val="20"/>
        </w:rPr>
        <w:fldChar w:fldCharType="begin"/>
      </w:r>
      <w:r>
        <w:rPr>
          <w:color w:val="0000FF"/>
          <w:sz w:val="20"/>
        </w:rPr>
        <w:instrText>HYPERLINK "https://login.consultant.ru/link/?req=doc&amp;base=LAW&amp;n=458868" \o "Постановление Правительства РФ от 05.05.2012 N 462 (ред. от 30.09.2023)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(вместе с "Правилами распределения, предоставления и расходовани {КонсультантПлюс}"</w:instrText>
      </w:r>
      <w:r>
        <w:rPr>
          <w:color w:val="0000FF"/>
          <w:sz w:val="20"/>
        </w:rPr>
        <w:fldChar w:fldCharType="separate"/>
      </w:r>
      <w:r>
        <w:rPr>
          <w:color w:val="0000FF"/>
          <w:sz w:val="20"/>
        </w:rPr>
        <w:t>постановлением</w:t>
      </w:r>
      <w:r>
        <w:rPr>
          <w:color w:val="0000FF"/>
          <w:sz w:val="20"/>
        </w:rPr>
        <w:fldChar w:fldCharType="end"/>
      </w:r>
      <w:r>
        <w:rPr>
          <w:sz w:val="20"/>
        </w:rPr>
        <w:t xml:space="preserve"> Правительства Российской Федерации от 5 мая 2012 г. N 462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w:t>
      </w:r>
    </w:p>
    <w:p w14:paraId="D5010000">
      <w:pPr>
        <w:widowControl w:val="0"/>
        <w:spacing w:before="200"/>
        <w:ind w:firstLine="540" w:left="0"/>
        <w:jc w:val="both"/>
      </w:pPr>
      <w:r>
        <w:rPr>
          <w:sz w:val="20"/>
        </w:rPr>
        <w:t xml:space="preserve">Подушевые нормативы финансирования за счет бюджетных ассигнований соответствующих бюджетов устанавливаются с учетом региональных особенностей и коэффициентов дифференциации и доступности медицинской помощи, рассчитанных в соответствии с </w:t>
      </w:r>
      <w:r>
        <w:rPr>
          <w:color w:val="0000FF"/>
          <w:sz w:val="20"/>
        </w:rPr>
        <w:fldChar w:fldCharType="begin"/>
      </w:r>
      <w:r>
        <w:rPr>
          <w:color w:val="0000FF"/>
          <w:sz w:val="20"/>
        </w:rPr>
        <w:instrText>HYPERLINK "https://login.consultant.ru/link/?req=doc&amp;base=LAW&amp;n=458868" \o "Постановление Правительства РФ от 05.05.2012 N 462 (ред. от 30.09.2023)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(вместе с "Правилами распределения, предоставления и расходовани {КонсультантПлюс}"</w:instrText>
      </w:r>
      <w:r>
        <w:rPr>
          <w:color w:val="0000FF"/>
          <w:sz w:val="20"/>
        </w:rPr>
        <w:fldChar w:fldCharType="separate"/>
      </w:r>
      <w:r>
        <w:rPr>
          <w:color w:val="0000FF"/>
          <w:sz w:val="20"/>
        </w:rPr>
        <w:t>постановлением</w:t>
      </w:r>
      <w:r>
        <w:rPr>
          <w:color w:val="0000FF"/>
          <w:sz w:val="20"/>
        </w:rPr>
        <w:fldChar w:fldCharType="end"/>
      </w:r>
      <w:r>
        <w:rPr>
          <w:sz w:val="20"/>
        </w:rPr>
        <w:t xml:space="preserve"> Правительства Российской Федерации от 5 мая 2012 г. N 462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в целях обеспечения выполнения расходных обязательств субъектов Российской Федерации, в том числе в части заработной платы медицинских работников.</w:t>
      </w:r>
    </w:p>
    <w:p w14:paraId="D6010000">
      <w:pPr>
        <w:widowControl w:val="0"/>
        <w:spacing w:before="200"/>
        <w:ind w:firstLine="540" w:left="0"/>
        <w:jc w:val="both"/>
      </w:pPr>
      <w:r>
        <w:rPr>
          <w:sz w:val="20"/>
        </w:rPr>
        <w:t>Средние подушевые нормативы финансирования, предусмотренные Программой (без учета расходов федерального бюджета), составляют:</w:t>
      </w:r>
    </w:p>
    <w:p w14:paraId="D7010000">
      <w:pPr>
        <w:widowControl w:val="0"/>
        <w:spacing w:before="200"/>
        <w:ind w:firstLine="540" w:left="0"/>
        <w:jc w:val="both"/>
      </w:pPr>
      <w:r>
        <w:rPr>
          <w:sz w:val="20"/>
        </w:rPr>
        <w:t>за счет бюджетных ассигнований соответствующих бюджетов (в расчете на одного жителя) в 2025 году - 5053,8 рубля, 2026 году - 5468,4 рубля и 2027 году - 5795,3 рубля;</w:t>
      </w:r>
    </w:p>
    <w:p w14:paraId="D8010000">
      <w:pPr>
        <w:widowControl w:val="0"/>
        <w:spacing w:before="200"/>
        <w:ind w:firstLine="540" w:left="0"/>
        <w:jc w:val="both"/>
      </w:pPr>
      <w:r>
        <w:rPr>
          <w:sz w:val="20"/>
        </w:rPr>
        <w:t>за счет средств обязательного медицинского страхования на финансирование базовой программы обязательного медицинского страхования (в расчете на одно застрахованное лицо) в 2025 году - 22543,7 рубля, в том числе для оказания медицинской помощи по профилю "медицинская реабилитация" - 612,6 рубля, в 2026 году - 24310,9 рубля, в том числе для оказания медицинской помощи по профилю "медицинская реабилитация" - 661 рубль, и в 2027 году - 25972,9 рубля, в том числе для оказания медицинской помощи по профилю "медицинская реабилитация" - 705,6 рубля, в том числе:</w:t>
      </w:r>
    </w:p>
    <w:p w14:paraId="D9010000">
      <w:pPr>
        <w:widowControl w:val="0"/>
        <w:spacing w:before="200"/>
        <w:ind w:firstLine="540" w:left="0"/>
        <w:jc w:val="both"/>
      </w:pPr>
      <w:r>
        <w:rPr>
          <w:sz w:val="20"/>
        </w:rPr>
        <w:t>на оказание медицинской помощи федеральными медицинскими организациями в 2025 году - 1463,4 рубля, в том числе для оказания медицинской помощи по профилю "медицинская реабилитация" - 147,7 рубля, в 2026 году - 1577,6 рубля, в том числе для оказания медицинской помощи по профилю "медицинская реабилитация" - 159,2 рубля, и в 2027 году - 1685 рублей, в том числе для оказания медицинской помощи по профилю "медицинская реабилитация" - 170 рублей;</w:t>
      </w:r>
    </w:p>
    <w:p w14:paraId="DA010000">
      <w:pPr>
        <w:widowControl w:val="0"/>
        <w:spacing w:before="200"/>
        <w:ind w:firstLine="540" w:left="0"/>
        <w:jc w:val="both"/>
      </w:pPr>
      <w:r>
        <w:rPr>
          <w:sz w:val="20"/>
        </w:rPr>
        <w:t>на оказание медицинской помощи медицинскими организациями (за исключением федеральных медицинских организаций) в 2025 году - 21080,3 рубля, в том числе для оказания медицинской помощи по профилю "медицинская реабилитация" - 464,9 рубля, в 2026 году - 22733,3 рубля, в том числе для оказания медицинской помощи по профилю "медицинская реабилитация" - 501,8 рубля, в 2027 году - 24287,9 рубля, в том числе для оказания медицинской помощи по профилю "медицинская реабилитация" - 535,6 рубля.</w:t>
      </w:r>
    </w:p>
    <w:p w14:paraId="DB010000">
      <w:pPr>
        <w:widowControl w:val="0"/>
        <w:spacing w:before="200"/>
        <w:ind w:firstLine="540" w:left="0"/>
        <w:jc w:val="both"/>
      </w:pPr>
      <w:r>
        <w:rPr>
          <w:sz w:val="20"/>
        </w:rPr>
        <w:t>Средние нормативы финансовых затрат на единицу объема медицинской помощи за счет средств обязательного медицинского страхования установлены с учетом в том числе расходов, связанных с использованием систем поддержки принятия врачебных решений (медицинских изделий с применением искусственного интеллекта, зарегистрированных в установленном порядке) (при проведении маммографии, рентгенографии или флюорографии грудной клетки, компьютерной томографии органов грудной клетки), в соответствии с порядком проведения профилактического медицинского осмотра и диспансеризации определенных групп взрослого населения, утвержденным Министерством здравоохранения Российской Федерации (в случае оказания соответствующей медицинской помощи в субъекте Российской Федерации).</w:t>
      </w:r>
    </w:p>
    <w:p w14:paraId="DC010000">
      <w:pPr>
        <w:widowControl w:val="0"/>
        <w:spacing w:before="200"/>
        <w:ind w:firstLine="540" w:left="0"/>
        <w:jc w:val="both"/>
      </w:pPr>
      <w:r>
        <w:rPr>
          <w:sz w:val="20"/>
        </w:rPr>
        <w:t>При установлении в территориальной программе государственных гарантий дифференцированных нормативов объема медицинской помощи, финансовое обеспечение которой осуществляется за счет бюджетных ассигнований соответствующих бюджетов, осуществляется перераспределение бюджетных ассигнований соответствующих бюджетов по видам и условиям оказания медицинской помощи в пределах размера подушевого норматива финансирования территориальной программы государственных гарантий за счет бюджетных ассигнований соответствующих бюджетов.</w:t>
      </w:r>
    </w:p>
    <w:p w14:paraId="DD010000">
      <w:pPr>
        <w:widowControl w:val="0"/>
        <w:spacing w:before="200"/>
        <w:ind w:firstLine="540" w:left="0"/>
        <w:jc w:val="both"/>
      </w:pPr>
      <w:r>
        <w:rPr>
          <w:sz w:val="20"/>
        </w:rPr>
        <w:t xml:space="preserve">Средние подушевые нормативы финансирования базовой программы обязательного медицинского страхования за счет субвенций из бюджета Федерального фонда обязательного медицинского страхования сформированы без учета средств бюджета Федерального фонда обязательного медицинского страхования, направляемых на оказание высокотехнологичной медицинской помощи, не включенной в базовую программу обязательного медицинского страхования, в соответствии с </w:t>
      </w:r>
      <w:r>
        <w:rPr>
          <w:color w:val="0000FF"/>
          <w:sz w:val="20"/>
        </w:rPr>
        <w:t>разделом II</w:t>
      </w:r>
      <w:r>
        <w:rPr>
          <w:sz w:val="20"/>
        </w:rPr>
        <w:t xml:space="preserve"> приложения N 1 к Программе.</w:t>
      </w:r>
    </w:p>
    <w:p w14:paraId="DE010000">
      <w:pPr>
        <w:widowControl w:val="0"/>
        <w:spacing w:before="200"/>
        <w:ind w:firstLine="540" w:left="0"/>
        <w:jc w:val="both"/>
      </w:pPr>
      <w:r>
        <w:rPr>
          <w:sz w:val="20"/>
        </w:rPr>
        <w:t>Норматив финансового обеспечения территориальной программы обязательного медицинского страхования может превышать установленный базовой программой обязательного медицинского страхования норматив финансового обеспечения базовой программы обязательного медицинского страхования в случае установления органом государственной власти субъекта Российской Федерации дополнительного объема страхового обеспечения по страховым случаям, установленным базовой программой обязательного медицинского страхования, а также в случае установления перечня страховых случаев, видов и условий оказания медицинской помощи в дополнение к установленным базовой программой обязательного медицинского страхования. Финансовое обеспечение территориальной программы обязательного медицинского страхования в указанных случаях осуществляется за счет платежей субъектов Российской Федерации, уплачиваемых в бюджет территориального фонда обязательного медицинского страхования, в размере разницы между нормативом финансового обеспечения территориальной программы обязательного медицинского страхования и нормативом финансового обеспечения базовой программы обязательного медицинского страхования с учетом численности застрахованных лиц на территории субъекта Российской Федерации.</w:t>
      </w:r>
    </w:p>
    <w:p w14:paraId="DF010000">
      <w:pPr>
        <w:widowControl w:val="0"/>
        <w:spacing w:before="200"/>
        <w:ind w:firstLine="540" w:left="0"/>
        <w:jc w:val="both"/>
      </w:pPr>
      <w:r>
        <w:rPr>
          <w:sz w:val="20"/>
        </w:rPr>
        <w:t>Стоимость утвержденной территориальной программы обязательного медицинского страхования не может превышать размер бюджетных ассигнований на реализацию территориальной программы обязательного медицинского страхования, установленный законом субъекта Российской Федерации о бюджете территориального фонда обязательного медицинского страхования.</w:t>
      </w:r>
    </w:p>
    <w:p w14:paraId="E0010000">
      <w:pPr>
        <w:widowControl w:val="0"/>
        <w:spacing w:before="200"/>
        <w:ind w:firstLine="540" w:left="0"/>
        <w:jc w:val="both"/>
      </w:pPr>
      <w:r>
        <w:rPr>
          <w:sz w:val="20"/>
        </w:rPr>
        <w:t>В рамках подушевого норматива финансового обеспечения территориальной программы обязательного медицинского страхования субъект Российской Федерации может устанавливать дифференцированные нормативы финансовых затрат на единицу объема медицинской помощи в расчете на одно застрахованное лицо по видам, формам, условиям и этапам оказания медицинской помощи с учетом особенностей половозрастного состава и плотности населения, транспортной доступности, уровня и структуры заболеваемости населения, а также климатических и географических особенностей регионов.</w:t>
      </w:r>
    </w:p>
    <w:p w14:paraId="E1010000">
      <w:pPr>
        <w:widowControl w:val="0"/>
        <w:spacing w:before="200"/>
        <w:ind w:firstLine="540" w:left="0"/>
        <w:jc w:val="both"/>
      </w:pPr>
      <w:r>
        <w:rPr>
          <w:sz w:val="20"/>
        </w:rPr>
        <w:t>В целях обеспечения доступности медицинской помощи гражданам, проживающим в малонаселенных, отдаленных и (или) труднодоступных населенных пунктах, а также в сельской местности, районных центрах и малых городах с численностью населения до 50 тыс. человек, субъекты Российской Федерации в порядке, утвержденном Министерством здравоохранения Российской Федерации, устанавливают коэффициенты дифференциации к подушевому нормативу финансирования на прикрепившихся лиц с учетом реальной потребности населения, обусловленной уровнем и структурой заболеваемости, особенностями половозрастного состава, в том числе численности населения в возрасте 65 лет и старше, плотности населения, транспортной доступности медицинских организаций, количества структурных подразделений, за исключением количества фельдшерских здравпунктов, фельдшерско-акушерских пунктов, а также маршрутизации пациентов при оказании медицинской помощи.</w:t>
      </w:r>
    </w:p>
    <w:p w14:paraId="E2010000">
      <w:pPr>
        <w:widowControl w:val="0"/>
        <w:spacing w:before="200"/>
        <w:ind w:firstLine="540" w:left="0"/>
        <w:jc w:val="both"/>
      </w:pPr>
      <w:r>
        <w:rPr>
          <w:sz w:val="20"/>
        </w:rPr>
        <w:t>Для расчета стоимости медицинской помощи, оказываемой в медицинских организациях и их обособленных подразделениях (включая врачебные амбулатории), расположенных в сельской местности, на отдаленных территориях, в поселках городского типа и малых городах с численностью населения до 50 тыс. человек, применяются следующие коэффициенты дифференциации к подушевому нормативу финансирования на прикрепившихся к медицинской организации лиц с учетом наличия указанных подразделений и расходов на их содержание и оплату труда персонала:</w:t>
      </w:r>
    </w:p>
    <w:p w14:paraId="E3010000">
      <w:pPr>
        <w:widowControl w:val="0"/>
        <w:spacing w:before="200"/>
        <w:ind w:firstLine="540" w:left="0"/>
        <w:jc w:val="both"/>
      </w:pPr>
      <w:r>
        <w:rPr>
          <w:sz w:val="20"/>
        </w:rPr>
        <w:t>для медицинских организаций, обслуживающих до 20 тыс. человек, - не менее 1,113;</w:t>
      </w:r>
    </w:p>
    <w:p w14:paraId="E4010000">
      <w:pPr>
        <w:widowControl w:val="0"/>
        <w:spacing w:before="200"/>
        <w:ind w:firstLine="540" w:left="0"/>
        <w:jc w:val="both"/>
      </w:pPr>
      <w:r>
        <w:rPr>
          <w:sz w:val="20"/>
        </w:rPr>
        <w:t>для медицинских организаций, обслуживающих свыше 20 тыс. человек, - не менее 1,04.</w:t>
      </w:r>
    </w:p>
    <w:p w14:paraId="E5010000">
      <w:pPr>
        <w:widowControl w:val="0"/>
        <w:spacing w:before="200"/>
        <w:ind w:firstLine="540" w:left="0"/>
        <w:jc w:val="both"/>
      </w:pPr>
      <w:r>
        <w:rPr>
          <w:sz w:val="20"/>
        </w:rPr>
        <w:t>Для расчета стоимости медицинской помощи в амбулаторных условиях, оказываемой лицам в возрасте 65 лет и старше, применяется коэффициент дифференциации для подушевого норматива финансирования на прикрепившихся к медицинской организации лиц не менее 1,6, за исключением подушевого норматива финансирования на прикрепившихся лиц по профилю "Акушерство и гинекология".</w:t>
      </w:r>
    </w:p>
    <w:p w14:paraId="E6010000">
      <w:pPr>
        <w:widowControl w:val="0"/>
        <w:spacing w:before="200"/>
        <w:ind w:firstLine="540" w:left="0"/>
        <w:jc w:val="both"/>
      </w:pPr>
      <w:r>
        <w:rPr>
          <w:sz w:val="20"/>
        </w:rPr>
        <w:t>Подушевой норматив финансирования на прикрепившихся лиц (взрослое население) для центральных районных, районных и участковых больниц не может быть ниже подушевого норматива финансирования на прикрепившихся лиц для медицинских организаций, обслуживающих взрослое городское население. Применение понижающих коэффициентов при установлении подушевых нормативов финансирования недопустимо.</w:t>
      </w:r>
    </w:p>
    <w:p w14:paraId="E7010000">
      <w:pPr>
        <w:widowControl w:val="0"/>
        <w:spacing w:before="200"/>
        <w:ind w:firstLine="540" w:left="0"/>
        <w:jc w:val="both"/>
      </w:pPr>
      <w:r>
        <w:rPr>
          <w:sz w:val="20"/>
        </w:rPr>
        <w:t>Подушевой норматив финансирования для федеральных медицинских организаций (за исключением образовательных организаций высшего образования) и негосударственных медицинских организаций, являющихся единственными медицинскими организациями в конкретном населенном пункте, не может быть ниже подушевого норматива финансирования для медицинских организаций соответствующего субъекта Российской Федерации, расположенных в крупных городах. Финансовое обеспечение указанных медицинских организаций рассчитывается исходя из численности прикрепленного к ним взрослого населения и среднего размера подушевого норматива финансирования на прикрепившихся лиц с учетом установленных в тарифном соглашении коэффициентов половозрастного состава и коэффициентов дифференциации на прикрепившихся к медицинской организации лиц с учетом наличия подразделений, расположенных в сельской местности, на отдаленных территориях, в поселках городского типа и малых городах с численностью населения до 50 тыс. человек.</w:t>
      </w:r>
    </w:p>
    <w:p w14:paraId="E8010000">
      <w:pPr>
        <w:widowControl w:val="0"/>
        <w:spacing w:before="200"/>
        <w:ind w:firstLine="540" w:left="0"/>
        <w:jc w:val="both"/>
      </w:pPr>
      <w:r>
        <w:rPr>
          <w:sz w:val="20"/>
        </w:rPr>
        <w:t xml:space="preserve">При невозможности проведения в медицинской организации, к которой прикреплен застрахованный гражданин, исследований или консультаций специалистов, учтенных в подушевом нормативе финансирования на прикрепившихся лиц, такие медицинские услуги оказываются в иных медицинских организациях по направлению врача и оплачиваются в порядке, установленном в соответствии с </w:t>
      </w:r>
      <w:r>
        <w:rPr>
          <w:color w:val="0000FF"/>
          <w:sz w:val="20"/>
        </w:rPr>
        <w:fldChar w:fldCharType="begin"/>
      </w:r>
      <w:r>
        <w:rPr>
          <w:color w:val="0000FF"/>
          <w:sz w:val="20"/>
        </w:rPr>
        <w:instrText>HYPERLINK "https://login.consultant.ru/link/?req=doc&amp;base=LAW&amp;n=489328&amp;dst=164" \o "Федеральный закон от 29.11.2010 N 326-ФЗ (ред. от 29.10.2024) "Об обязательном медицинском страховании в Российской Федерации" {КонсультантПлюс}"</w:instrText>
      </w:r>
      <w:r>
        <w:rPr>
          <w:color w:val="0000FF"/>
          <w:sz w:val="20"/>
        </w:rPr>
        <w:fldChar w:fldCharType="separate"/>
      </w:r>
      <w:r>
        <w:rPr>
          <w:color w:val="0000FF"/>
          <w:sz w:val="20"/>
        </w:rPr>
        <w:t>пунктом 6 части 1 статьи 7</w:t>
      </w:r>
      <w:r>
        <w:rPr>
          <w:color w:val="0000FF"/>
          <w:sz w:val="20"/>
        </w:rPr>
        <w:fldChar w:fldCharType="end"/>
      </w:r>
      <w:r>
        <w:rPr>
          <w:sz w:val="20"/>
        </w:rPr>
        <w:t xml:space="preserve"> Федерального закона "Об обязательном медицинском страховании в Российской Федерации".</w:t>
      </w:r>
    </w:p>
    <w:p w14:paraId="E9010000">
      <w:pPr>
        <w:widowControl w:val="0"/>
        <w:spacing w:before="200"/>
        <w:ind w:firstLine="540" w:left="0"/>
        <w:jc w:val="both"/>
      </w:pPr>
      <w:r>
        <w:rPr>
          <w:sz w:val="20"/>
        </w:rPr>
        <w:t xml:space="preserve">Размер финансового обеспечения фельдшерских здравпунктов и фельдшерско-акушерских пунктов при условии их соответствия требованиям, установленным </w:t>
      </w:r>
      <w:r>
        <w:rPr>
          <w:color w:val="0000FF"/>
          <w:sz w:val="20"/>
        </w:rPr>
        <w:fldChar w:fldCharType="begin"/>
      </w:r>
      <w:r>
        <w:rPr>
          <w:color w:val="0000FF"/>
          <w:sz w:val="20"/>
        </w:rPr>
        <w:instrText>HYPERLINK "https://login.consultant.ru/link/?req=doc&amp;base=LAW&amp;n=358683&amp;dst=100013" \o "Приказ Минздравсоцразвития России от 15.05.2012 N 543н (ред. от 21.02.2020) "Об утверждении Положения об организации оказания первичной медико-санитарной помощи взрослому населению" (Зарегистрировано в Минюсте России 27.06.2012 N 24726) {КонсультантПлюс}"</w:instrText>
      </w:r>
      <w:r>
        <w:rPr>
          <w:color w:val="0000FF"/>
          <w:sz w:val="20"/>
        </w:rPr>
        <w:fldChar w:fldCharType="separate"/>
      </w:r>
      <w:r>
        <w:rPr>
          <w:color w:val="0000FF"/>
          <w:sz w:val="20"/>
        </w:rPr>
        <w:t>положением</w:t>
      </w:r>
      <w:r>
        <w:rPr>
          <w:color w:val="0000FF"/>
          <w:sz w:val="20"/>
        </w:rPr>
        <w:fldChar w:fldCharType="end"/>
      </w:r>
      <w:r>
        <w:rPr>
          <w:sz w:val="20"/>
        </w:rPr>
        <w:t xml:space="preserve"> об организации оказания первичной медико-санитарной помощи взрослому населению, утвержденным Министерством здравоохранения Российской Федерации, составляет в среднем на 2025 год:</w:t>
      </w:r>
    </w:p>
    <w:p w14:paraId="EA010000">
      <w:pPr>
        <w:widowControl w:val="0"/>
        <w:spacing w:before="200"/>
        <w:ind w:firstLine="540" w:left="0"/>
        <w:jc w:val="both"/>
      </w:pPr>
      <w:r>
        <w:rPr>
          <w:sz w:val="20"/>
        </w:rPr>
        <w:t>для фельдшерского здравпункта или фельдшерско-акушерского пункта, обслуживающего от 101 до 900 жителей, - 1442,9 тыс. рублей;</w:t>
      </w:r>
    </w:p>
    <w:p w14:paraId="EB010000">
      <w:pPr>
        <w:widowControl w:val="0"/>
        <w:spacing w:before="200"/>
        <w:ind w:firstLine="540" w:left="0"/>
        <w:jc w:val="both"/>
      </w:pPr>
      <w:r>
        <w:rPr>
          <w:sz w:val="20"/>
        </w:rPr>
        <w:t>для фельдшерского здравпункта или фельдшерско-акушерского пункта, обслуживающего от 901 до 1500 жителей, - 2885,8 тыс. рублей;</w:t>
      </w:r>
    </w:p>
    <w:p w14:paraId="EC010000">
      <w:pPr>
        <w:widowControl w:val="0"/>
        <w:spacing w:before="200"/>
        <w:ind w:firstLine="540" w:left="0"/>
        <w:jc w:val="both"/>
      </w:pPr>
      <w:r>
        <w:rPr>
          <w:sz w:val="20"/>
        </w:rPr>
        <w:t>для фельдшерского здравпункта или фельдшерско-акушерского пункта, обслуживающего от 1501 до 2000 жителей, - 3430,6 тыс. рублей.</w:t>
      </w:r>
    </w:p>
    <w:p w14:paraId="ED010000">
      <w:pPr>
        <w:widowControl w:val="0"/>
        <w:spacing w:before="200"/>
        <w:ind w:firstLine="540" w:left="0"/>
        <w:jc w:val="both"/>
      </w:pPr>
      <w:r>
        <w:rPr>
          <w:sz w:val="20"/>
        </w:rPr>
        <w:t>В случае оказания медицинской помощи фельдшерскими здравпунктами и фельдшерско-акушерскими пунктами женщинам репродуктивного возраста, но при отсутствии в указанных пунктах акушеров полномочия по работе с такими женщинами осуществляются фельдшером или медицинской сестрой (в части проведения санитарно-гигиенического обучения женщин по вопросам грудного вскармливания, предупреждения заболеваний репродуктивной системы, абортов и инфекций, передаваемых половым путем). В этом случае размер финансового обеспечения фельдшерских здравпунктов, фельдшерско-акушерских пунктов устанавливается с учетом отдельного повышающего коэффициента, рассчитываемого с учетом доли женщин репродуктивного возраста в численности прикрепленного населения.</w:t>
      </w:r>
    </w:p>
    <w:p w14:paraId="EE010000">
      <w:pPr>
        <w:widowControl w:val="0"/>
        <w:spacing w:before="200"/>
        <w:ind w:firstLine="540" w:left="0"/>
        <w:jc w:val="both"/>
      </w:pPr>
      <w:r>
        <w:rPr>
          <w:sz w:val="20"/>
        </w:rPr>
        <w:t>Размер финансового обеспечения фельдшерских здравпунктов и фельдшерско-акушерских пунктов, обслуживающих до 100 жителей и более 2000 жителей, устанавливается субъектом Российской Федерации с учетом понижающего или повышающего коэффициента в зависимости от численности населения, обслуживаемого фельдшерским здравпунктом или фельдшерско-акушерским пунктом, к размеру финансового обеспечения фельдшерского здравпункта или фельдшерско-акушерского пункта, обслуживающего от 101 до 900 жителей и обслуживающего от 1501 до 2000 жителей.</w:t>
      </w:r>
    </w:p>
    <w:p w14:paraId="EF010000">
      <w:pPr>
        <w:widowControl w:val="0"/>
        <w:spacing w:before="200"/>
        <w:ind w:firstLine="540" w:left="0"/>
        <w:jc w:val="both"/>
      </w:pPr>
      <w:r>
        <w:rPr>
          <w:sz w:val="20"/>
        </w:rPr>
        <w:t xml:space="preserve">При этом размер финансового обеспечения фельдшерских здравпунктов и фельдшерско-акушерских пунктов должен обеспечивать сохранение достигнутого соотношения между уровнем оплаты труда отдельных категорий работников бюджетной сферы, определенных </w:t>
      </w:r>
      <w:r>
        <w:rPr>
          <w:color w:val="0000FF"/>
          <w:sz w:val="20"/>
        </w:rPr>
        <w:fldChar w:fldCharType="begin"/>
      </w:r>
      <w:r>
        <w:rPr>
          <w:color w:val="0000FF"/>
          <w:sz w:val="20"/>
        </w:rPr>
        <w:instrText>HYPERLINK "https://login.consultant.ru/link/?req=doc&amp;base=LAW&amp;n=129344" \o "Указ Президента РФ от 07.05.2012 N 597 "О мероприятиях по реализации государственной социальной политики" {КонсультантПлюс}"</w:instrText>
      </w:r>
      <w:r>
        <w:rPr>
          <w:color w:val="0000FF"/>
          <w:sz w:val="20"/>
        </w:rPr>
        <w:fldChar w:fldCharType="separate"/>
      </w:r>
      <w:r>
        <w:rPr>
          <w:color w:val="0000FF"/>
          <w:sz w:val="20"/>
        </w:rPr>
        <w:t>Указом</w:t>
      </w:r>
      <w:r>
        <w:rPr>
          <w:color w:val="0000FF"/>
          <w:sz w:val="20"/>
        </w:rPr>
        <w:fldChar w:fldCharType="end"/>
      </w:r>
      <w:r>
        <w:rPr>
          <w:sz w:val="20"/>
        </w:rPr>
        <w:t xml:space="preserve"> Президента Российской Федерации от 7 мая 2012 г. N 597 "О мероприятиях по реализации государственной социальной политики", и уровнем средней заработной платы в соответствующем регионе.</w:t>
      </w:r>
    </w:p>
    <w:p w14:paraId="F0010000">
      <w:pPr>
        <w:widowControl w:val="0"/>
        <w:spacing w:before="200"/>
        <w:ind w:firstLine="540" w:left="0"/>
        <w:jc w:val="both"/>
      </w:pPr>
      <w:r>
        <w:rPr>
          <w:sz w:val="20"/>
        </w:rPr>
        <w:t>Размер финансового обеспечения медицинской организации, в составе которой имеются фельдшерские здравпункты и (или) фельдшерско-акушерские пункты, определяется исходя из подушевого норматива финансирования и количества лиц, прикрепленных к ней, а также расходов на фельдшерские здравпункты и (или) фельдшерско-акушерские пункты исходя из их количества в составе медицинской организации и среднего размера их финансового обеспечения, установленного в настоящем разделе.</w:t>
      </w:r>
    </w:p>
    <w:p w14:paraId="F1010000">
      <w:pPr>
        <w:widowControl w:val="0"/>
        <w:spacing w:before="200"/>
        <w:ind w:firstLine="540" w:left="0"/>
        <w:jc w:val="both"/>
      </w:pPr>
      <w:r>
        <w:rPr>
          <w:sz w:val="20"/>
        </w:rPr>
        <w:t>Исполнительные органы субъектов Российской Федерации в составе территориальных программ государственных гарантий вправе устанавливать размер финансового обеспечения для амбулаторий и участковых больниц в порядке, аналогичном порядку установления размера финансового обеспечения фельдшерских здравпунктов и фельдшерско-акушерских пунктов.</w:t>
      </w:r>
    </w:p>
    <w:p w14:paraId="F2010000">
      <w:pPr>
        <w:widowControl w:val="0"/>
        <w:ind/>
        <w:jc w:val="both"/>
      </w:pPr>
    </w:p>
    <w:p w14:paraId="F3010000">
      <w:pPr>
        <w:widowControl w:val="0"/>
        <w:ind/>
        <w:jc w:val="center"/>
        <w:outlineLvl w:val="1"/>
      </w:pPr>
      <w:r>
        <w:rPr>
          <w:sz w:val="20"/>
        </w:rPr>
        <w:t>VII. Требования к территориальной программе государственных</w:t>
      </w:r>
    </w:p>
    <w:p w14:paraId="F4010000">
      <w:pPr>
        <w:widowControl w:val="0"/>
        <w:ind/>
        <w:jc w:val="center"/>
      </w:pPr>
      <w:r>
        <w:rPr>
          <w:sz w:val="20"/>
        </w:rPr>
        <w:t>гарантий в части определения порядка, условий предоставления</w:t>
      </w:r>
    </w:p>
    <w:p w14:paraId="F5010000">
      <w:pPr>
        <w:widowControl w:val="0"/>
        <w:ind/>
        <w:jc w:val="center"/>
      </w:pPr>
      <w:r>
        <w:rPr>
          <w:sz w:val="20"/>
        </w:rPr>
        <w:t>медицинской помощи, критериев доступности и качества</w:t>
      </w:r>
    </w:p>
    <w:p w14:paraId="F6010000">
      <w:pPr>
        <w:widowControl w:val="0"/>
        <w:ind/>
        <w:jc w:val="center"/>
      </w:pPr>
      <w:r>
        <w:rPr>
          <w:sz w:val="20"/>
        </w:rPr>
        <w:t>медицинской помощи</w:t>
      </w:r>
    </w:p>
    <w:p w14:paraId="F7010000">
      <w:pPr>
        <w:widowControl w:val="0"/>
        <w:ind/>
        <w:jc w:val="both"/>
      </w:pPr>
    </w:p>
    <w:p w14:paraId="F8010000">
      <w:pPr>
        <w:widowControl w:val="0"/>
        <w:ind w:firstLine="540" w:left="0"/>
        <w:jc w:val="both"/>
      </w:pPr>
      <w:r>
        <w:rPr>
          <w:sz w:val="20"/>
        </w:rPr>
        <w:t>Территориальная программа государственных гарантий в части определения порядка и условий предоставления медицинской помощи должна включать:</w:t>
      </w:r>
    </w:p>
    <w:p w14:paraId="F9010000">
      <w:pPr>
        <w:widowControl w:val="0"/>
        <w:spacing w:before="200"/>
        <w:ind w:firstLine="540" w:left="0"/>
        <w:jc w:val="both"/>
      </w:pPr>
      <w:r>
        <w:rPr>
          <w:sz w:val="20"/>
        </w:rPr>
        <w:t>условия реализации установленного законодательством Российской Федерации права на выбор врача, в том числе врача общей практики (семейного врача) и лечащего врача (с учетом согласия врача);</w:t>
      </w:r>
    </w:p>
    <w:p w14:paraId="FA010000">
      <w:pPr>
        <w:widowControl w:val="0"/>
        <w:spacing w:before="200"/>
        <w:ind w:firstLine="540" w:left="0"/>
        <w:jc w:val="both"/>
      </w:pPr>
      <w:r>
        <w:rPr>
          <w:sz w:val="20"/>
        </w:rPr>
        <w:t>порядок реализации установленного законодательством Российской Федерации права внеочередного оказания медицинской помощи отдельным категориям граждан в медицинских организациях, находящихся на территории субъекта Российской Федерации, в том числе ветеранам боевых действий;</w:t>
      </w:r>
    </w:p>
    <w:p w14:paraId="FB010000">
      <w:pPr>
        <w:widowControl w:val="0"/>
        <w:spacing w:before="200"/>
        <w:ind w:firstLine="540" w:left="0"/>
        <w:jc w:val="both"/>
      </w:pPr>
      <w:r>
        <w:rPr>
          <w:sz w:val="20"/>
        </w:rPr>
        <w:t>перечень 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средства и изделия медицинского назначения отпускаются по рецептам врачей бесплатно, а также в соответствии с перечнем групп населения, при амбулаторном лечении которых лекарственные средства отпускаются по рецептам врачей с 50-процентной скидкой со свободных цен, сформированный в объеме не менее объема установленного перечнем жизненно необходимых и важнейших лекарственных препаратов для медицинского применения, утвержденным распоряжением Правительства Российской Федерации на соответствующий год, за исключением лекарственных препаратов, используемых исключительно в стационарных условиях (субъект Российской Федерации, в котором гражданин зарегистрирован по месту жительства, вправе предусмотреть возмещение субъекту Российской Федерации, в котором гражданин фактически пребывает, затрат, связанных с его обеспечением наркотическими и психотропными лекарственными препаратами, в рамках межбюджетных отношений в соответствии с бюджетным законодательством Российской Федерации);</w:t>
      </w:r>
    </w:p>
    <w:p w14:paraId="FC010000">
      <w:pPr>
        <w:widowControl w:val="0"/>
        <w:spacing w:before="200"/>
        <w:ind w:firstLine="540" w:left="0"/>
        <w:jc w:val="both"/>
      </w:pPr>
      <w:r>
        <w:rPr>
          <w:sz w:val="20"/>
        </w:rPr>
        <w:t xml:space="preserve">порядок обеспечения граждан лекарственными препаратами, медицинскими изделиями, включенными в утвержденный Правительством Российской Федерации </w:t>
      </w:r>
      <w:r>
        <w:rPr>
          <w:color w:val="0000FF"/>
          <w:sz w:val="20"/>
        </w:rPr>
        <w:fldChar w:fldCharType="begin"/>
      </w:r>
      <w:r>
        <w:rPr>
          <w:color w:val="0000FF"/>
          <w:sz w:val="20"/>
        </w:rPr>
        <w:instrText>HYPERLINK "https://login.consultant.ru/link/?req=doc&amp;base=LAW&amp;n=470444&amp;dst=100010" \o "Распоряжение Правительства РФ от 31.12.2018 N 3053-р (ред. от 20.02.2024) &lt;Об утверждении перечня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 а также перечня медицинских изделий, отпускаемых по рецептам на медицинские изделия при предоставлении набора социальных услуг&gt; {КонсультантПлюс}"</w:instrText>
      </w:r>
      <w:r>
        <w:rPr>
          <w:color w:val="0000FF"/>
          <w:sz w:val="20"/>
        </w:rPr>
        <w:fldChar w:fldCharType="separate"/>
      </w:r>
      <w:r>
        <w:rPr>
          <w:color w:val="0000FF"/>
          <w:sz w:val="20"/>
        </w:rPr>
        <w:t>перечень</w:t>
      </w:r>
      <w:r>
        <w:rPr>
          <w:color w:val="0000FF"/>
          <w:sz w:val="20"/>
        </w:rPr>
        <w:fldChar w:fldCharType="end"/>
      </w:r>
      <w:r>
        <w:rPr>
          <w:sz w:val="20"/>
        </w:rPr>
        <w:t xml:space="preserve"> медицинских изделий, имплантируемых в организм человека, лечебным питанием, в том числе специализированными продуктами лечебного питания, по назначению врача (за исключением лечебного питания, в том числе специализированных продуктов лечебного питания, по желанию пациента), а также донорской кровью и ее компонентами по медицинским показаниям в соответствии со стандартами медицинской помощи с учетом видов, условий и форм оказания медицинской помощи;</w:t>
      </w:r>
    </w:p>
    <w:p w14:paraId="FD010000">
      <w:pPr>
        <w:widowControl w:val="0"/>
        <w:spacing w:before="200"/>
        <w:ind w:firstLine="540" w:left="0"/>
        <w:jc w:val="both"/>
      </w:pPr>
      <w:r>
        <w:rPr>
          <w:sz w:val="20"/>
        </w:rPr>
        <w:t>перечень медицинских организаций, подведомственных исполнительным органам субъектов Российской Федерации, уполномоченных проводить врачебные комиссии в целях принятия решений о назначении незарегистрированных лекарственных препаратов;</w:t>
      </w:r>
    </w:p>
    <w:p w14:paraId="FE010000">
      <w:pPr>
        <w:widowControl w:val="0"/>
        <w:spacing w:before="200"/>
        <w:ind w:firstLine="540" w:left="0"/>
        <w:jc w:val="both"/>
      </w:pPr>
      <w:r>
        <w:rPr>
          <w:sz w:val="20"/>
        </w:rPr>
        <w:t>порядок оказания медицинской помощи гражданам и их маршрутизации при проведении медицинской реабилитации на всех этапах ее оказания;</w:t>
      </w:r>
    </w:p>
    <w:p w14:paraId="FF010000">
      <w:pPr>
        <w:widowControl w:val="0"/>
        <w:spacing w:before="200"/>
        <w:ind w:firstLine="540" w:left="0"/>
        <w:jc w:val="both"/>
      </w:pPr>
      <w:r>
        <w:rPr>
          <w:sz w:val="20"/>
        </w:rPr>
        <w:t>порядок предоставления медицинской помощи по всем видам ее оказания ветеранам боевых действий, принимавшим участие (содействовавшим выполнению задач) в специальной военной операции, уволенным с военной службы (службы, работы);</w:t>
      </w:r>
    </w:p>
    <w:p w14:paraId="00020000">
      <w:pPr>
        <w:widowControl w:val="0"/>
        <w:spacing w:before="200"/>
        <w:ind w:firstLine="540" w:left="0"/>
        <w:jc w:val="both"/>
      </w:pPr>
      <w:r>
        <w:rPr>
          <w:sz w:val="20"/>
        </w:rPr>
        <w:t>порядок обеспечения граждан, в том числе детей, в рамках оказания паллиативной медицинской помощи для использования на дому медицинскими изделиями, предназначенными для поддержания функций органов и систем организма человека, а также наркотическими лекарственными препаратами и психотропными лекарственными препаратами при посещениях на дому;</w:t>
      </w:r>
    </w:p>
    <w:p w14:paraId="01020000">
      <w:pPr>
        <w:widowControl w:val="0"/>
        <w:spacing w:before="200"/>
        <w:ind w:firstLine="540" w:left="0"/>
        <w:jc w:val="both"/>
      </w:pPr>
      <w:r>
        <w:rPr>
          <w:sz w:val="20"/>
        </w:rPr>
        <w:t>порядок взаимодействия с референс-центрами Министерства здравоохранения Российской Федерации, созданными в целях предупреждения распространения биологических угроз (опасностей), а также порядок взаимодействия с референс-центрами иммуногистохимических, патоморфологических и лучевых методов исследований, функционирующими на базе медицинских организаций, подведомственных Министерству здравоохранения Российской Федерации (за исключением случаев, когда в субъекте Российской Федерации организованы аналогичные центры, подведомственные исполнительному органу субъекта Российской Федерации в сфере здравоохранения);</w:t>
      </w:r>
    </w:p>
    <w:p w14:paraId="02020000">
      <w:pPr>
        <w:widowControl w:val="0"/>
        <w:spacing w:before="200"/>
        <w:ind w:firstLine="540" w:left="0"/>
        <w:jc w:val="both"/>
      </w:pPr>
      <w:r>
        <w:rPr>
          <w:sz w:val="20"/>
        </w:rPr>
        <w:t>перечень мероприятий по профилактике заболеваний и формированию здорового образа жизни, осуществляемых в рамках территориальной программы государственных гарантий, включая меры по профилактике распространения ВИЧ-инфекции и гепатита C;</w:t>
      </w:r>
    </w:p>
    <w:p w14:paraId="03020000">
      <w:pPr>
        <w:widowControl w:val="0"/>
        <w:spacing w:before="200"/>
        <w:ind w:firstLine="540" w:left="0"/>
        <w:jc w:val="both"/>
      </w:pPr>
      <w:r>
        <w:rPr>
          <w:sz w:val="20"/>
        </w:rPr>
        <w:t>перечень медицинских организаций, участвующих в реализации территориальной программы государственных гарантий, в том числе территориальной программы обязательного медицинского страхования, с указанием медицинских организаций, проводящих профилактические медицинские осмотры, в том числе в рамках диспансеризации;</w:t>
      </w:r>
    </w:p>
    <w:p w14:paraId="04020000">
      <w:pPr>
        <w:widowControl w:val="0"/>
        <w:spacing w:before="200"/>
        <w:ind w:firstLine="540" w:left="0"/>
        <w:jc w:val="both"/>
      </w:pPr>
      <w:r>
        <w:rPr>
          <w:sz w:val="20"/>
        </w:rPr>
        <w:t>условия пребывания в медицинских организациях при оказании медицинской помощи в стационарных условиях, включая предоставление спального места и питания, при совместном нахождении одного из родителей, иного члена семьи или иного законного представителя в медицинской организации в стационарных условиях с ребенком до достижения им возраста 4 лет, а с ребенком старше указанного возраста - при наличии медицинских показаний;</w:t>
      </w:r>
    </w:p>
    <w:p w14:paraId="05020000">
      <w:pPr>
        <w:widowControl w:val="0"/>
        <w:spacing w:before="200"/>
        <w:ind w:firstLine="540" w:left="0"/>
        <w:jc w:val="both"/>
      </w:pPr>
      <w:r>
        <w:rPr>
          <w:sz w:val="20"/>
        </w:rPr>
        <w:t>условия размещения пациентов в маломестных палатах (боксах) по медицинским и (или) эпидемиологическим показаниям, установленным Министерством здравоохранения Российской Федерации;</w:t>
      </w:r>
    </w:p>
    <w:p w14:paraId="06020000">
      <w:pPr>
        <w:widowControl w:val="0"/>
        <w:spacing w:before="200"/>
        <w:ind w:firstLine="540" w:left="0"/>
        <w:jc w:val="both"/>
      </w:pPr>
      <w:r>
        <w:rPr>
          <w:sz w:val="20"/>
        </w:rPr>
        <w:t>условия предоставления детям-сиротам и детям, оставшимся без попечения родителей, в случае выявления у них заболеваний медицинской помощи всех видов, включая специализированную, в том числе высокотехнологичной, медицинской помощи, а также медицинской реабилитации;</w:t>
      </w:r>
    </w:p>
    <w:p w14:paraId="07020000">
      <w:pPr>
        <w:widowControl w:val="0"/>
        <w:spacing w:before="200"/>
        <w:ind w:firstLine="540" w:left="0"/>
        <w:jc w:val="both"/>
      </w:pPr>
      <w:r>
        <w:rPr>
          <w:sz w:val="20"/>
        </w:rPr>
        <w:t>порядок предоставления транспортных услуг при сопровождении медицинским работником пациента, находящегося на лечении в стационарных условиях, в целях выполнения порядков оказания медицинской помощи и стандартов медицинской помощи в случае необходимости проведения такому пациенту диагностических исследований - при отсутствии возможности их проведения медицинской организацией, оказывающей медицинскую помощь пациенту;</w:t>
      </w:r>
    </w:p>
    <w:p w14:paraId="08020000">
      <w:pPr>
        <w:widowControl w:val="0"/>
        <w:spacing w:before="200"/>
        <w:ind w:firstLine="540" w:left="0"/>
        <w:jc w:val="both"/>
      </w:pPr>
      <w:r>
        <w:rPr>
          <w:sz w:val="20"/>
        </w:rPr>
        <w:t>условия и сроки диспансеризации для отдельных категорий населения, а также профилактических осмотров несовершеннолетних;</w:t>
      </w:r>
    </w:p>
    <w:p w14:paraId="09020000">
      <w:pPr>
        <w:widowControl w:val="0"/>
        <w:spacing w:before="200"/>
        <w:ind w:firstLine="540" w:left="0"/>
        <w:jc w:val="both"/>
      </w:pPr>
      <w:r>
        <w:rPr>
          <w:sz w:val="20"/>
        </w:rPr>
        <w:t>целевые значения критериев доступности и качества медицинской помощи, оказываемой в рамках территориальной программы государственных гарантий;</w:t>
      </w:r>
    </w:p>
    <w:p w14:paraId="0A020000">
      <w:pPr>
        <w:widowControl w:val="0"/>
        <w:spacing w:before="200"/>
        <w:ind w:firstLine="540" w:left="0"/>
        <w:jc w:val="both"/>
      </w:pPr>
      <w:r>
        <w:rPr>
          <w:sz w:val="20"/>
        </w:rPr>
        <w:t>сроки ожидания медицинской помощи, оказываемой в плановой форме, в том числе сроки ожидания оказания медицинской помощи в стационарных условиях, проведения отдельных диагностических обследований и консультаций врачей-специалистов. При этом:</w:t>
      </w:r>
    </w:p>
    <w:p w14:paraId="0B020000">
      <w:pPr>
        <w:widowControl w:val="0"/>
        <w:spacing w:before="200"/>
        <w:ind w:firstLine="540" w:left="0"/>
        <w:jc w:val="both"/>
      </w:pPr>
      <w:r>
        <w:rPr>
          <w:sz w:val="20"/>
        </w:rPr>
        <w:t>сроки ожидания приема врачами-терапевтами участковыми, врачами общей практики (семейными врачами), врачами-педиатрами участковыми не должны превышать 24 часа с момента обращения пациента в медицинскую организацию;</w:t>
      </w:r>
    </w:p>
    <w:p w14:paraId="0C020000">
      <w:pPr>
        <w:widowControl w:val="0"/>
        <w:spacing w:before="200"/>
        <w:ind w:firstLine="540" w:left="0"/>
        <w:jc w:val="both"/>
      </w:pPr>
      <w:r>
        <w:rPr>
          <w:sz w:val="20"/>
        </w:rPr>
        <w:t>сроки ожидания оказания первичной медико-санитарной помощи в неотложной форме не должны превышать 2 часа с момента обращения пациента в медицинскую организацию;</w:t>
      </w:r>
    </w:p>
    <w:p w14:paraId="0D020000">
      <w:pPr>
        <w:widowControl w:val="0"/>
        <w:spacing w:before="200"/>
        <w:ind w:firstLine="540" w:left="0"/>
        <w:jc w:val="both"/>
      </w:pPr>
      <w:r>
        <w:rPr>
          <w:sz w:val="20"/>
        </w:rPr>
        <w:t>сроки проведения консультаций врачей-специалистов (за исключением подозрения на онкологическое заболевание) не должны превышать 14 рабочих дней со дня обращения пациента в медицинскую организацию;</w:t>
      </w:r>
    </w:p>
    <w:p w14:paraId="0E020000">
      <w:pPr>
        <w:widowControl w:val="0"/>
        <w:spacing w:before="200"/>
        <w:ind w:firstLine="540" w:left="0"/>
        <w:jc w:val="both"/>
      </w:pPr>
      <w:r>
        <w:rPr>
          <w:sz w:val="20"/>
        </w:rPr>
        <w:t>сроки проведения консультаций врачей-специалистов в случае подозрения на онкологическое заболевание не должны превышать 3 рабочих дня;</w:t>
      </w:r>
    </w:p>
    <w:p w14:paraId="0F020000">
      <w:pPr>
        <w:widowControl w:val="0"/>
        <w:spacing w:before="200"/>
        <w:ind w:firstLine="540" w:left="0"/>
        <w:jc w:val="both"/>
      </w:pPr>
      <w:r>
        <w:rPr>
          <w:sz w:val="20"/>
        </w:rPr>
        <w:t>сроки проведения диагностических инструментальных (рентгенографические исследования, включая маммографию, функциональная диагностика, ультразвуковые исследования) и лабораторных исследований при оказании первичной медико-санитарной помощи не должны превышать 14 рабочих дней со дня назначения исследований (за исключением исследований при подозрении на онкологическое заболевание);</w:t>
      </w:r>
    </w:p>
    <w:p w14:paraId="10020000">
      <w:pPr>
        <w:widowControl w:val="0"/>
        <w:spacing w:before="200"/>
        <w:ind w:firstLine="540" w:left="0"/>
        <w:jc w:val="both"/>
      </w:pPr>
      <w:r>
        <w:rPr>
          <w:sz w:val="20"/>
        </w:rPr>
        <w:t>сроки проведения компьютерной томографии (включая однофотонную эмиссионную компьютерную томографию), магнитно-резонансной томографии и ангиографии при оказании первичной медико-санитарной помощи (за исключением исследований при подозрении на онкологическое заболевание) не должны превышать 14 рабочих дней со дня назначения;</w:t>
      </w:r>
    </w:p>
    <w:p w14:paraId="11020000">
      <w:pPr>
        <w:widowControl w:val="0"/>
        <w:spacing w:before="200"/>
        <w:ind w:firstLine="540" w:left="0"/>
        <w:jc w:val="both"/>
      </w:pPr>
      <w:r>
        <w:rPr>
          <w:sz w:val="20"/>
        </w:rPr>
        <w:t>сроки проведения диагностических инструментальных и лабораторных исследований в случае подозрения на онкологическое заболевание не должны превышать 7 рабочих дней со дня назначения исследований;</w:t>
      </w:r>
    </w:p>
    <w:p w14:paraId="12020000">
      <w:pPr>
        <w:widowControl w:val="0"/>
        <w:spacing w:before="200"/>
        <w:ind w:firstLine="540" w:left="0"/>
        <w:jc w:val="both"/>
      </w:pPr>
      <w:r>
        <w:rPr>
          <w:sz w:val="20"/>
        </w:rPr>
        <w:t>срок установления диспансерного наблюдения врача-онколога за пациентом с выявленным онкологическим заболеванием не должен превышать 3 рабочих дня со дня постановки диагноза онкологического заболевания;</w:t>
      </w:r>
    </w:p>
    <w:p w14:paraId="13020000">
      <w:pPr>
        <w:widowControl w:val="0"/>
        <w:spacing w:before="200"/>
        <w:ind w:firstLine="540" w:left="0"/>
        <w:jc w:val="both"/>
      </w:pPr>
      <w:r>
        <w:rPr>
          <w:sz w:val="20"/>
        </w:rPr>
        <w:t>сроки ожидания оказания специализированной (за исключением высокотехнологичной) медицинской помощи, в том числе для лиц, находящихся в стационарных организациях социального обслуживания, не должны превышать 14 рабочих дней со дня выдачи лечащим врачом направления на госпитализацию, а для пациентов с онкологическими заболеваниями - 7 рабочих дней со дня гистологической верификации опухоли или со дня установления предварительного диагноза заболевания (состояния);</w:t>
      </w:r>
    </w:p>
    <w:p w14:paraId="14020000">
      <w:pPr>
        <w:widowControl w:val="0"/>
        <w:spacing w:before="200"/>
        <w:ind w:firstLine="540" w:left="0"/>
        <w:jc w:val="both"/>
      </w:pPr>
      <w:r>
        <w:rPr>
          <w:sz w:val="20"/>
        </w:rPr>
        <w:t>время доезда до пациента бригад скорой медицинской помощи при оказании скорой медицинской помощи в экстренной форме не должно превышать 20 минут с момента ее вызова. В территориальных программах государственных гарантий время доезда бригад скорой медицинской помощи может быть обоснованно скорректировано с учетом транспортной доступности, плотности населения, а также климатических и географических особенностей регионов.</w:t>
      </w:r>
    </w:p>
    <w:p w14:paraId="15020000">
      <w:pPr>
        <w:widowControl w:val="0"/>
        <w:spacing w:before="200"/>
        <w:ind w:firstLine="540" w:left="0"/>
        <w:jc w:val="both"/>
      </w:pPr>
      <w:r>
        <w:rPr>
          <w:sz w:val="20"/>
        </w:rPr>
        <w:t>При выявлении злокачественного новообразования лечащий врач направляет пациента в специализированную медицинскую организацию (специализированное структурное подразделение медицинской организации), имеющую лицензию на осуществление медицинской деятельности с указанием работ (услуг) по онкологии, для оказания специализированной медицинской помощи в сроки, установленные настоящим разделом.</w:t>
      </w:r>
    </w:p>
    <w:p w14:paraId="16020000">
      <w:pPr>
        <w:widowControl w:val="0"/>
        <w:spacing w:before="200"/>
        <w:ind w:firstLine="540" w:left="0"/>
        <w:jc w:val="both"/>
      </w:pPr>
      <w:r>
        <w:rPr>
          <w:sz w:val="20"/>
        </w:rPr>
        <w:t>В медицинских организациях, оказывающих специализированную медицинскую помощь в стационарных условиях, ведется лист ожидания специализированной медицинской помощи, оказываемой в плановой форме, и осуществляется информирование граждан в доступной форме, в том числе с использованием информационно-телекоммуникационной сети "Интернет", о сроках ожидания оказания специализированной медицинской помощи с учетом требований законодательства Российской Федерации в области персональных данных.</w:t>
      </w:r>
    </w:p>
    <w:p w14:paraId="17020000">
      <w:pPr>
        <w:widowControl w:val="0"/>
        <w:spacing w:before="200"/>
        <w:ind w:firstLine="540" w:left="0"/>
        <w:jc w:val="both"/>
      </w:pPr>
      <w:r>
        <w:rPr>
          <w:sz w:val="20"/>
        </w:rPr>
        <w:t>При формировании территориальной программы государственных гарантий учитываются:</w:t>
      </w:r>
    </w:p>
    <w:p w14:paraId="18020000">
      <w:pPr>
        <w:widowControl w:val="0"/>
        <w:spacing w:before="200"/>
        <w:ind w:firstLine="540" w:left="0"/>
        <w:jc w:val="both"/>
      </w:pPr>
      <w:r>
        <w:rPr>
          <w:color w:val="0000FF"/>
          <w:sz w:val="20"/>
        </w:rPr>
        <w:fldChar w:fldCharType="begin"/>
      </w:r>
      <w:r>
        <w:rPr>
          <w:color w:val="0000FF"/>
          <w:sz w:val="20"/>
        </w:rPr>
        <w:instrText>HYPERLINK "https://login.consultant.ru/link/?req=doc&amp;base=LAW&amp;n=141711&amp;dst=100003" \o "Справочная информация: "Стандарты и порядки оказания медицинской помощи, клинические рекомендации" (Материал подготовлен специалистами КонсультантПлюс) {КонсультантПлюс}"</w:instrText>
      </w:r>
      <w:r>
        <w:rPr>
          <w:color w:val="0000FF"/>
          <w:sz w:val="20"/>
        </w:rPr>
        <w:fldChar w:fldCharType="separate"/>
      </w:r>
      <w:r>
        <w:rPr>
          <w:color w:val="0000FF"/>
          <w:sz w:val="20"/>
        </w:rPr>
        <w:t>порядки</w:t>
      </w:r>
      <w:r>
        <w:rPr>
          <w:color w:val="0000FF"/>
          <w:sz w:val="20"/>
        </w:rPr>
        <w:fldChar w:fldCharType="end"/>
      </w:r>
      <w:r>
        <w:rPr>
          <w:sz w:val="20"/>
        </w:rPr>
        <w:t xml:space="preserve"> оказания медицинской помощи, </w:t>
      </w:r>
      <w:r>
        <w:rPr>
          <w:color w:val="0000FF"/>
          <w:sz w:val="20"/>
        </w:rPr>
        <w:fldChar w:fldCharType="begin"/>
      </w:r>
      <w:r>
        <w:rPr>
          <w:color w:val="0000FF"/>
          <w:sz w:val="20"/>
        </w:rPr>
        <w:instrText>HYPERLINK "https://login.consultant.ru/link/?req=doc&amp;base=LAW&amp;n=141711&amp;dst=100005" \o "Справочная информация: "Стандарты и порядки оказания медицинской помощи, клинические рекомендации" (Материал подготовлен специалистами КонсультантПлюс) {КонсультантПлюс}"</w:instrText>
      </w:r>
      <w:r>
        <w:rPr>
          <w:color w:val="0000FF"/>
          <w:sz w:val="20"/>
        </w:rPr>
        <w:fldChar w:fldCharType="separate"/>
      </w:r>
      <w:r>
        <w:rPr>
          <w:color w:val="0000FF"/>
          <w:sz w:val="20"/>
        </w:rPr>
        <w:t>стандарты</w:t>
      </w:r>
      <w:r>
        <w:rPr>
          <w:color w:val="0000FF"/>
          <w:sz w:val="20"/>
        </w:rPr>
        <w:fldChar w:fldCharType="end"/>
      </w:r>
      <w:r>
        <w:rPr>
          <w:sz w:val="20"/>
        </w:rPr>
        <w:t xml:space="preserve"> медицинской помощи и </w:t>
      </w:r>
      <w:r>
        <w:rPr>
          <w:color w:val="0000FF"/>
          <w:sz w:val="20"/>
        </w:rPr>
        <w:fldChar w:fldCharType="begin"/>
      </w:r>
      <w:r>
        <w:rPr>
          <w:color w:val="0000FF"/>
          <w:sz w:val="20"/>
        </w:rPr>
        <w:instrText>HYPERLINK "https://login.consultant.ru/link/?req=doc&amp;base=LAW&amp;n=141711&amp;dst=100123" \o "Справочная информация: "Стандарты и порядки оказания медицинской помощи, клинические рекомендации" (Материал подготовлен специалистами КонсультантПлюс) {КонсультантПлюс}"</w:instrText>
      </w:r>
      <w:r>
        <w:rPr>
          <w:color w:val="0000FF"/>
          <w:sz w:val="20"/>
        </w:rPr>
        <w:fldChar w:fldCharType="separate"/>
      </w:r>
      <w:r>
        <w:rPr>
          <w:color w:val="0000FF"/>
          <w:sz w:val="20"/>
        </w:rPr>
        <w:t>клинические рекомендации</w:t>
      </w:r>
      <w:r>
        <w:rPr>
          <w:color w:val="0000FF"/>
          <w:sz w:val="20"/>
        </w:rPr>
        <w:fldChar w:fldCharType="end"/>
      </w:r>
      <w:r>
        <w:rPr>
          <w:sz w:val="20"/>
        </w:rPr>
        <w:t>;</w:t>
      </w:r>
    </w:p>
    <w:p w14:paraId="19020000">
      <w:pPr>
        <w:widowControl w:val="0"/>
        <w:spacing w:before="200"/>
        <w:ind w:firstLine="540" w:left="0"/>
        <w:jc w:val="both"/>
      </w:pPr>
      <w:r>
        <w:rPr>
          <w:sz w:val="20"/>
        </w:rPr>
        <w:t>особенности половозрастного состава населения субъекта Российской Федерации;</w:t>
      </w:r>
    </w:p>
    <w:p w14:paraId="1A020000">
      <w:pPr>
        <w:widowControl w:val="0"/>
        <w:spacing w:before="200"/>
        <w:ind w:firstLine="540" w:left="0"/>
        <w:jc w:val="both"/>
      </w:pPr>
      <w:r>
        <w:rPr>
          <w:sz w:val="20"/>
        </w:rPr>
        <w:t>уровень и структура заболеваемости населения субъекта Российской Федерации, основанные на данных медицинской статистики;</w:t>
      </w:r>
    </w:p>
    <w:p w14:paraId="1B020000">
      <w:pPr>
        <w:widowControl w:val="0"/>
        <w:spacing w:before="200"/>
        <w:ind w:firstLine="540" w:left="0"/>
        <w:jc w:val="both"/>
      </w:pPr>
      <w:r>
        <w:rPr>
          <w:sz w:val="20"/>
        </w:rPr>
        <w:t>климатические и географические особенности региона и транспортная доступность медицинских организаций;</w:t>
      </w:r>
    </w:p>
    <w:p w14:paraId="1C020000">
      <w:pPr>
        <w:widowControl w:val="0"/>
        <w:spacing w:before="200"/>
        <w:ind w:firstLine="540" w:left="0"/>
        <w:jc w:val="both"/>
      </w:pPr>
      <w:r>
        <w:rPr>
          <w:sz w:val="20"/>
        </w:rPr>
        <w:t>сбалансированность объема медицинской помощи и ее финансового обеспечения, в том числе уплата страховых взносов на обязательное медицинское страхование неработающего населения в порядке, установленном законодательством Российской Федерации об обязательном медицинском страховании;</w:t>
      </w:r>
    </w:p>
    <w:p w14:paraId="1D020000">
      <w:pPr>
        <w:widowControl w:val="0"/>
        <w:spacing w:before="200"/>
        <w:ind w:firstLine="540" w:left="0"/>
        <w:jc w:val="both"/>
      </w:pPr>
      <w:r>
        <w:rPr>
          <w:sz w:val="20"/>
        </w:rPr>
        <w:t>положения региональной программы модернизации первичного звена здравоохранения, в том числе в части обеспечения создаваемой и модернизируемой инфраструктуры медицинских организаций.</w:t>
      </w:r>
    </w:p>
    <w:p w14:paraId="1E020000">
      <w:pPr>
        <w:widowControl w:val="0"/>
        <w:ind/>
        <w:jc w:val="both"/>
      </w:pPr>
    </w:p>
    <w:p w14:paraId="1F020000">
      <w:pPr>
        <w:widowControl w:val="0"/>
        <w:ind/>
        <w:jc w:val="center"/>
        <w:outlineLvl w:val="1"/>
      </w:pPr>
      <w:r>
        <w:rPr>
          <w:sz w:val="20"/>
        </w:rPr>
        <w:t>VIII. Критерии доступности и качества медицинской помощи</w:t>
      </w:r>
    </w:p>
    <w:p w14:paraId="20020000">
      <w:pPr>
        <w:widowControl w:val="0"/>
        <w:ind/>
        <w:jc w:val="both"/>
      </w:pPr>
    </w:p>
    <w:p w14:paraId="21020000">
      <w:pPr>
        <w:widowControl w:val="0"/>
        <w:ind w:firstLine="540" w:left="0"/>
        <w:jc w:val="both"/>
      </w:pPr>
      <w:r>
        <w:rPr>
          <w:sz w:val="20"/>
        </w:rPr>
        <w:t>Критериями доступности медицинской помощи являются:</w:t>
      </w:r>
    </w:p>
    <w:p w14:paraId="22020000">
      <w:pPr>
        <w:widowControl w:val="0"/>
        <w:spacing w:before="200"/>
        <w:ind w:firstLine="540" w:left="0"/>
        <w:jc w:val="both"/>
      </w:pPr>
      <w:r>
        <w:rPr>
          <w:sz w:val="20"/>
        </w:rPr>
        <w:t>удовлетворенность населения, в том числе городского и сельского населения, доступностью медицинской помощи (процентов числа опрошенных);</w:t>
      </w:r>
    </w:p>
    <w:p w14:paraId="23020000">
      <w:pPr>
        <w:widowControl w:val="0"/>
        <w:spacing w:before="200"/>
        <w:ind w:firstLine="540" w:left="0"/>
        <w:jc w:val="both"/>
      </w:pPr>
      <w:r>
        <w:rPr>
          <w:sz w:val="20"/>
        </w:rPr>
        <w:t>доля расходов на оказание медицинской помощи в условиях дневных стационаров в общих расходах на территориальную программу государственных гарантий;</w:t>
      </w:r>
    </w:p>
    <w:p w14:paraId="24020000">
      <w:pPr>
        <w:widowControl w:val="0"/>
        <w:spacing w:before="200"/>
        <w:ind w:firstLine="540" w:left="0"/>
        <w:jc w:val="both"/>
      </w:pPr>
      <w:r>
        <w:rPr>
          <w:sz w:val="20"/>
        </w:rPr>
        <w:t>доля расходов на оказание медицинской помощи в амбулаторных условиях в неотложной форме в общих расходах на территориальную программу государственных гарантий;</w:t>
      </w:r>
    </w:p>
    <w:p w14:paraId="25020000">
      <w:pPr>
        <w:widowControl w:val="0"/>
        <w:spacing w:before="200"/>
        <w:ind w:firstLine="540" w:left="0"/>
        <w:jc w:val="both"/>
      </w:pPr>
      <w:r>
        <w:rPr>
          <w:sz w:val="20"/>
        </w:rPr>
        <w:t>доля пациентов, получивших специализированную медицинскую помощь в стационарных условиях в федеральных медицинских организациях, в общем числе пациентов, которым была оказана специализированная медицинская помощь в стационарных условиях в рамках территориальной программы обязательного медицинского страхования;</w:t>
      </w:r>
    </w:p>
    <w:p w14:paraId="26020000">
      <w:pPr>
        <w:widowControl w:val="0"/>
        <w:spacing w:before="200"/>
        <w:ind w:firstLine="540" w:left="0"/>
        <w:jc w:val="both"/>
      </w:pPr>
      <w:r>
        <w:rPr>
          <w:sz w:val="20"/>
        </w:rPr>
        <w:t>доля посещений выездной патронажной службой на дому для оказания паллиативной медицинской помощи детскому населению в общем количестве посещений по паллиативной медицинской помощи детскому населению;</w:t>
      </w:r>
    </w:p>
    <w:p w14:paraId="27020000">
      <w:pPr>
        <w:widowControl w:val="0"/>
        <w:spacing w:before="200"/>
        <w:ind w:firstLine="540" w:left="0"/>
        <w:jc w:val="both"/>
      </w:pPr>
      <w:r>
        <w:rPr>
          <w:sz w:val="20"/>
        </w:rPr>
        <w:t>число пациентов, которым оказана паллиативная медицинская помощь по месту их фактического пребывания за пределами субъекта Российской Федерации, на территории которого указанные пациенты зарегистрированы по месту жительства;</w:t>
      </w:r>
    </w:p>
    <w:p w14:paraId="28020000">
      <w:pPr>
        <w:widowControl w:val="0"/>
        <w:spacing w:before="200"/>
        <w:ind w:firstLine="540" w:left="0"/>
        <w:jc w:val="both"/>
      </w:pPr>
      <w:r>
        <w:rPr>
          <w:sz w:val="20"/>
        </w:rPr>
        <w:t>число пациентов, зарегистрированных на территории субъекта Российской Федерации по месту жительства, за оказание паллиативной медицинской помощи которым в медицинских организациях других субъектов Российской Федерации компенсированы затраты на основании межрегионального соглашения;</w:t>
      </w:r>
    </w:p>
    <w:p w14:paraId="29020000">
      <w:pPr>
        <w:widowControl w:val="0"/>
        <w:spacing w:before="200"/>
        <w:ind w:firstLine="540" w:left="0"/>
        <w:jc w:val="both"/>
      </w:pPr>
      <w:r>
        <w:rPr>
          <w:sz w:val="20"/>
        </w:rPr>
        <w:t>доля пациентов, страдающих хроническими неинфекционными заболеваниями, взятых под диспансерное наблюдение, в общем количестве пациентов, страдающих хроническими неинфекционными заболеваниями;</w:t>
      </w:r>
    </w:p>
    <w:p w14:paraId="2A020000">
      <w:pPr>
        <w:widowControl w:val="0"/>
        <w:spacing w:before="200"/>
        <w:ind w:firstLine="540" w:left="0"/>
        <w:jc w:val="both"/>
      </w:pPr>
      <w:r>
        <w:rPr>
          <w:sz w:val="20"/>
        </w:rPr>
        <w:t>доля пациентов, находящихся в стационарных организациях социального обслуживания и страдающих хроническими неинфекционными заболеваниями, получивших медицинскую помощь в рамках диспансерного наблюдения;</w:t>
      </w:r>
    </w:p>
    <w:p w14:paraId="2B020000">
      <w:pPr>
        <w:widowControl w:val="0"/>
        <w:spacing w:before="200"/>
        <w:ind w:firstLine="540" w:left="0"/>
        <w:jc w:val="both"/>
      </w:pPr>
      <w:r>
        <w:rPr>
          <w:sz w:val="20"/>
        </w:rPr>
        <w:t>доля граждан, обеспеченных лекарственными препаратами, в общем количестве льготных категорий граждан;</w:t>
      </w:r>
    </w:p>
    <w:p w14:paraId="2C020000">
      <w:pPr>
        <w:widowControl w:val="0"/>
        <w:spacing w:before="200"/>
        <w:ind w:firstLine="540" w:left="0"/>
        <w:jc w:val="both"/>
      </w:pPr>
      <w:r>
        <w:rPr>
          <w:sz w:val="20"/>
        </w:rPr>
        <w:t>доля детей в возрасте от 2 до 17 лет с диагнозом "сахарный диабет", обеспеченных медицинскими изделиями для непрерывного мониторинга уровня глюкозы в крови;</w:t>
      </w:r>
    </w:p>
    <w:p w14:paraId="2D020000">
      <w:pPr>
        <w:widowControl w:val="0"/>
        <w:spacing w:before="200"/>
        <w:ind w:firstLine="540" w:left="0"/>
        <w:jc w:val="both"/>
      </w:pPr>
      <w:r>
        <w:rPr>
          <w:sz w:val="20"/>
        </w:rPr>
        <w:t>число случаев лечения в стационарных условиях на одну занятую должность врача медицинского подразделения, оказывающего специализированную, в том числе высокотехнологичную, медицинскую помощь;</w:t>
      </w:r>
    </w:p>
    <w:p w14:paraId="2E020000">
      <w:pPr>
        <w:widowControl w:val="0"/>
        <w:spacing w:before="200"/>
        <w:ind w:firstLine="540" w:left="0"/>
        <w:jc w:val="both"/>
      </w:pPr>
      <w:r>
        <w:rPr>
          <w:sz w:val="20"/>
        </w:rPr>
        <w:t>оперативная активность на одну занятую должность врача хирургической специальности.</w:t>
      </w:r>
    </w:p>
    <w:p w14:paraId="2F020000">
      <w:pPr>
        <w:widowControl w:val="0"/>
        <w:spacing w:before="200"/>
        <w:ind w:firstLine="540" w:left="0"/>
        <w:jc w:val="both"/>
      </w:pPr>
      <w:r>
        <w:rPr>
          <w:sz w:val="20"/>
        </w:rPr>
        <w:t>Критериями качества медицинской помощи являются:</w:t>
      </w:r>
    </w:p>
    <w:p w14:paraId="30020000">
      <w:pPr>
        <w:widowControl w:val="0"/>
        <w:spacing w:before="200"/>
        <w:ind w:firstLine="540" w:left="0"/>
        <w:jc w:val="both"/>
      </w:pPr>
      <w:r>
        <w:rPr>
          <w:sz w:val="20"/>
        </w:rPr>
        <w:t>доля впервые выявленных заболеваний при профилактических медицинских осмотрах, в том числе в рамках диспансеризации, в общем количестве впервые в жизни зарегистрированных заболеваний в течение года;</w:t>
      </w:r>
    </w:p>
    <w:p w14:paraId="31020000">
      <w:pPr>
        <w:widowControl w:val="0"/>
        <w:spacing w:before="200"/>
        <w:ind w:firstLine="540" w:left="0"/>
        <w:jc w:val="both"/>
      </w:pPr>
      <w:r>
        <w:rPr>
          <w:sz w:val="20"/>
        </w:rPr>
        <w:t>доля впервые выявленных заболеваний при профилактических медицинских осмотрах несовершеннолетних в общем количестве впервые в жизни зарегистрированных заболеваний в течение года у несовершеннолетних;</w:t>
      </w:r>
    </w:p>
    <w:p w14:paraId="32020000">
      <w:pPr>
        <w:widowControl w:val="0"/>
        <w:spacing w:before="200"/>
        <w:ind w:firstLine="540" w:left="0"/>
        <w:jc w:val="both"/>
      </w:pPr>
      <w:r>
        <w:rPr>
          <w:sz w:val="20"/>
        </w:rPr>
        <w:t>доля впервые выявленных онкологических заболеваний при профилактических медицинских осмотрах, в том числе в рамках диспансеризации, в общем количестве впервые в жизни зарегистрированных онкологических заболеваний в течение года;</w:t>
      </w:r>
    </w:p>
    <w:p w14:paraId="33020000">
      <w:pPr>
        <w:widowControl w:val="0"/>
        <w:spacing w:before="200"/>
        <w:ind w:firstLine="540" w:left="0"/>
        <w:jc w:val="both"/>
      </w:pPr>
      <w:r>
        <w:rPr>
          <w:sz w:val="20"/>
        </w:rPr>
        <w:t>доля впервые выявленных онкологических заболеваний при профилактических медицинских осмотрах, в том числе в рамках диспансеризации, от общего количества лиц, прошедших указанные осмотры;</w:t>
      </w:r>
    </w:p>
    <w:p w14:paraId="34020000">
      <w:pPr>
        <w:widowControl w:val="0"/>
        <w:spacing w:before="200"/>
        <w:ind w:firstLine="540" w:left="0"/>
        <w:jc w:val="both"/>
      </w:pPr>
      <w:r>
        <w:rPr>
          <w:sz w:val="20"/>
        </w:rPr>
        <w:t>доля пациентов со злокачественными новообразованиями, взятых под диспансерное наблюдение, в общем количестве пациентов со злокачественными новообразованиями;</w:t>
      </w:r>
    </w:p>
    <w:p w14:paraId="35020000">
      <w:pPr>
        <w:widowControl w:val="0"/>
        <w:spacing w:before="200"/>
        <w:ind w:firstLine="540" w:left="0"/>
        <w:jc w:val="both"/>
      </w:pPr>
      <w:r>
        <w:rPr>
          <w:sz w:val="20"/>
        </w:rPr>
        <w:t>доля пациентов с инфарктом миокарда, госпитализированных в первые 12 часов от начала заболевания, в общем количестве госпитализированных пациентов с инфарктом миокарда;</w:t>
      </w:r>
    </w:p>
    <w:p w14:paraId="36020000">
      <w:pPr>
        <w:widowControl w:val="0"/>
        <w:spacing w:before="200"/>
        <w:ind w:firstLine="540" w:left="0"/>
        <w:jc w:val="both"/>
      </w:pPr>
      <w:r>
        <w:rPr>
          <w:sz w:val="20"/>
        </w:rPr>
        <w:t>доля пациентов с острым инфарктом миокарда, которым проведено стентирование коронарных артерий, в общем количестве пациентов с острым инфарктом миокарда, имеющих показания к его проведению;</w:t>
      </w:r>
    </w:p>
    <w:p w14:paraId="37020000">
      <w:pPr>
        <w:widowControl w:val="0"/>
        <w:spacing w:before="200"/>
        <w:ind w:firstLine="540" w:left="0"/>
        <w:jc w:val="both"/>
      </w:pPr>
      <w:r>
        <w:rPr>
          <w:sz w:val="20"/>
        </w:rPr>
        <w:t>доля пациентов с острым и повторным инфарктом миокарда, которым выездной бригадой скорой медицинской помощи проведен тромболизис, в общем количестве пациентов с острым и повторным инфарктом миокарда, имеющих показания к его проведению, которым оказана медицинская помощь выездными бригадами скорой медицинской помощи;</w:t>
      </w:r>
    </w:p>
    <w:p w14:paraId="38020000">
      <w:pPr>
        <w:widowControl w:val="0"/>
        <w:spacing w:before="200"/>
        <w:ind w:firstLine="540" w:left="0"/>
        <w:jc w:val="both"/>
      </w:pPr>
      <w:r>
        <w:rPr>
          <w:sz w:val="20"/>
        </w:rPr>
        <w:t>доля пациентов с острым инфарктом миокарда, которым проведена тромболитическая терапия в первые 12 часов от начала заболевания, в общем количестве пациентов с острым инфарктом миокарда, имеющих показания к ее проведению;</w:t>
      </w:r>
    </w:p>
    <w:p w14:paraId="39020000">
      <w:pPr>
        <w:widowControl w:val="0"/>
        <w:spacing w:before="200"/>
        <w:ind w:firstLine="540" w:left="0"/>
        <w:jc w:val="both"/>
      </w:pPr>
      <w:r>
        <w:rPr>
          <w:sz w:val="20"/>
        </w:rPr>
        <w:t>доля работающих граждан, состоящих на учете по поводу хронического неинфекционного заболевания, которым проведено диспансерное наблюдение работающего гражданина в соответствии с Программой;</w:t>
      </w:r>
    </w:p>
    <w:p w14:paraId="3A020000">
      <w:pPr>
        <w:widowControl w:val="0"/>
        <w:spacing w:before="200"/>
        <w:ind w:firstLine="540" w:left="0"/>
        <w:jc w:val="both"/>
      </w:pPr>
      <w:r>
        <w:rPr>
          <w:sz w:val="20"/>
        </w:rPr>
        <w:t>доля пациентов с острыми цереброваскулярными болезнями, госпитализированных в первые 6 часов от начала заболевания, в общем количестве госпитализированных в первичные сосудистые отделения или региональные сосудистые центры пациентов с острыми цереброваскулярными болезнями;</w:t>
      </w:r>
    </w:p>
    <w:p w14:paraId="3B020000">
      <w:pPr>
        <w:widowControl w:val="0"/>
        <w:spacing w:before="200"/>
        <w:ind w:firstLine="540" w:left="0"/>
        <w:jc w:val="both"/>
      </w:pPr>
      <w:r>
        <w:rPr>
          <w:sz w:val="20"/>
        </w:rP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 в первые 6 часов от начала заболевания;</w:t>
      </w:r>
    </w:p>
    <w:p w14:paraId="3C020000">
      <w:pPr>
        <w:widowControl w:val="0"/>
        <w:spacing w:before="200"/>
        <w:ind w:firstLine="540" w:left="0"/>
        <w:jc w:val="both"/>
      </w:pPr>
      <w:r>
        <w:rPr>
          <w:sz w:val="20"/>
        </w:rPr>
        <w:t>доля пациентов с острым ишемическим инсультом, которым проведена тромболитическая терапия, в общем количестве пациентов с острым ишемическим инсультом, госпитализированных в первичные сосудистые отделения или региональные сосудистые центры;</w:t>
      </w:r>
    </w:p>
    <w:p w14:paraId="3D020000">
      <w:pPr>
        <w:widowControl w:val="0"/>
        <w:spacing w:before="200"/>
        <w:ind w:firstLine="540" w:left="0"/>
        <w:jc w:val="both"/>
      </w:pPr>
      <w:r>
        <w:rPr>
          <w:sz w:val="20"/>
        </w:rPr>
        <w:t>доля пациентов, получающих обезболивание в рамках оказания паллиативной медицинской помощи, в общем количестве пациентов, нуждающихся в обезболивании при оказании паллиативной медицинской помощи;</w:t>
      </w:r>
    </w:p>
    <w:p w14:paraId="3E020000">
      <w:pPr>
        <w:widowControl w:val="0"/>
        <w:spacing w:before="200"/>
        <w:ind w:firstLine="540" w:left="0"/>
        <w:jc w:val="both"/>
      </w:pPr>
      <w:r>
        <w:rPr>
          <w:sz w:val="20"/>
        </w:rPr>
        <w:t>доля пациентов, получающих лечебное (энтеральное) питание в рамках оказания паллиативной медицинской помощи, в общем количестве пациентов, нуждающихся в лечебном (энтеральном) питании при оказании паллиативной медицинской помощи;</w:t>
      </w:r>
    </w:p>
    <w:p w14:paraId="3F020000">
      <w:pPr>
        <w:widowControl w:val="0"/>
        <w:spacing w:before="200"/>
        <w:ind w:firstLine="540" w:left="0"/>
        <w:jc w:val="both"/>
      </w:pPr>
      <w:r>
        <w:rPr>
          <w:sz w:val="20"/>
        </w:rPr>
        <w:t>доля лиц репродуктивного возраста, прошедших диспансеризацию для оценки репродуктивного здоровья женщин и мужчин (отдельно по мужчинам и женщинам);</w:t>
      </w:r>
    </w:p>
    <w:p w14:paraId="40020000">
      <w:pPr>
        <w:widowControl w:val="0"/>
        <w:spacing w:before="200"/>
        <w:ind w:firstLine="540" w:left="0"/>
        <w:jc w:val="both"/>
      </w:pPr>
      <w:r>
        <w:rPr>
          <w:sz w:val="20"/>
        </w:rPr>
        <w:t>доля пациентов, обследованных перед проведением вспомогательных репродуктивных технологий в соответствии с критериями качества проведения программ вспомогательных репродуктивных технологий клинических рекомендаций "Женское бесплодие";</w:t>
      </w:r>
    </w:p>
    <w:p w14:paraId="41020000">
      <w:pPr>
        <w:widowControl w:val="0"/>
        <w:spacing w:before="200"/>
        <w:ind w:firstLine="540" w:left="0"/>
        <w:jc w:val="both"/>
      </w:pPr>
      <w:r>
        <w:rPr>
          <w:sz w:val="20"/>
        </w:rPr>
        <w:t>число циклов экстракорпорального оплодотворения, выполняемых медицинской организацией, в течение одного года;</w:t>
      </w:r>
    </w:p>
    <w:p w14:paraId="42020000">
      <w:pPr>
        <w:widowControl w:val="0"/>
        <w:spacing w:before="200"/>
        <w:ind w:firstLine="540" w:left="0"/>
        <w:jc w:val="both"/>
      </w:pPr>
      <w:r>
        <w:rPr>
          <w:sz w:val="20"/>
        </w:rPr>
        <w:t>доля случаев экстракорпорального оплодотворения, по результатам которого у женщины наступила беременность;</w:t>
      </w:r>
    </w:p>
    <w:p w14:paraId="43020000">
      <w:pPr>
        <w:widowControl w:val="0"/>
        <w:spacing w:before="200"/>
        <w:ind w:firstLine="540" w:left="0"/>
        <w:jc w:val="both"/>
      </w:pPr>
      <w:r>
        <w:rPr>
          <w:sz w:val="20"/>
        </w:rPr>
        <w:t>доля женщин, у которых беременность после применения процедуры экстракорпорального оплодотворения (циклов с переносом эмбрионов) завершилась родами, в общем числе женщин, которым были проведены процедуры экстракорпорального оплодотворения (циклы с переносом эмбрионов);</w:t>
      </w:r>
    </w:p>
    <w:p w14:paraId="44020000">
      <w:pPr>
        <w:widowControl w:val="0"/>
        <w:spacing w:before="200"/>
        <w:ind w:firstLine="540" w:left="0"/>
        <w:jc w:val="both"/>
      </w:pPr>
      <w:r>
        <w:rPr>
          <w:sz w:val="20"/>
        </w:rPr>
        <w:t>количество обоснованных жалоб, в том числе на несоблюдение сроков ожидания оказания и на отказ в оказании медицинской помощи, предоставляемой в рамках территориальной программы государственных гарантий;</w:t>
      </w:r>
    </w:p>
    <w:p w14:paraId="45020000">
      <w:pPr>
        <w:widowControl w:val="0"/>
        <w:spacing w:before="200"/>
        <w:ind w:firstLine="540" w:left="0"/>
        <w:jc w:val="both"/>
      </w:pPr>
      <w:r>
        <w:rPr>
          <w:sz w:val="20"/>
        </w:rPr>
        <w:t>охват диспансерным наблюдением граждан, состоящих на учете в медицинской организации с диагнозом "хроническая обструктивная болезнь легких", процентов в год;</w:t>
      </w:r>
    </w:p>
    <w:p w14:paraId="46020000">
      <w:pPr>
        <w:widowControl w:val="0"/>
        <w:spacing w:before="200"/>
        <w:ind w:firstLine="540" w:left="0"/>
        <w:jc w:val="both"/>
      </w:pPr>
      <w:r>
        <w:rPr>
          <w:sz w:val="20"/>
        </w:rPr>
        <w:t>доля пациентов с диагнозом "хроническая сердечная недостаточность", находящихся под диспансерным наблюдением, получающих лекарственное обеспечение;</w:t>
      </w:r>
    </w:p>
    <w:p w14:paraId="47020000">
      <w:pPr>
        <w:widowControl w:val="0"/>
        <w:spacing w:before="200"/>
        <w:ind w:firstLine="540" w:left="0"/>
        <w:jc w:val="both"/>
      </w:pPr>
      <w:r>
        <w:rPr>
          <w:sz w:val="20"/>
        </w:rPr>
        <w:t>охват диспансерным наблюдением граждан, состоящих на учете в медицинской организации с диагнозом "гипертоническая болезнь", процентов в год;</w:t>
      </w:r>
    </w:p>
    <w:p w14:paraId="48020000">
      <w:pPr>
        <w:widowControl w:val="0"/>
        <w:spacing w:before="200"/>
        <w:ind w:firstLine="540" w:left="0"/>
        <w:jc w:val="both"/>
      </w:pPr>
      <w:r>
        <w:rPr>
          <w:sz w:val="20"/>
        </w:rPr>
        <w:t>охват диспансерным наблюдением граждан, состоящих на учете в медицинской организации с диагнозом "сахарный диабет", процентов в год;</w:t>
      </w:r>
    </w:p>
    <w:p w14:paraId="49020000">
      <w:pPr>
        <w:widowControl w:val="0"/>
        <w:spacing w:before="200"/>
        <w:ind w:firstLine="540" w:left="0"/>
        <w:jc w:val="both"/>
      </w:pPr>
      <w:r>
        <w:rPr>
          <w:sz w:val="20"/>
        </w:rPr>
        <w:t>количество пациентов с гепатитом C, получивших противовирусную терапию, на 100 тыс. населения в год;</w:t>
      </w:r>
    </w:p>
    <w:p w14:paraId="4A020000">
      <w:pPr>
        <w:widowControl w:val="0"/>
        <w:spacing w:before="200"/>
        <w:ind w:firstLine="540" w:left="0"/>
        <w:jc w:val="both"/>
      </w:pPr>
      <w:r>
        <w:rPr>
          <w:sz w:val="20"/>
        </w:rPr>
        <w:t>доля ветеранов боевых действий, получивших паллиативную медицинскую помощь и (или) лечебное (энтеральное) питание, из числа нуждающихся;</w:t>
      </w:r>
    </w:p>
    <w:p w14:paraId="4B020000">
      <w:pPr>
        <w:widowControl w:val="0"/>
        <w:spacing w:before="200"/>
        <w:ind w:firstLine="540" w:left="0"/>
        <w:jc w:val="both"/>
      </w:pPr>
      <w:r>
        <w:rPr>
          <w:sz w:val="20"/>
        </w:rPr>
        <w:t>доля пациентов, прооперированных в течение 2 дней после поступления в стационар по поводу перелома шейки бедра, от всех прооперированных по поводу указанного диагноза.</w:t>
      </w:r>
    </w:p>
    <w:p w14:paraId="4C020000">
      <w:pPr>
        <w:widowControl w:val="0"/>
        <w:spacing w:before="200"/>
        <w:ind w:firstLine="540" w:left="0"/>
        <w:jc w:val="both"/>
      </w:pPr>
      <w:r>
        <w:rPr>
          <w:sz w:val="20"/>
        </w:rPr>
        <w:t>Территориальной программой государственных гарантий устанавливаются целевые значения критериев доступности и качества медицинской помощи, на основе которых проводится комплексная оценка их уровня и динамики, а также могут быть установлены дополнительные критерии доступности и качества медицинской помощи.</w:t>
      </w:r>
    </w:p>
    <w:p w14:paraId="4D020000">
      <w:pPr>
        <w:widowControl w:val="0"/>
        <w:spacing w:before="200"/>
        <w:ind w:firstLine="540" w:left="0"/>
        <w:jc w:val="both"/>
      </w:pPr>
      <w:r>
        <w:rPr>
          <w:sz w:val="20"/>
        </w:rPr>
        <w:t>Целевые значения критериев доступности и качества медицинской помощи на соответствующий год не могут отличаться от значений показателей и (или) результатов, установленных в федеральных проектах национального проекта "Продолжительная и активная жизнь", в том числе в Федеральном проекте "Здоровье для каждого".</w:t>
      </w:r>
    </w:p>
    <w:p w14:paraId="4E020000">
      <w:pPr>
        <w:widowControl w:val="0"/>
        <w:spacing w:before="200"/>
        <w:ind w:firstLine="540" w:left="0"/>
        <w:jc w:val="both"/>
      </w:pPr>
      <w:r>
        <w:rPr>
          <w:sz w:val="20"/>
        </w:rPr>
        <w:t>Оценка достижения критериев доступности и качества медицинской помощи осуществляется субъектами Российской Федерации 1 раз в полгода с направлением соответствующих данных в Министерство здравоохранения Российской Федерации.</w:t>
      </w:r>
    </w:p>
    <w:p w14:paraId="4F020000">
      <w:pPr>
        <w:widowControl w:val="0"/>
        <w:spacing w:before="200"/>
        <w:ind w:firstLine="540" w:left="0"/>
        <w:jc w:val="both"/>
      </w:pPr>
      <w:r>
        <w:rPr>
          <w:sz w:val="20"/>
        </w:rPr>
        <w:t>Кроме того, субъектами Российской Федерации проводится оценка эффективности деятельности медицинских организаций, в том числе расположенных в городской и сельской местности (на основе выполнения функции врачебной должности, показателей использования коечного фонда).</w:t>
      </w:r>
    </w:p>
    <w:p w14:paraId="50020000">
      <w:pPr>
        <w:widowControl w:val="0"/>
        <w:spacing w:before="200"/>
        <w:ind w:firstLine="540" w:left="0"/>
        <w:jc w:val="both"/>
      </w:pPr>
      <w:r>
        <w:rPr>
          <w:sz w:val="20"/>
        </w:rPr>
        <w:t>Критериями доступности медицинской помощи, оказываемой федеральными медицинскими организациями, являются:</w:t>
      </w:r>
    </w:p>
    <w:p w14:paraId="51020000">
      <w:pPr>
        <w:widowControl w:val="0"/>
        <w:spacing w:before="200"/>
        <w:ind w:firstLine="540" w:left="0"/>
        <w:jc w:val="both"/>
      </w:pPr>
      <w:r>
        <w:rPr>
          <w:sz w:val="20"/>
        </w:rPr>
        <w:t>доля объема средств, направленных на оказание специализированной, в том числе высокотехнологичной, медицинской помощи с коэффициентом относительной затратоемкости, равным 2 и более, в общем объеме средств, направленных на оказание специализированной, в том числе высокотехнологичной, медицинской помощи (для образовательных организаций высшего образования, осуществляющих оказание медицинской помощи в 2025 - 2027 годах, не менее 65 процентов, для остальных федеральных медицинских организаций в 2025 году - не менее 75 процентов, в 2026 - 2027 годах - не менее 80 процентов (за исключением федеральных медицинских организаций, являющихся единственными медицинскими организациями в конкретном населенном пункте и имеющих прикрепленное население);</w:t>
      </w:r>
    </w:p>
    <w:p w14:paraId="52020000">
      <w:pPr>
        <w:widowControl w:val="0"/>
        <w:spacing w:before="200"/>
        <w:ind w:firstLine="540" w:left="0"/>
        <w:jc w:val="both"/>
      </w:pPr>
      <w:r>
        <w:rPr>
          <w:sz w:val="20"/>
        </w:rPr>
        <w:t>доля доходов за счет средств обязательного медицинского страхования в общем объеме доходов федеральной медицинской организации (целевое значение для медицинских организаций, оказывающих медицинскую помощь при заболеваниях и состояниях, входящих в базовую программу обязательного медицинского страхования, - не менее 20 процентов).</w:t>
      </w:r>
    </w:p>
    <w:p w14:paraId="53020000">
      <w:pPr>
        <w:widowControl w:val="0"/>
        <w:ind/>
        <w:jc w:val="both"/>
      </w:pPr>
    </w:p>
    <w:p w14:paraId="54020000">
      <w:pPr>
        <w:widowControl w:val="0"/>
        <w:ind/>
        <w:jc w:val="both"/>
      </w:pPr>
    </w:p>
    <w:p w14:paraId="55020000">
      <w:pPr>
        <w:widowControl w:val="0"/>
        <w:ind/>
        <w:jc w:val="both"/>
      </w:pPr>
    </w:p>
    <w:p w14:paraId="56020000">
      <w:pPr>
        <w:widowControl w:val="0"/>
        <w:ind/>
        <w:jc w:val="both"/>
      </w:pPr>
    </w:p>
    <w:p w14:paraId="57020000">
      <w:pPr>
        <w:widowControl w:val="0"/>
        <w:ind/>
        <w:jc w:val="both"/>
      </w:pPr>
    </w:p>
    <w:p w14:paraId="58020000">
      <w:pPr>
        <w:widowControl w:val="0"/>
        <w:ind/>
        <w:jc w:val="right"/>
        <w:outlineLvl w:val="1"/>
      </w:pPr>
      <w:r>
        <w:rPr>
          <w:sz w:val="20"/>
        </w:rPr>
        <w:t>Приложение N 1</w:t>
      </w:r>
    </w:p>
    <w:p w14:paraId="59020000">
      <w:pPr>
        <w:widowControl w:val="0"/>
        <w:ind/>
        <w:jc w:val="right"/>
      </w:pPr>
      <w:r>
        <w:rPr>
          <w:sz w:val="20"/>
        </w:rPr>
        <w:t>к Программе государственных гарантий</w:t>
      </w:r>
    </w:p>
    <w:p w14:paraId="5A020000">
      <w:pPr>
        <w:widowControl w:val="0"/>
        <w:ind/>
        <w:jc w:val="right"/>
      </w:pPr>
      <w:r>
        <w:rPr>
          <w:sz w:val="20"/>
        </w:rPr>
        <w:t>бесплатного оказания гражданам</w:t>
      </w:r>
    </w:p>
    <w:p w14:paraId="5B020000">
      <w:pPr>
        <w:widowControl w:val="0"/>
        <w:ind/>
        <w:jc w:val="right"/>
      </w:pPr>
      <w:r>
        <w:rPr>
          <w:sz w:val="20"/>
        </w:rPr>
        <w:t>медицинской помощи на 2025 год и на</w:t>
      </w:r>
    </w:p>
    <w:p w14:paraId="5C020000">
      <w:pPr>
        <w:widowControl w:val="0"/>
        <w:ind/>
        <w:jc w:val="right"/>
      </w:pPr>
      <w:r>
        <w:rPr>
          <w:sz w:val="20"/>
        </w:rPr>
        <w:t>плановый период 2026 и 2027 годов</w:t>
      </w:r>
    </w:p>
    <w:p w14:paraId="5D020000">
      <w:pPr>
        <w:widowControl w:val="0"/>
        <w:ind/>
        <w:jc w:val="both"/>
      </w:pPr>
    </w:p>
    <w:p w14:paraId="5E020000">
      <w:pPr>
        <w:widowControl w:val="0"/>
        <w:ind/>
        <w:jc w:val="center"/>
      </w:pPr>
      <w:r>
        <w:rPr>
          <w:sz w:val="20"/>
        </w:rPr>
        <w:t>ПЕРЕЧЕНЬ</w:t>
      </w:r>
    </w:p>
    <w:p w14:paraId="5F020000">
      <w:pPr>
        <w:widowControl w:val="0"/>
        <w:ind/>
        <w:jc w:val="center"/>
      </w:pPr>
      <w:r>
        <w:rPr>
          <w:sz w:val="20"/>
        </w:rPr>
        <w:t>ВИДОВ ВЫСОКОТЕХНОЛОГИЧНОЙ МЕДИЦИНСКОЙ ПОМОЩИ, СОДЕРЖАЩИЙ</w:t>
      </w:r>
    </w:p>
    <w:p w14:paraId="60020000">
      <w:pPr>
        <w:widowControl w:val="0"/>
        <w:ind/>
        <w:jc w:val="center"/>
      </w:pPr>
      <w:r>
        <w:rPr>
          <w:sz w:val="20"/>
        </w:rPr>
        <w:t>В ТОМ ЧИСЛЕ МЕТОДЫ ЛЕЧЕНИЯ И ИСТОЧНИКИ ФИНАНСОВОГО</w:t>
      </w:r>
    </w:p>
    <w:p w14:paraId="61020000">
      <w:pPr>
        <w:widowControl w:val="0"/>
        <w:ind/>
        <w:jc w:val="center"/>
      </w:pPr>
      <w:r>
        <w:rPr>
          <w:sz w:val="20"/>
        </w:rPr>
        <w:t>ОБЕСПЕЧЕНИЯ ВЫСОКОТЕХНОЛОГИЧНОЙ МЕДИЦИНСКОЙ ПОМОЩИ</w:t>
      </w:r>
    </w:p>
    <w:p w14:paraId="62020000">
      <w:pPr>
        <w:widowControl w:val="0"/>
        <w:ind/>
        <w:jc w:val="both"/>
      </w:pPr>
    </w:p>
    <w:p w14:paraId="63020000">
      <w:pPr>
        <w:widowControl w:val="0"/>
        <w:ind/>
        <w:jc w:val="center"/>
        <w:outlineLvl w:val="2"/>
      </w:pPr>
      <w:r>
        <w:rPr>
          <w:sz w:val="20"/>
        </w:rPr>
        <w:t>Раздел I. Перечень видов высокотехнологичной</w:t>
      </w:r>
    </w:p>
    <w:p w14:paraId="64020000">
      <w:pPr>
        <w:widowControl w:val="0"/>
        <w:ind/>
        <w:jc w:val="center"/>
      </w:pPr>
      <w:r>
        <w:rPr>
          <w:sz w:val="20"/>
        </w:rPr>
        <w:t>медицинской помощи, включенных в базовую программу</w:t>
      </w:r>
    </w:p>
    <w:p w14:paraId="65020000">
      <w:pPr>
        <w:widowControl w:val="0"/>
        <w:ind/>
        <w:jc w:val="center"/>
      </w:pPr>
      <w:r>
        <w:rPr>
          <w:sz w:val="20"/>
        </w:rPr>
        <w:t>обязательного медицинского страхования, финансовое</w:t>
      </w:r>
    </w:p>
    <w:p w14:paraId="66020000">
      <w:pPr>
        <w:widowControl w:val="0"/>
        <w:ind/>
        <w:jc w:val="center"/>
      </w:pPr>
      <w:r>
        <w:rPr>
          <w:sz w:val="20"/>
        </w:rPr>
        <w:t>обеспечение которых осуществляется за счет субвенции</w:t>
      </w:r>
    </w:p>
    <w:p w14:paraId="67020000">
      <w:pPr>
        <w:widowControl w:val="0"/>
        <w:ind/>
        <w:jc w:val="center"/>
      </w:pPr>
      <w:r>
        <w:rPr>
          <w:sz w:val="20"/>
        </w:rPr>
        <w:t>из бюджета Федерального фонда обязательного медицинского</w:t>
      </w:r>
    </w:p>
    <w:p w14:paraId="68020000">
      <w:pPr>
        <w:widowControl w:val="0"/>
        <w:ind/>
        <w:jc w:val="center"/>
      </w:pPr>
      <w:r>
        <w:rPr>
          <w:sz w:val="20"/>
        </w:rPr>
        <w:t>страхования бюджетам территориальных фондов обязательного</w:t>
      </w:r>
    </w:p>
    <w:p w14:paraId="69020000">
      <w:pPr>
        <w:widowControl w:val="0"/>
        <w:ind/>
        <w:jc w:val="center"/>
      </w:pPr>
      <w:r>
        <w:rPr>
          <w:sz w:val="20"/>
        </w:rPr>
        <w:t>медицинского страхования, бюджетных ассигнований из бюджета</w:t>
      </w:r>
    </w:p>
    <w:p w14:paraId="6A020000">
      <w:pPr>
        <w:widowControl w:val="0"/>
        <w:ind/>
        <w:jc w:val="center"/>
      </w:pPr>
      <w:r>
        <w:rPr>
          <w:sz w:val="20"/>
        </w:rPr>
        <w:t>Федерального фонда обязательного медицинского страхования</w:t>
      </w:r>
    </w:p>
    <w:p w14:paraId="6B020000">
      <w:pPr>
        <w:widowControl w:val="0"/>
        <w:ind/>
        <w:jc w:val="center"/>
      </w:pPr>
      <w:r>
        <w:rPr>
          <w:sz w:val="20"/>
        </w:rPr>
        <w:t>медицинским организациям, функции и полномочия учредителей</w:t>
      </w:r>
    </w:p>
    <w:p w14:paraId="6C020000">
      <w:pPr>
        <w:widowControl w:val="0"/>
        <w:ind/>
        <w:jc w:val="center"/>
      </w:pPr>
      <w:r>
        <w:rPr>
          <w:sz w:val="20"/>
        </w:rPr>
        <w:t>в отношении которых осуществляют Правительство Российской</w:t>
      </w:r>
    </w:p>
    <w:p w14:paraId="6D020000">
      <w:pPr>
        <w:widowControl w:val="0"/>
        <w:ind/>
        <w:jc w:val="center"/>
      </w:pPr>
      <w:r>
        <w:rPr>
          <w:sz w:val="20"/>
        </w:rPr>
        <w:t>Федерации или федеральные органы исполнительной власти</w:t>
      </w:r>
    </w:p>
    <w:p w14:paraId="6E020000">
      <w:pPr>
        <w:widowControl w:val="0"/>
        <w:ind/>
        <w:jc w:val="both"/>
      </w:pPr>
    </w:p>
    <w:tbl>
      <w:tblPr>
        <w:tblInd w:type="dxa" w:w="0"/>
        <w:tblBorders>
          <w:top w:sz="4" w:val="single"/>
          <w:bottom w:sz="4" w:val="single"/>
        </w:tblBorders>
        <w:tblLayout w:type="fixed"/>
        <w:tblCellMar>
          <w:top w:type="dxa" w:w="102"/>
          <w:left w:type="dxa" w:w="62"/>
          <w:bottom w:type="dxa" w:w="102"/>
          <w:right w:type="dxa" w:w="62"/>
        </w:tblCellMar>
      </w:tblPr>
      <w:tblGrid>
        <w:gridCol w:w="566"/>
        <w:gridCol w:w="3344"/>
        <w:gridCol w:w="1757"/>
        <w:gridCol w:w="3458"/>
        <w:gridCol w:w="1474"/>
        <w:gridCol w:w="3628"/>
        <w:gridCol w:w="1587"/>
      </w:tblGrid>
      <w:tr>
        <w:tc>
          <w:tcPr>
            <w:tcW w:type="dxa" w:w="566"/>
            <w:tcBorders>
              <w:top w:sz="4" w:val="single"/>
              <w:left w:sz="4" w:val="nil"/>
              <w:bottom w:sz="4" w:val="single"/>
            </w:tcBorders>
            <w:tcMar>
              <w:top w:type="dxa" w:w="102"/>
              <w:left w:type="dxa" w:w="62"/>
              <w:bottom w:type="dxa" w:w="102"/>
              <w:right w:type="dxa" w:w="62"/>
            </w:tcMar>
          </w:tcPr>
          <w:p w14:paraId="6F020000">
            <w:pPr>
              <w:widowControl w:val="0"/>
              <w:ind/>
              <w:jc w:val="center"/>
            </w:pPr>
            <w:r>
              <w:rPr>
                <w:sz w:val="20"/>
              </w:rPr>
              <w:t xml:space="preserve">N группы ВМП </w:t>
            </w:r>
            <w:r>
              <w:rPr>
                <w:color w:val="0000FF"/>
                <w:sz w:val="20"/>
              </w:rPr>
              <w:t>&lt;1&gt;</w:t>
            </w:r>
          </w:p>
        </w:tc>
        <w:tc>
          <w:tcPr>
            <w:tcW w:type="dxa" w:w="3344"/>
            <w:tcBorders>
              <w:top w:sz="4" w:val="single"/>
              <w:bottom w:sz="4" w:val="single"/>
            </w:tcBorders>
            <w:tcMar>
              <w:top w:type="dxa" w:w="102"/>
              <w:left w:type="dxa" w:w="62"/>
              <w:bottom w:type="dxa" w:w="102"/>
              <w:right w:type="dxa" w:w="62"/>
            </w:tcMar>
          </w:tcPr>
          <w:p w14:paraId="70020000">
            <w:pPr>
              <w:widowControl w:val="0"/>
              <w:ind/>
              <w:jc w:val="center"/>
            </w:pPr>
            <w:r>
              <w:rPr>
                <w:sz w:val="20"/>
              </w:rPr>
              <w:t>Наименование вида высокотехнологичной медицинской помощи</w:t>
            </w:r>
          </w:p>
        </w:tc>
        <w:tc>
          <w:tcPr>
            <w:tcW w:type="dxa" w:w="1757"/>
            <w:tcBorders>
              <w:top w:sz="4" w:val="single"/>
              <w:bottom w:sz="4" w:val="single"/>
            </w:tcBorders>
            <w:tcMar>
              <w:top w:type="dxa" w:w="102"/>
              <w:left w:type="dxa" w:w="62"/>
              <w:bottom w:type="dxa" w:w="102"/>
              <w:right w:type="dxa" w:w="62"/>
            </w:tcMar>
          </w:tcPr>
          <w:p w14:paraId="71020000">
            <w:pPr>
              <w:widowControl w:val="0"/>
              <w:ind/>
              <w:jc w:val="center"/>
            </w:pPr>
            <w:r>
              <w:rPr>
                <w:sz w:val="20"/>
              </w:rPr>
              <w:t xml:space="preserve">Коды по </w:t>
            </w:r>
            <w:r>
              <w:rPr>
                <w:color w:val="0000FF"/>
                <w:sz w:val="20"/>
              </w:rPr>
              <w:fldChar w:fldCharType="begin"/>
            </w:r>
            <w:r>
              <w:rPr>
                <w:color w:val="0000FF"/>
                <w:sz w:val="20"/>
              </w:rPr>
              <w:instrText>HYPERLINK "https://login.consultant.ru/link/?req=doc&amp;base=EXPZ&amp;n=763941" \o ""Международная статистическая классификация болезней и проблем, связанных со здоровьем (10-й пересмотр) (МКБ-10) (версия 2.27 от 02.09.2024)" {КонсультантПлюс}"</w:instrText>
            </w:r>
            <w:r>
              <w:rPr>
                <w:color w:val="0000FF"/>
                <w:sz w:val="20"/>
              </w:rPr>
              <w:fldChar w:fldCharType="separate"/>
            </w:r>
            <w:r>
              <w:rPr>
                <w:color w:val="0000FF"/>
                <w:sz w:val="20"/>
              </w:rPr>
              <w:t>МКБ-10</w:t>
            </w:r>
            <w:r>
              <w:rPr>
                <w:color w:val="0000FF"/>
                <w:sz w:val="20"/>
              </w:rPr>
              <w:fldChar w:fldCharType="end"/>
            </w:r>
            <w:r>
              <w:rPr>
                <w:sz w:val="20"/>
              </w:rPr>
              <w:t xml:space="preserve"> </w:t>
            </w:r>
            <w:r>
              <w:rPr>
                <w:color w:val="0000FF"/>
                <w:sz w:val="20"/>
              </w:rPr>
              <w:t>&lt;2&gt;</w:t>
            </w:r>
          </w:p>
        </w:tc>
        <w:tc>
          <w:tcPr>
            <w:tcW w:type="dxa" w:w="3458"/>
            <w:tcBorders>
              <w:top w:sz="4" w:val="single"/>
              <w:bottom w:sz="4" w:val="single"/>
            </w:tcBorders>
            <w:tcMar>
              <w:top w:type="dxa" w:w="102"/>
              <w:left w:type="dxa" w:w="62"/>
              <w:bottom w:type="dxa" w:w="102"/>
              <w:right w:type="dxa" w:w="62"/>
            </w:tcMar>
          </w:tcPr>
          <w:p w14:paraId="72020000">
            <w:pPr>
              <w:widowControl w:val="0"/>
              <w:ind/>
              <w:jc w:val="center"/>
            </w:pPr>
            <w:r>
              <w:rPr>
                <w:sz w:val="20"/>
              </w:rPr>
              <w:t>Модель пациента</w:t>
            </w:r>
          </w:p>
        </w:tc>
        <w:tc>
          <w:tcPr>
            <w:tcW w:type="dxa" w:w="1474"/>
            <w:tcBorders>
              <w:top w:sz="4" w:val="single"/>
              <w:bottom w:sz="4" w:val="single"/>
            </w:tcBorders>
            <w:tcMar>
              <w:top w:type="dxa" w:w="102"/>
              <w:left w:type="dxa" w:w="62"/>
              <w:bottom w:type="dxa" w:w="102"/>
              <w:right w:type="dxa" w:w="62"/>
            </w:tcMar>
          </w:tcPr>
          <w:p w14:paraId="73020000">
            <w:pPr>
              <w:widowControl w:val="0"/>
              <w:ind/>
              <w:jc w:val="center"/>
            </w:pPr>
            <w:r>
              <w:rPr>
                <w:sz w:val="20"/>
              </w:rPr>
              <w:t>Вид лечения</w:t>
            </w:r>
          </w:p>
        </w:tc>
        <w:tc>
          <w:tcPr>
            <w:tcW w:type="dxa" w:w="3628"/>
            <w:tcBorders>
              <w:top w:sz="4" w:val="single"/>
              <w:bottom w:sz="4" w:val="single"/>
            </w:tcBorders>
            <w:tcMar>
              <w:top w:type="dxa" w:w="102"/>
              <w:left w:type="dxa" w:w="62"/>
              <w:bottom w:type="dxa" w:w="102"/>
              <w:right w:type="dxa" w:w="62"/>
            </w:tcMar>
          </w:tcPr>
          <w:p w14:paraId="74020000">
            <w:pPr>
              <w:widowControl w:val="0"/>
              <w:ind/>
              <w:jc w:val="center"/>
            </w:pPr>
            <w:r>
              <w:rPr>
                <w:sz w:val="20"/>
              </w:rPr>
              <w:t>Метод лечения</w:t>
            </w:r>
          </w:p>
        </w:tc>
        <w:tc>
          <w:tcPr>
            <w:tcW w:type="dxa" w:w="1587"/>
            <w:tcBorders>
              <w:top w:sz="4" w:val="single"/>
              <w:bottom w:sz="4" w:val="single"/>
              <w:right w:sz="4" w:val="nil"/>
            </w:tcBorders>
            <w:tcMar>
              <w:top w:type="dxa" w:w="102"/>
              <w:left w:type="dxa" w:w="62"/>
              <w:bottom w:type="dxa" w:w="102"/>
              <w:right w:type="dxa" w:w="62"/>
            </w:tcMar>
          </w:tcPr>
          <w:p w14:paraId="75020000">
            <w:pPr>
              <w:widowControl w:val="0"/>
              <w:ind/>
              <w:jc w:val="center"/>
            </w:pPr>
            <w:r>
              <w:rPr>
                <w:sz w:val="20"/>
              </w:rPr>
              <w:t xml:space="preserve">Норматив финансовых затрат на единицу объема медицинской помощи </w:t>
            </w:r>
            <w:r>
              <w:rPr>
                <w:color w:val="0000FF"/>
                <w:sz w:val="20"/>
              </w:rPr>
              <w:t>&lt;3&gt;</w:t>
            </w:r>
            <w:r>
              <w:rPr>
                <w:sz w:val="20"/>
              </w:rPr>
              <w:t xml:space="preserve">, </w:t>
            </w:r>
            <w:r>
              <w:rPr>
                <w:color w:val="0000FF"/>
                <w:sz w:val="20"/>
              </w:rPr>
              <w:t>&lt;4&gt;</w:t>
            </w:r>
            <w:r>
              <w:rPr>
                <w:sz w:val="20"/>
              </w:rPr>
              <w:t>, рублей</w:t>
            </w:r>
          </w:p>
        </w:tc>
      </w:tr>
      <w:tr>
        <w:tc>
          <w:tcPr>
            <w:tcW w:type="dxa" w:w="15814"/>
            <w:gridSpan w:val="7"/>
            <w:tcBorders>
              <w:top w:sz="4" w:val="single"/>
              <w:left w:sz="4" w:val="nil"/>
              <w:bottom w:sz="4" w:val="nil"/>
              <w:right w:sz="4" w:val="nil"/>
            </w:tcBorders>
            <w:tcMar>
              <w:top w:type="dxa" w:w="102"/>
              <w:left w:type="dxa" w:w="62"/>
              <w:bottom w:type="dxa" w:w="102"/>
              <w:right w:type="dxa" w:w="62"/>
            </w:tcMar>
          </w:tcPr>
          <w:p w14:paraId="76020000">
            <w:pPr>
              <w:widowControl w:val="0"/>
              <w:ind/>
              <w:jc w:val="center"/>
              <w:outlineLvl w:val="3"/>
            </w:pPr>
            <w:r>
              <w:rPr>
                <w:sz w:val="20"/>
              </w:rPr>
              <w:t>Акушерство и гинекология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77020000">
            <w:pPr>
              <w:widowControl w:val="0"/>
              <w:ind/>
              <w:jc w:val="center"/>
            </w:pPr>
            <w:r>
              <w:rPr>
                <w:sz w:val="20"/>
              </w:rPr>
              <w:t>1.</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78020000">
            <w:pPr>
              <w:widowControl w:val="0"/>
              <w:ind/>
            </w:pPr>
            <w:r>
              <w:rPr>
                <w:sz w:val="20"/>
              </w:rPr>
              <w:t>Хирургическое органосохраняющее лечение женщин с несостоятельностью мышц тазового дна, опущением и выпадением органов малого таза, а также в сочетании со стрессовым недержанием мочи, соединительнотканными заболеваниями, включая реконструктивно-пластические операции (сакровагинопексию с лапароскопической ассистенцией, оперативные вмешательства с использованием сетчатых протезов)</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79020000">
            <w:pPr>
              <w:widowControl w:val="0"/>
              <w:ind/>
            </w:pPr>
            <w:r>
              <w:rPr>
                <w:sz w:val="20"/>
              </w:rPr>
              <w:t>N81, N88.4, N88.1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7A020000">
            <w:pPr>
              <w:widowControl w:val="0"/>
              <w:ind/>
            </w:pPr>
            <w:r>
              <w:rPr>
                <w:sz w:val="20"/>
              </w:rPr>
              <w:t>цистоцеле, неполное и полное опущение матки и стенок влагалища, ректоцеле, гипертрофия и элонгация шейки матки у пациенток репродуктивного возраста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7B0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C020000">
            <w:pPr>
              <w:widowControl w:val="0"/>
              <w:ind/>
            </w:pPr>
            <w:r>
              <w:rPr>
                <w:sz w:val="20"/>
              </w:rPr>
              <w:t>операции эндоскопическим, влагалищным и абдоминальным доступом и их сочетание в различной комбинации (слинговая операция (TVT-O, TVT, TOT) с использованием имплантатов)</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7D020000">
            <w:pPr>
              <w:widowControl w:val="0"/>
              <w:ind/>
              <w:jc w:val="center"/>
            </w:pPr>
            <w:r>
              <w:rPr>
                <w:sz w:val="20"/>
              </w:rPr>
              <w:t>171506</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7E020000">
            <w:pPr>
              <w:widowControl w:val="0"/>
              <w:ind/>
            </w:pPr>
            <w:r>
              <w:rPr>
                <w:sz w:val="20"/>
              </w:rPr>
              <w:t>операции эндоскопическим, влагалищным и абдоминальным доступом и их сочетание в различной комбинации (промонтофиксация матки или культи влагалища с использованием синтетических сеток)</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7F02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800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102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20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3020000">
            <w:pPr>
              <w:widowControl w:val="0"/>
              <w:ind/>
            </w:pPr>
            <w:r>
              <w:rPr>
                <w:sz w:val="20"/>
              </w:rPr>
              <w:t>операции эндоскопическим, влагалищным и абдоминальным доступом и их сочетание в различной комбинации (укрепление связочного аппарата матки лапароскопическим доступом)</w:t>
            </w:r>
          </w:p>
        </w:tc>
        <w:tc>
          <w:tcPr>
            <w:tcW w:type="dxa" w:w="1587"/>
            <w:tcBorders>
              <w:top w:sz="4" w:val="nil"/>
              <w:left w:sz="4" w:val="nil"/>
              <w:bottom w:sz="4" w:val="nil"/>
              <w:right w:sz="4" w:val="nil"/>
            </w:tcBorders>
            <w:tcMar>
              <w:top w:type="dxa" w:w="102"/>
              <w:left w:type="dxa" w:w="62"/>
              <w:bottom w:type="dxa" w:w="102"/>
              <w:right w:type="dxa" w:w="62"/>
            </w:tcMar>
          </w:tcPr>
          <w:p w14:paraId="840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50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60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70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802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90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A020000">
            <w:pPr>
              <w:widowControl w:val="0"/>
              <w:ind/>
            </w:pPr>
            <w:r>
              <w:rPr>
                <w:sz w:val="20"/>
              </w:rPr>
              <w:t>операции эндоскопическим, влагалищным и абдоминальным доступом и их сочетание в различной комбинации (пластика сфинктера прямой кишки)</w:t>
            </w:r>
          </w:p>
        </w:tc>
        <w:tc>
          <w:tcPr>
            <w:tcW w:type="dxa" w:w="1587"/>
            <w:tcBorders>
              <w:top w:sz="4" w:val="nil"/>
              <w:left w:sz="4" w:val="nil"/>
              <w:bottom w:sz="4" w:val="nil"/>
              <w:right w:sz="4" w:val="nil"/>
            </w:tcBorders>
            <w:tcMar>
              <w:top w:type="dxa" w:w="102"/>
              <w:left w:type="dxa" w:w="62"/>
              <w:bottom w:type="dxa" w:w="102"/>
              <w:right w:type="dxa" w:w="62"/>
            </w:tcMar>
          </w:tcPr>
          <w:p w14:paraId="8B0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C0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D0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E0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F02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00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1020000">
            <w:pPr>
              <w:widowControl w:val="0"/>
              <w:ind/>
            </w:pPr>
            <w:r>
              <w:rPr>
                <w:sz w:val="20"/>
              </w:rPr>
              <w:t>операции эндоскопическим, влагалищным и абдоминальным доступом и их сочетание в различной комбинации (пластика шейки матки)</w:t>
            </w:r>
          </w:p>
        </w:tc>
        <w:tc>
          <w:tcPr>
            <w:tcW w:type="dxa" w:w="1587"/>
            <w:tcBorders>
              <w:top w:sz="4" w:val="nil"/>
              <w:left w:sz="4" w:val="nil"/>
              <w:bottom w:sz="4" w:val="nil"/>
              <w:right w:sz="4" w:val="nil"/>
            </w:tcBorders>
            <w:tcMar>
              <w:top w:type="dxa" w:w="102"/>
              <w:left w:type="dxa" w:w="62"/>
              <w:bottom w:type="dxa" w:w="102"/>
              <w:right w:type="dxa" w:w="62"/>
            </w:tcMar>
          </w:tcPr>
          <w:p w14:paraId="920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30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40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5020000">
            <w:pPr>
              <w:widowControl w:val="0"/>
              <w:ind/>
            </w:pPr>
            <w:r>
              <w:rPr>
                <w:sz w:val="20"/>
              </w:rPr>
              <w:t>N99.3</w:t>
            </w:r>
          </w:p>
        </w:tc>
        <w:tc>
          <w:tcPr>
            <w:tcW w:type="dxa" w:w="3458"/>
            <w:tcBorders>
              <w:top w:sz="4" w:val="nil"/>
              <w:left w:sz="4" w:val="nil"/>
              <w:bottom w:sz="4" w:val="nil"/>
              <w:right w:sz="4" w:val="nil"/>
            </w:tcBorders>
            <w:tcMar>
              <w:top w:type="dxa" w:w="102"/>
              <w:left w:type="dxa" w:w="62"/>
              <w:bottom w:type="dxa" w:w="102"/>
              <w:right w:type="dxa" w:w="62"/>
            </w:tcMar>
          </w:tcPr>
          <w:p w14:paraId="96020000">
            <w:pPr>
              <w:widowControl w:val="0"/>
              <w:ind/>
            </w:pPr>
            <w:r>
              <w:rPr>
                <w:sz w:val="20"/>
              </w:rPr>
              <w:t>выпадение стенок влагалища после экстирпации матки</w:t>
            </w:r>
          </w:p>
        </w:tc>
        <w:tc>
          <w:tcPr>
            <w:tcW w:type="dxa" w:w="1474"/>
            <w:tcBorders>
              <w:top w:sz="4" w:val="nil"/>
              <w:left w:sz="4" w:val="nil"/>
              <w:bottom w:sz="4" w:val="nil"/>
              <w:right w:sz="4" w:val="nil"/>
            </w:tcBorders>
            <w:tcMar>
              <w:top w:type="dxa" w:w="102"/>
              <w:left w:type="dxa" w:w="62"/>
              <w:bottom w:type="dxa" w:w="102"/>
              <w:right w:type="dxa" w:w="62"/>
            </w:tcMar>
          </w:tcPr>
          <w:p w14:paraId="970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8020000">
            <w:pPr>
              <w:widowControl w:val="0"/>
              <w:ind/>
            </w:pPr>
            <w:r>
              <w:rPr>
                <w:sz w:val="20"/>
              </w:rPr>
              <w:t>операции эндоскопическим, влагалищным и абдоминальным доступом и их сочетание в различной комбинации (промонтофиксация культи влагалища, слинговая операция (TVT-O, TVT, TOT) с использованием имплантатов)</w:t>
            </w:r>
          </w:p>
        </w:tc>
        <w:tc>
          <w:tcPr>
            <w:tcW w:type="dxa" w:w="1587"/>
            <w:tcBorders>
              <w:top w:sz="4" w:val="nil"/>
              <w:left w:sz="4" w:val="nil"/>
              <w:bottom w:sz="4" w:val="nil"/>
              <w:right w:sz="4" w:val="nil"/>
            </w:tcBorders>
            <w:tcMar>
              <w:top w:type="dxa" w:w="102"/>
              <w:left w:type="dxa" w:w="62"/>
              <w:bottom w:type="dxa" w:w="102"/>
              <w:right w:type="dxa" w:w="62"/>
            </w:tcMar>
          </w:tcPr>
          <w:p w14:paraId="990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A020000">
            <w:pPr>
              <w:widowControl w:val="0"/>
              <w:ind/>
              <w:jc w:val="center"/>
            </w:pPr>
            <w:r>
              <w:rPr>
                <w:sz w:val="20"/>
              </w:rPr>
              <w:t>2.</w:t>
            </w:r>
          </w:p>
        </w:tc>
        <w:tc>
          <w:tcPr>
            <w:tcW w:type="dxa" w:w="3344"/>
            <w:tcBorders>
              <w:top w:sz="4" w:val="nil"/>
              <w:left w:sz="4" w:val="nil"/>
              <w:bottom w:sz="4" w:val="nil"/>
              <w:right w:sz="4" w:val="nil"/>
            </w:tcBorders>
            <w:tcMar>
              <w:top w:type="dxa" w:w="102"/>
              <w:left w:type="dxa" w:w="62"/>
              <w:bottom w:type="dxa" w:w="102"/>
              <w:right w:type="dxa" w:w="62"/>
            </w:tcMar>
          </w:tcPr>
          <w:p w14:paraId="9B020000">
            <w:pPr>
              <w:widowControl w:val="0"/>
              <w:ind/>
            </w:pPr>
            <w:r>
              <w:rPr>
                <w:sz w:val="20"/>
              </w:rPr>
              <w:t>Хирургическое органосохраняющее лечение распространенных форм гигантских опухолей гениталий, смежных органов малого таза и других органов брюшной полости у женщин с использованием лапароскопического и комбинированного доступа</w:t>
            </w:r>
          </w:p>
        </w:tc>
        <w:tc>
          <w:tcPr>
            <w:tcW w:type="dxa" w:w="1757"/>
            <w:tcBorders>
              <w:top w:sz="4" w:val="nil"/>
              <w:left w:sz="4" w:val="nil"/>
              <w:bottom w:sz="4" w:val="nil"/>
              <w:right w:sz="4" w:val="nil"/>
            </w:tcBorders>
            <w:tcMar>
              <w:top w:type="dxa" w:w="102"/>
              <w:left w:type="dxa" w:w="62"/>
              <w:bottom w:type="dxa" w:w="102"/>
              <w:right w:type="dxa" w:w="62"/>
            </w:tcMar>
          </w:tcPr>
          <w:p w14:paraId="9C020000">
            <w:pPr>
              <w:widowControl w:val="0"/>
              <w:ind/>
            </w:pPr>
            <w:r>
              <w:rPr>
                <w:sz w:val="20"/>
              </w:rPr>
              <w:t>D26, D27, D25</w:t>
            </w:r>
          </w:p>
        </w:tc>
        <w:tc>
          <w:tcPr>
            <w:tcW w:type="dxa" w:w="3458"/>
            <w:tcBorders>
              <w:top w:sz="4" w:val="nil"/>
              <w:left w:sz="4" w:val="nil"/>
              <w:bottom w:sz="4" w:val="nil"/>
              <w:right w:sz="4" w:val="nil"/>
            </w:tcBorders>
            <w:tcMar>
              <w:top w:type="dxa" w:w="102"/>
              <w:left w:type="dxa" w:w="62"/>
              <w:bottom w:type="dxa" w:w="102"/>
              <w:right w:type="dxa" w:w="62"/>
            </w:tcMar>
          </w:tcPr>
          <w:p w14:paraId="9D020000">
            <w:pPr>
              <w:widowControl w:val="0"/>
              <w:ind/>
            </w:pPr>
            <w:r>
              <w:rPr>
                <w:sz w:val="20"/>
              </w:rPr>
              <w:t>доброкачественная опухоль шейки матки у женщин репродуктивного возраста. Доброкачественная опухоль яичника (от 8 см и более) у женщин репродуктивного возраста. Гигантская миома матки у женщин репродуктивного возраста</w:t>
            </w:r>
          </w:p>
        </w:tc>
        <w:tc>
          <w:tcPr>
            <w:tcW w:type="dxa" w:w="1474"/>
            <w:tcBorders>
              <w:top w:sz="4" w:val="nil"/>
              <w:left w:sz="4" w:val="nil"/>
              <w:bottom w:sz="4" w:val="nil"/>
              <w:right w:sz="4" w:val="nil"/>
            </w:tcBorders>
            <w:tcMar>
              <w:top w:type="dxa" w:w="102"/>
              <w:left w:type="dxa" w:w="62"/>
              <w:bottom w:type="dxa" w:w="102"/>
              <w:right w:type="dxa" w:w="62"/>
            </w:tcMar>
          </w:tcPr>
          <w:p w14:paraId="9E0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F020000">
            <w:pPr>
              <w:widowControl w:val="0"/>
              <w:ind/>
            </w:pPr>
            <w:r>
              <w:rPr>
                <w:sz w:val="20"/>
              </w:rPr>
              <w:t>удаление опухоли в пределах здоровых тканей с использованием лапароскопического и комбинированного доступа, с иммуногистохимическим исследованием удаленных тканей</w:t>
            </w:r>
          </w:p>
        </w:tc>
        <w:tc>
          <w:tcPr>
            <w:tcW w:type="dxa" w:w="1587"/>
            <w:tcBorders>
              <w:top w:sz="4" w:val="nil"/>
              <w:left w:sz="4" w:val="nil"/>
              <w:bottom w:sz="4" w:val="nil"/>
              <w:right w:sz="4" w:val="nil"/>
            </w:tcBorders>
            <w:tcMar>
              <w:top w:type="dxa" w:w="102"/>
              <w:left w:type="dxa" w:w="62"/>
              <w:bottom w:type="dxa" w:w="102"/>
              <w:right w:type="dxa" w:w="62"/>
            </w:tcMar>
          </w:tcPr>
          <w:p w14:paraId="A0020000">
            <w:pPr>
              <w:widowControl w:val="0"/>
              <w:ind/>
              <w:jc w:val="center"/>
            </w:pPr>
            <w:r>
              <w:rPr>
                <w:sz w:val="20"/>
              </w:rPr>
              <w:t>262515</w:t>
            </w:r>
          </w:p>
        </w:tc>
      </w:tr>
      <w:tr>
        <w:tc>
          <w:tcPr>
            <w:tcW w:type="dxa" w:w="566"/>
            <w:tcBorders>
              <w:top w:sz="4" w:val="nil"/>
              <w:left w:sz="4" w:val="nil"/>
              <w:bottom w:sz="4" w:val="nil"/>
              <w:right w:sz="4" w:val="nil"/>
            </w:tcBorders>
            <w:tcMar>
              <w:top w:type="dxa" w:w="102"/>
              <w:left w:type="dxa" w:w="62"/>
              <w:bottom w:type="dxa" w:w="102"/>
              <w:right w:type="dxa" w:w="62"/>
            </w:tcMar>
          </w:tcPr>
          <w:p w14:paraId="A1020000">
            <w:pPr>
              <w:widowControl w:val="0"/>
              <w:ind/>
              <w:jc w:val="center"/>
            </w:pPr>
            <w:r>
              <w:rPr>
                <w:sz w:val="20"/>
              </w:rPr>
              <w:t>3.</w:t>
            </w:r>
          </w:p>
        </w:tc>
        <w:tc>
          <w:tcPr>
            <w:tcW w:type="dxa" w:w="3344"/>
            <w:tcBorders>
              <w:top w:sz="4" w:val="nil"/>
              <w:left w:sz="4" w:val="nil"/>
              <w:bottom w:sz="4" w:val="nil"/>
              <w:right w:sz="4" w:val="nil"/>
            </w:tcBorders>
            <w:tcMar>
              <w:top w:type="dxa" w:w="102"/>
              <w:left w:type="dxa" w:w="62"/>
              <w:bottom w:type="dxa" w:w="102"/>
              <w:right w:type="dxa" w:w="62"/>
            </w:tcMar>
          </w:tcPr>
          <w:p w14:paraId="A2020000">
            <w:pPr>
              <w:widowControl w:val="0"/>
              <w:ind/>
            </w:pPr>
            <w:r>
              <w:rPr>
                <w:sz w:val="20"/>
              </w:rPr>
              <w:t>Неинвазивное и малоинвазивное хирургическое органосохраняющее лечение миомы матки, аденомиоза (узловой формы) у женщин с применением реконструктивно-пластических операций, органосохраняющие операции при родоразрешении у женщин с миомой матки больших размеров, с истинным приращением плаценты, эмболизации маточных артерий и ультразвуковой абляции под ультразвуковым контролем и (или) контролем магнитно-резонансной томографии</w:t>
            </w:r>
          </w:p>
        </w:tc>
        <w:tc>
          <w:tcPr>
            <w:tcW w:type="dxa" w:w="1757"/>
            <w:tcBorders>
              <w:top w:sz="4" w:val="nil"/>
              <w:left w:sz="4" w:val="nil"/>
              <w:bottom w:sz="4" w:val="nil"/>
              <w:right w:sz="4" w:val="nil"/>
            </w:tcBorders>
            <w:tcMar>
              <w:top w:type="dxa" w:w="102"/>
              <w:left w:type="dxa" w:w="62"/>
              <w:bottom w:type="dxa" w:w="102"/>
              <w:right w:type="dxa" w:w="62"/>
            </w:tcMar>
          </w:tcPr>
          <w:p w14:paraId="A3020000">
            <w:pPr>
              <w:widowControl w:val="0"/>
              <w:ind/>
            </w:pPr>
            <w:r>
              <w:rPr>
                <w:sz w:val="20"/>
              </w:rPr>
              <w:t>D25, N80.0</w:t>
            </w:r>
          </w:p>
        </w:tc>
        <w:tc>
          <w:tcPr>
            <w:tcW w:type="dxa" w:w="3458"/>
            <w:tcBorders>
              <w:top w:sz="4" w:val="nil"/>
              <w:left w:sz="4" w:val="nil"/>
              <w:bottom w:sz="4" w:val="nil"/>
              <w:right w:sz="4" w:val="nil"/>
            </w:tcBorders>
            <w:tcMar>
              <w:top w:type="dxa" w:w="102"/>
              <w:left w:type="dxa" w:w="62"/>
              <w:bottom w:type="dxa" w:w="102"/>
              <w:right w:type="dxa" w:w="62"/>
            </w:tcMar>
          </w:tcPr>
          <w:p w14:paraId="A4020000">
            <w:pPr>
              <w:widowControl w:val="0"/>
              <w:ind/>
            </w:pPr>
            <w:r>
              <w:rPr>
                <w:sz w:val="20"/>
              </w:rPr>
              <w:t>множественная узловая форма аденомиоза, требующая хирургического лечения</w:t>
            </w:r>
          </w:p>
        </w:tc>
        <w:tc>
          <w:tcPr>
            <w:tcW w:type="dxa" w:w="1474"/>
            <w:tcBorders>
              <w:top w:sz="4" w:val="nil"/>
              <w:left w:sz="4" w:val="nil"/>
              <w:bottom w:sz="4" w:val="nil"/>
              <w:right w:sz="4" w:val="nil"/>
            </w:tcBorders>
            <w:tcMar>
              <w:top w:type="dxa" w:w="102"/>
              <w:left w:type="dxa" w:w="62"/>
              <w:bottom w:type="dxa" w:w="102"/>
              <w:right w:type="dxa" w:w="62"/>
            </w:tcMar>
          </w:tcPr>
          <w:p w14:paraId="A50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6020000">
            <w:pPr>
              <w:widowControl w:val="0"/>
              <w:ind/>
            </w:pPr>
            <w:r>
              <w:rPr>
                <w:sz w:val="20"/>
              </w:rPr>
              <w:t>реконструктивно-пластические, органосохраняющие операции (миомэктомия с использованием комбинированного эндоскопического доступа)</w:t>
            </w:r>
          </w:p>
        </w:tc>
        <w:tc>
          <w:tcPr>
            <w:tcW w:type="dxa" w:w="1587"/>
            <w:tcBorders>
              <w:top w:sz="4" w:val="nil"/>
              <w:left w:sz="4" w:val="nil"/>
              <w:bottom w:sz="4" w:val="nil"/>
              <w:right w:sz="4" w:val="nil"/>
            </w:tcBorders>
            <w:tcMar>
              <w:top w:type="dxa" w:w="102"/>
              <w:left w:type="dxa" w:w="62"/>
              <w:bottom w:type="dxa" w:w="102"/>
              <w:right w:type="dxa" w:w="62"/>
            </w:tcMar>
          </w:tcPr>
          <w:p w14:paraId="A7020000">
            <w:pPr>
              <w:widowControl w:val="0"/>
              <w:ind/>
              <w:jc w:val="center"/>
            </w:pPr>
            <w:r>
              <w:rPr>
                <w:sz w:val="20"/>
              </w:rPr>
              <w:t>167548</w:t>
            </w:r>
          </w:p>
        </w:tc>
      </w:tr>
      <w:tr>
        <w:tc>
          <w:tcPr>
            <w:tcW w:type="dxa" w:w="566"/>
            <w:tcBorders>
              <w:top w:sz="4" w:val="nil"/>
              <w:left w:sz="4" w:val="nil"/>
              <w:bottom w:sz="4" w:val="nil"/>
              <w:right w:sz="4" w:val="nil"/>
            </w:tcBorders>
            <w:tcMar>
              <w:top w:type="dxa" w:w="102"/>
              <w:left w:type="dxa" w:w="62"/>
              <w:bottom w:type="dxa" w:w="102"/>
              <w:right w:type="dxa" w:w="62"/>
            </w:tcMar>
          </w:tcPr>
          <w:p w14:paraId="A8020000">
            <w:pPr>
              <w:widowControl w:val="0"/>
              <w:ind/>
              <w:jc w:val="center"/>
            </w:pPr>
            <w:r>
              <w:rPr>
                <w:sz w:val="20"/>
              </w:rPr>
              <w:t>4.</w:t>
            </w:r>
          </w:p>
        </w:tc>
        <w:tc>
          <w:tcPr>
            <w:tcW w:type="dxa" w:w="3344"/>
            <w:tcBorders>
              <w:top w:sz="4" w:val="nil"/>
              <w:left w:sz="4" w:val="nil"/>
              <w:bottom w:sz="4" w:val="nil"/>
              <w:right w:sz="4" w:val="nil"/>
            </w:tcBorders>
            <w:tcMar>
              <w:top w:type="dxa" w:w="102"/>
              <w:left w:type="dxa" w:w="62"/>
              <w:bottom w:type="dxa" w:w="102"/>
              <w:right w:type="dxa" w:w="62"/>
            </w:tcMar>
          </w:tcPr>
          <w:p w14:paraId="A9020000">
            <w:pPr>
              <w:widowControl w:val="0"/>
              <w:ind/>
            </w:pPr>
            <w:r>
              <w:rPr>
                <w:sz w:val="20"/>
              </w:rPr>
              <w:t>Хирургическое органосохраняющее лечение инфильтративного эндометриоза при поражении крестцово-маточных связок или ректоваганильнои перегородки, или свода влагалища или при поражении смежных органов (толстая кишка, мочеточники, мочевой пузырь) с использованием лапароскопического и комбинированного доступа</w:t>
            </w:r>
          </w:p>
        </w:tc>
        <w:tc>
          <w:tcPr>
            <w:tcW w:type="dxa" w:w="1757"/>
            <w:tcBorders>
              <w:top w:sz="4" w:val="nil"/>
              <w:left w:sz="4" w:val="nil"/>
              <w:bottom w:sz="4" w:val="nil"/>
              <w:right w:sz="4" w:val="nil"/>
            </w:tcBorders>
            <w:tcMar>
              <w:top w:type="dxa" w:w="102"/>
              <w:left w:type="dxa" w:w="62"/>
              <w:bottom w:type="dxa" w:w="102"/>
              <w:right w:type="dxa" w:w="62"/>
            </w:tcMar>
          </w:tcPr>
          <w:p w14:paraId="AA020000">
            <w:pPr>
              <w:widowControl w:val="0"/>
              <w:ind/>
            </w:pPr>
            <w:r>
              <w:rPr>
                <w:sz w:val="20"/>
              </w:rPr>
              <w:t>N80</w:t>
            </w:r>
          </w:p>
        </w:tc>
        <w:tc>
          <w:tcPr>
            <w:tcW w:type="dxa" w:w="3458"/>
            <w:tcBorders>
              <w:top w:sz="4" w:val="nil"/>
              <w:left w:sz="4" w:val="nil"/>
              <w:bottom w:sz="4" w:val="nil"/>
              <w:right w:sz="4" w:val="nil"/>
            </w:tcBorders>
            <w:tcMar>
              <w:top w:type="dxa" w:w="102"/>
              <w:left w:type="dxa" w:w="62"/>
              <w:bottom w:type="dxa" w:w="102"/>
              <w:right w:type="dxa" w:w="62"/>
            </w:tcMar>
          </w:tcPr>
          <w:p w14:paraId="AB020000">
            <w:pPr>
              <w:widowControl w:val="0"/>
              <w:ind/>
            </w:pPr>
            <w:r>
              <w:rPr>
                <w:sz w:val="20"/>
              </w:rPr>
              <w:t>инфильтративный эндометриоз крестцово-маточных связок, или ректоваганильной перегородки, или свода влагалища или поражение смежных органов (толстая кишка, мочеточники, мочевой пузырь)</w:t>
            </w:r>
          </w:p>
        </w:tc>
        <w:tc>
          <w:tcPr>
            <w:tcW w:type="dxa" w:w="1474"/>
            <w:tcBorders>
              <w:top w:sz="4" w:val="nil"/>
              <w:left w:sz="4" w:val="nil"/>
              <w:bottom w:sz="4" w:val="nil"/>
              <w:right w:sz="4" w:val="nil"/>
            </w:tcBorders>
            <w:tcMar>
              <w:top w:type="dxa" w:w="102"/>
              <w:left w:type="dxa" w:w="62"/>
              <w:bottom w:type="dxa" w:w="102"/>
              <w:right w:type="dxa" w:w="62"/>
            </w:tcMar>
          </w:tcPr>
          <w:p w14:paraId="AC0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D020000">
            <w:pPr>
              <w:widowControl w:val="0"/>
              <w:ind/>
            </w:pPr>
            <w:r>
              <w:rPr>
                <w:sz w:val="20"/>
              </w:rPr>
              <w:t>иссечение очагов инфильтративного эндометриоза при поражении крестцово-маточных связок, или ректовагинальной перегородки, или свода влагалища или при поражении смежных органов (толстая кишка, мочеточники, мочевой пузырь) с использованием лапароскопического или комбинированного лапаровагинального доступа, в том числе с применением реконструктивно-пластического лечения</w:t>
            </w:r>
          </w:p>
        </w:tc>
        <w:tc>
          <w:tcPr>
            <w:tcW w:type="dxa" w:w="1587"/>
            <w:tcBorders>
              <w:top w:sz="4" w:val="nil"/>
              <w:left w:sz="4" w:val="nil"/>
              <w:bottom w:sz="4" w:val="nil"/>
              <w:right w:sz="4" w:val="nil"/>
            </w:tcBorders>
            <w:tcMar>
              <w:top w:type="dxa" w:w="102"/>
              <w:left w:type="dxa" w:w="62"/>
              <w:bottom w:type="dxa" w:w="102"/>
              <w:right w:type="dxa" w:w="62"/>
            </w:tcMar>
          </w:tcPr>
          <w:p w14:paraId="AE020000">
            <w:pPr>
              <w:widowControl w:val="0"/>
              <w:ind/>
              <w:jc w:val="center"/>
            </w:pPr>
            <w:r>
              <w:rPr>
                <w:sz w:val="20"/>
              </w:rPr>
              <w:t>294536</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AF020000">
            <w:pPr>
              <w:widowControl w:val="0"/>
              <w:ind/>
              <w:jc w:val="center"/>
              <w:outlineLvl w:val="3"/>
            </w:pPr>
            <w:r>
              <w:rPr>
                <w:sz w:val="20"/>
              </w:rPr>
              <w:t>Гастроэнтерология</w:t>
            </w:r>
          </w:p>
        </w:tc>
      </w:tr>
      <w:tr>
        <w:tc>
          <w:tcPr>
            <w:tcW w:type="dxa" w:w="566"/>
            <w:tcBorders>
              <w:top w:sz="4" w:val="nil"/>
              <w:left w:sz="4" w:val="nil"/>
              <w:bottom w:sz="4" w:val="nil"/>
              <w:right w:sz="4" w:val="nil"/>
            </w:tcBorders>
            <w:tcMar>
              <w:top w:type="dxa" w:w="102"/>
              <w:left w:type="dxa" w:w="62"/>
              <w:bottom w:type="dxa" w:w="102"/>
              <w:right w:type="dxa" w:w="62"/>
            </w:tcMar>
          </w:tcPr>
          <w:p w14:paraId="B0020000">
            <w:pPr>
              <w:widowControl w:val="0"/>
              <w:ind/>
              <w:jc w:val="center"/>
            </w:pPr>
            <w:r>
              <w:rPr>
                <w:sz w:val="20"/>
              </w:rPr>
              <w:t>5.</w:t>
            </w:r>
          </w:p>
        </w:tc>
        <w:tc>
          <w:tcPr>
            <w:tcW w:type="dxa" w:w="3344"/>
            <w:tcBorders>
              <w:top w:sz="4" w:val="nil"/>
              <w:left w:sz="4" w:val="nil"/>
              <w:bottom w:sz="4" w:val="nil"/>
              <w:right w:sz="4" w:val="nil"/>
            </w:tcBorders>
            <w:tcMar>
              <w:top w:type="dxa" w:w="102"/>
              <w:left w:type="dxa" w:w="62"/>
              <w:bottom w:type="dxa" w:w="102"/>
              <w:right w:type="dxa" w:w="62"/>
            </w:tcMar>
          </w:tcPr>
          <w:p w14:paraId="B1020000">
            <w:pPr>
              <w:widowControl w:val="0"/>
              <w:ind/>
            </w:pPr>
            <w:r>
              <w:rPr>
                <w:sz w:val="20"/>
              </w:rPr>
              <w:t>Поликомпонентное лечение при язвенном колите и болезни Крона 3 и 4 степени активности, гормонозависимых и гормонорезистентных формах, тяжелой форме целиакии с инициацией или заменой генно-инженерных биологических лекарственных препаратов и химиотерапевтических лекарственных препаратов под контролем иммунологических, морфологических, гистохимических инструментальных исследований</w:t>
            </w:r>
          </w:p>
        </w:tc>
        <w:tc>
          <w:tcPr>
            <w:tcW w:type="dxa" w:w="1757"/>
            <w:tcBorders>
              <w:top w:sz="4" w:val="nil"/>
              <w:left w:sz="4" w:val="nil"/>
              <w:bottom w:sz="4" w:val="nil"/>
              <w:right w:sz="4" w:val="nil"/>
            </w:tcBorders>
            <w:tcMar>
              <w:top w:type="dxa" w:w="102"/>
              <w:left w:type="dxa" w:w="62"/>
              <w:bottom w:type="dxa" w:w="102"/>
              <w:right w:type="dxa" w:w="62"/>
            </w:tcMar>
          </w:tcPr>
          <w:p w14:paraId="B2020000">
            <w:pPr>
              <w:widowControl w:val="0"/>
              <w:ind/>
            </w:pPr>
            <w:r>
              <w:rPr>
                <w:sz w:val="20"/>
              </w:rPr>
              <w:t>K50, K51, K90.0</w:t>
            </w:r>
          </w:p>
        </w:tc>
        <w:tc>
          <w:tcPr>
            <w:tcW w:type="dxa" w:w="3458"/>
            <w:tcBorders>
              <w:top w:sz="4" w:val="nil"/>
              <w:left w:sz="4" w:val="nil"/>
              <w:bottom w:sz="4" w:val="nil"/>
              <w:right w:sz="4" w:val="nil"/>
            </w:tcBorders>
            <w:tcMar>
              <w:top w:type="dxa" w:w="102"/>
              <w:left w:type="dxa" w:w="62"/>
              <w:bottom w:type="dxa" w:w="102"/>
              <w:right w:type="dxa" w:w="62"/>
            </w:tcMar>
          </w:tcPr>
          <w:p w14:paraId="B3020000">
            <w:pPr>
              <w:widowControl w:val="0"/>
              <w:ind/>
            </w:pPr>
            <w:r>
              <w:rPr>
                <w:sz w:val="20"/>
              </w:rPr>
              <w:t>язвенный колит и болезнь Крона 3 и 4 степени активности, гормонозависимые и гормонорезистентные формы. Тяжелые формы целиакии</w:t>
            </w:r>
          </w:p>
        </w:tc>
        <w:tc>
          <w:tcPr>
            <w:tcW w:type="dxa" w:w="1474"/>
            <w:tcBorders>
              <w:top w:sz="4" w:val="nil"/>
              <w:left w:sz="4" w:val="nil"/>
              <w:bottom w:sz="4" w:val="nil"/>
              <w:right w:sz="4" w:val="nil"/>
            </w:tcBorders>
            <w:tcMar>
              <w:top w:type="dxa" w:w="102"/>
              <w:left w:type="dxa" w:w="62"/>
              <w:bottom w:type="dxa" w:w="102"/>
              <w:right w:type="dxa" w:w="62"/>
            </w:tcMar>
          </w:tcPr>
          <w:p w14:paraId="B402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5020000">
            <w:pPr>
              <w:widowControl w:val="0"/>
              <w:ind/>
            </w:pPr>
            <w:r>
              <w:rPr>
                <w:sz w:val="20"/>
              </w:rPr>
              <w:t>поликомпонентная терапия с инициацией или заменой генно-инженерных биологических лекарственных препаратов и химиотерапевтических лекарственных препаратов под контролем иммунологических, морфологических, гистохимических инструментальных исследований</w:t>
            </w:r>
          </w:p>
        </w:tc>
        <w:tc>
          <w:tcPr>
            <w:tcW w:type="dxa" w:w="1587"/>
            <w:tcBorders>
              <w:top w:sz="4" w:val="nil"/>
              <w:left w:sz="4" w:val="nil"/>
              <w:bottom w:sz="4" w:val="nil"/>
              <w:right w:sz="4" w:val="nil"/>
            </w:tcBorders>
            <w:tcMar>
              <w:top w:type="dxa" w:w="102"/>
              <w:left w:type="dxa" w:w="62"/>
              <w:bottom w:type="dxa" w:w="102"/>
              <w:right w:type="dxa" w:w="62"/>
            </w:tcMar>
          </w:tcPr>
          <w:p w14:paraId="B6020000">
            <w:pPr>
              <w:widowControl w:val="0"/>
              <w:ind/>
              <w:jc w:val="center"/>
            </w:pPr>
            <w:r>
              <w:rPr>
                <w:sz w:val="20"/>
              </w:rPr>
              <w:t>175846</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B702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B8020000">
            <w:pPr>
              <w:widowControl w:val="0"/>
              <w:ind/>
            </w:pPr>
            <w:r>
              <w:rPr>
                <w:sz w:val="20"/>
              </w:rPr>
              <w:t>Поликомпонентная терапия при аутоиммунном перекресте с применением химиотерапевтических, генно-инженерных биологических и противовирусных лекарственных препаратов под контролем иммунологических, морфологических, гистохимических инструментальных исследований (включая магнитно-резонансную холангиографию)</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B9020000">
            <w:pPr>
              <w:widowControl w:val="0"/>
              <w:ind/>
            </w:pPr>
            <w:r>
              <w:rPr>
                <w:sz w:val="20"/>
              </w:rPr>
              <w:t>K73.2, K74.3, K83.0, B18.0, B18.1, B18.2</w:t>
            </w:r>
          </w:p>
        </w:tc>
        <w:tc>
          <w:tcPr>
            <w:tcW w:type="dxa" w:w="3458"/>
            <w:tcBorders>
              <w:top w:sz="4" w:val="nil"/>
              <w:left w:sz="4" w:val="nil"/>
              <w:bottom w:sz="4" w:val="nil"/>
              <w:right w:sz="4" w:val="nil"/>
            </w:tcBorders>
            <w:tcMar>
              <w:top w:type="dxa" w:w="102"/>
              <w:left w:type="dxa" w:w="62"/>
              <w:bottom w:type="dxa" w:w="102"/>
              <w:right w:type="dxa" w:w="62"/>
            </w:tcMar>
          </w:tcPr>
          <w:p w14:paraId="BA020000">
            <w:pPr>
              <w:widowControl w:val="0"/>
              <w:ind/>
            </w:pPr>
            <w:r>
              <w:rPr>
                <w:sz w:val="20"/>
              </w:rPr>
              <w:t>хронический аутоиммунный гепатит в сочетании с первично-склерозирующим холангитом</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BB020000">
            <w:pPr>
              <w:widowControl w:val="0"/>
              <w:ind/>
            </w:pPr>
            <w:r>
              <w:rPr>
                <w:sz w:val="20"/>
              </w:rPr>
              <w:t>терапевтическое лечение</w:t>
            </w:r>
          </w:p>
        </w:tc>
        <w:tc>
          <w:tcPr>
            <w:tcW w:type="dxa" w:w="3628"/>
            <w:vMerge w:val="restart"/>
            <w:tcBorders>
              <w:top w:sz="4" w:val="nil"/>
              <w:left w:sz="4" w:val="nil"/>
              <w:bottom w:sz="4" w:val="nil"/>
              <w:right w:sz="4" w:val="nil"/>
            </w:tcBorders>
            <w:tcMar>
              <w:top w:type="dxa" w:w="102"/>
              <w:left w:type="dxa" w:w="62"/>
              <w:bottom w:type="dxa" w:w="102"/>
              <w:right w:type="dxa" w:w="62"/>
            </w:tcMar>
          </w:tcPr>
          <w:p w14:paraId="BC020000">
            <w:pPr>
              <w:widowControl w:val="0"/>
              <w:ind/>
            </w:pPr>
            <w:r>
              <w:rPr>
                <w:sz w:val="20"/>
              </w:rPr>
              <w:t>поликомпонентная терапия при аутоиммунном перекресте с применением химиотерапевтических, генно-инженерных биологических и противовирусных лекарственных препаратов под контролем иммунологических, морфологических, гистохимических инструментальных исследований (включая магнитно-резонансную холангиографию)</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BD02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tcBorders>
              <w:top w:sz="4" w:val="nil"/>
              <w:left w:sz="4" w:val="nil"/>
              <w:bottom w:sz="4" w:val="nil"/>
              <w:right w:sz="4" w:val="nil"/>
            </w:tcBorders>
            <w:tcMar>
              <w:top w:type="dxa" w:w="102"/>
              <w:left w:type="dxa" w:w="62"/>
              <w:bottom w:type="dxa" w:w="102"/>
              <w:right w:type="dxa" w:w="62"/>
            </w:tcMar>
          </w:tcPr>
          <w:p w14:paraId="BE020000">
            <w:pPr>
              <w:widowControl w:val="0"/>
              <w:ind/>
            </w:pPr>
            <w:r>
              <w:rPr>
                <w:sz w:val="20"/>
              </w:rPr>
              <w:t>хронический аутоиммунный гепатит в сочетании с первичным билиарным циррозом печени</w:t>
            </w: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gridSpan w:val="1"/>
            <w:vMerge w:val="continue"/>
            <w:tcBorders>
              <w:top w:sz="4" w:val="nil"/>
              <w:left w:sz="4" w:val="nil"/>
              <w:bottom w:sz="4" w:val="nil"/>
              <w:right w:sz="4" w:val="nil"/>
            </w:tcBorders>
            <w:tcMar>
              <w:top w:type="dxa" w:w="102"/>
              <w:left w:type="dxa" w:w="62"/>
              <w:bottom w:type="dxa" w:w="102"/>
              <w:right w:type="dxa" w:w="62"/>
            </w:tcMar>
          </w:tcP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tcBorders>
              <w:top w:sz="4" w:val="nil"/>
              <w:left w:sz="4" w:val="nil"/>
              <w:bottom w:sz="4" w:val="nil"/>
              <w:right w:sz="4" w:val="nil"/>
            </w:tcBorders>
            <w:tcMar>
              <w:top w:type="dxa" w:w="102"/>
              <w:left w:type="dxa" w:w="62"/>
              <w:bottom w:type="dxa" w:w="102"/>
              <w:right w:type="dxa" w:w="62"/>
            </w:tcMar>
          </w:tcPr>
          <w:p w14:paraId="BF020000">
            <w:pPr>
              <w:widowControl w:val="0"/>
              <w:ind/>
            </w:pPr>
            <w:r>
              <w:rPr>
                <w:sz w:val="20"/>
              </w:rPr>
              <w:t>хронический аутоиммунный гепатит в сочетании с хроническим вирусным гепатитом C</w:t>
            </w: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gridSpan w:val="1"/>
            <w:vMerge w:val="continue"/>
            <w:tcBorders>
              <w:top w:sz="4" w:val="nil"/>
              <w:left w:sz="4" w:val="nil"/>
              <w:bottom w:sz="4" w:val="nil"/>
              <w:right w:sz="4" w:val="nil"/>
            </w:tcBorders>
            <w:tcMar>
              <w:top w:type="dxa" w:w="102"/>
              <w:left w:type="dxa" w:w="62"/>
              <w:bottom w:type="dxa" w:w="102"/>
              <w:right w:type="dxa" w:w="62"/>
            </w:tcMar>
          </w:tcP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tcBorders>
              <w:top w:sz="4" w:val="nil"/>
              <w:left w:sz="4" w:val="nil"/>
              <w:bottom w:sz="4" w:val="nil"/>
              <w:right w:sz="4" w:val="nil"/>
            </w:tcBorders>
            <w:tcMar>
              <w:top w:type="dxa" w:w="102"/>
              <w:left w:type="dxa" w:w="62"/>
              <w:bottom w:type="dxa" w:w="102"/>
              <w:right w:type="dxa" w:w="62"/>
            </w:tcMar>
          </w:tcPr>
          <w:p w14:paraId="C0020000">
            <w:pPr>
              <w:widowControl w:val="0"/>
              <w:ind/>
            </w:pPr>
            <w:r>
              <w:rPr>
                <w:sz w:val="20"/>
              </w:rPr>
              <w:t>хронический аутоиммунный гепатит в сочетании с хроническим вирусным гепатитом B</w:t>
            </w: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gridSpan w:val="1"/>
            <w:vMerge w:val="continue"/>
            <w:tcBorders>
              <w:top w:sz="4" w:val="nil"/>
              <w:left w:sz="4" w:val="nil"/>
              <w:bottom w:sz="4" w:val="nil"/>
              <w:right w:sz="4" w:val="nil"/>
            </w:tcBorders>
            <w:tcMar>
              <w:top w:type="dxa" w:w="102"/>
              <w:left w:type="dxa" w:w="62"/>
              <w:bottom w:type="dxa" w:w="102"/>
              <w:right w:type="dxa" w:w="62"/>
            </w:tcMar>
          </w:tcP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C1020000">
            <w:pPr>
              <w:widowControl w:val="0"/>
              <w:ind/>
              <w:jc w:val="center"/>
              <w:outlineLvl w:val="3"/>
            </w:pPr>
            <w:r>
              <w:rPr>
                <w:sz w:val="20"/>
              </w:rPr>
              <w:t>Гематология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C2020000">
            <w:pPr>
              <w:widowControl w:val="0"/>
              <w:ind/>
              <w:jc w:val="center"/>
            </w:pPr>
            <w:r>
              <w:rPr>
                <w:sz w:val="20"/>
              </w:rPr>
              <w:t>6.</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C3020000">
            <w:pPr>
              <w:widowControl w:val="0"/>
              <w:ind/>
            </w:pPr>
            <w:r>
              <w:rPr>
                <w:sz w:val="20"/>
              </w:rPr>
              <w:t>Комплексное лечение, включая полихимиотерапию, иммунотерапию, трансфузионную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 апластических, цитопенических и цитолитических синдромах, агранулоцитозе, нарушениях плазменного и тромбоцитарного гемостаза, острой лучевой болезни</w:t>
            </w:r>
          </w:p>
        </w:tc>
        <w:tc>
          <w:tcPr>
            <w:tcW w:type="dxa" w:w="1757"/>
            <w:tcBorders>
              <w:top w:sz="4" w:val="nil"/>
              <w:left w:sz="4" w:val="nil"/>
              <w:bottom w:sz="4" w:val="nil"/>
              <w:right w:sz="4" w:val="nil"/>
            </w:tcBorders>
            <w:tcMar>
              <w:top w:type="dxa" w:w="102"/>
              <w:left w:type="dxa" w:w="62"/>
              <w:bottom w:type="dxa" w:w="102"/>
              <w:right w:type="dxa" w:w="62"/>
            </w:tcMar>
          </w:tcPr>
          <w:p w14:paraId="C4020000">
            <w:pPr>
              <w:widowControl w:val="0"/>
              <w:ind/>
            </w:pPr>
            <w:r>
              <w:rPr>
                <w:sz w:val="20"/>
              </w:rPr>
              <w:t>D69.1, D82.0, D69.5, D58, D59</w:t>
            </w:r>
          </w:p>
        </w:tc>
        <w:tc>
          <w:tcPr>
            <w:tcW w:type="dxa" w:w="3458"/>
            <w:tcBorders>
              <w:top w:sz="4" w:val="nil"/>
              <w:left w:sz="4" w:val="nil"/>
              <w:bottom w:sz="4" w:val="nil"/>
              <w:right w:sz="4" w:val="nil"/>
            </w:tcBorders>
            <w:tcMar>
              <w:top w:type="dxa" w:w="102"/>
              <w:left w:type="dxa" w:w="62"/>
              <w:bottom w:type="dxa" w:w="102"/>
              <w:right w:type="dxa" w:w="62"/>
            </w:tcMar>
          </w:tcPr>
          <w:p w14:paraId="C5020000">
            <w:pPr>
              <w:widowControl w:val="0"/>
              <w:ind/>
            </w:pPr>
            <w:r>
              <w:rPr>
                <w:sz w:val="20"/>
              </w:rPr>
              <w:t>патология гемостаза, резистентная к стандартной терапии, и (или) с течением, осложненным угрожаемыми геморрагическими явлениями. Гемолитическая анемия, резистентная к стандартной терапии, или с течением, осложненным тромбозами и другими жизнеугрожающими синдромами</w:t>
            </w:r>
          </w:p>
        </w:tc>
        <w:tc>
          <w:tcPr>
            <w:tcW w:type="dxa" w:w="1474"/>
            <w:tcBorders>
              <w:top w:sz="4" w:val="nil"/>
              <w:left w:sz="4" w:val="nil"/>
              <w:bottom w:sz="4" w:val="nil"/>
              <w:right w:sz="4" w:val="nil"/>
            </w:tcBorders>
            <w:tcMar>
              <w:top w:type="dxa" w:w="102"/>
              <w:left w:type="dxa" w:w="62"/>
              <w:bottom w:type="dxa" w:w="102"/>
              <w:right w:type="dxa" w:w="62"/>
            </w:tcMar>
          </w:tcPr>
          <w:p w14:paraId="C602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7020000">
            <w:pPr>
              <w:widowControl w:val="0"/>
              <w:ind/>
            </w:pPr>
            <w:r>
              <w:rPr>
                <w:sz w:val="20"/>
              </w:rPr>
              <w:t>прокоагулянтная терапия с использованием рекомбинантных препаратов факторов свертывания, массивные трансфузии компонентов донорской крови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8020000">
            <w:pPr>
              <w:widowControl w:val="0"/>
              <w:ind/>
              <w:jc w:val="center"/>
            </w:pPr>
            <w:r>
              <w:rPr>
                <w:sz w:val="20"/>
              </w:rPr>
              <w:t>199732</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C9020000">
            <w:pPr>
              <w:widowControl w:val="0"/>
              <w:ind/>
            </w:pPr>
            <w:r>
              <w:rPr>
                <w:sz w:val="20"/>
              </w:rPr>
              <w:t>D69.3</w:t>
            </w:r>
          </w:p>
        </w:tc>
        <w:tc>
          <w:tcPr>
            <w:tcW w:type="dxa" w:w="3458"/>
            <w:tcBorders>
              <w:top w:sz="4" w:val="nil"/>
              <w:left w:sz="4" w:val="nil"/>
              <w:bottom w:sz="4" w:val="nil"/>
              <w:right w:sz="4" w:val="nil"/>
            </w:tcBorders>
            <w:tcMar>
              <w:top w:type="dxa" w:w="102"/>
              <w:left w:type="dxa" w:w="62"/>
              <w:bottom w:type="dxa" w:w="102"/>
              <w:right w:type="dxa" w:w="62"/>
            </w:tcMar>
          </w:tcPr>
          <w:p w14:paraId="CA020000">
            <w:pPr>
              <w:widowControl w:val="0"/>
              <w:ind/>
            </w:pPr>
            <w:r>
              <w:rPr>
                <w:sz w:val="20"/>
              </w:rPr>
              <w:t>патология гемостаза, резистентная к стандартной терапии, и (или) с течением, осложненным угрожаемыми геморрагическими явлениями</w:t>
            </w:r>
          </w:p>
        </w:tc>
        <w:tc>
          <w:tcPr>
            <w:tcW w:type="dxa" w:w="1474"/>
            <w:tcBorders>
              <w:top w:sz="4" w:val="nil"/>
              <w:left w:sz="4" w:val="nil"/>
              <w:bottom w:sz="4" w:val="nil"/>
              <w:right w:sz="4" w:val="nil"/>
            </w:tcBorders>
            <w:tcMar>
              <w:top w:type="dxa" w:w="102"/>
              <w:left w:type="dxa" w:w="62"/>
              <w:bottom w:type="dxa" w:w="102"/>
              <w:right w:type="dxa" w:w="62"/>
            </w:tcMar>
          </w:tcPr>
          <w:p w14:paraId="CB02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C020000">
            <w:pPr>
              <w:widowControl w:val="0"/>
              <w:ind/>
            </w:pPr>
            <w:r>
              <w:rPr>
                <w:sz w:val="20"/>
              </w:rPr>
              <w:t>терапевтическое лечение, 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CD020000">
            <w:pPr>
              <w:widowControl w:val="0"/>
              <w:ind/>
            </w:pPr>
            <w:r>
              <w:rPr>
                <w:sz w:val="20"/>
              </w:rPr>
              <w:t>D69.0</w:t>
            </w:r>
          </w:p>
        </w:tc>
        <w:tc>
          <w:tcPr>
            <w:tcW w:type="dxa" w:w="3458"/>
            <w:tcBorders>
              <w:top w:sz="4" w:val="nil"/>
              <w:left w:sz="4" w:val="nil"/>
              <w:bottom w:sz="4" w:val="nil"/>
              <w:right w:sz="4" w:val="nil"/>
            </w:tcBorders>
            <w:tcMar>
              <w:top w:type="dxa" w:w="102"/>
              <w:left w:type="dxa" w:w="62"/>
              <w:bottom w:type="dxa" w:w="102"/>
              <w:right w:type="dxa" w:w="62"/>
            </w:tcMar>
          </w:tcPr>
          <w:p w14:paraId="CE020000">
            <w:pPr>
              <w:widowControl w:val="0"/>
              <w:ind/>
            </w:pPr>
            <w:r>
              <w:rPr>
                <w:sz w:val="20"/>
              </w:rPr>
              <w:t>патология гемостаза, резистентная к стандартной терапии, и (или) с течением, осложненным тромбозами или тромбоэмболиями</w:t>
            </w:r>
          </w:p>
        </w:tc>
        <w:tc>
          <w:tcPr>
            <w:tcW w:type="dxa" w:w="1474"/>
            <w:tcBorders>
              <w:top w:sz="4" w:val="nil"/>
              <w:left w:sz="4" w:val="nil"/>
              <w:bottom w:sz="4" w:val="nil"/>
              <w:right w:sz="4" w:val="nil"/>
            </w:tcBorders>
            <w:tcMar>
              <w:top w:type="dxa" w:w="102"/>
              <w:left w:type="dxa" w:w="62"/>
              <w:bottom w:type="dxa" w:w="102"/>
              <w:right w:type="dxa" w:w="62"/>
            </w:tcMar>
          </w:tcPr>
          <w:p w14:paraId="CF02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0020000">
            <w:pPr>
              <w:widowControl w:val="0"/>
              <w:ind/>
            </w:pPr>
            <w:r>
              <w:rPr>
                <w:sz w:val="20"/>
              </w:rPr>
              <w:t>комплексное консервативное и хирургическое лечение, в том числе антикоагулянтная, антиагрегантная и фибринолитическая терапия, ферментотерапия антипротеазными лекарственными препаратами, глюкокортикостероидная терапия и пульс-терапия высокодозная, комплексная иммуносупрессивная терапия с использованием моноклональных антител, заместительная терапия препаратами крови и плазмы, плазмаферез</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D10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20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3020000">
            <w:pPr>
              <w:widowControl w:val="0"/>
              <w:ind/>
            </w:pPr>
            <w:r>
              <w:rPr>
                <w:sz w:val="20"/>
              </w:rPr>
              <w:t>M31.1</w:t>
            </w:r>
          </w:p>
        </w:tc>
        <w:tc>
          <w:tcPr>
            <w:tcW w:type="dxa" w:w="3458"/>
            <w:tcBorders>
              <w:top w:sz="4" w:val="nil"/>
              <w:left w:sz="4" w:val="nil"/>
              <w:bottom w:sz="4" w:val="nil"/>
              <w:right w:sz="4" w:val="nil"/>
            </w:tcBorders>
            <w:tcMar>
              <w:top w:type="dxa" w:w="102"/>
              <w:left w:type="dxa" w:w="62"/>
              <w:bottom w:type="dxa" w:w="102"/>
              <w:right w:type="dxa" w:w="62"/>
            </w:tcMar>
          </w:tcPr>
          <w:p w14:paraId="D4020000">
            <w:pPr>
              <w:widowControl w:val="0"/>
              <w:ind/>
            </w:pPr>
            <w:r>
              <w:rPr>
                <w:sz w:val="20"/>
              </w:rPr>
              <w:t>патология гемостаза, резистентная к стандартной терапии, и (или) с течением, осложненным тромбозами или тромбоэмболиями, анемическим, тромбоцитопеническим синдромом</w:t>
            </w:r>
          </w:p>
        </w:tc>
        <w:tc>
          <w:tcPr>
            <w:tcW w:type="dxa" w:w="1474"/>
            <w:tcBorders>
              <w:top w:sz="4" w:val="nil"/>
              <w:left w:sz="4" w:val="nil"/>
              <w:bottom w:sz="4" w:val="nil"/>
              <w:right w:sz="4" w:val="nil"/>
            </w:tcBorders>
            <w:tcMar>
              <w:top w:type="dxa" w:w="102"/>
              <w:left w:type="dxa" w:w="62"/>
              <w:bottom w:type="dxa" w:w="102"/>
              <w:right w:type="dxa" w:w="62"/>
            </w:tcMar>
          </w:tcPr>
          <w:p w14:paraId="D502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6020000">
            <w:pPr>
              <w:widowControl w:val="0"/>
              <w:ind/>
            </w:pPr>
            <w:r>
              <w:rPr>
                <w:sz w:val="20"/>
              </w:rPr>
              <w:t>комплексная иммуносупрессивная терапия с использованием моноклональных антител, высоких доз глюкокортикостероидных препаратов. Массивные плазмообмены. Диагностический мониторинг (определение мультимерности фактора Виллебранда, концентрации протеазы, расщепляющей фактор Виллебранда)</w:t>
            </w:r>
          </w:p>
        </w:tc>
        <w:tc>
          <w:tcPr>
            <w:tcW w:type="dxa" w:w="1587"/>
            <w:tcBorders>
              <w:top w:sz="4" w:val="nil"/>
              <w:left w:sz="4" w:val="nil"/>
              <w:bottom w:sz="4" w:val="nil"/>
              <w:right w:sz="4" w:val="nil"/>
            </w:tcBorders>
            <w:tcMar>
              <w:top w:type="dxa" w:w="102"/>
              <w:left w:type="dxa" w:w="62"/>
              <w:bottom w:type="dxa" w:w="102"/>
              <w:right w:type="dxa" w:w="62"/>
            </w:tcMar>
          </w:tcPr>
          <w:p w14:paraId="D70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80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90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A020000">
            <w:pPr>
              <w:widowControl w:val="0"/>
              <w:ind/>
            </w:pPr>
            <w:r>
              <w:rPr>
                <w:sz w:val="20"/>
              </w:rPr>
              <w:t>D68.8</w:t>
            </w:r>
          </w:p>
        </w:tc>
        <w:tc>
          <w:tcPr>
            <w:tcW w:type="dxa" w:w="3458"/>
            <w:tcBorders>
              <w:top w:sz="4" w:val="nil"/>
              <w:left w:sz="4" w:val="nil"/>
              <w:bottom w:sz="4" w:val="nil"/>
              <w:right w:sz="4" w:val="nil"/>
            </w:tcBorders>
            <w:tcMar>
              <w:top w:type="dxa" w:w="102"/>
              <w:left w:type="dxa" w:w="62"/>
              <w:bottom w:type="dxa" w:w="102"/>
              <w:right w:type="dxa" w:w="62"/>
            </w:tcMar>
          </w:tcPr>
          <w:p w14:paraId="DB020000">
            <w:pPr>
              <w:widowControl w:val="0"/>
              <w:ind/>
            </w:pPr>
            <w:r>
              <w:rPr>
                <w:sz w:val="20"/>
              </w:rPr>
              <w:t>патология гемостаза, в том числе с катастрофическим антифосфолипидным синдромом, резистентным к стандартной терапии, и (или) с течением, осложненным тромбозами или тромбоэмболиями</w:t>
            </w:r>
          </w:p>
        </w:tc>
        <w:tc>
          <w:tcPr>
            <w:tcW w:type="dxa" w:w="1474"/>
            <w:tcBorders>
              <w:top w:sz="4" w:val="nil"/>
              <w:left w:sz="4" w:val="nil"/>
              <w:bottom w:sz="4" w:val="nil"/>
              <w:right w:sz="4" w:val="nil"/>
            </w:tcBorders>
            <w:tcMar>
              <w:top w:type="dxa" w:w="102"/>
              <w:left w:type="dxa" w:w="62"/>
              <w:bottom w:type="dxa" w:w="102"/>
              <w:right w:type="dxa" w:w="62"/>
            </w:tcMar>
          </w:tcPr>
          <w:p w14:paraId="DC02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D020000">
            <w:pPr>
              <w:widowControl w:val="0"/>
              <w:ind/>
            </w:pPr>
            <w:r>
              <w:rPr>
                <w:sz w:val="20"/>
              </w:rPr>
              <w:t>комплексное консервативное и хирургическое лечение, в том числе эфферентные методы лечения, антикоагулянтная и антиагрегантная терапия, иммуносупрессивная терапия с использованием моноклональных антител, массивный обменный плазмаферез</w:t>
            </w:r>
          </w:p>
        </w:tc>
        <w:tc>
          <w:tcPr>
            <w:tcW w:type="dxa" w:w="1587"/>
            <w:tcBorders>
              <w:top w:sz="4" w:val="nil"/>
              <w:left w:sz="4" w:val="nil"/>
              <w:bottom w:sz="4" w:val="nil"/>
              <w:right w:sz="4" w:val="nil"/>
            </w:tcBorders>
            <w:tcMar>
              <w:top w:type="dxa" w:w="102"/>
              <w:left w:type="dxa" w:w="62"/>
              <w:bottom w:type="dxa" w:w="102"/>
              <w:right w:type="dxa" w:w="62"/>
            </w:tcMar>
          </w:tcPr>
          <w:p w14:paraId="DE0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F0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00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1020000">
            <w:pPr>
              <w:widowControl w:val="0"/>
              <w:ind/>
            </w:pPr>
            <w:r>
              <w:rPr>
                <w:sz w:val="20"/>
              </w:rPr>
              <w:t>E83.0, E83.1, E83.2</w:t>
            </w:r>
          </w:p>
        </w:tc>
        <w:tc>
          <w:tcPr>
            <w:tcW w:type="dxa" w:w="3458"/>
            <w:tcBorders>
              <w:top w:sz="4" w:val="nil"/>
              <w:left w:sz="4" w:val="nil"/>
              <w:bottom w:sz="4" w:val="nil"/>
              <w:right w:sz="4" w:val="nil"/>
            </w:tcBorders>
            <w:tcMar>
              <w:top w:type="dxa" w:w="102"/>
              <w:left w:type="dxa" w:w="62"/>
              <w:bottom w:type="dxa" w:w="102"/>
              <w:right w:type="dxa" w:w="62"/>
            </w:tcMar>
          </w:tcPr>
          <w:p w14:paraId="E2020000">
            <w:pPr>
              <w:widowControl w:val="0"/>
              <w:ind/>
            </w:pPr>
            <w:r>
              <w:rPr>
                <w:sz w:val="20"/>
              </w:rPr>
              <w:t>цитопенический синдром, перегрузка железом, цинком и медью</w:t>
            </w:r>
          </w:p>
        </w:tc>
        <w:tc>
          <w:tcPr>
            <w:tcW w:type="dxa" w:w="1474"/>
            <w:tcBorders>
              <w:top w:sz="4" w:val="nil"/>
              <w:left w:sz="4" w:val="nil"/>
              <w:bottom w:sz="4" w:val="nil"/>
              <w:right w:sz="4" w:val="nil"/>
            </w:tcBorders>
            <w:tcMar>
              <w:top w:type="dxa" w:w="102"/>
              <w:left w:type="dxa" w:w="62"/>
              <w:bottom w:type="dxa" w:w="102"/>
              <w:right w:type="dxa" w:w="62"/>
            </w:tcMar>
          </w:tcPr>
          <w:p w14:paraId="E302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4020000">
            <w:pPr>
              <w:widowControl w:val="0"/>
              <w:ind/>
            </w:pPr>
            <w:r>
              <w:rPr>
                <w:sz w:val="20"/>
              </w:rPr>
              <w:t>комплексное консервативное и хирургическое лечение, включающее эфферентные и афферентные методы лечения, противовирусную терапию, метаболическую терапию, хелаторную терапию, антикоагулянтную и дезагрегантную терапию, заместительную терапию компонентами крови и плазмы</w:t>
            </w:r>
          </w:p>
        </w:tc>
        <w:tc>
          <w:tcPr>
            <w:tcW w:type="dxa" w:w="1587"/>
            <w:tcBorders>
              <w:top w:sz="4" w:val="nil"/>
              <w:left w:sz="4" w:val="nil"/>
              <w:bottom w:sz="4" w:val="nil"/>
              <w:right w:sz="4" w:val="nil"/>
            </w:tcBorders>
            <w:tcMar>
              <w:top w:type="dxa" w:w="102"/>
              <w:left w:type="dxa" w:w="62"/>
              <w:bottom w:type="dxa" w:w="102"/>
              <w:right w:type="dxa" w:w="62"/>
            </w:tcMar>
          </w:tcPr>
          <w:p w14:paraId="E50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60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70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8020000">
            <w:pPr>
              <w:widowControl w:val="0"/>
              <w:ind/>
            </w:pPr>
            <w:r>
              <w:rPr>
                <w:sz w:val="20"/>
              </w:rPr>
              <w:t>D59, D56, D57.0, D58</w:t>
            </w:r>
          </w:p>
        </w:tc>
        <w:tc>
          <w:tcPr>
            <w:tcW w:type="dxa" w:w="3458"/>
            <w:tcBorders>
              <w:top w:sz="4" w:val="nil"/>
              <w:left w:sz="4" w:val="nil"/>
              <w:bottom w:sz="4" w:val="nil"/>
              <w:right w:sz="4" w:val="nil"/>
            </w:tcBorders>
            <w:tcMar>
              <w:top w:type="dxa" w:w="102"/>
              <w:left w:type="dxa" w:w="62"/>
              <w:bottom w:type="dxa" w:w="102"/>
              <w:right w:type="dxa" w:w="62"/>
            </w:tcMar>
          </w:tcPr>
          <w:p w14:paraId="E9020000">
            <w:pPr>
              <w:widowControl w:val="0"/>
              <w:ind/>
            </w:pPr>
            <w:r>
              <w:rPr>
                <w:sz w:val="20"/>
              </w:rPr>
              <w:t>гемолитический криз при гемолитических анемиях различного генеза, в том числе аутоиммунного, при пароксизмальной ночной гемоглобинурии</w:t>
            </w:r>
          </w:p>
        </w:tc>
        <w:tc>
          <w:tcPr>
            <w:tcW w:type="dxa" w:w="1474"/>
            <w:tcBorders>
              <w:top w:sz="4" w:val="nil"/>
              <w:left w:sz="4" w:val="nil"/>
              <w:bottom w:sz="4" w:val="nil"/>
              <w:right w:sz="4" w:val="nil"/>
            </w:tcBorders>
            <w:tcMar>
              <w:top w:type="dxa" w:w="102"/>
              <w:left w:type="dxa" w:w="62"/>
              <w:bottom w:type="dxa" w:w="102"/>
              <w:right w:type="dxa" w:w="62"/>
            </w:tcMar>
          </w:tcPr>
          <w:p w14:paraId="EA02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B020000">
            <w:pPr>
              <w:widowControl w:val="0"/>
              <w:ind/>
            </w:pPr>
            <w:r>
              <w:rPr>
                <w:sz w:val="20"/>
              </w:rPr>
              <w:t>комплексное консервативное и хирургическое лечение, в том числе высокодозная пульс-терапия стероидными гормонами, иммуномодулирующая терапия, иммуносупрессивная терапия с использованием моноклональных антител, использование рекомбинантных колониестимулирующих факторов роста</w:t>
            </w:r>
          </w:p>
        </w:tc>
        <w:tc>
          <w:tcPr>
            <w:tcW w:type="dxa" w:w="1587"/>
            <w:tcBorders>
              <w:top w:sz="4" w:val="nil"/>
              <w:left w:sz="4" w:val="nil"/>
              <w:bottom w:sz="4" w:val="nil"/>
              <w:right w:sz="4" w:val="nil"/>
            </w:tcBorders>
            <w:tcMar>
              <w:top w:type="dxa" w:w="102"/>
              <w:left w:type="dxa" w:w="62"/>
              <w:bottom w:type="dxa" w:w="102"/>
              <w:right w:type="dxa" w:w="62"/>
            </w:tcMar>
          </w:tcPr>
          <w:p w14:paraId="EC0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D0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E0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F020000">
            <w:pPr>
              <w:widowControl w:val="0"/>
              <w:ind/>
            </w:pPr>
            <w:r>
              <w:rPr>
                <w:sz w:val="20"/>
              </w:rPr>
              <w:t>D70</w:t>
            </w:r>
          </w:p>
        </w:tc>
        <w:tc>
          <w:tcPr>
            <w:tcW w:type="dxa" w:w="3458"/>
            <w:tcBorders>
              <w:top w:sz="4" w:val="nil"/>
              <w:left w:sz="4" w:val="nil"/>
              <w:bottom w:sz="4" w:val="nil"/>
              <w:right w:sz="4" w:val="nil"/>
            </w:tcBorders>
            <w:tcMar>
              <w:top w:type="dxa" w:w="102"/>
              <w:left w:type="dxa" w:w="62"/>
              <w:bottom w:type="dxa" w:w="102"/>
              <w:right w:type="dxa" w:w="62"/>
            </w:tcMar>
          </w:tcPr>
          <w:p w14:paraId="F0020000">
            <w:pPr>
              <w:widowControl w:val="0"/>
              <w:ind/>
            </w:pPr>
            <w:r>
              <w:rPr>
                <w:sz w:val="20"/>
              </w:rPr>
              <w:t>агранулоцитоз с показателями нейтрофильных лейкоцитов крови 0,5 x 10</w:t>
            </w:r>
            <w:r>
              <w:rPr>
                <w:sz w:val="20"/>
                <w:vertAlign w:val="superscript"/>
              </w:rPr>
              <w:t>9</w:t>
            </w:r>
            <w:r>
              <w:rPr>
                <w:sz w:val="20"/>
              </w:rPr>
              <w:t>/л и ниже</w:t>
            </w:r>
          </w:p>
        </w:tc>
        <w:tc>
          <w:tcPr>
            <w:tcW w:type="dxa" w:w="1474"/>
            <w:tcBorders>
              <w:top w:sz="4" w:val="nil"/>
              <w:left w:sz="4" w:val="nil"/>
              <w:bottom w:sz="4" w:val="nil"/>
              <w:right w:sz="4" w:val="nil"/>
            </w:tcBorders>
            <w:tcMar>
              <w:top w:type="dxa" w:w="102"/>
              <w:left w:type="dxa" w:w="62"/>
              <w:bottom w:type="dxa" w:w="102"/>
              <w:right w:type="dxa" w:w="62"/>
            </w:tcMar>
          </w:tcPr>
          <w:p w14:paraId="F102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2020000">
            <w:pPr>
              <w:widowControl w:val="0"/>
              <w:ind/>
            </w:pPr>
            <w:r>
              <w:rPr>
                <w:sz w:val="20"/>
              </w:rPr>
              <w:t>консервативное лечение, в том числе антибактериальная, противовирусная, противогрибковая терапия, использование рекомбинантных колониестимулирующих факторов роста</w:t>
            </w:r>
          </w:p>
        </w:tc>
        <w:tc>
          <w:tcPr>
            <w:tcW w:type="dxa" w:w="1587"/>
            <w:tcBorders>
              <w:top w:sz="4" w:val="nil"/>
              <w:left w:sz="4" w:val="nil"/>
              <w:bottom w:sz="4" w:val="nil"/>
              <w:right w:sz="4" w:val="nil"/>
            </w:tcBorders>
            <w:tcMar>
              <w:top w:type="dxa" w:w="102"/>
              <w:left w:type="dxa" w:w="62"/>
              <w:bottom w:type="dxa" w:w="102"/>
              <w:right w:type="dxa" w:w="62"/>
            </w:tcMar>
          </w:tcPr>
          <w:p w14:paraId="F30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40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50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6020000">
            <w:pPr>
              <w:widowControl w:val="0"/>
              <w:ind/>
            </w:pPr>
            <w:r>
              <w:rPr>
                <w:sz w:val="20"/>
              </w:rPr>
              <w:t>D60</w:t>
            </w:r>
          </w:p>
        </w:tc>
        <w:tc>
          <w:tcPr>
            <w:tcW w:type="dxa" w:w="3458"/>
            <w:tcBorders>
              <w:top w:sz="4" w:val="nil"/>
              <w:left w:sz="4" w:val="nil"/>
              <w:bottom w:sz="4" w:val="nil"/>
              <w:right w:sz="4" w:val="nil"/>
            </w:tcBorders>
            <w:tcMar>
              <w:top w:type="dxa" w:w="102"/>
              <w:left w:type="dxa" w:w="62"/>
              <w:bottom w:type="dxa" w:w="102"/>
              <w:right w:type="dxa" w:w="62"/>
            </w:tcMar>
          </w:tcPr>
          <w:p w14:paraId="F7020000">
            <w:pPr>
              <w:widowControl w:val="0"/>
              <w:ind/>
            </w:pPr>
            <w:r>
              <w:rPr>
                <w:sz w:val="20"/>
              </w:rPr>
              <w:t>парциальная красноклеточная аплазия, резистентная к терапии глюкокортикоидными гормонами, сопровождающаяся гемосидерозом (кроме пациентов, перенесших трансплантацию костного мозга, пациентов с почечным трансплантатом)</w:t>
            </w:r>
          </w:p>
        </w:tc>
        <w:tc>
          <w:tcPr>
            <w:tcW w:type="dxa" w:w="1474"/>
            <w:tcBorders>
              <w:top w:sz="4" w:val="nil"/>
              <w:left w:sz="4" w:val="nil"/>
              <w:bottom w:sz="4" w:val="nil"/>
              <w:right w:sz="4" w:val="nil"/>
            </w:tcBorders>
            <w:tcMar>
              <w:top w:type="dxa" w:w="102"/>
              <w:left w:type="dxa" w:w="62"/>
              <w:bottom w:type="dxa" w:w="102"/>
              <w:right w:type="dxa" w:w="62"/>
            </w:tcMar>
          </w:tcPr>
          <w:p w14:paraId="F802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9020000">
            <w:pPr>
              <w:widowControl w:val="0"/>
              <w:ind/>
            </w:pPr>
            <w:r>
              <w:rPr>
                <w:sz w:val="20"/>
              </w:rPr>
              <w:t>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 терапия, хелаторная терапия</w:t>
            </w:r>
          </w:p>
        </w:tc>
        <w:tc>
          <w:tcPr>
            <w:tcW w:type="dxa" w:w="1587"/>
            <w:tcBorders>
              <w:top w:sz="4" w:val="nil"/>
              <w:left w:sz="4" w:val="nil"/>
              <w:bottom w:sz="4" w:val="nil"/>
              <w:right w:sz="4" w:val="nil"/>
            </w:tcBorders>
            <w:tcMar>
              <w:top w:type="dxa" w:w="102"/>
              <w:left w:type="dxa" w:w="62"/>
              <w:bottom w:type="dxa" w:w="102"/>
              <w:right w:type="dxa" w:w="62"/>
            </w:tcMar>
          </w:tcPr>
          <w:p w14:paraId="FA0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B020000">
            <w:pPr>
              <w:widowControl w:val="0"/>
              <w:ind/>
              <w:jc w:val="center"/>
            </w:pPr>
            <w:r>
              <w:rPr>
                <w:sz w:val="20"/>
              </w:rPr>
              <w:t>7.</w:t>
            </w:r>
          </w:p>
        </w:tc>
        <w:tc>
          <w:tcPr>
            <w:tcW w:type="dxa" w:w="3344"/>
            <w:tcBorders>
              <w:top w:sz="4" w:val="nil"/>
              <w:left w:sz="4" w:val="nil"/>
              <w:bottom w:sz="4" w:val="nil"/>
              <w:right w:sz="4" w:val="nil"/>
            </w:tcBorders>
            <w:tcMar>
              <w:top w:type="dxa" w:w="102"/>
              <w:left w:type="dxa" w:w="62"/>
              <w:bottom w:type="dxa" w:w="102"/>
              <w:right w:type="dxa" w:w="62"/>
            </w:tcMar>
          </w:tcPr>
          <w:p w14:paraId="FC020000">
            <w:pPr>
              <w:widowControl w:val="0"/>
              <w:ind/>
            </w:pPr>
            <w:r>
              <w:rPr>
                <w:sz w:val="20"/>
              </w:rPr>
              <w:t>Интенсивная терапия, включающая методы экстракорпорального воздействия на кровь у больных с порфириями</w:t>
            </w:r>
          </w:p>
        </w:tc>
        <w:tc>
          <w:tcPr>
            <w:tcW w:type="dxa" w:w="1757"/>
            <w:tcBorders>
              <w:top w:sz="4" w:val="nil"/>
              <w:left w:sz="4" w:val="nil"/>
              <w:bottom w:sz="4" w:val="nil"/>
              <w:right w:sz="4" w:val="nil"/>
            </w:tcBorders>
            <w:tcMar>
              <w:top w:type="dxa" w:w="102"/>
              <w:left w:type="dxa" w:w="62"/>
              <w:bottom w:type="dxa" w:w="102"/>
              <w:right w:type="dxa" w:w="62"/>
            </w:tcMar>
          </w:tcPr>
          <w:p w14:paraId="FD020000">
            <w:pPr>
              <w:widowControl w:val="0"/>
              <w:ind/>
            </w:pPr>
            <w:r>
              <w:rPr>
                <w:sz w:val="20"/>
              </w:rPr>
              <w:t>E80.0, E80.1, E80.2</w:t>
            </w:r>
          </w:p>
        </w:tc>
        <w:tc>
          <w:tcPr>
            <w:tcW w:type="dxa" w:w="3458"/>
            <w:tcBorders>
              <w:top w:sz="4" w:val="nil"/>
              <w:left w:sz="4" w:val="nil"/>
              <w:bottom w:sz="4" w:val="nil"/>
              <w:right w:sz="4" w:val="nil"/>
            </w:tcBorders>
            <w:tcMar>
              <w:top w:type="dxa" w:w="102"/>
              <w:left w:type="dxa" w:w="62"/>
              <w:bottom w:type="dxa" w:w="102"/>
              <w:right w:type="dxa" w:w="62"/>
            </w:tcMar>
          </w:tcPr>
          <w:p w14:paraId="FE020000">
            <w:pPr>
              <w:widowControl w:val="0"/>
              <w:ind/>
            </w:pPr>
            <w:r>
              <w:rPr>
                <w:sz w:val="20"/>
              </w:rPr>
              <w:t>прогрессирующее течение острых печеночных порфирий, осложненное развитием бульбарного синдрома, апноэ, нарушениями функций тазовых органов, торпидное к стандартной терапии, с тяжелой фотосенсибилизацией и обширными поражениями кожных покровов, с явлениями системного гемохроматоза (гемосидероза) тканей - эритропоэтической порфирией, поздней кожной порфирией</w:t>
            </w:r>
          </w:p>
        </w:tc>
        <w:tc>
          <w:tcPr>
            <w:tcW w:type="dxa" w:w="1474"/>
            <w:tcBorders>
              <w:top w:sz="4" w:val="nil"/>
              <w:left w:sz="4" w:val="nil"/>
              <w:bottom w:sz="4" w:val="nil"/>
              <w:right w:sz="4" w:val="nil"/>
            </w:tcBorders>
            <w:tcMar>
              <w:top w:type="dxa" w:w="102"/>
              <w:left w:type="dxa" w:w="62"/>
              <w:bottom w:type="dxa" w:w="102"/>
              <w:right w:type="dxa" w:w="62"/>
            </w:tcMar>
          </w:tcPr>
          <w:p w14:paraId="FF02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0030000">
            <w:pPr>
              <w:widowControl w:val="0"/>
              <w:ind/>
            </w:pPr>
            <w:r>
              <w:rPr>
                <w:sz w:val="20"/>
              </w:rPr>
              <w:t>комплексная консервативная терапия, включая эфферентные и афферентные методы лечения, хирургические вмешательства, подавление избыточного синтеза продуктов порфиринового метаболизма инфузионной терапией, интенсивная терапия, включая методы протезирования функции дыхания и почечной функции, молекулярно-генетическое исследование больных с латентным течением острой порфирии с целью предотвращения развития кризового течения, хелаторная терапия</w:t>
            </w:r>
          </w:p>
        </w:tc>
        <w:tc>
          <w:tcPr>
            <w:tcW w:type="dxa" w:w="1587"/>
            <w:tcBorders>
              <w:top w:sz="4" w:val="nil"/>
              <w:left w:sz="4" w:val="nil"/>
              <w:bottom w:sz="4" w:val="nil"/>
              <w:right w:sz="4" w:val="nil"/>
            </w:tcBorders>
            <w:tcMar>
              <w:top w:type="dxa" w:w="102"/>
              <w:left w:type="dxa" w:w="62"/>
              <w:bottom w:type="dxa" w:w="102"/>
              <w:right w:type="dxa" w:w="62"/>
            </w:tcMar>
          </w:tcPr>
          <w:p w14:paraId="01030000">
            <w:pPr>
              <w:widowControl w:val="0"/>
              <w:ind/>
              <w:jc w:val="center"/>
            </w:pPr>
            <w:r>
              <w:rPr>
                <w:sz w:val="20"/>
              </w:rPr>
              <w:t>567146</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02030000">
            <w:pPr>
              <w:widowControl w:val="0"/>
              <w:ind/>
              <w:jc w:val="center"/>
              <w:outlineLvl w:val="3"/>
            </w:pPr>
            <w:r>
              <w:rPr>
                <w:sz w:val="20"/>
              </w:rPr>
              <w:t>Детская хирургия в период новорожденности</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03030000">
            <w:pPr>
              <w:widowControl w:val="0"/>
              <w:ind/>
              <w:jc w:val="center"/>
            </w:pPr>
            <w:r>
              <w:rPr>
                <w:sz w:val="20"/>
              </w:rPr>
              <w:t>8.</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04030000">
            <w:pPr>
              <w:widowControl w:val="0"/>
              <w:ind/>
            </w:pPr>
            <w:r>
              <w:rPr>
                <w:sz w:val="20"/>
              </w:rPr>
              <w:t>Реконструктивно-пластические операции на грудной клетке при пороках развития у новорожденных (пороки легких, бронхов, пищевода), в том числе торакоскопические</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05030000">
            <w:pPr>
              <w:widowControl w:val="0"/>
              <w:ind/>
            </w:pPr>
            <w:r>
              <w:rPr>
                <w:sz w:val="20"/>
              </w:rPr>
              <w:t>Q33.0, Q33.2, Q39.0, Q39.1, Q39.2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06030000">
            <w:pPr>
              <w:widowControl w:val="0"/>
              <w:ind/>
            </w:pPr>
            <w:r>
              <w:rPr>
                <w:sz w:val="20"/>
              </w:rPr>
              <w:t>врожденная киста легкого. Секвестрация легкого. Атрезия пищевода. Свищ трахеопищеводный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07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8030000">
            <w:pPr>
              <w:widowControl w:val="0"/>
              <w:ind/>
            </w:pPr>
            <w:r>
              <w:rPr>
                <w:sz w:val="20"/>
              </w:rPr>
              <w:t>удаление кисты или секвестра легкого, в том числе с применением эндовидеохирургической техники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09030000">
            <w:pPr>
              <w:widowControl w:val="0"/>
              <w:ind/>
              <w:jc w:val="center"/>
            </w:pPr>
            <w:r>
              <w:rPr>
                <w:sz w:val="20"/>
              </w:rPr>
              <w:t>359834</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A030000">
            <w:pPr>
              <w:widowControl w:val="0"/>
              <w:ind/>
            </w:pPr>
            <w:r>
              <w:rPr>
                <w:sz w:val="20"/>
              </w:rPr>
              <w:t>прямой эзофаго-эзофаго анастомоз, в том числе этапные операции на пищеводе и желудке, ликвидация трахеопищеводного свища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0B030000">
            <w:pPr>
              <w:widowControl w:val="0"/>
              <w:ind/>
              <w:jc w:val="center"/>
              <w:outlineLvl w:val="3"/>
            </w:pPr>
            <w:r>
              <w:rPr>
                <w:sz w:val="20"/>
              </w:rPr>
              <w:t>Дерматовенерология</w:t>
            </w:r>
          </w:p>
        </w:tc>
      </w:tr>
      <w:tr>
        <w:tc>
          <w:tcPr>
            <w:tcW w:type="dxa" w:w="566"/>
            <w:tcBorders>
              <w:top w:sz="4" w:val="nil"/>
              <w:left w:sz="4" w:val="nil"/>
              <w:bottom w:sz="4" w:val="nil"/>
              <w:right w:sz="4" w:val="nil"/>
            </w:tcBorders>
            <w:tcMar>
              <w:top w:type="dxa" w:w="102"/>
              <w:left w:type="dxa" w:w="62"/>
              <w:bottom w:type="dxa" w:w="102"/>
              <w:right w:type="dxa" w:w="62"/>
            </w:tcMar>
          </w:tcPr>
          <w:p w14:paraId="0C030000">
            <w:pPr>
              <w:widowControl w:val="0"/>
              <w:ind/>
              <w:jc w:val="center"/>
            </w:pPr>
            <w:r>
              <w:rPr>
                <w:sz w:val="20"/>
              </w:rPr>
              <w:t>9.</w:t>
            </w:r>
          </w:p>
        </w:tc>
        <w:tc>
          <w:tcPr>
            <w:tcW w:type="dxa" w:w="3344"/>
            <w:tcBorders>
              <w:top w:sz="4" w:val="nil"/>
              <w:left w:sz="4" w:val="nil"/>
              <w:bottom w:sz="4" w:val="nil"/>
              <w:right w:sz="4" w:val="nil"/>
            </w:tcBorders>
            <w:tcMar>
              <w:top w:type="dxa" w:w="102"/>
              <w:left w:type="dxa" w:w="62"/>
              <w:bottom w:type="dxa" w:w="102"/>
              <w:right w:type="dxa" w:w="62"/>
            </w:tcMar>
          </w:tcPr>
          <w:p w14:paraId="0D030000">
            <w:pPr>
              <w:widowControl w:val="0"/>
              <w:ind/>
            </w:pPr>
            <w:r>
              <w:rPr>
                <w:sz w:val="20"/>
              </w:rPr>
              <w:t>Комплексное лечение больных тяжелыми распространенными формами псориаза, атопического дерматита, истинной пузырчатки, локализованной склеродермии, лучевого дерматита</w:t>
            </w:r>
          </w:p>
        </w:tc>
        <w:tc>
          <w:tcPr>
            <w:tcW w:type="dxa" w:w="1757"/>
            <w:tcBorders>
              <w:top w:sz="4" w:val="nil"/>
              <w:left w:sz="4" w:val="nil"/>
              <w:bottom w:sz="4" w:val="nil"/>
              <w:right w:sz="4" w:val="nil"/>
            </w:tcBorders>
            <w:tcMar>
              <w:top w:type="dxa" w:w="102"/>
              <w:left w:type="dxa" w:w="62"/>
              <w:bottom w:type="dxa" w:w="102"/>
              <w:right w:type="dxa" w:w="62"/>
            </w:tcMar>
          </w:tcPr>
          <w:p w14:paraId="0E030000">
            <w:pPr>
              <w:widowControl w:val="0"/>
              <w:ind/>
            </w:pPr>
            <w:r>
              <w:rPr>
                <w:sz w:val="20"/>
              </w:rPr>
              <w:t>L40.0</w:t>
            </w:r>
          </w:p>
        </w:tc>
        <w:tc>
          <w:tcPr>
            <w:tcW w:type="dxa" w:w="3458"/>
            <w:tcBorders>
              <w:top w:sz="4" w:val="nil"/>
              <w:left w:sz="4" w:val="nil"/>
              <w:bottom w:sz="4" w:val="nil"/>
              <w:right w:sz="4" w:val="nil"/>
            </w:tcBorders>
            <w:tcMar>
              <w:top w:type="dxa" w:w="102"/>
              <w:left w:type="dxa" w:w="62"/>
              <w:bottom w:type="dxa" w:w="102"/>
              <w:right w:type="dxa" w:w="62"/>
            </w:tcMar>
          </w:tcPr>
          <w:p w14:paraId="0F030000">
            <w:pPr>
              <w:widowControl w:val="0"/>
              <w:ind/>
            </w:pPr>
            <w:r>
              <w:rPr>
                <w:sz w:val="20"/>
              </w:rPr>
              <w:t>тяжелые распространенные формы псориаза без поражения суставов при отсутствии эффективности ранее проводимых методов системного и физиотерапевтического лечения</w:t>
            </w:r>
          </w:p>
        </w:tc>
        <w:tc>
          <w:tcPr>
            <w:tcW w:type="dxa" w:w="1474"/>
            <w:tcBorders>
              <w:top w:sz="4" w:val="nil"/>
              <w:left w:sz="4" w:val="nil"/>
              <w:bottom w:sz="4" w:val="nil"/>
              <w:right w:sz="4" w:val="nil"/>
            </w:tcBorders>
            <w:tcMar>
              <w:top w:type="dxa" w:w="102"/>
              <w:left w:type="dxa" w:w="62"/>
              <w:bottom w:type="dxa" w:w="102"/>
              <w:right w:type="dxa" w:w="62"/>
            </w:tcMar>
          </w:tcPr>
          <w:p w14:paraId="1003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1030000">
            <w:pPr>
              <w:widowControl w:val="0"/>
              <w:ind/>
            </w:pPr>
            <w:r>
              <w:rPr>
                <w:sz w:val="20"/>
              </w:rPr>
              <w:t>лечение с применением узкополосной средневолновой фототерапии, в том числе локальной, комбинированной локальной и общей фотохимиотерапии, общей бальнеофото-химиотерапии, в сочетании с цитостатическими и иммуносупрессивными лекарственными препаратами и синтетическими производными витамина A</w:t>
            </w:r>
          </w:p>
        </w:tc>
        <w:tc>
          <w:tcPr>
            <w:tcW w:type="dxa" w:w="1587"/>
            <w:tcBorders>
              <w:top w:sz="4" w:val="nil"/>
              <w:left w:sz="4" w:val="nil"/>
              <w:bottom w:sz="4" w:val="nil"/>
              <w:right w:sz="4" w:val="nil"/>
            </w:tcBorders>
            <w:tcMar>
              <w:top w:type="dxa" w:w="102"/>
              <w:left w:type="dxa" w:w="62"/>
              <w:bottom w:type="dxa" w:w="102"/>
              <w:right w:type="dxa" w:w="62"/>
            </w:tcMar>
          </w:tcPr>
          <w:p w14:paraId="12030000">
            <w:pPr>
              <w:widowControl w:val="0"/>
              <w:ind/>
              <w:jc w:val="center"/>
            </w:pPr>
            <w:r>
              <w:rPr>
                <w:sz w:val="20"/>
              </w:rPr>
              <w:t>135718</w:t>
            </w:r>
          </w:p>
        </w:tc>
      </w:tr>
      <w:tr>
        <w:tc>
          <w:tcPr>
            <w:tcW w:type="dxa" w:w="566"/>
            <w:tcBorders>
              <w:top w:sz="4" w:val="nil"/>
              <w:left w:sz="4" w:val="nil"/>
              <w:bottom w:sz="4" w:val="nil"/>
              <w:right w:sz="4" w:val="nil"/>
            </w:tcBorders>
            <w:tcMar>
              <w:top w:type="dxa" w:w="102"/>
              <w:left w:type="dxa" w:w="62"/>
              <w:bottom w:type="dxa" w:w="102"/>
              <w:right w:type="dxa" w:w="62"/>
            </w:tcMar>
          </w:tcPr>
          <w:p w14:paraId="130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40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5030000">
            <w:pPr>
              <w:widowControl w:val="0"/>
              <w:ind/>
            </w:pPr>
            <w:r>
              <w:rPr>
                <w:sz w:val="20"/>
              </w:rPr>
              <w:t>L40.1, L40.3</w:t>
            </w:r>
          </w:p>
        </w:tc>
        <w:tc>
          <w:tcPr>
            <w:tcW w:type="dxa" w:w="3458"/>
            <w:tcBorders>
              <w:top w:sz="4" w:val="nil"/>
              <w:left w:sz="4" w:val="nil"/>
              <w:bottom w:sz="4" w:val="nil"/>
              <w:right w:sz="4" w:val="nil"/>
            </w:tcBorders>
            <w:tcMar>
              <w:top w:type="dxa" w:w="102"/>
              <w:left w:type="dxa" w:w="62"/>
              <w:bottom w:type="dxa" w:w="102"/>
              <w:right w:type="dxa" w:w="62"/>
            </w:tcMar>
          </w:tcPr>
          <w:p w14:paraId="16030000">
            <w:pPr>
              <w:widowControl w:val="0"/>
              <w:ind/>
            </w:pPr>
            <w:r>
              <w:rPr>
                <w:sz w:val="20"/>
              </w:rPr>
              <w:t>пустулезные формы псориаза при отсутствии эффективности ранее проводимых методов системного и физиотерапевтического лечения</w:t>
            </w:r>
          </w:p>
        </w:tc>
        <w:tc>
          <w:tcPr>
            <w:tcW w:type="dxa" w:w="1474"/>
            <w:tcBorders>
              <w:top w:sz="4" w:val="nil"/>
              <w:left w:sz="4" w:val="nil"/>
              <w:bottom w:sz="4" w:val="nil"/>
              <w:right w:sz="4" w:val="nil"/>
            </w:tcBorders>
            <w:tcMar>
              <w:top w:type="dxa" w:w="102"/>
              <w:left w:type="dxa" w:w="62"/>
              <w:bottom w:type="dxa" w:w="102"/>
              <w:right w:type="dxa" w:w="62"/>
            </w:tcMar>
          </w:tcPr>
          <w:p w14:paraId="1703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8030000">
            <w:pPr>
              <w:widowControl w:val="0"/>
              <w:ind/>
            </w:pPr>
            <w:r>
              <w:rPr>
                <w:sz w:val="20"/>
              </w:rPr>
              <w:t>лечение с применением цитостатических и иммуносупрессивных лекарственных препаратов, синтетических производных витамина A</w:t>
            </w:r>
          </w:p>
        </w:tc>
        <w:tc>
          <w:tcPr>
            <w:tcW w:type="dxa" w:w="1587"/>
            <w:tcBorders>
              <w:top w:sz="4" w:val="nil"/>
              <w:left w:sz="4" w:val="nil"/>
              <w:bottom w:sz="4" w:val="nil"/>
              <w:right w:sz="4" w:val="nil"/>
            </w:tcBorders>
            <w:tcMar>
              <w:top w:type="dxa" w:w="102"/>
              <w:left w:type="dxa" w:w="62"/>
              <w:bottom w:type="dxa" w:w="102"/>
              <w:right w:type="dxa" w:w="62"/>
            </w:tcMar>
          </w:tcPr>
          <w:p w14:paraId="190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A0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B0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C030000">
            <w:pPr>
              <w:widowControl w:val="0"/>
              <w:ind/>
            </w:pPr>
            <w:r>
              <w:rPr>
                <w:sz w:val="20"/>
              </w:rPr>
              <w:t>L40.5</w:t>
            </w:r>
          </w:p>
        </w:tc>
        <w:tc>
          <w:tcPr>
            <w:tcW w:type="dxa" w:w="3458"/>
            <w:tcBorders>
              <w:top w:sz="4" w:val="nil"/>
              <w:left w:sz="4" w:val="nil"/>
              <w:bottom w:sz="4" w:val="nil"/>
              <w:right w:sz="4" w:val="nil"/>
            </w:tcBorders>
            <w:tcMar>
              <w:top w:type="dxa" w:w="102"/>
              <w:left w:type="dxa" w:w="62"/>
              <w:bottom w:type="dxa" w:w="102"/>
              <w:right w:type="dxa" w:w="62"/>
            </w:tcMar>
          </w:tcPr>
          <w:p w14:paraId="1D030000">
            <w:pPr>
              <w:widowControl w:val="0"/>
              <w:ind/>
            </w:pPr>
            <w:r>
              <w:rPr>
                <w:sz w:val="20"/>
              </w:rPr>
              <w:t>тяжелые распространенные формы псориаза артропатического при отсутствии эффективности ранее проводимых методов системного и физиотерапевтического лечения</w:t>
            </w:r>
          </w:p>
        </w:tc>
        <w:tc>
          <w:tcPr>
            <w:tcW w:type="dxa" w:w="1474"/>
            <w:tcBorders>
              <w:top w:sz="4" w:val="nil"/>
              <w:left w:sz="4" w:val="nil"/>
              <w:bottom w:sz="4" w:val="nil"/>
              <w:right w:sz="4" w:val="nil"/>
            </w:tcBorders>
            <w:tcMar>
              <w:top w:type="dxa" w:w="102"/>
              <w:left w:type="dxa" w:w="62"/>
              <w:bottom w:type="dxa" w:w="102"/>
              <w:right w:type="dxa" w:w="62"/>
            </w:tcMar>
          </w:tcPr>
          <w:p w14:paraId="1E03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F030000">
            <w:pPr>
              <w:widowControl w:val="0"/>
              <w:ind/>
            </w:pPr>
            <w:r>
              <w:rPr>
                <w:sz w:val="20"/>
              </w:rPr>
              <w:t>лечение с применением низкоинтенсивной лазерной терапии, узкополосной средневолновой фототерапии, в том числе локальной, комбинированной локальной и общей фотохимиотерапии, общей бальнеофотохимиотерапии, в сочетании с цитостатическими и иммуносупрессивными лекарственными препаратами и синтетическими производными витамина A</w:t>
            </w:r>
          </w:p>
        </w:tc>
        <w:tc>
          <w:tcPr>
            <w:tcW w:type="dxa" w:w="1587"/>
            <w:tcBorders>
              <w:top w:sz="4" w:val="nil"/>
              <w:left w:sz="4" w:val="nil"/>
              <w:bottom w:sz="4" w:val="nil"/>
              <w:right w:sz="4" w:val="nil"/>
            </w:tcBorders>
            <w:tcMar>
              <w:top w:type="dxa" w:w="102"/>
              <w:left w:type="dxa" w:w="62"/>
              <w:bottom w:type="dxa" w:w="102"/>
              <w:right w:type="dxa" w:w="62"/>
            </w:tcMar>
          </w:tcPr>
          <w:p w14:paraId="200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10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20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3030000">
            <w:pPr>
              <w:widowControl w:val="0"/>
              <w:ind/>
            </w:pPr>
            <w:r>
              <w:rPr>
                <w:sz w:val="20"/>
              </w:rPr>
              <w:t>L20</w:t>
            </w:r>
          </w:p>
        </w:tc>
        <w:tc>
          <w:tcPr>
            <w:tcW w:type="dxa" w:w="3458"/>
            <w:tcBorders>
              <w:top w:sz="4" w:val="nil"/>
              <w:left w:sz="4" w:val="nil"/>
              <w:bottom w:sz="4" w:val="nil"/>
              <w:right w:sz="4" w:val="nil"/>
            </w:tcBorders>
            <w:tcMar>
              <w:top w:type="dxa" w:w="102"/>
              <w:left w:type="dxa" w:w="62"/>
              <w:bottom w:type="dxa" w:w="102"/>
              <w:right w:type="dxa" w:w="62"/>
            </w:tcMar>
          </w:tcPr>
          <w:p w14:paraId="24030000">
            <w:pPr>
              <w:widowControl w:val="0"/>
              <w:ind/>
            </w:pPr>
            <w:r>
              <w:rPr>
                <w:sz w:val="20"/>
              </w:rPr>
              <w:t>тяжелые распространенные формы атопического дерматита при отсутствии эффективности ранее проводимых методов системного и физиотерапевтического лечения</w:t>
            </w:r>
          </w:p>
        </w:tc>
        <w:tc>
          <w:tcPr>
            <w:tcW w:type="dxa" w:w="1474"/>
            <w:tcBorders>
              <w:top w:sz="4" w:val="nil"/>
              <w:left w:sz="4" w:val="nil"/>
              <w:bottom w:sz="4" w:val="nil"/>
              <w:right w:sz="4" w:val="nil"/>
            </w:tcBorders>
            <w:tcMar>
              <w:top w:type="dxa" w:w="102"/>
              <w:left w:type="dxa" w:w="62"/>
              <w:bottom w:type="dxa" w:w="102"/>
              <w:right w:type="dxa" w:w="62"/>
            </w:tcMar>
          </w:tcPr>
          <w:p w14:paraId="2503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6030000">
            <w:pPr>
              <w:widowControl w:val="0"/>
              <w:ind/>
            </w:pPr>
            <w:r>
              <w:rPr>
                <w:sz w:val="20"/>
              </w:rPr>
              <w:t>лечение с применением узкополосной средневолновой, дальней длинноволновой фототерапии в сочетании с антибактериальными, иммуносупрессивными лекарственными препаратами</w:t>
            </w:r>
          </w:p>
        </w:tc>
        <w:tc>
          <w:tcPr>
            <w:tcW w:type="dxa" w:w="1587"/>
            <w:tcBorders>
              <w:top w:sz="4" w:val="nil"/>
              <w:left w:sz="4" w:val="nil"/>
              <w:bottom w:sz="4" w:val="nil"/>
              <w:right w:sz="4" w:val="nil"/>
            </w:tcBorders>
            <w:tcMar>
              <w:top w:type="dxa" w:w="102"/>
              <w:left w:type="dxa" w:w="62"/>
              <w:bottom w:type="dxa" w:w="102"/>
              <w:right w:type="dxa" w:w="62"/>
            </w:tcMar>
          </w:tcPr>
          <w:p w14:paraId="270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80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90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A030000">
            <w:pPr>
              <w:widowControl w:val="0"/>
              <w:ind/>
            </w:pPr>
            <w:r>
              <w:rPr>
                <w:sz w:val="20"/>
              </w:rPr>
              <w:t>L10.0, L10.1, L10.2, L10.4</w:t>
            </w:r>
          </w:p>
        </w:tc>
        <w:tc>
          <w:tcPr>
            <w:tcW w:type="dxa" w:w="3458"/>
            <w:tcBorders>
              <w:top w:sz="4" w:val="nil"/>
              <w:left w:sz="4" w:val="nil"/>
              <w:bottom w:sz="4" w:val="nil"/>
              <w:right w:sz="4" w:val="nil"/>
            </w:tcBorders>
            <w:tcMar>
              <w:top w:type="dxa" w:w="102"/>
              <w:left w:type="dxa" w:w="62"/>
              <w:bottom w:type="dxa" w:w="102"/>
              <w:right w:type="dxa" w:w="62"/>
            </w:tcMar>
          </w:tcPr>
          <w:p w14:paraId="2B030000">
            <w:pPr>
              <w:widowControl w:val="0"/>
              <w:ind/>
            </w:pPr>
            <w:r>
              <w:rPr>
                <w:sz w:val="20"/>
              </w:rPr>
              <w:t>истинная (акантолитическая) пузырчатка</w:t>
            </w:r>
          </w:p>
        </w:tc>
        <w:tc>
          <w:tcPr>
            <w:tcW w:type="dxa" w:w="1474"/>
            <w:tcBorders>
              <w:top w:sz="4" w:val="nil"/>
              <w:left w:sz="4" w:val="nil"/>
              <w:bottom w:sz="4" w:val="nil"/>
              <w:right w:sz="4" w:val="nil"/>
            </w:tcBorders>
            <w:tcMar>
              <w:top w:type="dxa" w:w="102"/>
              <w:left w:type="dxa" w:w="62"/>
              <w:bottom w:type="dxa" w:w="102"/>
              <w:right w:type="dxa" w:w="62"/>
            </w:tcMar>
          </w:tcPr>
          <w:p w14:paraId="2C03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D030000">
            <w:pPr>
              <w:widowControl w:val="0"/>
              <w:ind/>
            </w:pPr>
            <w:r>
              <w:rPr>
                <w:sz w:val="20"/>
              </w:rPr>
              <w:t>лечение с применением системных глюкокортикостероидных, цитостатических, иммуносупрессивных, антибактериальных лекарственных препаратов</w:t>
            </w:r>
          </w:p>
        </w:tc>
        <w:tc>
          <w:tcPr>
            <w:tcW w:type="dxa" w:w="1587"/>
            <w:tcBorders>
              <w:top w:sz="4" w:val="nil"/>
              <w:left w:sz="4" w:val="nil"/>
              <w:bottom w:sz="4" w:val="nil"/>
              <w:right w:sz="4" w:val="nil"/>
            </w:tcBorders>
            <w:tcMar>
              <w:top w:type="dxa" w:w="102"/>
              <w:left w:type="dxa" w:w="62"/>
              <w:bottom w:type="dxa" w:w="102"/>
              <w:right w:type="dxa" w:w="62"/>
            </w:tcMar>
          </w:tcPr>
          <w:p w14:paraId="2E0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F0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00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1030000">
            <w:pPr>
              <w:widowControl w:val="0"/>
              <w:ind/>
            </w:pPr>
            <w:r>
              <w:rPr>
                <w:sz w:val="20"/>
              </w:rPr>
              <w:t>L94.0</w:t>
            </w:r>
          </w:p>
        </w:tc>
        <w:tc>
          <w:tcPr>
            <w:tcW w:type="dxa" w:w="3458"/>
            <w:tcBorders>
              <w:top w:sz="4" w:val="nil"/>
              <w:left w:sz="4" w:val="nil"/>
              <w:bottom w:sz="4" w:val="nil"/>
              <w:right w:sz="4" w:val="nil"/>
            </w:tcBorders>
            <w:tcMar>
              <w:top w:type="dxa" w:w="102"/>
              <w:left w:type="dxa" w:w="62"/>
              <w:bottom w:type="dxa" w:w="102"/>
              <w:right w:type="dxa" w:w="62"/>
            </w:tcMar>
          </w:tcPr>
          <w:p w14:paraId="32030000">
            <w:pPr>
              <w:widowControl w:val="0"/>
              <w:ind/>
            </w:pPr>
            <w:r>
              <w:rPr>
                <w:sz w:val="20"/>
              </w:rPr>
              <w:t>локализованная склеродермия при отсутствии эффективности ранее проводимых методов системного и физиотерапевтического лечения</w:t>
            </w:r>
          </w:p>
        </w:tc>
        <w:tc>
          <w:tcPr>
            <w:tcW w:type="dxa" w:w="1474"/>
            <w:tcBorders>
              <w:top w:sz="4" w:val="nil"/>
              <w:left w:sz="4" w:val="nil"/>
              <w:bottom w:sz="4" w:val="nil"/>
              <w:right w:sz="4" w:val="nil"/>
            </w:tcBorders>
            <w:tcMar>
              <w:top w:type="dxa" w:w="102"/>
              <w:left w:type="dxa" w:w="62"/>
              <w:bottom w:type="dxa" w:w="102"/>
              <w:right w:type="dxa" w:w="62"/>
            </w:tcMar>
          </w:tcPr>
          <w:p w14:paraId="3303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4030000">
            <w:pPr>
              <w:widowControl w:val="0"/>
              <w:ind/>
            </w:pPr>
            <w:r>
              <w:rPr>
                <w:sz w:val="20"/>
              </w:rPr>
              <w:t>лечение с применением дальней длинноволновой фототерапии в сочетании с антибактериальными, глюкокортикостероидными, сосудистыми и ферментными лекарственными препаратами</w:t>
            </w:r>
          </w:p>
        </w:tc>
        <w:tc>
          <w:tcPr>
            <w:tcW w:type="dxa" w:w="1587"/>
            <w:tcBorders>
              <w:top w:sz="4" w:val="nil"/>
              <w:left w:sz="4" w:val="nil"/>
              <w:bottom w:sz="4" w:val="nil"/>
              <w:right w:sz="4" w:val="nil"/>
            </w:tcBorders>
            <w:tcMar>
              <w:top w:type="dxa" w:w="102"/>
              <w:left w:type="dxa" w:w="62"/>
              <w:bottom w:type="dxa" w:w="102"/>
              <w:right w:type="dxa" w:w="62"/>
            </w:tcMar>
          </w:tcPr>
          <w:p w14:paraId="350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603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37030000">
            <w:pPr>
              <w:widowControl w:val="0"/>
              <w:ind/>
            </w:pPr>
            <w:r>
              <w:rPr>
                <w:sz w:val="20"/>
              </w:rPr>
              <w:t>Поликомпонентное лечение тяжелых, резистентных форм атопического дерматита и псориаза, включая псориатический артрит с инициацией или заменой генно-инженерных биологических лекарственных препаратов</w:t>
            </w:r>
          </w:p>
        </w:tc>
        <w:tc>
          <w:tcPr>
            <w:tcW w:type="dxa" w:w="1757"/>
            <w:tcBorders>
              <w:top w:sz="4" w:val="nil"/>
              <w:left w:sz="4" w:val="nil"/>
              <w:bottom w:sz="4" w:val="nil"/>
              <w:right w:sz="4" w:val="nil"/>
            </w:tcBorders>
            <w:tcMar>
              <w:top w:type="dxa" w:w="102"/>
              <w:left w:type="dxa" w:w="62"/>
              <w:bottom w:type="dxa" w:w="102"/>
              <w:right w:type="dxa" w:w="62"/>
            </w:tcMar>
          </w:tcPr>
          <w:p w14:paraId="38030000">
            <w:pPr>
              <w:widowControl w:val="0"/>
              <w:ind/>
            </w:pPr>
            <w:r>
              <w:rPr>
                <w:sz w:val="20"/>
              </w:rPr>
              <w:t>L40.0</w:t>
            </w:r>
          </w:p>
        </w:tc>
        <w:tc>
          <w:tcPr>
            <w:tcW w:type="dxa" w:w="3458"/>
            <w:tcBorders>
              <w:top w:sz="4" w:val="nil"/>
              <w:left w:sz="4" w:val="nil"/>
              <w:bottom w:sz="4" w:val="nil"/>
              <w:right w:sz="4" w:val="nil"/>
            </w:tcBorders>
            <w:tcMar>
              <w:top w:type="dxa" w:w="102"/>
              <w:left w:type="dxa" w:w="62"/>
              <w:bottom w:type="dxa" w:w="102"/>
              <w:right w:type="dxa" w:w="62"/>
            </w:tcMar>
          </w:tcPr>
          <w:p w14:paraId="39030000">
            <w:pPr>
              <w:widowControl w:val="0"/>
              <w:ind/>
            </w:pPr>
            <w:r>
              <w:rPr>
                <w:sz w:val="20"/>
              </w:rPr>
              <w:t>тяжелые распространенные формы псориаза, резистентные к другим видам системной терапии</w:t>
            </w:r>
          </w:p>
        </w:tc>
        <w:tc>
          <w:tcPr>
            <w:tcW w:type="dxa" w:w="1474"/>
            <w:tcBorders>
              <w:top w:sz="4" w:val="nil"/>
              <w:left w:sz="4" w:val="nil"/>
              <w:bottom w:sz="4" w:val="nil"/>
              <w:right w:sz="4" w:val="nil"/>
            </w:tcBorders>
            <w:tcMar>
              <w:top w:type="dxa" w:w="102"/>
              <w:left w:type="dxa" w:w="62"/>
              <w:bottom w:type="dxa" w:w="102"/>
              <w:right w:type="dxa" w:w="62"/>
            </w:tcMar>
          </w:tcPr>
          <w:p w14:paraId="3A03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B030000">
            <w:pPr>
              <w:widowControl w:val="0"/>
              <w:ind/>
            </w:pPr>
            <w:r>
              <w:rPr>
                <w:sz w:val="20"/>
              </w:rPr>
              <w:t>поликомпонентная терапия с инициацией или заменой генно-инженерных биологических лекарственных препаратов в сочетании с иммуносупрессивными лекарственными препаратами</w:t>
            </w:r>
          </w:p>
        </w:tc>
        <w:tc>
          <w:tcPr>
            <w:tcW w:type="dxa" w:w="1587"/>
            <w:tcBorders>
              <w:top w:sz="4" w:val="nil"/>
              <w:left w:sz="4" w:val="nil"/>
              <w:bottom w:sz="4" w:val="nil"/>
              <w:right w:sz="4" w:val="nil"/>
            </w:tcBorders>
            <w:tcMar>
              <w:top w:type="dxa" w:w="102"/>
              <w:left w:type="dxa" w:w="62"/>
              <w:bottom w:type="dxa" w:w="102"/>
              <w:right w:type="dxa" w:w="62"/>
            </w:tcMar>
          </w:tcPr>
          <w:p w14:paraId="3C0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D03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3E030000">
            <w:pPr>
              <w:widowControl w:val="0"/>
              <w:ind/>
            </w:pPr>
            <w:r>
              <w:rPr>
                <w:sz w:val="20"/>
              </w:rPr>
              <w:t>L40.5, L20</w:t>
            </w:r>
          </w:p>
        </w:tc>
        <w:tc>
          <w:tcPr>
            <w:tcW w:type="dxa" w:w="3458"/>
            <w:tcBorders>
              <w:top w:sz="4" w:val="nil"/>
              <w:left w:sz="4" w:val="nil"/>
              <w:bottom w:sz="4" w:val="nil"/>
              <w:right w:sz="4" w:val="nil"/>
            </w:tcBorders>
            <w:tcMar>
              <w:top w:type="dxa" w:w="102"/>
              <w:left w:type="dxa" w:w="62"/>
              <w:bottom w:type="dxa" w:w="102"/>
              <w:right w:type="dxa" w:w="62"/>
            </w:tcMar>
          </w:tcPr>
          <w:p w14:paraId="3F030000">
            <w:pPr>
              <w:widowControl w:val="0"/>
              <w:ind/>
            </w:pPr>
            <w:r>
              <w:rPr>
                <w:sz w:val="20"/>
              </w:rPr>
              <w:t>тяжелые распространенные формы атопического дерматита и псориаза артропатического, резистентные к другим видам системной терапии</w:t>
            </w:r>
          </w:p>
        </w:tc>
        <w:tc>
          <w:tcPr>
            <w:tcW w:type="dxa" w:w="1474"/>
            <w:tcBorders>
              <w:top w:sz="4" w:val="nil"/>
              <w:left w:sz="4" w:val="nil"/>
              <w:bottom w:sz="4" w:val="nil"/>
              <w:right w:sz="4" w:val="nil"/>
            </w:tcBorders>
            <w:tcMar>
              <w:top w:type="dxa" w:w="102"/>
              <w:left w:type="dxa" w:w="62"/>
              <w:bottom w:type="dxa" w:w="102"/>
              <w:right w:type="dxa" w:w="62"/>
            </w:tcMar>
          </w:tcPr>
          <w:p w14:paraId="4003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1030000">
            <w:pPr>
              <w:widowControl w:val="0"/>
              <w:ind/>
            </w:pPr>
            <w:r>
              <w:rPr>
                <w:sz w:val="20"/>
              </w:rPr>
              <w:t>поликомпонентная терапия с инициацией или заменой генно-инженерных биологических лекарственных препаратов</w:t>
            </w:r>
          </w:p>
        </w:tc>
        <w:tc>
          <w:tcPr>
            <w:tcW w:type="dxa" w:w="1587"/>
            <w:tcBorders>
              <w:top w:sz="4" w:val="nil"/>
              <w:left w:sz="4" w:val="nil"/>
              <w:bottom w:sz="4" w:val="nil"/>
              <w:right w:sz="4" w:val="nil"/>
            </w:tcBorders>
            <w:tcMar>
              <w:top w:type="dxa" w:w="102"/>
              <w:left w:type="dxa" w:w="62"/>
              <w:bottom w:type="dxa" w:w="102"/>
              <w:right w:type="dxa" w:w="62"/>
            </w:tcMar>
          </w:tcPr>
          <w:p w14:paraId="42030000">
            <w:pPr>
              <w:widowControl w:val="0"/>
              <w:ind/>
            </w:p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43030000">
            <w:pPr>
              <w:widowControl w:val="0"/>
              <w:ind/>
              <w:jc w:val="center"/>
              <w:outlineLvl w:val="3"/>
            </w:pPr>
            <w:r>
              <w:rPr>
                <w:sz w:val="20"/>
              </w:rPr>
              <w:t>Комбустиология</w:t>
            </w:r>
          </w:p>
        </w:tc>
      </w:tr>
      <w:tr>
        <w:tc>
          <w:tcPr>
            <w:tcW w:type="dxa" w:w="566"/>
            <w:tcBorders>
              <w:top w:sz="4" w:val="nil"/>
              <w:left w:sz="4" w:val="nil"/>
              <w:bottom w:sz="4" w:val="nil"/>
              <w:right w:sz="4" w:val="nil"/>
            </w:tcBorders>
            <w:tcMar>
              <w:top w:type="dxa" w:w="102"/>
              <w:left w:type="dxa" w:w="62"/>
              <w:bottom w:type="dxa" w:w="102"/>
              <w:right w:type="dxa" w:w="62"/>
            </w:tcMar>
          </w:tcPr>
          <w:p w14:paraId="44030000">
            <w:pPr>
              <w:widowControl w:val="0"/>
              <w:ind/>
              <w:jc w:val="center"/>
            </w:pPr>
            <w:r>
              <w:rPr>
                <w:sz w:val="20"/>
              </w:rPr>
              <w:t>10.</w:t>
            </w:r>
          </w:p>
        </w:tc>
        <w:tc>
          <w:tcPr>
            <w:tcW w:type="dxa" w:w="3344"/>
            <w:tcBorders>
              <w:top w:sz="4" w:val="nil"/>
              <w:left w:sz="4" w:val="nil"/>
              <w:bottom w:sz="4" w:val="nil"/>
              <w:right w:sz="4" w:val="nil"/>
            </w:tcBorders>
            <w:tcMar>
              <w:top w:type="dxa" w:w="102"/>
              <w:left w:type="dxa" w:w="62"/>
              <w:bottom w:type="dxa" w:w="102"/>
              <w:right w:type="dxa" w:w="62"/>
            </w:tcMar>
          </w:tcPr>
          <w:p w14:paraId="45030000">
            <w:pPr>
              <w:widowControl w:val="0"/>
              <w:ind/>
            </w:pPr>
            <w:r>
              <w:rPr>
                <w:sz w:val="20"/>
              </w:rPr>
              <w:t>Комплексное лечение больных с обширными ожогами от 30 до 49 процентов поверхности тела различной локализации, в том числе термоингаляционными травмами</w:t>
            </w:r>
          </w:p>
        </w:tc>
        <w:tc>
          <w:tcPr>
            <w:tcW w:type="dxa" w:w="1757"/>
            <w:tcBorders>
              <w:top w:sz="4" w:val="nil"/>
              <w:left w:sz="4" w:val="nil"/>
              <w:bottom w:sz="4" w:val="nil"/>
              <w:right w:sz="4" w:val="nil"/>
            </w:tcBorders>
            <w:tcMar>
              <w:top w:type="dxa" w:w="102"/>
              <w:left w:type="dxa" w:w="62"/>
              <w:bottom w:type="dxa" w:w="102"/>
              <w:right w:type="dxa" w:w="62"/>
            </w:tcMar>
          </w:tcPr>
          <w:p w14:paraId="46030000">
            <w:pPr>
              <w:widowControl w:val="0"/>
              <w:ind/>
            </w:pPr>
            <w:r>
              <w:rPr>
                <w:sz w:val="20"/>
              </w:rPr>
              <w:t>T20, T21, T22, T23, T24, T25, T27, T29, T30, T31.3, T31.4, T32.3, T32.4, T58, T59, T75.4</w:t>
            </w:r>
          </w:p>
        </w:tc>
        <w:tc>
          <w:tcPr>
            <w:tcW w:type="dxa" w:w="3458"/>
            <w:tcBorders>
              <w:top w:sz="4" w:val="nil"/>
              <w:left w:sz="4" w:val="nil"/>
              <w:bottom w:sz="4" w:val="nil"/>
              <w:right w:sz="4" w:val="nil"/>
            </w:tcBorders>
            <w:tcMar>
              <w:top w:type="dxa" w:w="102"/>
              <w:left w:type="dxa" w:w="62"/>
              <w:bottom w:type="dxa" w:w="102"/>
              <w:right w:type="dxa" w:w="62"/>
            </w:tcMar>
          </w:tcPr>
          <w:p w14:paraId="47030000">
            <w:pPr>
              <w:widowControl w:val="0"/>
              <w:ind/>
            </w:pPr>
            <w:r>
              <w:rPr>
                <w:sz w:val="20"/>
              </w:rPr>
              <w:t>термические, химические и электрические ожоги I - II - III степени от 30 до 49 процентов поверхности тела, в том числе с развитием тяжелых инфекционных осложнений (пневмония, сепсис)</w:t>
            </w:r>
          </w:p>
        </w:tc>
        <w:tc>
          <w:tcPr>
            <w:tcW w:type="dxa" w:w="1474"/>
            <w:tcBorders>
              <w:top w:sz="4" w:val="nil"/>
              <w:left w:sz="4" w:val="nil"/>
              <w:bottom w:sz="4" w:val="nil"/>
              <w:right w:sz="4" w:val="nil"/>
            </w:tcBorders>
            <w:tcMar>
              <w:top w:type="dxa" w:w="102"/>
              <w:left w:type="dxa" w:w="62"/>
              <w:bottom w:type="dxa" w:w="102"/>
              <w:right w:type="dxa" w:w="62"/>
            </w:tcMar>
          </w:tcPr>
          <w:p w14:paraId="4803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9030000">
            <w:pPr>
              <w:widowControl w:val="0"/>
              <w:ind/>
            </w:pPr>
            <w:r>
              <w:rPr>
                <w:sz w:val="20"/>
              </w:rPr>
              <w:t>интенсивное поликомпонентное лечение в палатах (боксах) с абактериальной средой специализированного структурного подразделения (ожогового центра) с применением противоожоговых (флюидизирующих) кроватей, включающее круглосуточное мониторирование гемодинамики и волемического статуса; респираторную поддержку с применением аппаратов искусственной вентиляции легких; экстракорпоральное воздействие на кровь с применением аппаратов ультрагемофильтрации и плазмафереза; диагностику и лечение осложнений ожоговой болезни с использованием эндоскопического оборудования; нутритивную поддержку; местное медикаментозное лечение ожоговых ран с использованием современных раневых покрытий; хирургическую некрэктомию; кожную пластику для закрытия ран</w:t>
            </w:r>
          </w:p>
        </w:tc>
        <w:tc>
          <w:tcPr>
            <w:tcW w:type="dxa" w:w="1587"/>
            <w:tcBorders>
              <w:top w:sz="4" w:val="nil"/>
              <w:left w:sz="4" w:val="nil"/>
              <w:bottom w:sz="4" w:val="nil"/>
              <w:right w:sz="4" w:val="nil"/>
            </w:tcBorders>
            <w:tcMar>
              <w:top w:type="dxa" w:w="102"/>
              <w:left w:type="dxa" w:w="62"/>
              <w:bottom w:type="dxa" w:w="102"/>
              <w:right w:type="dxa" w:w="62"/>
            </w:tcMar>
          </w:tcPr>
          <w:p w14:paraId="4A030000">
            <w:pPr>
              <w:widowControl w:val="0"/>
              <w:ind/>
              <w:jc w:val="center"/>
            </w:pPr>
            <w:r>
              <w:rPr>
                <w:sz w:val="20"/>
              </w:rPr>
              <w:t>732178</w:t>
            </w:r>
          </w:p>
        </w:tc>
      </w:tr>
      <w:tr>
        <w:tc>
          <w:tcPr>
            <w:tcW w:type="dxa" w:w="566"/>
            <w:tcBorders>
              <w:top w:sz="4" w:val="nil"/>
              <w:left w:sz="4" w:val="nil"/>
              <w:bottom w:sz="4" w:val="nil"/>
              <w:right w:sz="4" w:val="nil"/>
            </w:tcBorders>
            <w:tcMar>
              <w:top w:type="dxa" w:w="102"/>
              <w:left w:type="dxa" w:w="62"/>
              <w:bottom w:type="dxa" w:w="102"/>
              <w:right w:type="dxa" w:w="62"/>
            </w:tcMar>
          </w:tcPr>
          <w:p w14:paraId="4B030000">
            <w:pPr>
              <w:widowControl w:val="0"/>
              <w:ind/>
              <w:jc w:val="center"/>
            </w:pPr>
            <w:r>
              <w:rPr>
                <w:sz w:val="20"/>
              </w:rPr>
              <w:t>11.</w:t>
            </w:r>
          </w:p>
        </w:tc>
        <w:tc>
          <w:tcPr>
            <w:tcW w:type="dxa" w:w="3344"/>
            <w:tcBorders>
              <w:top w:sz="4" w:val="nil"/>
              <w:left w:sz="4" w:val="nil"/>
              <w:bottom w:sz="4" w:val="nil"/>
              <w:right w:sz="4" w:val="nil"/>
            </w:tcBorders>
            <w:tcMar>
              <w:top w:type="dxa" w:w="102"/>
              <w:left w:type="dxa" w:w="62"/>
              <w:bottom w:type="dxa" w:w="102"/>
              <w:right w:type="dxa" w:w="62"/>
            </w:tcMar>
          </w:tcPr>
          <w:p w14:paraId="4C030000">
            <w:pPr>
              <w:widowControl w:val="0"/>
              <w:ind/>
            </w:pPr>
            <w:r>
              <w:rPr>
                <w:sz w:val="20"/>
              </w:rPr>
              <w:t>Комплексное лечение больных с обширными ожогами более 50 процентов поверхности тела различной локализации, в том числе термоингаляционными травмами</w:t>
            </w:r>
          </w:p>
        </w:tc>
        <w:tc>
          <w:tcPr>
            <w:tcW w:type="dxa" w:w="1757"/>
            <w:tcBorders>
              <w:top w:sz="4" w:val="nil"/>
              <w:left w:sz="4" w:val="nil"/>
              <w:bottom w:sz="4" w:val="nil"/>
              <w:right w:sz="4" w:val="nil"/>
            </w:tcBorders>
            <w:tcMar>
              <w:top w:type="dxa" w:w="102"/>
              <w:left w:type="dxa" w:w="62"/>
              <w:bottom w:type="dxa" w:w="102"/>
              <w:right w:type="dxa" w:w="62"/>
            </w:tcMar>
          </w:tcPr>
          <w:p w14:paraId="4D030000">
            <w:pPr>
              <w:widowControl w:val="0"/>
              <w:ind/>
            </w:pPr>
            <w:r>
              <w:rPr>
                <w:sz w:val="20"/>
              </w:rPr>
              <w:t>T20, T21, T22, T23, T24, T25, T27, T29, T30, T31.3, T31.4, T32.3, T32.4, T58, T59, T75.4</w:t>
            </w:r>
          </w:p>
        </w:tc>
        <w:tc>
          <w:tcPr>
            <w:tcW w:type="dxa" w:w="3458"/>
            <w:tcBorders>
              <w:top w:sz="4" w:val="nil"/>
              <w:left w:sz="4" w:val="nil"/>
              <w:bottom w:sz="4" w:val="nil"/>
              <w:right w:sz="4" w:val="nil"/>
            </w:tcBorders>
            <w:tcMar>
              <w:top w:type="dxa" w:w="102"/>
              <w:left w:type="dxa" w:w="62"/>
              <w:bottom w:type="dxa" w:w="102"/>
              <w:right w:type="dxa" w:w="62"/>
            </w:tcMar>
          </w:tcPr>
          <w:p w14:paraId="4E030000">
            <w:pPr>
              <w:widowControl w:val="0"/>
              <w:ind/>
            </w:pPr>
            <w:r>
              <w:rPr>
                <w:sz w:val="20"/>
              </w:rPr>
              <w:t>термические, химические и электрические ожоги I - II - III степени более 50 процентов поверхности тела, в том числе с развитием тяжелых инфекционных осложнений (пневмония, сепсис)</w:t>
            </w:r>
          </w:p>
        </w:tc>
        <w:tc>
          <w:tcPr>
            <w:tcW w:type="dxa" w:w="1474"/>
            <w:tcBorders>
              <w:top w:sz="4" w:val="nil"/>
              <w:left w:sz="4" w:val="nil"/>
              <w:bottom w:sz="4" w:val="nil"/>
              <w:right w:sz="4" w:val="nil"/>
            </w:tcBorders>
            <w:tcMar>
              <w:top w:type="dxa" w:w="102"/>
              <w:left w:type="dxa" w:w="62"/>
              <w:bottom w:type="dxa" w:w="102"/>
              <w:right w:type="dxa" w:w="62"/>
            </w:tcMar>
          </w:tcPr>
          <w:p w14:paraId="4F03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0030000">
            <w:pPr>
              <w:widowControl w:val="0"/>
              <w:ind/>
            </w:pPr>
            <w:r>
              <w:rPr>
                <w:sz w:val="20"/>
              </w:rPr>
              <w:t>интенсивное поликомпонентное лечение в палатах (боксах) с абактериальной средой специализированного структурного подразделения (ожогового центра) с применением противоожоговых (флюидизирующих) кроватей, включающее круглосуточное мониторирование гемодинамики и волемического статуса; респираторную поддержку с применением аппаратов искусственной вентиляции легких; экстракорпоральное воздействие на кровь с применением аппаратов ультрагемофильтрации и плазмафереза; диагностику и лечение осложнений ожоговой болезни с использованием эндоскопического оборудования; нутритивную поддержку; местное медикаментозное лечение ожоговых ран с использованием современных раневых покрытий; хирургическую некрэк-томию; кожную пластику для закрытия ран</w:t>
            </w:r>
          </w:p>
        </w:tc>
        <w:tc>
          <w:tcPr>
            <w:tcW w:type="dxa" w:w="1587"/>
            <w:tcBorders>
              <w:top w:sz="4" w:val="nil"/>
              <w:left w:sz="4" w:val="nil"/>
              <w:bottom w:sz="4" w:val="nil"/>
              <w:right w:sz="4" w:val="nil"/>
            </w:tcBorders>
            <w:tcMar>
              <w:top w:type="dxa" w:w="102"/>
              <w:left w:type="dxa" w:w="62"/>
              <w:bottom w:type="dxa" w:w="102"/>
              <w:right w:type="dxa" w:w="62"/>
            </w:tcMar>
          </w:tcPr>
          <w:p w14:paraId="51030000">
            <w:pPr>
              <w:widowControl w:val="0"/>
              <w:ind/>
              <w:jc w:val="center"/>
            </w:pPr>
            <w:r>
              <w:rPr>
                <w:sz w:val="20"/>
              </w:rPr>
              <w:t>2081556</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52030000">
            <w:pPr>
              <w:widowControl w:val="0"/>
              <w:ind/>
              <w:jc w:val="center"/>
              <w:outlineLvl w:val="3"/>
            </w:pPr>
            <w:r>
              <w:rPr>
                <w:sz w:val="20"/>
              </w:rPr>
              <w:t>Нейрохирургия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53030000">
            <w:pPr>
              <w:widowControl w:val="0"/>
              <w:ind/>
              <w:jc w:val="center"/>
            </w:pPr>
            <w:r>
              <w:rPr>
                <w:sz w:val="20"/>
              </w:rPr>
              <w:t>12.</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54030000">
            <w:pPr>
              <w:widowControl w:val="0"/>
              <w:ind/>
            </w:pPr>
            <w:r>
              <w:rPr>
                <w:sz w:val="20"/>
              </w:rPr>
              <w:t>Микрохирургические вмешательства с использованием операционного микроскопа, стереотаксической биопсии,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значимых зон головного мозга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55030000">
            <w:pPr>
              <w:widowControl w:val="0"/>
              <w:ind/>
            </w:pPr>
            <w:r>
              <w:rPr>
                <w:sz w:val="20"/>
              </w:rPr>
              <w:t>C71.0, C71.1, C71.2, C71.3, C71.4, C79.3, D33.0, D43.0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56030000">
            <w:pPr>
              <w:widowControl w:val="0"/>
              <w:ind/>
            </w:pPr>
            <w:r>
              <w:rPr>
                <w:sz w:val="20"/>
              </w:rPr>
              <w:t>внутримозговые злокачественные новообразования (первичные и вторичные) и доброкачественные новообразования функционально значимых зон больших полушарий головного мозга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57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8030000">
            <w:pPr>
              <w:widowControl w:val="0"/>
              <w:ind/>
            </w:pPr>
            <w:r>
              <w:rPr>
                <w:sz w:val="20"/>
              </w:rPr>
              <w:t>удаление опухоли с применением интраоперационного ультразвукового сканирования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59030000">
            <w:pPr>
              <w:widowControl w:val="0"/>
              <w:ind/>
              <w:jc w:val="center"/>
            </w:pPr>
            <w:r>
              <w:rPr>
                <w:sz w:val="20"/>
              </w:rPr>
              <w:t>214238</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A030000">
            <w:pPr>
              <w:widowControl w:val="0"/>
              <w:ind/>
            </w:pPr>
            <w:r>
              <w:rPr>
                <w:sz w:val="20"/>
              </w:rPr>
              <w:t>удаление опухоли с применением двух и более методов лечения (интраоперационных технологий)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vMerge w:val="restart"/>
            <w:tcBorders>
              <w:top w:sz="4" w:val="nil"/>
              <w:left w:sz="4" w:val="nil"/>
              <w:bottom w:sz="4" w:val="nil"/>
              <w:right w:sz="4" w:val="nil"/>
            </w:tcBorders>
            <w:tcMar>
              <w:top w:type="dxa" w:w="102"/>
              <w:left w:type="dxa" w:w="62"/>
              <w:bottom w:type="dxa" w:w="102"/>
              <w:right w:type="dxa" w:w="62"/>
            </w:tcMar>
          </w:tcPr>
          <w:p w14:paraId="5B030000">
            <w:pPr>
              <w:widowControl w:val="0"/>
              <w:ind/>
            </w:pPr>
            <w:r>
              <w:rPr>
                <w:sz w:val="20"/>
              </w:rPr>
              <w:t>C71.5, C79.3, D33.0, D43.0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5C030000">
            <w:pPr>
              <w:widowControl w:val="0"/>
              <w:ind/>
            </w:pPr>
            <w:r>
              <w:rPr>
                <w:sz w:val="20"/>
              </w:rPr>
              <w:t>внутримозговые злокачественные (первичные и вторичные) и доброкачественные новообразования боковых и III желудочка мозга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5D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E030000">
            <w:pPr>
              <w:widowControl w:val="0"/>
              <w:ind/>
            </w:pPr>
            <w:r>
              <w:rPr>
                <w:sz w:val="20"/>
              </w:rPr>
              <w:t>удаление опухоли с применением интраоперационной навигации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F030000">
            <w:pPr>
              <w:widowControl w:val="0"/>
              <w:ind/>
            </w:pPr>
            <w:r>
              <w:rPr>
                <w:sz w:val="20"/>
              </w:rPr>
              <w:t>удаление опухоли с применением интраоперационного ультразвукового сканирования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0030000">
            <w:pPr>
              <w:widowControl w:val="0"/>
              <w:ind/>
            </w:pPr>
            <w:r>
              <w:rPr>
                <w:sz w:val="20"/>
              </w:rPr>
              <w:t>удаление опухоли с применением двух и более методов лечения (интраоперационных технологий)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6103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6203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63030000">
            <w:pPr>
              <w:widowControl w:val="0"/>
              <w:ind/>
            </w:pPr>
            <w:r>
              <w:rPr>
                <w:sz w:val="20"/>
              </w:rPr>
              <w:t>C71.6, C71.7, C79.3, D33.1, D18.0, D43.1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64030000">
            <w:pPr>
              <w:widowControl w:val="0"/>
              <w:ind/>
            </w:pPr>
            <w:r>
              <w:rPr>
                <w:sz w:val="20"/>
              </w:rPr>
              <w:t>внутримозговые злокачественные (первичные и вторичные) и доброкачественные новообразования мозжечка, IV желудочка мозга. стволовой и парастволовой локализации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65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6030000">
            <w:pPr>
              <w:widowControl w:val="0"/>
              <w:ind/>
            </w:pPr>
            <w:r>
              <w:rPr>
                <w:sz w:val="20"/>
              </w:rPr>
              <w:t>удаление опухоли с применением интраоперационной навигации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6703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8030000">
            <w:pPr>
              <w:widowControl w:val="0"/>
              <w:ind/>
            </w:pPr>
            <w:r>
              <w:rPr>
                <w:sz w:val="20"/>
              </w:rPr>
              <w:t>удаление опухоли с применением интраоперационного ультразвукового сканирования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9030000">
            <w:pPr>
              <w:widowControl w:val="0"/>
              <w:ind/>
            </w:pPr>
            <w:r>
              <w:rPr>
                <w:sz w:val="20"/>
              </w:rPr>
              <w:t>удаление опухоли с применением двух и более методов лечения (интраоперационных технологий)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6A03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6B03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6C030000">
            <w:pPr>
              <w:widowControl w:val="0"/>
              <w:ind/>
            </w:pPr>
            <w:r>
              <w:rPr>
                <w:sz w:val="20"/>
              </w:rPr>
              <w:t>C71.6, C79.3, D33.1, D18.0, D43.1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6D030000">
            <w:pPr>
              <w:widowControl w:val="0"/>
              <w:ind/>
            </w:pPr>
            <w:r>
              <w:rPr>
                <w:sz w:val="20"/>
              </w:rPr>
              <w:t>внутримозговые злокачественные (первичные и вторичные) и доброкачественные новообразования мозжечка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6E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F030000">
            <w:pPr>
              <w:widowControl w:val="0"/>
              <w:ind/>
            </w:pPr>
            <w:r>
              <w:rPr>
                <w:sz w:val="20"/>
              </w:rPr>
              <w:t>удаление опухоли с применением нейрофизиологического мониторинга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7003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71030000">
            <w:pPr>
              <w:widowControl w:val="0"/>
              <w:ind/>
            </w:pPr>
            <w:r>
              <w:rPr>
                <w:sz w:val="20"/>
              </w:rPr>
              <w:t>удаление опухоли с применением интраоперационной флюоресцентной микроскопии и эндоскопии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720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30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4030000">
            <w:pPr>
              <w:widowControl w:val="0"/>
              <w:ind/>
            </w:pPr>
            <w:r>
              <w:rPr>
                <w:sz w:val="20"/>
              </w:rPr>
              <w:t>D18.0, Q28.3</w:t>
            </w:r>
          </w:p>
        </w:tc>
        <w:tc>
          <w:tcPr>
            <w:tcW w:type="dxa" w:w="3458"/>
            <w:tcBorders>
              <w:top w:sz="4" w:val="nil"/>
              <w:left w:sz="4" w:val="nil"/>
              <w:bottom w:sz="4" w:val="nil"/>
              <w:right w:sz="4" w:val="nil"/>
            </w:tcBorders>
            <w:tcMar>
              <w:top w:type="dxa" w:w="102"/>
              <w:left w:type="dxa" w:w="62"/>
              <w:bottom w:type="dxa" w:w="102"/>
              <w:right w:type="dxa" w:w="62"/>
            </w:tcMar>
          </w:tcPr>
          <w:p w14:paraId="75030000">
            <w:pPr>
              <w:widowControl w:val="0"/>
              <w:ind/>
            </w:pPr>
            <w:r>
              <w:rPr>
                <w:sz w:val="20"/>
              </w:rPr>
              <w:t>кавернома (кавернозная ангиома) мозжечка</w:t>
            </w:r>
          </w:p>
        </w:tc>
        <w:tc>
          <w:tcPr>
            <w:tcW w:type="dxa" w:w="1474"/>
            <w:tcBorders>
              <w:top w:sz="4" w:val="nil"/>
              <w:left w:sz="4" w:val="nil"/>
              <w:bottom w:sz="4" w:val="nil"/>
              <w:right w:sz="4" w:val="nil"/>
            </w:tcBorders>
            <w:tcMar>
              <w:top w:type="dxa" w:w="102"/>
              <w:left w:type="dxa" w:w="62"/>
              <w:bottom w:type="dxa" w:w="102"/>
              <w:right w:type="dxa" w:w="62"/>
            </w:tcMar>
          </w:tcPr>
          <w:p w14:paraId="76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7030000">
            <w:pPr>
              <w:widowControl w:val="0"/>
              <w:ind/>
            </w:pPr>
            <w:r>
              <w:rPr>
                <w:sz w:val="20"/>
              </w:rPr>
              <w:t>удаление опухоли с применением нейрофизиологического мониторинга функционально значимых зон головного мозга</w:t>
            </w:r>
          </w:p>
        </w:tc>
        <w:tc>
          <w:tcPr>
            <w:tcW w:type="dxa" w:w="1587"/>
            <w:tcBorders>
              <w:top w:sz="4" w:val="nil"/>
              <w:left w:sz="4" w:val="nil"/>
              <w:bottom w:sz="4" w:val="nil"/>
              <w:right w:sz="4" w:val="nil"/>
            </w:tcBorders>
            <w:tcMar>
              <w:top w:type="dxa" w:w="102"/>
              <w:left w:type="dxa" w:w="62"/>
              <w:bottom w:type="dxa" w:w="102"/>
              <w:right w:type="dxa" w:w="62"/>
            </w:tcMar>
          </w:tcPr>
          <w:p w14:paraId="780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90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A0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B0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C0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D0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E030000">
            <w:pPr>
              <w:widowControl w:val="0"/>
              <w:ind/>
            </w:pPr>
            <w:r>
              <w:rPr>
                <w:sz w:val="20"/>
              </w:rPr>
              <w:t>удаление опухоли с применением интраоперационной навигации</w:t>
            </w:r>
          </w:p>
        </w:tc>
        <w:tc>
          <w:tcPr>
            <w:tcW w:type="dxa" w:w="1587"/>
            <w:tcBorders>
              <w:top w:sz="4" w:val="nil"/>
              <w:left w:sz="4" w:val="nil"/>
              <w:bottom w:sz="4" w:val="nil"/>
              <w:right w:sz="4" w:val="nil"/>
            </w:tcBorders>
            <w:tcMar>
              <w:top w:type="dxa" w:w="102"/>
              <w:left w:type="dxa" w:w="62"/>
              <w:bottom w:type="dxa" w:w="102"/>
              <w:right w:type="dxa" w:w="62"/>
            </w:tcMar>
          </w:tcPr>
          <w:p w14:paraId="7F03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8003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81030000">
            <w:pPr>
              <w:widowControl w:val="0"/>
              <w:ind/>
            </w:pPr>
            <w:r>
              <w:rPr>
                <w:sz w:val="20"/>
              </w:rPr>
              <w:t>Микрохирургические вмешательства при злокачественных (первичных и вторичных) и доброкачественных новообразованиях оболочек головного мозга с вовлечением синусов, серповидного отростка и намета мозжечка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82030000">
            <w:pPr>
              <w:widowControl w:val="0"/>
              <w:ind/>
            </w:pPr>
            <w:r>
              <w:rPr>
                <w:sz w:val="20"/>
              </w:rPr>
              <w:t>C70.0, C79.3, D32.0, D43.1, Q85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83030000">
            <w:pPr>
              <w:widowControl w:val="0"/>
              <w:ind/>
            </w:pPr>
            <w:r>
              <w:rPr>
                <w:sz w:val="20"/>
              </w:rPr>
              <w:t>злокачественные (первичные и вторичные) и доброкачественные новообразования оболочек головного мозга парасаггитальной локализации с вовлечением синусов, серповидного отростка и намета мозжечка, а также внутрижелудочковой локализации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84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5030000">
            <w:pPr>
              <w:widowControl w:val="0"/>
              <w:ind/>
            </w:pPr>
            <w:r>
              <w:rPr>
                <w:sz w:val="20"/>
              </w:rPr>
              <w:t>удаление опухоли с применением интраоперационной навигации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8603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7030000">
            <w:pPr>
              <w:widowControl w:val="0"/>
              <w:ind/>
            </w:pPr>
            <w:r>
              <w:rPr>
                <w:sz w:val="20"/>
              </w:rPr>
              <w:t>удаление опухоли с применением интраоперационного ультразвукового сканирования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8803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89030000">
            <w:pPr>
              <w:widowControl w:val="0"/>
              <w:ind/>
            </w:pPr>
            <w:r>
              <w:rPr>
                <w:sz w:val="20"/>
              </w:rPr>
              <w:t>Микрохирургические, эндоскопические вмешательства при глиомах зрительных нервов и хиазмы, краниофарингиомах, аденомах гипофиза, невриномах, в том числе внутричерепных новообразованиях при нейрофиброматозе I - II типов, врожденных (коллоидных, дермоидных, эпидермоидных) церебральных кистах, злокачественных и доброкачественных новообразованиях шишковидной железы (в том числе кистозных), туберозном склерозе, гамартозе</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8A030000">
            <w:pPr>
              <w:widowControl w:val="0"/>
              <w:ind/>
            </w:pPr>
            <w:r>
              <w:rPr>
                <w:sz w:val="20"/>
              </w:rPr>
              <w:t>C72.3, D33.3, Q85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8B030000">
            <w:pPr>
              <w:widowControl w:val="0"/>
              <w:ind/>
            </w:pPr>
            <w:r>
              <w:rPr>
                <w:sz w:val="20"/>
              </w:rPr>
              <w:t>доброкачественные и злокачественные новообразования зрительного нерва (глиомы, невриномы и нейрофибромы, в том числе внутричерепные новообразования при нейрофиброматозе I - II типов). Туберозный склероз. Гамартоз</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8C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D030000">
            <w:pPr>
              <w:widowControl w:val="0"/>
              <w:ind/>
            </w:pPr>
            <w:r>
              <w:rPr>
                <w:sz w:val="20"/>
              </w:rPr>
              <w:t>удаление опухоли с применением интраоперационной навигации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8E03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F030000">
            <w:pPr>
              <w:widowControl w:val="0"/>
              <w:ind/>
            </w:pPr>
            <w:r>
              <w:rPr>
                <w:sz w:val="20"/>
              </w:rPr>
              <w:t>удаление опухоли с применением эндоскопической ассистенции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vMerge w:val="restart"/>
            <w:tcBorders>
              <w:top w:sz="4" w:val="nil"/>
              <w:left w:sz="4" w:val="nil"/>
              <w:bottom w:sz="4" w:val="nil"/>
              <w:right w:sz="4" w:val="nil"/>
            </w:tcBorders>
            <w:tcMar>
              <w:top w:type="dxa" w:w="102"/>
              <w:left w:type="dxa" w:w="62"/>
              <w:bottom w:type="dxa" w:w="102"/>
              <w:right w:type="dxa" w:w="62"/>
            </w:tcMar>
          </w:tcPr>
          <w:p w14:paraId="90030000">
            <w:pPr>
              <w:widowControl w:val="0"/>
              <w:ind/>
            </w:pPr>
            <w:r>
              <w:rPr>
                <w:sz w:val="20"/>
              </w:rPr>
              <w:t>C75.3, D35.2 - D35.4, D44.5, Q04.6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91030000">
            <w:pPr>
              <w:widowControl w:val="0"/>
              <w:ind/>
            </w:pPr>
            <w:r>
              <w:rPr>
                <w:sz w:val="20"/>
              </w:rPr>
              <w:t>аденомы гипофиза, краниофарингиомы, злокачественные и доброкачественные новообразования шишковидной железы. Врожденные церебральные кисты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92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3030000">
            <w:pPr>
              <w:widowControl w:val="0"/>
              <w:ind/>
            </w:pPr>
            <w:r>
              <w:rPr>
                <w:sz w:val="20"/>
              </w:rPr>
              <w:t>удаление опухоли с применением интраоперационной навигации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9403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5030000">
            <w:pPr>
              <w:widowControl w:val="0"/>
              <w:ind/>
            </w:pPr>
            <w:r>
              <w:rPr>
                <w:sz w:val="20"/>
              </w:rPr>
              <w:t>удаление опухоли с применением эндоскопической ассистенции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9603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97030000">
            <w:pPr>
              <w:widowControl w:val="0"/>
              <w:ind/>
            </w:pPr>
            <w:r>
              <w:rPr>
                <w:sz w:val="20"/>
              </w:rPr>
              <w:t>Микрохирургические, эндоскопические, стереотаксические, а также комбинированные вмешательства при различных новообразованиях и других объемных процессах основания черепа и лицевого скелета, врастающих в полость черепа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98030000">
            <w:pPr>
              <w:widowControl w:val="0"/>
              <w:ind/>
            </w:pPr>
            <w:r>
              <w:rPr>
                <w:sz w:val="20"/>
              </w:rPr>
              <w:t>C31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99030000">
            <w:pPr>
              <w:widowControl w:val="0"/>
              <w:ind/>
            </w:pPr>
            <w:r>
              <w:rPr>
                <w:sz w:val="20"/>
              </w:rPr>
              <w:t>злокачественные новообразования придаточных пазух носа, прорастающие в полость черепа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9A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B030000">
            <w:pPr>
              <w:widowControl w:val="0"/>
              <w:ind/>
            </w:pPr>
            <w:r>
              <w:rPr>
                <w:sz w:val="20"/>
              </w:rPr>
              <w:t>удаление опухоли с применением двух и более методов лечения (интраоперационных технологий)</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9C03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D030000">
            <w:pPr>
              <w:widowControl w:val="0"/>
              <w:ind/>
            </w:pPr>
            <w:r>
              <w:rPr>
                <w:sz w:val="20"/>
              </w:rPr>
              <w:t>удаление опухоли с применением интраоперационной навигации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9E0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F0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0030000">
            <w:pPr>
              <w:widowControl w:val="0"/>
              <w:ind/>
            </w:pPr>
            <w:r>
              <w:rPr>
                <w:sz w:val="20"/>
              </w:rPr>
              <w:t>C41.0, C43.4, C44.4, C79.4, C79.5, C49.0, D16.4, D48.0</w:t>
            </w:r>
          </w:p>
        </w:tc>
        <w:tc>
          <w:tcPr>
            <w:tcW w:type="dxa" w:w="3458"/>
            <w:tcBorders>
              <w:top w:sz="4" w:val="nil"/>
              <w:left w:sz="4" w:val="nil"/>
              <w:bottom w:sz="4" w:val="nil"/>
              <w:right w:sz="4" w:val="nil"/>
            </w:tcBorders>
            <w:tcMar>
              <w:top w:type="dxa" w:w="102"/>
              <w:left w:type="dxa" w:w="62"/>
              <w:bottom w:type="dxa" w:w="102"/>
              <w:right w:type="dxa" w:w="62"/>
            </w:tcMar>
          </w:tcPr>
          <w:p w14:paraId="A1030000">
            <w:pPr>
              <w:widowControl w:val="0"/>
              <w:ind/>
            </w:pPr>
            <w:r>
              <w:rPr>
                <w:sz w:val="20"/>
              </w:rPr>
              <w:t>злокачественные (первичные и вторичные) и доброкачественные новообразования костей черепа и лицевого скелета, прорастающие в полость черепа</w:t>
            </w:r>
          </w:p>
        </w:tc>
        <w:tc>
          <w:tcPr>
            <w:tcW w:type="dxa" w:w="1474"/>
            <w:tcBorders>
              <w:top w:sz="4" w:val="nil"/>
              <w:left w:sz="4" w:val="nil"/>
              <w:bottom w:sz="4" w:val="nil"/>
              <w:right w:sz="4" w:val="nil"/>
            </w:tcBorders>
            <w:tcMar>
              <w:top w:type="dxa" w:w="102"/>
              <w:left w:type="dxa" w:w="62"/>
              <w:bottom w:type="dxa" w:w="102"/>
              <w:right w:type="dxa" w:w="62"/>
            </w:tcMar>
          </w:tcPr>
          <w:p w14:paraId="A2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3030000">
            <w:pPr>
              <w:widowControl w:val="0"/>
              <w:ind/>
            </w:pPr>
            <w:r>
              <w:rPr>
                <w:sz w:val="20"/>
              </w:rPr>
              <w:t>удаление опухоли с применением двух и более методов лечения (интраоперационных технологий)</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A403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A503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A603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A7030000">
            <w:pPr>
              <w:widowControl w:val="0"/>
              <w:ind/>
            </w:pPr>
            <w:r>
              <w:rPr>
                <w:sz w:val="20"/>
              </w:rPr>
              <w:t>C96.6, D76.3, M85.4, M85.5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A8030000">
            <w:pPr>
              <w:widowControl w:val="0"/>
              <w:ind/>
            </w:pPr>
            <w:r>
              <w:rPr>
                <w:sz w:val="20"/>
              </w:rPr>
              <w:t>эозинофильная гранулема кости, ксантогранулема, аневризматическая костная киста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A9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A030000">
            <w:pPr>
              <w:widowControl w:val="0"/>
              <w:ind/>
            </w:pPr>
            <w:r>
              <w:rPr>
                <w:sz w:val="20"/>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B030000">
            <w:pPr>
              <w:widowControl w:val="0"/>
              <w:ind/>
            </w:pPr>
            <w:r>
              <w:rPr>
                <w:sz w:val="20"/>
              </w:rPr>
              <w:t>удаление опухоли с применением двух и более методов лечения (интраоперационных технологий)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AC0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D0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E030000">
            <w:pPr>
              <w:widowControl w:val="0"/>
              <w:ind/>
            </w:pPr>
            <w:r>
              <w:rPr>
                <w:sz w:val="20"/>
              </w:rPr>
              <w:t>D10.6, D21.0, D10.9</w:t>
            </w:r>
          </w:p>
        </w:tc>
        <w:tc>
          <w:tcPr>
            <w:tcW w:type="dxa" w:w="3458"/>
            <w:tcBorders>
              <w:top w:sz="4" w:val="nil"/>
              <w:left w:sz="4" w:val="nil"/>
              <w:bottom w:sz="4" w:val="nil"/>
              <w:right w:sz="4" w:val="nil"/>
            </w:tcBorders>
            <w:tcMar>
              <w:top w:type="dxa" w:w="102"/>
              <w:left w:type="dxa" w:w="62"/>
              <w:bottom w:type="dxa" w:w="102"/>
              <w:right w:type="dxa" w:w="62"/>
            </w:tcMar>
          </w:tcPr>
          <w:p w14:paraId="AF030000">
            <w:pPr>
              <w:widowControl w:val="0"/>
              <w:ind/>
            </w:pPr>
            <w:r>
              <w:rPr>
                <w:sz w:val="20"/>
              </w:rPr>
              <w:t>доброкачественные новообразования носоглотки и мягких тканей головы, лица и шеи, прорастающие в полость черепа</w:t>
            </w:r>
          </w:p>
        </w:tc>
        <w:tc>
          <w:tcPr>
            <w:tcW w:type="dxa" w:w="1474"/>
            <w:tcBorders>
              <w:top w:sz="4" w:val="nil"/>
              <w:left w:sz="4" w:val="nil"/>
              <w:bottom w:sz="4" w:val="nil"/>
              <w:right w:sz="4" w:val="nil"/>
            </w:tcBorders>
            <w:tcMar>
              <w:top w:type="dxa" w:w="102"/>
              <w:left w:type="dxa" w:w="62"/>
              <w:bottom w:type="dxa" w:w="102"/>
              <w:right w:type="dxa" w:w="62"/>
            </w:tcMar>
          </w:tcPr>
          <w:p w14:paraId="B0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1030000">
            <w:pPr>
              <w:widowControl w:val="0"/>
              <w:ind/>
            </w:pPr>
            <w:r>
              <w:rPr>
                <w:sz w:val="20"/>
              </w:rPr>
              <w:t>удаление опухоли с применением двух и более методов лечения (интраоперационных технологий)</w:t>
            </w:r>
          </w:p>
        </w:tc>
        <w:tc>
          <w:tcPr>
            <w:tcW w:type="dxa" w:w="1587"/>
            <w:tcBorders>
              <w:top w:sz="4" w:val="nil"/>
              <w:left w:sz="4" w:val="nil"/>
              <w:bottom w:sz="4" w:val="nil"/>
              <w:right w:sz="4" w:val="nil"/>
            </w:tcBorders>
            <w:tcMar>
              <w:top w:type="dxa" w:w="102"/>
              <w:left w:type="dxa" w:w="62"/>
              <w:bottom w:type="dxa" w:w="102"/>
              <w:right w:type="dxa" w:w="62"/>
            </w:tcMar>
          </w:tcPr>
          <w:p w14:paraId="B20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30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4030000">
            <w:pPr>
              <w:widowControl w:val="0"/>
              <w:ind/>
            </w:pPr>
            <w:r>
              <w:rPr>
                <w:sz w:val="20"/>
              </w:rPr>
              <w:t>Микрохирургическое удаление новообразований (первичных и вторичных) и дермоидов (липом) спинного мозга и его оболочек, корешков и спинномозговых нервов, позвоночного столба, костей таза, крестца и копчика при условии вовлечения твердой мозговой оболочки, корешков и спинномозговых нервов</w:t>
            </w:r>
          </w:p>
        </w:tc>
        <w:tc>
          <w:tcPr>
            <w:tcW w:type="dxa" w:w="1757"/>
            <w:tcBorders>
              <w:top w:sz="4" w:val="nil"/>
              <w:left w:sz="4" w:val="nil"/>
              <w:bottom w:sz="4" w:val="nil"/>
              <w:right w:sz="4" w:val="nil"/>
            </w:tcBorders>
            <w:tcMar>
              <w:top w:type="dxa" w:w="102"/>
              <w:left w:type="dxa" w:w="62"/>
              <w:bottom w:type="dxa" w:w="102"/>
              <w:right w:type="dxa" w:w="62"/>
            </w:tcMar>
          </w:tcPr>
          <w:p w14:paraId="B5030000">
            <w:pPr>
              <w:widowControl w:val="0"/>
              <w:ind/>
            </w:pPr>
            <w:r>
              <w:rPr>
                <w:sz w:val="20"/>
              </w:rPr>
              <w:t>C41.2, C41.4, C70.1, C72.0, C72.1, C72.8, C79.4, C79.5, C90.0, C90.2, D48.0, D16.6, D16.8, D18.0, D32.1, D33.4, D33.7, D36.1, D43.4, Q06.8, M85.5</w:t>
            </w:r>
          </w:p>
        </w:tc>
        <w:tc>
          <w:tcPr>
            <w:tcW w:type="dxa" w:w="3458"/>
            <w:tcBorders>
              <w:top w:sz="4" w:val="nil"/>
              <w:left w:sz="4" w:val="nil"/>
              <w:bottom w:sz="4" w:val="nil"/>
              <w:right w:sz="4" w:val="nil"/>
            </w:tcBorders>
            <w:tcMar>
              <w:top w:type="dxa" w:w="102"/>
              <w:left w:type="dxa" w:w="62"/>
              <w:bottom w:type="dxa" w:w="102"/>
              <w:right w:type="dxa" w:w="62"/>
            </w:tcMar>
          </w:tcPr>
          <w:p w14:paraId="B6030000">
            <w:pPr>
              <w:widowControl w:val="0"/>
              <w:ind/>
            </w:pPr>
            <w:r>
              <w:rPr>
                <w:sz w:val="20"/>
              </w:rPr>
              <w:t>злокачественные (первичные и вторичные) и доброкачественные новообразования позвоночного столба, костей таза, крестца и копчика, в том числе с вовлечением твердой мозговой оболочки, корешков и спинномозговых нервов, дермоиды (липомы) спинного мозга</w:t>
            </w:r>
          </w:p>
        </w:tc>
        <w:tc>
          <w:tcPr>
            <w:tcW w:type="dxa" w:w="1474"/>
            <w:tcBorders>
              <w:top w:sz="4" w:val="nil"/>
              <w:left w:sz="4" w:val="nil"/>
              <w:bottom w:sz="4" w:val="nil"/>
              <w:right w:sz="4" w:val="nil"/>
            </w:tcBorders>
            <w:tcMar>
              <w:top w:type="dxa" w:w="102"/>
              <w:left w:type="dxa" w:w="62"/>
              <w:bottom w:type="dxa" w:w="102"/>
              <w:right w:type="dxa" w:w="62"/>
            </w:tcMar>
          </w:tcPr>
          <w:p w14:paraId="B7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8030000">
            <w:pPr>
              <w:widowControl w:val="0"/>
              <w:ind/>
            </w:pPr>
            <w:r>
              <w:rPr>
                <w:sz w:val="20"/>
              </w:rPr>
              <w:t>микрохирургическое удаление опухоли</w:t>
            </w:r>
          </w:p>
        </w:tc>
        <w:tc>
          <w:tcPr>
            <w:tcW w:type="dxa" w:w="1587"/>
            <w:tcBorders>
              <w:top w:sz="4" w:val="nil"/>
              <w:left w:sz="4" w:val="nil"/>
              <w:bottom w:sz="4" w:val="nil"/>
              <w:right w:sz="4" w:val="nil"/>
            </w:tcBorders>
            <w:tcMar>
              <w:top w:type="dxa" w:w="102"/>
              <w:left w:type="dxa" w:w="62"/>
              <w:bottom w:type="dxa" w:w="102"/>
              <w:right w:type="dxa" w:w="62"/>
            </w:tcMar>
          </w:tcPr>
          <w:p w14:paraId="B903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BA03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BB030000">
            <w:pPr>
              <w:widowControl w:val="0"/>
              <w:ind/>
            </w:pPr>
            <w:r>
              <w:rPr>
                <w:sz w:val="20"/>
              </w:rPr>
              <w:t>Микрохирургические вмешательства при патологии сосудов головного и спинного мозга, внутримозговых и внутрижелудочковых гематомах</w:t>
            </w:r>
          </w:p>
        </w:tc>
        <w:tc>
          <w:tcPr>
            <w:tcW w:type="dxa" w:w="1757"/>
            <w:tcBorders>
              <w:top w:sz="4" w:val="nil"/>
              <w:left w:sz="4" w:val="nil"/>
              <w:bottom w:sz="4" w:val="nil"/>
              <w:right w:sz="4" w:val="nil"/>
            </w:tcBorders>
            <w:tcMar>
              <w:top w:type="dxa" w:w="102"/>
              <w:left w:type="dxa" w:w="62"/>
              <w:bottom w:type="dxa" w:w="102"/>
              <w:right w:type="dxa" w:w="62"/>
            </w:tcMar>
          </w:tcPr>
          <w:p w14:paraId="BC030000">
            <w:pPr>
              <w:widowControl w:val="0"/>
              <w:ind/>
            </w:pPr>
            <w:r>
              <w:rPr>
                <w:sz w:val="20"/>
              </w:rPr>
              <w:t>Q28.2</w:t>
            </w:r>
          </w:p>
        </w:tc>
        <w:tc>
          <w:tcPr>
            <w:tcW w:type="dxa" w:w="3458"/>
            <w:tcBorders>
              <w:top w:sz="4" w:val="nil"/>
              <w:left w:sz="4" w:val="nil"/>
              <w:bottom w:sz="4" w:val="nil"/>
              <w:right w:sz="4" w:val="nil"/>
            </w:tcBorders>
            <w:tcMar>
              <w:top w:type="dxa" w:w="102"/>
              <w:left w:type="dxa" w:w="62"/>
              <w:bottom w:type="dxa" w:w="102"/>
              <w:right w:type="dxa" w:w="62"/>
            </w:tcMar>
          </w:tcPr>
          <w:p w14:paraId="BD030000">
            <w:pPr>
              <w:widowControl w:val="0"/>
              <w:ind/>
            </w:pPr>
            <w:r>
              <w:rPr>
                <w:sz w:val="20"/>
              </w:rPr>
              <w:t>артериовенозная мальформация головного мозга</w:t>
            </w:r>
          </w:p>
        </w:tc>
        <w:tc>
          <w:tcPr>
            <w:tcW w:type="dxa" w:w="1474"/>
            <w:tcBorders>
              <w:top w:sz="4" w:val="nil"/>
              <w:left w:sz="4" w:val="nil"/>
              <w:bottom w:sz="4" w:val="nil"/>
              <w:right w:sz="4" w:val="nil"/>
            </w:tcBorders>
            <w:tcMar>
              <w:top w:type="dxa" w:w="102"/>
              <w:left w:type="dxa" w:w="62"/>
              <w:bottom w:type="dxa" w:w="102"/>
              <w:right w:type="dxa" w:w="62"/>
            </w:tcMar>
          </w:tcPr>
          <w:p w14:paraId="BE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F030000">
            <w:pPr>
              <w:widowControl w:val="0"/>
              <w:ind/>
            </w:pPr>
            <w:r>
              <w:rPr>
                <w:sz w:val="20"/>
              </w:rPr>
              <w:t>удаление артериовенозных мальформаций</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003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vMerge w:val="restart"/>
            <w:tcBorders>
              <w:top w:sz="4" w:val="nil"/>
              <w:left w:sz="4" w:val="nil"/>
              <w:bottom w:sz="4" w:val="nil"/>
              <w:right w:sz="4" w:val="nil"/>
            </w:tcBorders>
            <w:tcMar>
              <w:top w:type="dxa" w:w="102"/>
              <w:left w:type="dxa" w:w="62"/>
              <w:bottom w:type="dxa" w:w="102"/>
              <w:right w:type="dxa" w:w="62"/>
            </w:tcMar>
          </w:tcPr>
          <w:p w14:paraId="C1030000">
            <w:pPr>
              <w:widowControl w:val="0"/>
              <w:ind/>
            </w:pPr>
            <w:r>
              <w:rPr>
                <w:sz w:val="20"/>
              </w:rPr>
              <w:t>I60, I61, I62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C2030000">
            <w:pPr>
              <w:widowControl w:val="0"/>
              <w:ind/>
            </w:pPr>
            <w:r>
              <w:rPr>
                <w:sz w:val="20"/>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C3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4030000">
            <w:pPr>
              <w:widowControl w:val="0"/>
              <w:ind/>
            </w:pPr>
            <w:r>
              <w:rPr>
                <w:sz w:val="20"/>
              </w:rPr>
              <w:t>клипирование артериальных аневризм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5030000">
            <w:pPr>
              <w:widowControl w:val="0"/>
              <w:ind/>
            </w:pPr>
            <w:r>
              <w:rPr>
                <w:sz w:val="20"/>
              </w:rPr>
              <w:t>стереотаксическое дренирование и тромболизис гематом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C60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7030000">
            <w:pPr>
              <w:widowControl w:val="0"/>
              <w:ind/>
            </w:pPr>
            <w:r>
              <w:rPr>
                <w:sz w:val="20"/>
              </w:rPr>
              <w:t>Реконструктивные вмешательства на экстракраниальных отделах церебральных артерий</w:t>
            </w:r>
          </w:p>
        </w:tc>
        <w:tc>
          <w:tcPr>
            <w:tcW w:type="dxa" w:w="1757"/>
            <w:tcBorders>
              <w:top w:sz="4" w:val="nil"/>
              <w:left w:sz="4" w:val="nil"/>
              <w:bottom w:sz="4" w:val="nil"/>
              <w:right w:sz="4" w:val="nil"/>
            </w:tcBorders>
            <w:tcMar>
              <w:top w:type="dxa" w:w="102"/>
              <w:left w:type="dxa" w:w="62"/>
              <w:bottom w:type="dxa" w:w="102"/>
              <w:right w:type="dxa" w:w="62"/>
            </w:tcMar>
          </w:tcPr>
          <w:p w14:paraId="C8030000">
            <w:pPr>
              <w:widowControl w:val="0"/>
              <w:ind/>
            </w:pPr>
            <w:r>
              <w:rPr>
                <w:sz w:val="20"/>
              </w:rPr>
              <w:t>I65.0 - I65.3, I65.8, I66, I67.8</w:t>
            </w:r>
          </w:p>
        </w:tc>
        <w:tc>
          <w:tcPr>
            <w:tcW w:type="dxa" w:w="3458"/>
            <w:tcBorders>
              <w:top w:sz="4" w:val="nil"/>
              <w:left w:sz="4" w:val="nil"/>
              <w:bottom w:sz="4" w:val="nil"/>
              <w:right w:sz="4" w:val="nil"/>
            </w:tcBorders>
            <w:tcMar>
              <w:top w:type="dxa" w:w="102"/>
              <w:left w:type="dxa" w:w="62"/>
              <w:bottom w:type="dxa" w:w="102"/>
              <w:right w:type="dxa" w:w="62"/>
            </w:tcMar>
          </w:tcPr>
          <w:p w14:paraId="C9030000">
            <w:pPr>
              <w:widowControl w:val="0"/>
              <w:ind/>
            </w:pPr>
            <w:r>
              <w:rPr>
                <w:sz w:val="20"/>
              </w:rPr>
              <w:t>окклюзии, стенозы, эмболии, тромбозы, гемодинамически значимые патологические извитости экстракраниальных отделов церебральных артерий</w:t>
            </w:r>
          </w:p>
        </w:tc>
        <w:tc>
          <w:tcPr>
            <w:tcW w:type="dxa" w:w="1474"/>
            <w:tcBorders>
              <w:top w:sz="4" w:val="nil"/>
              <w:left w:sz="4" w:val="nil"/>
              <w:bottom w:sz="4" w:val="nil"/>
              <w:right w:sz="4" w:val="nil"/>
            </w:tcBorders>
            <w:tcMar>
              <w:top w:type="dxa" w:w="102"/>
              <w:left w:type="dxa" w:w="62"/>
              <w:bottom w:type="dxa" w:w="102"/>
              <w:right w:type="dxa" w:w="62"/>
            </w:tcMar>
          </w:tcPr>
          <w:p w14:paraId="CA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B030000">
            <w:pPr>
              <w:widowControl w:val="0"/>
              <w:ind/>
            </w:pPr>
            <w:r>
              <w:rPr>
                <w:sz w:val="20"/>
              </w:rPr>
              <w:t>реконструктивные вмешательства на экстракраниальных отделах церебральных артерий</w:t>
            </w:r>
          </w:p>
        </w:tc>
        <w:tc>
          <w:tcPr>
            <w:tcW w:type="dxa" w:w="1587"/>
            <w:tcBorders>
              <w:top w:sz="4" w:val="nil"/>
              <w:left w:sz="4" w:val="nil"/>
              <w:bottom w:sz="4" w:val="nil"/>
              <w:right w:sz="4" w:val="nil"/>
            </w:tcBorders>
            <w:tcMar>
              <w:top w:type="dxa" w:w="102"/>
              <w:left w:type="dxa" w:w="62"/>
              <w:bottom w:type="dxa" w:w="102"/>
              <w:right w:type="dxa" w:w="62"/>
            </w:tcMar>
          </w:tcPr>
          <w:p w14:paraId="CC0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D0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E030000">
            <w:pPr>
              <w:widowControl w:val="0"/>
              <w:ind/>
            </w:pPr>
            <w:r>
              <w:rPr>
                <w:sz w:val="20"/>
              </w:rPr>
              <w:t>Реконструктивные вмешательства при сложных и гигантских дефектах и деформациях свода и основания черепа, орбиты врожденного и приобретенного генеза</w:t>
            </w:r>
          </w:p>
        </w:tc>
        <w:tc>
          <w:tcPr>
            <w:tcW w:type="dxa" w:w="1757"/>
            <w:tcBorders>
              <w:top w:sz="4" w:val="nil"/>
              <w:left w:sz="4" w:val="nil"/>
              <w:bottom w:sz="4" w:val="nil"/>
              <w:right w:sz="4" w:val="nil"/>
            </w:tcBorders>
            <w:tcMar>
              <w:top w:type="dxa" w:w="102"/>
              <w:left w:type="dxa" w:w="62"/>
              <w:bottom w:type="dxa" w:w="102"/>
              <w:right w:type="dxa" w:w="62"/>
            </w:tcMar>
          </w:tcPr>
          <w:p w14:paraId="CF030000">
            <w:pPr>
              <w:widowControl w:val="0"/>
              <w:ind/>
            </w:pPr>
            <w:r>
              <w:rPr>
                <w:sz w:val="20"/>
              </w:rPr>
              <w:t>M84.8, M85.0, M85.5, Q01, Q67.2, Q67.3, Q75.0, Q75.2, Q75.8, Q87.0, S02.1, S02.2, S02.7 - S02.9, T90.2, T88.8</w:t>
            </w:r>
          </w:p>
        </w:tc>
        <w:tc>
          <w:tcPr>
            <w:tcW w:type="dxa" w:w="3458"/>
            <w:tcBorders>
              <w:top w:sz="4" w:val="nil"/>
              <w:left w:sz="4" w:val="nil"/>
              <w:bottom w:sz="4" w:val="nil"/>
              <w:right w:sz="4" w:val="nil"/>
            </w:tcBorders>
            <w:tcMar>
              <w:top w:type="dxa" w:w="102"/>
              <w:left w:type="dxa" w:w="62"/>
              <w:bottom w:type="dxa" w:w="102"/>
              <w:right w:type="dxa" w:w="62"/>
            </w:tcMar>
          </w:tcPr>
          <w:p w14:paraId="D0030000">
            <w:pPr>
              <w:widowControl w:val="0"/>
              <w:ind/>
            </w:pPr>
            <w:r>
              <w:rPr>
                <w:sz w:val="20"/>
              </w:rPr>
              <w:t>дефекты и деформации свода и основания черепа, лицевого скелета врожденного и приобретенного генеза</w:t>
            </w:r>
          </w:p>
        </w:tc>
        <w:tc>
          <w:tcPr>
            <w:tcW w:type="dxa" w:w="1474"/>
            <w:tcBorders>
              <w:top w:sz="4" w:val="nil"/>
              <w:left w:sz="4" w:val="nil"/>
              <w:bottom w:sz="4" w:val="nil"/>
              <w:right w:sz="4" w:val="nil"/>
            </w:tcBorders>
            <w:tcMar>
              <w:top w:type="dxa" w:w="102"/>
              <w:left w:type="dxa" w:w="62"/>
              <w:bottom w:type="dxa" w:w="102"/>
              <w:right w:type="dxa" w:w="62"/>
            </w:tcMar>
          </w:tcPr>
          <w:p w14:paraId="D1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2030000">
            <w:pPr>
              <w:widowControl w:val="0"/>
              <w:ind/>
            </w:pPr>
            <w:r>
              <w:rPr>
                <w:sz w:val="20"/>
              </w:rPr>
              <w:t>микрохирургическая реконструкция при врожденных и приобретенных дефектах и деформациях свода и основания черепа, лицевого скелета с одномоментным применением ауто- и (или) аллотрансплантатов</w:t>
            </w:r>
          </w:p>
        </w:tc>
        <w:tc>
          <w:tcPr>
            <w:tcW w:type="dxa" w:w="1587"/>
            <w:tcBorders>
              <w:top w:sz="4" w:val="nil"/>
              <w:left w:sz="4" w:val="nil"/>
              <w:bottom w:sz="4" w:val="nil"/>
              <w:right w:sz="4" w:val="nil"/>
            </w:tcBorders>
            <w:tcMar>
              <w:top w:type="dxa" w:w="102"/>
              <w:left w:type="dxa" w:w="62"/>
              <w:bottom w:type="dxa" w:w="102"/>
              <w:right w:type="dxa" w:w="62"/>
            </w:tcMar>
          </w:tcPr>
          <w:p w14:paraId="D30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4030000">
            <w:pPr>
              <w:widowControl w:val="0"/>
              <w:ind/>
              <w:jc w:val="center"/>
            </w:pPr>
            <w:r>
              <w:rPr>
                <w:sz w:val="20"/>
              </w:rPr>
              <w:t>13.</w:t>
            </w:r>
          </w:p>
        </w:tc>
        <w:tc>
          <w:tcPr>
            <w:tcW w:type="dxa" w:w="3344"/>
            <w:tcBorders>
              <w:top w:sz="4" w:val="nil"/>
              <w:left w:sz="4" w:val="nil"/>
              <w:bottom w:sz="4" w:val="nil"/>
              <w:right w:sz="4" w:val="nil"/>
            </w:tcBorders>
            <w:tcMar>
              <w:top w:type="dxa" w:w="102"/>
              <w:left w:type="dxa" w:w="62"/>
              <w:bottom w:type="dxa" w:w="102"/>
              <w:right w:type="dxa" w:w="62"/>
            </w:tcMar>
          </w:tcPr>
          <w:p w14:paraId="D5030000">
            <w:pPr>
              <w:widowControl w:val="0"/>
              <w:ind/>
            </w:pPr>
            <w:r>
              <w:rPr>
                <w:sz w:val="20"/>
              </w:rPr>
              <w:t>Внутрисосудистый тромболизис при окклюзиях церебральных артерий и синусов</w:t>
            </w:r>
          </w:p>
        </w:tc>
        <w:tc>
          <w:tcPr>
            <w:tcW w:type="dxa" w:w="1757"/>
            <w:tcBorders>
              <w:top w:sz="4" w:val="nil"/>
              <w:left w:sz="4" w:val="nil"/>
              <w:bottom w:sz="4" w:val="nil"/>
              <w:right w:sz="4" w:val="nil"/>
            </w:tcBorders>
            <w:tcMar>
              <w:top w:type="dxa" w:w="102"/>
              <w:left w:type="dxa" w:w="62"/>
              <w:bottom w:type="dxa" w:w="102"/>
              <w:right w:type="dxa" w:w="62"/>
            </w:tcMar>
          </w:tcPr>
          <w:p w14:paraId="D6030000">
            <w:pPr>
              <w:widowControl w:val="0"/>
              <w:ind/>
            </w:pPr>
            <w:r>
              <w:rPr>
                <w:sz w:val="20"/>
              </w:rPr>
              <w:t>I67.6</w:t>
            </w:r>
          </w:p>
        </w:tc>
        <w:tc>
          <w:tcPr>
            <w:tcW w:type="dxa" w:w="3458"/>
            <w:tcBorders>
              <w:top w:sz="4" w:val="nil"/>
              <w:left w:sz="4" w:val="nil"/>
              <w:bottom w:sz="4" w:val="nil"/>
              <w:right w:sz="4" w:val="nil"/>
            </w:tcBorders>
            <w:tcMar>
              <w:top w:type="dxa" w:w="102"/>
              <w:left w:type="dxa" w:w="62"/>
              <w:bottom w:type="dxa" w:w="102"/>
              <w:right w:type="dxa" w:w="62"/>
            </w:tcMar>
          </w:tcPr>
          <w:p w14:paraId="D7030000">
            <w:pPr>
              <w:widowControl w:val="0"/>
              <w:ind/>
            </w:pPr>
            <w:r>
              <w:rPr>
                <w:sz w:val="20"/>
              </w:rPr>
              <w:t>тромбоз церебральных артерий и синусов</w:t>
            </w:r>
          </w:p>
        </w:tc>
        <w:tc>
          <w:tcPr>
            <w:tcW w:type="dxa" w:w="1474"/>
            <w:tcBorders>
              <w:top w:sz="4" w:val="nil"/>
              <w:left w:sz="4" w:val="nil"/>
              <w:bottom w:sz="4" w:val="nil"/>
              <w:right w:sz="4" w:val="nil"/>
            </w:tcBorders>
            <w:tcMar>
              <w:top w:type="dxa" w:w="102"/>
              <w:left w:type="dxa" w:w="62"/>
              <w:bottom w:type="dxa" w:w="102"/>
              <w:right w:type="dxa" w:w="62"/>
            </w:tcMar>
          </w:tcPr>
          <w:p w14:paraId="D8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9030000">
            <w:pPr>
              <w:widowControl w:val="0"/>
              <w:ind/>
            </w:pPr>
            <w:r>
              <w:rPr>
                <w:sz w:val="20"/>
              </w:rPr>
              <w:t>внутрисосудистый тромболизис церебральных артерий и синусов</w:t>
            </w:r>
          </w:p>
        </w:tc>
        <w:tc>
          <w:tcPr>
            <w:tcW w:type="dxa" w:w="1587"/>
            <w:tcBorders>
              <w:top w:sz="4" w:val="nil"/>
              <w:left w:sz="4" w:val="nil"/>
              <w:bottom w:sz="4" w:val="nil"/>
              <w:right w:sz="4" w:val="nil"/>
            </w:tcBorders>
            <w:tcMar>
              <w:top w:type="dxa" w:w="102"/>
              <w:left w:type="dxa" w:w="62"/>
              <w:bottom w:type="dxa" w:w="102"/>
              <w:right w:type="dxa" w:w="62"/>
            </w:tcMar>
          </w:tcPr>
          <w:p w14:paraId="DA030000">
            <w:pPr>
              <w:widowControl w:val="0"/>
              <w:ind/>
              <w:jc w:val="center"/>
            </w:pPr>
            <w:r>
              <w:rPr>
                <w:sz w:val="20"/>
              </w:rPr>
              <w:t>325152</w:t>
            </w:r>
          </w:p>
        </w:tc>
      </w:tr>
      <w:tr>
        <w:tc>
          <w:tcPr>
            <w:tcW w:type="dxa" w:w="566"/>
            <w:tcBorders>
              <w:top w:sz="4" w:val="nil"/>
              <w:left w:sz="4" w:val="nil"/>
              <w:bottom w:sz="4" w:val="nil"/>
              <w:right w:sz="4" w:val="nil"/>
            </w:tcBorders>
            <w:tcMar>
              <w:top w:type="dxa" w:w="102"/>
              <w:left w:type="dxa" w:w="62"/>
              <w:bottom w:type="dxa" w:w="102"/>
              <w:right w:type="dxa" w:w="62"/>
            </w:tcMar>
          </w:tcPr>
          <w:p w14:paraId="DB030000">
            <w:pPr>
              <w:widowControl w:val="0"/>
              <w:ind/>
              <w:jc w:val="center"/>
            </w:pPr>
            <w:r>
              <w:rPr>
                <w:sz w:val="20"/>
              </w:rPr>
              <w:t>14.</w:t>
            </w:r>
          </w:p>
        </w:tc>
        <w:tc>
          <w:tcPr>
            <w:tcW w:type="dxa" w:w="3344"/>
            <w:tcBorders>
              <w:top w:sz="4" w:val="nil"/>
              <w:left w:sz="4" w:val="nil"/>
              <w:bottom w:sz="4" w:val="nil"/>
              <w:right w:sz="4" w:val="nil"/>
            </w:tcBorders>
            <w:tcMar>
              <w:top w:type="dxa" w:w="102"/>
              <w:left w:type="dxa" w:w="62"/>
              <w:bottom w:type="dxa" w:w="102"/>
              <w:right w:type="dxa" w:w="62"/>
            </w:tcMar>
          </w:tcPr>
          <w:p w14:paraId="DC030000">
            <w:pPr>
              <w:widowControl w:val="0"/>
              <w:ind/>
            </w:pPr>
            <w:r>
              <w:rPr>
                <w:sz w:val="20"/>
              </w:rPr>
              <w:t>Хирургические вмешательства при врожденной или приобретенной гидроцефалии окклюзионного или сообщающегося характера или приобретенных церебральных кистах. Повторные ликворошунтирующие операции при осложненном течении заболевания у взрослых</w:t>
            </w:r>
          </w:p>
        </w:tc>
        <w:tc>
          <w:tcPr>
            <w:tcW w:type="dxa" w:w="1757"/>
            <w:tcBorders>
              <w:top w:sz="4" w:val="nil"/>
              <w:left w:sz="4" w:val="nil"/>
              <w:bottom w:sz="4" w:val="nil"/>
              <w:right w:sz="4" w:val="nil"/>
            </w:tcBorders>
            <w:tcMar>
              <w:top w:type="dxa" w:w="102"/>
              <w:left w:type="dxa" w:w="62"/>
              <w:bottom w:type="dxa" w:w="102"/>
              <w:right w:type="dxa" w:w="62"/>
            </w:tcMar>
          </w:tcPr>
          <w:p w14:paraId="DD030000">
            <w:pPr>
              <w:widowControl w:val="0"/>
              <w:ind/>
            </w:pPr>
            <w:r>
              <w:rPr>
                <w:sz w:val="20"/>
              </w:rPr>
              <w:t>G91, G93.0, Q03</w:t>
            </w:r>
          </w:p>
        </w:tc>
        <w:tc>
          <w:tcPr>
            <w:tcW w:type="dxa" w:w="3458"/>
            <w:tcBorders>
              <w:top w:sz="4" w:val="nil"/>
              <w:left w:sz="4" w:val="nil"/>
              <w:bottom w:sz="4" w:val="nil"/>
              <w:right w:sz="4" w:val="nil"/>
            </w:tcBorders>
            <w:tcMar>
              <w:top w:type="dxa" w:w="102"/>
              <w:left w:type="dxa" w:w="62"/>
              <w:bottom w:type="dxa" w:w="102"/>
              <w:right w:type="dxa" w:w="62"/>
            </w:tcMar>
          </w:tcPr>
          <w:p w14:paraId="DE030000">
            <w:pPr>
              <w:widowControl w:val="0"/>
              <w:ind/>
            </w:pPr>
            <w:r>
              <w:rPr>
                <w:sz w:val="20"/>
              </w:rPr>
              <w:t>врожденная или приобретенная гидроцефалия окклюзионного или сообщающегося характера. Приобретенные церебральные кисты</w:t>
            </w:r>
          </w:p>
        </w:tc>
        <w:tc>
          <w:tcPr>
            <w:tcW w:type="dxa" w:w="1474"/>
            <w:tcBorders>
              <w:top w:sz="4" w:val="nil"/>
              <w:left w:sz="4" w:val="nil"/>
              <w:bottom w:sz="4" w:val="nil"/>
              <w:right w:sz="4" w:val="nil"/>
            </w:tcBorders>
            <w:tcMar>
              <w:top w:type="dxa" w:w="102"/>
              <w:left w:type="dxa" w:w="62"/>
              <w:bottom w:type="dxa" w:w="102"/>
              <w:right w:type="dxa" w:w="62"/>
            </w:tcMar>
          </w:tcPr>
          <w:p w14:paraId="DF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0030000">
            <w:pPr>
              <w:widowControl w:val="0"/>
              <w:ind/>
            </w:pPr>
            <w:r>
              <w:rPr>
                <w:sz w:val="20"/>
              </w:rPr>
              <w:t>ликворошунтирующие операции, в том числе с индивидуальным подбором ликворошунтирующих систем</w:t>
            </w:r>
          </w:p>
        </w:tc>
        <w:tc>
          <w:tcPr>
            <w:tcW w:type="dxa" w:w="1587"/>
            <w:tcBorders>
              <w:top w:sz="4" w:val="nil"/>
              <w:left w:sz="4" w:val="nil"/>
              <w:bottom w:sz="4" w:val="nil"/>
              <w:right w:sz="4" w:val="nil"/>
            </w:tcBorders>
            <w:tcMar>
              <w:top w:type="dxa" w:w="102"/>
              <w:left w:type="dxa" w:w="62"/>
              <w:bottom w:type="dxa" w:w="102"/>
              <w:right w:type="dxa" w:w="62"/>
            </w:tcMar>
          </w:tcPr>
          <w:p w14:paraId="E1030000">
            <w:pPr>
              <w:widowControl w:val="0"/>
              <w:ind/>
              <w:jc w:val="center"/>
            </w:pPr>
            <w:r>
              <w:rPr>
                <w:sz w:val="20"/>
              </w:rPr>
              <w:t>207526</w:t>
            </w:r>
          </w:p>
        </w:tc>
      </w:tr>
      <w:tr>
        <w:tc>
          <w:tcPr>
            <w:tcW w:type="dxa" w:w="566"/>
            <w:tcBorders>
              <w:top w:sz="4" w:val="nil"/>
              <w:left w:sz="4" w:val="nil"/>
              <w:bottom w:sz="4" w:val="nil"/>
              <w:right w:sz="4" w:val="nil"/>
            </w:tcBorders>
            <w:tcMar>
              <w:top w:type="dxa" w:w="102"/>
              <w:left w:type="dxa" w:w="62"/>
              <w:bottom w:type="dxa" w:w="102"/>
              <w:right w:type="dxa" w:w="62"/>
            </w:tcMar>
          </w:tcPr>
          <w:p w14:paraId="E2030000">
            <w:pPr>
              <w:widowControl w:val="0"/>
              <w:ind/>
              <w:jc w:val="center"/>
            </w:pPr>
            <w:r>
              <w:rPr>
                <w:sz w:val="20"/>
              </w:rPr>
              <w:t>15.</w:t>
            </w:r>
          </w:p>
        </w:tc>
        <w:tc>
          <w:tcPr>
            <w:tcW w:type="dxa" w:w="3344"/>
            <w:tcBorders>
              <w:top w:sz="4" w:val="nil"/>
              <w:left w:sz="4" w:val="nil"/>
              <w:bottom w:sz="4" w:val="nil"/>
              <w:right w:sz="4" w:val="nil"/>
            </w:tcBorders>
            <w:tcMar>
              <w:top w:type="dxa" w:w="102"/>
              <w:left w:type="dxa" w:w="62"/>
              <w:bottom w:type="dxa" w:w="102"/>
              <w:right w:type="dxa" w:w="62"/>
            </w:tcMar>
          </w:tcPr>
          <w:p w14:paraId="E3030000">
            <w:pPr>
              <w:widowControl w:val="0"/>
              <w:ind/>
            </w:pPr>
            <w:r>
              <w:rPr>
                <w:sz w:val="20"/>
              </w:rPr>
              <w:t>Хирургические вмешательства при врожденной или приобретенной гидроцефалии окклюзионного или сообщающегося характера или приобретенных церебральных кистах. Повторные ликворошунтирующие операции при осложненном течении заболевания у детей</w:t>
            </w:r>
          </w:p>
        </w:tc>
        <w:tc>
          <w:tcPr>
            <w:tcW w:type="dxa" w:w="1757"/>
            <w:tcBorders>
              <w:top w:sz="4" w:val="nil"/>
              <w:left w:sz="4" w:val="nil"/>
              <w:bottom w:sz="4" w:val="nil"/>
              <w:right w:sz="4" w:val="nil"/>
            </w:tcBorders>
            <w:tcMar>
              <w:top w:type="dxa" w:w="102"/>
              <w:left w:type="dxa" w:w="62"/>
              <w:bottom w:type="dxa" w:w="102"/>
              <w:right w:type="dxa" w:w="62"/>
            </w:tcMar>
          </w:tcPr>
          <w:p w14:paraId="E4030000">
            <w:pPr>
              <w:widowControl w:val="0"/>
              <w:ind/>
            </w:pPr>
            <w:r>
              <w:rPr>
                <w:sz w:val="20"/>
              </w:rPr>
              <w:t>G91, G93.0, Q03</w:t>
            </w:r>
          </w:p>
        </w:tc>
        <w:tc>
          <w:tcPr>
            <w:tcW w:type="dxa" w:w="3458"/>
            <w:tcBorders>
              <w:top w:sz="4" w:val="nil"/>
              <w:left w:sz="4" w:val="nil"/>
              <w:bottom w:sz="4" w:val="nil"/>
              <w:right w:sz="4" w:val="nil"/>
            </w:tcBorders>
            <w:tcMar>
              <w:top w:type="dxa" w:w="102"/>
              <w:left w:type="dxa" w:w="62"/>
              <w:bottom w:type="dxa" w:w="102"/>
              <w:right w:type="dxa" w:w="62"/>
            </w:tcMar>
          </w:tcPr>
          <w:p w14:paraId="E5030000">
            <w:pPr>
              <w:widowControl w:val="0"/>
              <w:ind/>
            </w:pPr>
            <w:r>
              <w:rPr>
                <w:sz w:val="20"/>
              </w:rPr>
              <w:t>врожденная или приобретенная гидроцефалия окклюзионного или сообщающегося характера. Приобретенные церебральные кисты</w:t>
            </w:r>
          </w:p>
        </w:tc>
        <w:tc>
          <w:tcPr>
            <w:tcW w:type="dxa" w:w="1474"/>
            <w:tcBorders>
              <w:top w:sz="4" w:val="nil"/>
              <w:left w:sz="4" w:val="nil"/>
              <w:bottom w:sz="4" w:val="nil"/>
              <w:right w:sz="4" w:val="nil"/>
            </w:tcBorders>
            <w:tcMar>
              <w:top w:type="dxa" w:w="102"/>
              <w:left w:type="dxa" w:w="62"/>
              <w:bottom w:type="dxa" w:w="102"/>
              <w:right w:type="dxa" w:w="62"/>
            </w:tcMar>
          </w:tcPr>
          <w:p w14:paraId="E6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7030000">
            <w:pPr>
              <w:widowControl w:val="0"/>
              <w:ind/>
            </w:pPr>
            <w:r>
              <w:rPr>
                <w:sz w:val="20"/>
              </w:rPr>
              <w:t>ликворошунтирующие операции, в том числе с индивидуальным подбором ликворошунтирующих систем</w:t>
            </w:r>
          </w:p>
        </w:tc>
        <w:tc>
          <w:tcPr>
            <w:tcW w:type="dxa" w:w="1587"/>
            <w:tcBorders>
              <w:top w:sz="4" w:val="nil"/>
              <w:left w:sz="4" w:val="nil"/>
              <w:bottom w:sz="4" w:val="nil"/>
              <w:right w:sz="4" w:val="nil"/>
            </w:tcBorders>
            <w:tcMar>
              <w:top w:type="dxa" w:w="102"/>
              <w:left w:type="dxa" w:w="62"/>
              <w:bottom w:type="dxa" w:w="102"/>
              <w:right w:type="dxa" w:w="62"/>
            </w:tcMar>
          </w:tcPr>
          <w:p w14:paraId="E8030000">
            <w:pPr>
              <w:widowControl w:val="0"/>
              <w:ind/>
              <w:jc w:val="center"/>
            </w:pPr>
            <w:r>
              <w:rPr>
                <w:sz w:val="20"/>
              </w:rPr>
              <w:t>297888</w:t>
            </w:r>
          </w:p>
        </w:tc>
      </w:tr>
      <w:tr>
        <w:tc>
          <w:tcPr>
            <w:tcW w:type="dxa" w:w="566"/>
            <w:tcBorders>
              <w:top w:sz="4" w:val="nil"/>
              <w:left w:sz="4" w:val="nil"/>
              <w:bottom w:sz="4" w:val="nil"/>
              <w:right w:sz="4" w:val="nil"/>
            </w:tcBorders>
            <w:tcMar>
              <w:top w:type="dxa" w:w="102"/>
              <w:left w:type="dxa" w:w="62"/>
              <w:bottom w:type="dxa" w:w="102"/>
              <w:right w:type="dxa" w:w="62"/>
            </w:tcMar>
          </w:tcPr>
          <w:p w14:paraId="E9030000">
            <w:pPr>
              <w:widowControl w:val="0"/>
              <w:ind/>
              <w:jc w:val="center"/>
            </w:pPr>
            <w:r>
              <w:rPr>
                <w:sz w:val="20"/>
              </w:rPr>
              <w:t>16.</w:t>
            </w:r>
          </w:p>
        </w:tc>
        <w:tc>
          <w:tcPr>
            <w:tcW w:type="dxa" w:w="3344"/>
            <w:tcBorders>
              <w:top w:sz="4" w:val="nil"/>
              <w:left w:sz="4" w:val="nil"/>
              <w:bottom w:sz="4" w:val="nil"/>
              <w:right w:sz="4" w:val="nil"/>
            </w:tcBorders>
            <w:tcMar>
              <w:top w:type="dxa" w:w="102"/>
              <w:left w:type="dxa" w:w="62"/>
              <w:bottom w:type="dxa" w:w="102"/>
              <w:right w:type="dxa" w:w="62"/>
            </w:tcMar>
          </w:tcPr>
          <w:p w14:paraId="EA030000">
            <w:pPr>
              <w:widowControl w:val="0"/>
              <w:ind/>
            </w:pPr>
            <w:r>
              <w:rPr>
                <w:sz w:val="20"/>
              </w:rPr>
              <w:t>Микрохирургические и эндоскопические вмешательства при поражениях межпозвоночных дисков шейных и грудных отделов с миелопатией, радикуло- и нейропатией, спондилолистезах и спинальных стенозах. Сложные декомпрессионно-стабилизирующие и реконструктивные операции при травмах и заболеваниях позвоночника, сопровождающихся развитием миелопатии, с использованием остеозамещающих материалов, погружных и наружных фиксирующих устройств. Имплантация временных электродов для нейростимуляции спинного мозга и периферических нервов</w:t>
            </w:r>
          </w:p>
        </w:tc>
        <w:tc>
          <w:tcPr>
            <w:tcW w:type="dxa" w:w="1757"/>
            <w:tcBorders>
              <w:top w:sz="4" w:val="nil"/>
              <w:left w:sz="4" w:val="nil"/>
              <w:bottom w:sz="4" w:val="nil"/>
              <w:right w:sz="4" w:val="nil"/>
            </w:tcBorders>
            <w:tcMar>
              <w:top w:type="dxa" w:w="102"/>
              <w:left w:type="dxa" w:w="62"/>
              <w:bottom w:type="dxa" w:w="102"/>
              <w:right w:type="dxa" w:w="62"/>
            </w:tcMar>
          </w:tcPr>
          <w:p w14:paraId="EB030000">
            <w:pPr>
              <w:widowControl w:val="0"/>
              <w:ind/>
            </w:pPr>
            <w:r>
              <w:rPr>
                <w:sz w:val="20"/>
              </w:rPr>
              <w:t>G95.1, G95.2, G95.8, G95.9, M42, M43, M45, M46, M48, M50, M51, M53, M92, M93, M95, G95.1, G95.2, G95.8, G95.9, Q76.2</w:t>
            </w:r>
          </w:p>
        </w:tc>
        <w:tc>
          <w:tcPr>
            <w:tcW w:type="dxa" w:w="3458"/>
            <w:tcBorders>
              <w:top w:sz="4" w:val="nil"/>
              <w:left w:sz="4" w:val="nil"/>
              <w:bottom w:sz="4" w:val="nil"/>
              <w:right w:sz="4" w:val="nil"/>
            </w:tcBorders>
            <w:tcMar>
              <w:top w:type="dxa" w:w="102"/>
              <w:left w:type="dxa" w:w="62"/>
              <w:bottom w:type="dxa" w:w="102"/>
              <w:right w:type="dxa" w:w="62"/>
            </w:tcMar>
          </w:tcPr>
          <w:p w14:paraId="EC030000">
            <w:pPr>
              <w:widowControl w:val="0"/>
              <w:ind/>
            </w:pPr>
            <w:r>
              <w:rPr>
                <w:sz w:val="20"/>
              </w:rP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type="dxa" w:w="1474"/>
            <w:tcBorders>
              <w:top w:sz="4" w:val="nil"/>
              <w:left w:sz="4" w:val="nil"/>
              <w:bottom w:sz="4" w:val="nil"/>
              <w:right w:sz="4" w:val="nil"/>
            </w:tcBorders>
            <w:tcMar>
              <w:top w:type="dxa" w:w="102"/>
              <w:left w:type="dxa" w:w="62"/>
              <w:bottom w:type="dxa" w:w="102"/>
              <w:right w:type="dxa" w:w="62"/>
            </w:tcMar>
          </w:tcPr>
          <w:p w14:paraId="ED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E030000">
            <w:pPr>
              <w:widowControl w:val="0"/>
              <w:ind/>
            </w:pPr>
            <w:r>
              <w:rPr>
                <w:sz w:val="20"/>
              </w:rPr>
              <w:t>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техники и малоинвазивного инструментария</w:t>
            </w:r>
          </w:p>
        </w:tc>
        <w:tc>
          <w:tcPr>
            <w:tcW w:type="dxa" w:w="1587"/>
            <w:tcBorders>
              <w:top w:sz="4" w:val="nil"/>
              <w:left w:sz="4" w:val="nil"/>
              <w:bottom w:sz="4" w:val="nil"/>
              <w:right w:sz="4" w:val="nil"/>
            </w:tcBorders>
            <w:tcMar>
              <w:top w:type="dxa" w:w="102"/>
              <w:left w:type="dxa" w:w="62"/>
              <w:bottom w:type="dxa" w:w="102"/>
              <w:right w:type="dxa" w:w="62"/>
            </w:tcMar>
          </w:tcPr>
          <w:p w14:paraId="EF030000">
            <w:pPr>
              <w:widowControl w:val="0"/>
              <w:ind/>
              <w:jc w:val="center"/>
            </w:pPr>
            <w:r>
              <w:rPr>
                <w:sz w:val="20"/>
              </w:rPr>
              <w:t>395517</w:t>
            </w:r>
          </w:p>
        </w:tc>
      </w:tr>
      <w:tr>
        <w:tc>
          <w:tcPr>
            <w:tcW w:type="dxa" w:w="566"/>
            <w:tcBorders>
              <w:top w:sz="4" w:val="nil"/>
              <w:left w:sz="4" w:val="nil"/>
              <w:bottom w:sz="4" w:val="nil"/>
              <w:right w:sz="4" w:val="nil"/>
            </w:tcBorders>
            <w:tcMar>
              <w:top w:type="dxa" w:w="102"/>
              <w:left w:type="dxa" w:w="62"/>
              <w:bottom w:type="dxa" w:w="102"/>
              <w:right w:type="dxa" w:w="62"/>
            </w:tcMar>
          </w:tcPr>
          <w:p w14:paraId="F0030000">
            <w:pPr>
              <w:widowControl w:val="0"/>
              <w:ind/>
              <w:jc w:val="center"/>
            </w:pPr>
            <w:r>
              <w:rPr>
                <w:sz w:val="20"/>
              </w:rPr>
              <w:t>17.</w:t>
            </w:r>
          </w:p>
        </w:tc>
        <w:tc>
          <w:tcPr>
            <w:tcW w:type="dxa" w:w="3344"/>
            <w:tcBorders>
              <w:top w:sz="4" w:val="nil"/>
              <w:left w:sz="4" w:val="nil"/>
              <w:bottom w:sz="4" w:val="nil"/>
              <w:right w:sz="4" w:val="nil"/>
            </w:tcBorders>
            <w:tcMar>
              <w:top w:type="dxa" w:w="102"/>
              <w:left w:type="dxa" w:w="62"/>
              <w:bottom w:type="dxa" w:w="102"/>
              <w:right w:type="dxa" w:w="62"/>
            </w:tcMar>
          </w:tcPr>
          <w:p w14:paraId="F1030000">
            <w:pPr>
              <w:widowControl w:val="0"/>
              <w:ind/>
            </w:pPr>
            <w:r>
              <w:rPr>
                <w:sz w:val="20"/>
              </w:rPr>
              <w:t>Микрохирургические, эндоваскулярные и стереотаксические вмешательства с применением адгезивных клеевых композиций, микроэмболов, микроспиралей (менее 5 койлов), стентов при патологии сосудов головного и спинного мозга, богатокровоснабжаемых опухолях головы и головного мозга, внутримозговых и внутрижелудочковых гематомах</w:t>
            </w:r>
          </w:p>
        </w:tc>
        <w:tc>
          <w:tcPr>
            <w:tcW w:type="dxa" w:w="1757"/>
            <w:tcBorders>
              <w:top w:sz="4" w:val="nil"/>
              <w:left w:sz="4" w:val="nil"/>
              <w:bottom w:sz="4" w:val="nil"/>
              <w:right w:sz="4" w:val="nil"/>
            </w:tcBorders>
            <w:tcMar>
              <w:top w:type="dxa" w:w="102"/>
              <w:left w:type="dxa" w:w="62"/>
              <w:bottom w:type="dxa" w:w="102"/>
              <w:right w:type="dxa" w:w="62"/>
            </w:tcMar>
          </w:tcPr>
          <w:p w14:paraId="F2030000">
            <w:pPr>
              <w:widowControl w:val="0"/>
              <w:ind/>
            </w:pPr>
            <w:r>
              <w:rPr>
                <w:sz w:val="20"/>
              </w:rPr>
              <w:t>I60, I61, I62</w:t>
            </w:r>
          </w:p>
        </w:tc>
        <w:tc>
          <w:tcPr>
            <w:tcW w:type="dxa" w:w="3458"/>
            <w:tcBorders>
              <w:top w:sz="4" w:val="nil"/>
              <w:left w:sz="4" w:val="nil"/>
              <w:bottom w:sz="4" w:val="nil"/>
              <w:right w:sz="4" w:val="nil"/>
            </w:tcBorders>
            <w:tcMar>
              <w:top w:type="dxa" w:w="102"/>
              <w:left w:type="dxa" w:w="62"/>
              <w:bottom w:type="dxa" w:w="102"/>
              <w:right w:type="dxa" w:w="62"/>
            </w:tcMar>
          </w:tcPr>
          <w:p w14:paraId="F3030000">
            <w:pPr>
              <w:widowControl w:val="0"/>
              <w:ind/>
            </w:pPr>
            <w:r>
              <w:rPr>
                <w:sz w:val="20"/>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type="dxa" w:w="1474"/>
            <w:tcBorders>
              <w:top w:sz="4" w:val="nil"/>
              <w:left w:sz="4" w:val="nil"/>
              <w:bottom w:sz="4" w:val="nil"/>
              <w:right w:sz="4" w:val="nil"/>
            </w:tcBorders>
            <w:tcMar>
              <w:top w:type="dxa" w:w="102"/>
              <w:left w:type="dxa" w:w="62"/>
              <w:bottom w:type="dxa" w:w="102"/>
              <w:right w:type="dxa" w:w="62"/>
            </w:tcMar>
          </w:tcPr>
          <w:p w14:paraId="F4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5030000">
            <w:pPr>
              <w:widowControl w:val="0"/>
              <w:ind/>
            </w:pPr>
            <w:r>
              <w:rPr>
                <w:sz w:val="20"/>
              </w:rPr>
              <w:t>эндоваскулярное вмешательство с применением адгезивных клеевых композиций, микроэмболов, микроспиралей и стентов</w:t>
            </w:r>
          </w:p>
        </w:tc>
        <w:tc>
          <w:tcPr>
            <w:tcW w:type="dxa" w:w="1587"/>
            <w:tcBorders>
              <w:top w:sz="4" w:val="nil"/>
              <w:left w:sz="4" w:val="nil"/>
              <w:bottom w:sz="4" w:val="nil"/>
              <w:right w:sz="4" w:val="nil"/>
            </w:tcBorders>
            <w:tcMar>
              <w:top w:type="dxa" w:w="102"/>
              <w:left w:type="dxa" w:w="62"/>
              <w:bottom w:type="dxa" w:w="102"/>
              <w:right w:type="dxa" w:w="62"/>
            </w:tcMar>
          </w:tcPr>
          <w:p w14:paraId="F6030000">
            <w:pPr>
              <w:widowControl w:val="0"/>
              <w:ind/>
              <w:jc w:val="center"/>
            </w:pPr>
            <w:r>
              <w:rPr>
                <w:sz w:val="20"/>
              </w:rPr>
              <w:t>525984</w:t>
            </w:r>
          </w:p>
        </w:tc>
      </w:tr>
      <w:tr>
        <w:tc>
          <w:tcPr>
            <w:tcW w:type="dxa" w:w="566"/>
            <w:tcBorders>
              <w:top w:sz="4" w:val="nil"/>
              <w:left w:sz="4" w:val="nil"/>
              <w:bottom w:sz="4" w:val="nil"/>
              <w:right w:sz="4" w:val="nil"/>
            </w:tcBorders>
            <w:tcMar>
              <w:top w:type="dxa" w:w="102"/>
              <w:left w:type="dxa" w:w="62"/>
              <w:bottom w:type="dxa" w:w="102"/>
              <w:right w:type="dxa" w:w="62"/>
            </w:tcMar>
          </w:tcPr>
          <w:p w14:paraId="F7030000">
            <w:pPr>
              <w:widowControl w:val="0"/>
              <w:ind/>
              <w:jc w:val="center"/>
            </w:pPr>
            <w:r>
              <w:rPr>
                <w:sz w:val="20"/>
              </w:rPr>
              <w:t>18.</w:t>
            </w:r>
          </w:p>
        </w:tc>
        <w:tc>
          <w:tcPr>
            <w:tcW w:type="dxa" w:w="3344"/>
            <w:tcBorders>
              <w:top w:sz="4" w:val="nil"/>
              <w:left w:sz="4" w:val="nil"/>
              <w:bottom w:sz="4" w:val="nil"/>
              <w:right w:sz="4" w:val="nil"/>
            </w:tcBorders>
            <w:tcMar>
              <w:top w:type="dxa" w:w="102"/>
              <w:left w:type="dxa" w:w="62"/>
              <w:bottom w:type="dxa" w:w="102"/>
              <w:right w:type="dxa" w:w="62"/>
            </w:tcMar>
          </w:tcPr>
          <w:p w14:paraId="F8030000">
            <w:pPr>
              <w:widowControl w:val="0"/>
              <w:ind/>
            </w:pPr>
            <w:r>
              <w:rPr>
                <w:sz w:val="20"/>
              </w:rPr>
              <w:t>Замена нейростимуляторов и помп на постоянных источниках тока для нейростимуляции головного и спинного мозга, периферических нервов</w:t>
            </w:r>
          </w:p>
        </w:tc>
        <w:tc>
          <w:tcPr>
            <w:tcW w:type="dxa" w:w="1757"/>
            <w:tcBorders>
              <w:top w:sz="4" w:val="nil"/>
              <w:left w:sz="4" w:val="nil"/>
              <w:bottom w:sz="4" w:val="nil"/>
              <w:right w:sz="4" w:val="nil"/>
            </w:tcBorders>
            <w:tcMar>
              <w:top w:type="dxa" w:w="102"/>
              <w:left w:type="dxa" w:w="62"/>
              <w:bottom w:type="dxa" w:w="102"/>
              <w:right w:type="dxa" w:w="62"/>
            </w:tcMar>
          </w:tcPr>
          <w:p w14:paraId="F9030000">
            <w:pPr>
              <w:widowControl w:val="0"/>
              <w:ind/>
            </w:pPr>
            <w:r>
              <w:rPr>
                <w:sz w:val="20"/>
              </w:rPr>
              <w:t>G20, G21, G24, G25.0, G25.2, G80, G95.0, G95.1, G95.8</w:t>
            </w:r>
          </w:p>
        </w:tc>
        <w:tc>
          <w:tcPr>
            <w:tcW w:type="dxa" w:w="3458"/>
            <w:tcBorders>
              <w:top w:sz="4" w:val="nil"/>
              <w:left w:sz="4" w:val="nil"/>
              <w:bottom w:sz="4" w:val="nil"/>
              <w:right w:sz="4" w:val="nil"/>
            </w:tcBorders>
            <w:tcMar>
              <w:top w:type="dxa" w:w="102"/>
              <w:left w:type="dxa" w:w="62"/>
              <w:bottom w:type="dxa" w:w="102"/>
              <w:right w:type="dxa" w:w="62"/>
            </w:tcMar>
          </w:tcPr>
          <w:p w14:paraId="FA030000">
            <w:pPr>
              <w:widowControl w:val="0"/>
              <w:ind/>
            </w:pPr>
            <w:r>
              <w:rPr>
                <w:sz w:val="20"/>
              </w:rPr>
              <w:t>болезнь Паркинсона и вторичный паркинсонизм, деформирующая мышечная дистония, детский церебральный паралич и эссенциальный тремор</w:t>
            </w:r>
          </w:p>
        </w:tc>
        <w:tc>
          <w:tcPr>
            <w:tcW w:type="dxa" w:w="1474"/>
            <w:tcBorders>
              <w:top w:sz="4" w:val="nil"/>
              <w:left w:sz="4" w:val="nil"/>
              <w:bottom w:sz="4" w:val="nil"/>
              <w:right w:sz="4" w:val="nil"/>
            </w:tcBorders>
            <w:tcMar>
              <w:top w:type="dxa" w:w="102"/>
              <w:left w:type="dxa" w:w="62"/>
              <w:bottom w:type="dxa" w:w="102"/>
              <w:right w:type="dxa" w:w="62"/>
            </w:tcMar>
          </w:tcPr>
          <w:p w14:paraId="FB0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C030000">
            <w:pPr>
              <w:widowControl w:val="0"/>
              <w:ind/>
            </w:pPr>
            <w:r>
              <w:rPr>
                <w:sz w:val="20"/>
              </w:rPr>
              <w:t>замена постоянных нейростимуляторов на постоянных источниках тока</w:t>
            </w:r>
          </w:p>
        </w:tc>
        <w:tc>
          <w:tcPr>
            <w:tcW w:type="dxa" w:w="1587"/>
            <w:tcBorders>
              <w:top w:sz="4" w:val="nil"/>
              <w:left w:sz="4" w:val="nil"/>
              <w:bottom w:sz="4" w:val="nil"/>
              <w:right w:sz="4" w:val="nil"/>
            </w:tcBorders>
            <w:tcMar>
              <w:top w:type="dxa" w:w="102"/>
              <w:left w:type="dxa" w:w="62"/>
              <w:bottom w:type="dxa" w:w="102"/>
              <w:right w:type="dxa" w:w="62"/>
            </w:tcMar>
          </w:tcPr>
          <w:p w14:paraId="FD030000">
            <w:pPr>
              <w:widowControl w:val="0"/>
              <w:ind/>
              <w:jc w:val="center"/>
            </w:pPr>
            <w:r>
              <w:rPr>
                <w:sz w:val="20"/>
              </w:rPr>
              <w:t>1350773</w:t>
            </w:r>
          </w:p>
        </w:tc>
      </w:tr>
      <w:tr>
        <w:tc>
          <w:tcPr>
            <w:tcW w:type="dxa" w:w="566"/>
            <w:tcBorders>
              <w:top w:sz="4" w:val="nil"/>
              <w:left w:sz="4" w:val="nil"/>
              <w:bottom w:sz="4" w:val="nil"/>
              <w:right w:sz="4" w:val="nil"/>
            </w:tcBorders>
            <w:tcMar>
              <w:top w:type="dxa" w:w="102"/>
              <w:left w:type="dxa" w:w="62"/>
              <w:bottom w:type="dxa" w:w="102"/>
              <w:right w:type="dxa" w:w="62"/>
            </w:tcMar>
          </w:tcPr>
          <w:p w14:paraId="FE0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F0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0040000">
            <w:pPr>
              <w:widowControl w:val="0"/>
              <w:ind/>
            </w:pPr>
            <w:r>
              <w:rPr>
                <w:sz w:val="20"/>
              </w:rPr>
              <w:t>E75.2, G09, G24, G35 - G37, G80, G81.1, G82.1, G82.4, G95.0, G95.1, G95.8, I69.0 - I69.8, M53.3, M54, M96, T88.8, T90.5, T91.3</w:t>
            </w:r>
          </w:p>
        </w:tc>
        <w:tc>
          <w:tcPr>
            <w:tcW w:type="dxa" w:w="3458"/>
            <w:tcBorders>
              <w:top w:sz="4" w:val="nil"/>
              <w:left w:sz="4" w:val="nil"/>
              <w:bottom w:sz="4" w:val="nil"/>
              <w:right w:sz="4" w:val="nil"/>
            </w:tcBorders>
            <w:tcMar>
              <w:top w:type="dxa" w:w="102"/>
              <w:left w:type="dxa" w:w="62"/>
              <w:bottom w:type="dxa" w:w="102"/>
              <w:right w:type="dxa" w:w="62"/>
            </w:tcMar>
          </w:tcPr>
          <w:p w14:paraId="01040000">
            <w:pPr>
              <w:widowControl w:val="0"/>
              <w:ind/>
            </w:pPr>
            <w:r>
              <w:rPr>
                <w:sz w:val="20"/>
              </w:rPr>
              <w:t>спастические, болевые синдромы, двигательные и тазовые нарушения как проявления энцефалопатий и миелопатий различного генеза (онкологические процессы, последствия черепно-мозговой и позвоночно-спинномозговой травмы, нарушения мозгового кровообращения по ишемическому или геморрагическому типу, демиелинизирующие болезни, инфекционные болезни, последствия медицинских вмешательств и процедур)</w:t>
            </w:r>
          </w:p>
        </w:tc>
        <w:tc>
          <w:tcPr>
            <w:tcW w:type="dxa" w:w="1474"/>
            <w:tcBorders>
              <w:top w:sz="4" w:val="nil"/>
              <w:left w:sz="4" w:val="nil"/>
              <w:bottom w:sz="4" w:val="nil"/>
              <w:right w:sz="4" w:val="nil"/>
            </w:tcBorders>
            <w:tcMar>
              <w:top w:type="dxa" w:w="102"/>
              <w:left w:type="dxa" w:w="62"/>
              <w:bottom w:type="dxa" w:w="102"/>
              <w:right w:type="dxa" w:w="62"/>
            </w:tcMar>
          </w:tcPr>
          <w:p w14:paraId="02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3040000">
            <w:pPr>
              <w:widowControl w:val="0"/>
              <w:ind/>
            </w:pPr>
            <w:r>
              <w:rPr>
                <w:sz w:val="20"/>
              </w:rPr>
              <w:t>замена постоянных нейростимуляторов на постоянных источниках тока</w:t>
            </w:r>
          </w:p>
        </w:tc>
        <w:tc>
          <w:tcPr>
            <w:tcW w:type="dxa" w:w="1587"/>
            <w:tcBorders>
              <w:top w:sz="4" w:val="nil"/>
              <w:left w:sz="4" w:val="nil"/>
              <w:bottom w:sz="4" w:val="nil"/>
              <w:right w:sz="4" w:val="nil"/>
            </w:tcBorders>
            <w:tcMar>
              <w:top w:type="dxa" w:w="102"/>
              <w:left w:type="dxa" w:w="62"/>
              <w:bottom w:type="dxa" w:w="102"/>
              <w:right w:type="dxa" w:w="62"/>
            </w:tcMar>
          </w:tcPr>
          <w:p w14:paraId="04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5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6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7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080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090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0A040000">
            <w:pPr>
              <w:widowControl w:val="0"/>
              <w:ind/>
            </w:pPr>
            <w:r>
              <w:rPr>
                <w:sz w:val="20"/>
              </w:rPr>
              <w:t>замена помпы для хронического интратекального введения лекарственных препаратов в спинномозговую жидкость</w:t>
            </w:r>
          </w:p>
        </w:tc>
        <w:tc>
          <w:tcPr>
            <w:tcW w:type="dxa" w:w="1587"/>
            <w:tcBorders>
              <w:top w:sz="4" w:val="nil"/>
              <w:left w:sz="4" w:val="nil"/>
              <w:bottom w:sz="4" w:val="nil"/>
              <w:right w:sz="4" w:val="nil"/>
            </w:tcBorders>
            <w:tcMar>
              <w:top w:type="dxa" w:w="102"/>
              <w:left w:type="dxa" w:w="62"/>
              <w:bottom w:type="dxa" w:w="102"/>
              <w:right w:type="dxa" w:w="62"/>
            </w:tcMar>
          </w:tcPr>
          <w:p w14:paraId="0B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C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D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E040000">
            <w:pPr>
              <w:widowControl w:val="0"/>
              <w:ind/>
            </w:pPr>
            <w:r>
              <w:rPr>
                <w:sz w:val="20"/>
              </w:rPr>
              <w:t>G31.8, G40.1 - G40.4, Q04.3, Q04.8</w:t>
            </w:r>
          </w:p>
        </w:tc>
        <w:tc>
          <w:tcPr>
            <w:tcW w:type="dxa" w:w="3458"/>
            <w:tcBorders>
              <w:top w:sz="4" w:val="nil"/>
              <w:left w:sz="4" w:val="nil"/>
              <w:bottom w:sz="4" w:val="nil"/>
              <w:right w:sz="4" w:val="nil"/>
            </w:tcBorders>
            <w:tcMar>
              <w:top w:type="dxa" w:w="102"/>
              <w:left w:type="dxa" w:w="62"/>
              <w:bottom w:type="dxa" w:w="102"/>
              <w:right w:type="dxa" w:w="62"/>
            </w:tcMar>
          </w:tcPr>
          <w:p w14:paraId="0F040000">
            <w:pPr>
              <w:widowControl w:val="0"/>
              <w:ind/>
            </w:pPr>
            <w:r>
              <w:rPr>
                <w:sz w:val="20"/>
              </w:rPr>
              <w:t>симптоматическая эпилепсия (резистентная к лечению лекарственными препаратами)</w:t>
            </w:r>
          </w:p>
        </w:tc>
        <w:tc>
          <w:tcPr>
            <w:tcW w:type="dxa" w:w="1474"/>
            <w:tcBorders>
              <w:top w:sz="4" w:val="nil"/>
              <w:left w:sz="4" w:val="nil"/>
              <w:bottom w:sz="4" w:val="nil"/>
              <w:right w:sz="4" w:val="nil"/>
            </w:tcBorders>
            <w:tcMar>
              <w:top w:type="dxa" w:w="102"/>
              <w:left w:type="dxa" w:w="62"/>
              <w:bottom w:type="dxa" w:w="102"/>
              <w:right w:type="dxa" w:w="62"/>
            </w:tcMar>
          </w:tcPr>
          <w:p w14:paraId="10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1040000">
            <w:pPr>
              <w:widowControl w:val="0"/>
              <w:ind/>
            </w:pPr>
            <w:r>
              <w:rPr>
                <w:sz w:val="20"/>
              </w:rPr>
              <w:t>замена нейростимуляторов на постоянных источниках тока для регистрации и модуляции биопотенциалов</w:t>
            </w:r>
          </w:p>
        </w:tc>
        <w:tc>
          <w:tcPr>
            <w:tcW w:type="dxa" w:w="1587"/>
            <w:tcBorders>
              <w:top w:sz="4" w:val="nil"/>
              <w:left w:sz="4" w:val="nil"/>
              <w:bottom w:sz="4" w:val="nil"/>
              <w:right w:sz="4" w:val="nil"/>
            </w:tcBorders>
            <w:tcMar>
              <w:top w:type="dxa" w:w="102"/>
              <w:left w:type="dxa" w:w="62"/>
              <w:bottom w:type="dxa" w:w="102"/>
              <w:right w:type="dxa" w:w="62"/>
            </w:tcMar>
          </w:tcPr>
          <w:p w14:paraId="12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3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4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5040000">
            <w:pPr>
              <w:widowControl w:val="0"/>
              <w:ind/>
            </w:pPr>
            <w:r>
              <w:rPr>
                <w:sz w:val="20"/>
              </w:rPr>
              <w:t>M50, M51.0 - M51.3, M51.8 - M51.9</w:t>
            </w:r>
          </w:p>
        </w:tc>
        <w:tc>
          <w:tcPr>
            <w:tcW w:type="dxa" w:w="3458"/>
            <w:tcBorders>
              <w:top w:sz="4" w:val="nil"/>
              <w:left w:sz="4" w:val="nil"/>
              <w:bottom w:sz="4" w:val="nil"/>
              <w:right w:sz="4" w:val="nil"/>
            </w:tcBorders>
            <w:tcMar>
              <w:top w:type="dxa" w:w="102"/>
              <w:left w:type="dxa" w:w="62"/>
              <w:bottom w:type="dxa" w:w="102"/>
              <w:right w:type="dxa" w:w="62"/>
            </w:tcMar>
          </w:tcPr>
          <w:p w14:paraId="16040000">
            <w:pPr>
              <w:widowControl w:val="0"/>
              <w:ind/>
            </w:pPr>
            <w:r>
              <w:rPr>
                <w:sz w:val="20"/>
              </w:rPr>
              <w:t>поражения межпозвоночных дисков шейных и грудных отделов с миелопатией, радикуло- и нейропатией</w:t>
            </w:r>
          </w:p>
        </w:tc>
        <w:tc>
          <w:tcPr>
            <w:tcW w:type="dxa" w:w="1474"/>
            <w:tcBorders>
              <w:top w:sz="4" w:val="nil"/>
              <w:left w:sz="4" w:val="nil"/>
              <w:bottom w:sz="4" w:val="nil"/>
              <w:right w:sz="4" w:val="nil"/>
            </w:tcBorders>
            <w:tcMar>
              <w:top w:type="dxa" w:w="102"/>
              <w:left w:type="dxa" w:w="62"/>
              <w:bottom w:type="dxa" w:w="102"/>
              <w:right w:type="dxa" w:w="62"/>
            </w:tcMar>
          </w:tcPr>
          <w:p w14:paraId="17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8040000">
            <w:pPr>
              <w:widowControl w:val="0"/>
              <w:ind/>
            </w:pPr>
            <w:r>
              <w:rPr>
                <w:sz w:val="20"/>
              </w:rPr>
              <w:t>замена постоянных нейростимуляторов на постоянных источниках тока</w:t>
            </w:r>
          </w:p>
        </w:tc>
        <w:tc>
          <w:tcPr>
            <w:tcW w:type="dxa" w:w="1587"/>
            <w:tcBorders>
              <w:top w:sz="4" w:val="nil"/>
              <w:left w:sz="4" w:val="nil"/>
              <w:bottom w:sz="4" w:val="nil"/>
              <w:right w:sz="4" w:val="nil"/>
            </w:tcBorders>
            <w:tcMar>
              <w:top w:type="dxa" w:w="102"/>
              <w:left w:type="dxa" w:w="62"/>
              <w:bottom w:type="dxa" w:w="102"/>
              <w:right w:type="dxa" w:w="62"/>
            </w:tcMar>
          </w:tcPr>
          <w:p w14:paraId="19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A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B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C040000">
            <w:pPr>
              <w:widowControl w:val="0"/>
              <w:ind/>
            </w:pPr>
            <w:r>
              <w:rPr>
                <w:sz w:val="20"/>
              </w:rPr>
              <w:t>G50 - G53, G54.0 - G54.4, G54.6, G54.8, G54.9, G56, G57, T14.4, T91, T92, T93</w:t>
            </w:r>
          </w:p>
        </w:tc>
        <w:tc>
          <w:tcPr>
            <w:tcW w:type="dxa" w:w="3458"/>
            <w:tcBorders>
              <w:top w:sz="4" w:val="nil"/>
              <w:left w:sz="4" w:val="nil"/>
              <w:bottom w:sz="4" w:val="nil"/>
              <w:right w:sz="4" w:val="nil"/>
            </w:tcBorders>
            <w:tcMar>
              <w:top w:type="dxa" w:w="102"/>
              <w:left w:type="dxa" w:w="62"/>
              <w:bottom w:type="dxa" w:w="102"/>
              <w:right w:type="dxa" w:w="62"/>
            </w:tcMar>
          </w:tcPr>
          <w:p w14:paraId="1D040000">
            <w:pPr>
              <w:widowControl w:val="0"/>
              <w:ind/>
            </w:pPr>
            <w:r>
              <w:rPr>
                <w:sz w:val="20"/>
              </w:rPr>
              <w:t>поражения плечевого сплетения и шейных корешков, синдром фантома конечности с болью, невропатией или радикулопатией</w:t>
            </w:r>
          </w:p>
        </w:tc>
        <w:tc>
          <w:tcPr>
            <w:tcW w:type="dxa" w:w="1474"/>
            <w:tcBorders>
              <w:top w:sz="4" w:val="nil"/>
              <w:left w:sz="4" w:val="nil"/>
              <w:bottom w:sz="4" w:val="nil"/>
              <w:right w:sz="4" w:val="nil"/>
            </w:tcBorders>
            <w:tcMar>
              <w:top w:type="dxa" w:w="102"/>
              <w:left w:type="dxa" w:w="62"/>
              <w:bottom w:type="dxa" w:w="102"/>
              <w:right w:type="dxa" w:w="62"/>
            </w:tcMar>
          </w:tcPr>
          <w:p w14:paraId="1E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F040000">
            <w:pPr>
              <w:widowControl w:val="0"/>
              <w:ind/>
            </w:pPr>
            <w:r>
              <w:rPr>
                <w:sz w:val="20"/>
              </w:rPr>
              <w:t>замена постоянных нейростимуляторов на постоянных источниках тока</w:t>
            </w:r>
          </w:p>
        </w:tc>
        <w:tc>
          <w:tcPr>
            <w:tcW w:type="dxa" w:w="1587"/>
            <w:tcBorders>
              <w:top w:sz="4" w:val="nil"/>
              <w:left w:sz="4" w:val="nil"/>
              <w:bottom w:sz="4" w:val="nil"/>
              <w:right w:sz="4" w:val="nil"/>
            </w:tcBorders>
            <w:tcMar>
              <w:top w:type="dxa" w:w="102"/>
              <w:left w:type="dxa" w:w="62"/>
              <w:bottom w:type="dxa" w:w="102"/>
              <w:right w:type="dxa" w:w="62"/>
            </w:tcMar>
          </w:tcPr>
          <w:p w14:paraId="20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1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2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3040000">
            <w:pPr>
              <w:widowControl w:val="0"/>
              <w:ind/>
            </w:pPr>
            <w:r>
              <w:rPr>
                <w:sz w:val="20"/>
              </w:rPr>
              <w:t>G56, G57, T14.4, T91, T92, T93</w:t>
            </w:r>
          </w:p>
        </w:tc>
        <w:tc>
          <w:tcPr>
            <w:tcW w:type="dxa" w:w="3458"/>
            <w:tcBorders>
              <w:top w:sz="4" w:val="nil"/>
              <w:left w:sz="4" w:val="nil"/>
              <w:bottom w:sz="4" w:val="nil"/>
              <w:right w:sz="4" w:val="nil"/>
            </w:tcBorders>
            <w:tcMar>
              <w:top w:type="dxa" w:w="102"/>
              <w:left w:type="dxa" w:w="62"/>
              <w:bottom w:type="dxa" w:w="102"/>
              <w:right w:type="dxa" w:w="62"/>
            </w:tcMar>
          </w:tcPr>
          <w:p w14:paraId="24040000">
            <w:pPr>
              <w:widowControl w:val="0"/>
              <w:ind/>
            </w:pPr>
            <w:r>
              <w:rPr>
                <w:sz w:val="20"/>
              </w:rPr>
              <w:t>последствия травматических и других поражений периферических нервов и сплетений с туннельными и компрессионно-ишемическими невропатиями</w:t>
            </w:r>
          </w:p>
        </w:tc>
        <w:tc>
          <w:tcPr>
            <w:tcW w:type="dxa" w:w="1474"/>
            <w:tcBorders>
              <w:top w:sz="4" w:val="nil"/>
              <w:left w:sz="4" w:val="nil"/>
              <w:bottom w:sz="4" w:val="nil"/>
              <w:right w:sz="4" w:val="nil"/>
            </w:tcBorders>
            <w:tcMar>
              <w:top w:type="dxa" w:w="102"/>
              <w:left w:type="dxa" w:w="62"/>
              <w:bottom w:type="dxa" w:w="102"/>
              <w:right w:type="dxa" w:w="62"/>
            </w:tcMar>
          </w:tcPr>
          <w:p w14:paraId="25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6040000">
            <w:pPr>
              <w:widowControl w:val="0"/>
              <w:ind/>
            </w:pPr>
            <w:r>
              <w:rPr>
                <w:sz w:val="20"/>
              </w:rPr>
              <w:t>замена постоянных нейростимуляторов на постоянных источниках тока</w:t>
            </w:r>
          </w:p>
        </w:tc>
        <w:tc>
          <w:tcPr>
            <w:tcW w:type="dxa" w:w="1587"/>
            <w:tcBorders>
              <w:top w:sz="4" w:val="nil"/>
              <w:left w:sz="4" w:val="nil"/>
              <w:bottom w:sz="4" w:val="nil"/>
              <w:right w:sz="4" w:val="nil"/>
            </w:tcBorders>
            <w:tcMar>
              <w:top w:type="dxa" w:w="102"/>
              <w:left w:type="dxa" w:w="62"/>
              <w:bottom w:type="dxa" w:w="102"/>
              <w:right w:type="dxa" w:w="62"/>
            </w:tcMar>
          </w:tcPr>
          <w:p w14:paraId="27040000">
            <w:pPr>
              <w:widowControl w:val="0"/>
              <w:ind/>
            </w:p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28040000">
            <w:pPr>
              <w:widowControl w:val="0"/>
              <w:ind/>
              <w:jc w:val="center"/>
              <w:outlineLvl w:val="3"/>
            </w:pPr>
            <w:r>
              <w:rPr>
                <w:sz w:val="20"/>
              </w:rPr>
              <w:t>Неонатология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29040000">
            <w:pPr>
              <w:widowControl w:val="0"/>
              <w:ind/>
              <w:jc w:val="center"/>
            </w:pPr>
            <w:r>
              <w:rPr>
                <w:sz w:val="20"/>
              </w:rPr>
              <w:t>19.</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2A040000">
            <w:pPr>
              <w:widowControl w:val="0"/>
              <w:ind/>
            </w:pPr>
            <w:r>
              <w:rPr>
                <w:sz w:val="20"/>
              </w:rPr>
              <w:t>Поликомпонентная терапия синдрома дыхательных расстройств, врожденной пневмонии, сепсиса новорожденного, тяжелой церебральной патологии новорожденного с применением аппаратных методов замещения или поддержки витальных функций на основе динамического инструментального мониторинга основных параметров газообмена, гемодинамики, а также лучевых, биохимических, иммунологических и молекулярно-генетических исследований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2B040000">
            <w:pPr>
              <w:widowControl w:val="0"/>
              <w:ind/>
            </w:pPr>
            <w:r>
              <w:rPr>
                <w:sz w:val="20"/>
              </w:rPr>
              <w:t>P22, P23, P36, P10.0, P10.1, P10.2, P10.3, P10.4, P10.8, P11.1, P11.5, P52.1, P52.2, P52.4, P52.6, P90, P91.0, P91.2, P91.4, P91.5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2C040000">
            <w:pPr>
              <w:widowControl w:val="0"/>
              <w:ind/>
            </w:pPr>
            <w:r>
              <w:rPr>
                <w:sz w:val="20"/>
              </w:rPr>
              <w:t>внутрижелудочковое кровоизлияние. Церебральная ишемия 2 - 3 степени. Родовая травма. Сепсис новорожденных. Врожденная пневмония. Синдром дыхательных расстройств</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2D04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E040000">
            <w:pPr>
              <w:widowControl w:val="0"/>
              <w:ind/>
            </w:pPr>
            <w:r>
              <w:rPr>
                <w:sz w:val="20"/>
              </w:rPr>
              <w:t>противосудорожная терапия с учетом характера электроэнцефалограммы и анализа записи видеомониторинга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2F040000">
            <w:pPr>
              <w:widowControl w:val="0"/>
              <w:ind/>
              <w:jc w:val="center"/>
            </w:pPr>
            <w:r>
              <w:rPr>
                <w:sz w:val="20"/>
              </w:rPr>
              <w:t>328020</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0040000">
            <w:pPr>
              <w:widowControl w:val="0"/>
              <w:ind/>
            </w:pPr>
            <w:r>
              <w:rPr>
                <w:sz w:val="20"/>
              </w:rPr>
              <w:t>высокочастотная осцилляторная искусственная вентиляция легких</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1040000">
            <w:pPr>
              <w:widowControl w:val="0"/>
              <w:ind/>
            </w:pPr>
            <w:r>
              <w:rPr>
                <w:sz w:val="20"/>
              </w:rPr>
              <w:t>профилактика и лечение синдрома диссеминированного внутрисосудистого свертывания и других нарушений свертывающей системы крови под контролем тромбоэластограммы и коагулограммы</w:t>
            </w:r>
          </w:p>
          <w:p w14:paraId="32040000">
            <w:pPr>
              <w:widowControl w:val="0"/>
              <w:ind/>
            </w:pPr>
            <w:r>
              <w:rPr>
                <w:sz w:val="20"/>
              </w:rPr>
              <w:t>постановка наружного вентрикулярного дренажа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33040000">
            <w:pPr>
              <w:widowControl w:val="0"/>
              <w:ind/>
              <w:jc w:val="center"/>
            </w:pPr>
            <w:r>
              <w:rPr>
                <w:sz w:val="20"/>
              </w:rPr>
              <w:t>20.</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34040000">
            <w:pPr>
              <w:widowControl w:val="0"/>
              <w:ind/>
            </w:pPr>
            <w:r>
              <w:rPr>
                <w:sz w:val="20"/>
              </w:rPr>
              <w:t>Выхаживание новорожденных с массой тела до 1000 г, включая детей с экстремально низкой массой тела при рождении, с созданием оптимальных контролируемых параметров поддержки витальных функций и щадяще-развивающих условий внешней среды под контролем динамического инструментального мониторинга основных параметров газообмена, гемодинамики, а также лучевых, биохимических, иммунологических и молекулярно-генетических исследований</w:t>
            </w:r>
          </w:p>
        </w:tc>
        <w:tc>
          <w:tcPr>
            <w:tcW w:type="dxa" w:w="1757"/>
            <w:tcBorders>
              <w:top w:sz="4" w:val="nil"/>
              <w:left w:sz="4" w:val="nil"/>
              <w:bottom w:sz="4" w:val="nil"/>
              <w:right w:sz="4" w:val="nil"/>
            </w:tcBorders>
            <w:tcMar>
              <w:top w:type="dxa" w:w="102"/>
              <w:left w:type="dxa" w:w="62"/>
              <w:bottom w:type="dxa" w:w="102"/>
              <w:right w:type="dxa" w:w="62"/>
            </w:tcMar>
          </w:tcPr>
          <w:p w14:paraId="35040000">
            <w:pPr>
              <w:widowControl w:val="0"/>
              <w:ind/>
            </w:pPr>
            <w:r>
              <w:rPr>
                <w:sz w:val="20"/>
              </w:rPr>
              <w:t>P07.0, P07.1, P07.2</w:t>
            </w:r>
          </w:p>
        </w:tc>
        <w:tc>
          <w:tcPr>
            <w:tcW w:type="dxa" w:w="3458"/>
            <w:tcBorders>
              <w:top w:sz="4" w:val="nil"/>
              <w:left w:sz="4" w:val="nil"/>
              <w:bottom w:sz="4" w:val="nil"/>
              <w:right w:sz="4" w:val="nil"/>
            </w:tcBorders>
            <w:tcMar>
              <w:top w:type="dxa" w:w="102"/>
              <w:left w:type="dxa" w:w="62"/>
              <w:bottom w:type="dxa" w:w="102"/>
              <w:right w:type="dxa" w:w="62"/>
            </w:tcMar>
          </w:tcPr>
          <w:p w14:paraId="36040000">
            <w:pPr>
              <w:widowControl w:val="0"/>
              <w:ind/>
            </w:pPr>
            <w:r>
              <w:rPr>
                <w:sz w:val="20"/>
              </w:rPr>
              <w:t>другие случаи малой массы тела при рождении. Другие случаи недоношенности. Крайняя незрелость. "Маловесный" для гестационного возраста плод. Малый размер плода для гестационного возраста. Крайне малая масса тела при рождении</w:t>
            </w:r>
          </w:p>
        </w:tc>
        <w:tc>
          <w:tcPr>
            <w:tcW w:type="dxa" w:w="1474"/>
            <w:tcBorders>
              <w:top w:sz="4" w:val="nil"/>
              <w:left w:sz="4" w:val="nil"/>
              <w:bottom w:sz="4" w:val="nil"/>
              <w:right w:sz="4" w:val="nil"/>
            </w:tcBorders>
            <w:tcMar>
              <w:top w:type="dxa" w:w="102"/>
              <w:left w:type="dxa" w:w="62"/>
              <w:bottom w:type="dxa" w:w="102"/>
              <w:right w:type="dxa" w:w="62"/>
            </w:tcMar>
          </w:tcPr>
          <w:p w14:paraId="3704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8040000">
            <w:pPr>
              <w:widowControl w:val="0"/>
              <w:ind/>
            </w:pPr>
            <w:r>
              <w:rPr>
                <w:sz w:val="20"/>
              </w:rPr>
              <w:t>инфузионная, кардиотоническая вазотропная и респираторная терапия на основании динамического инструментального мониторинга основных параметров газообмена, в том числе с возможным выполнением дополнительных исследований (доплерографического определения кровотока в магистральных артериях, а также лучевых (магнитно-резонансной томографии), иммунологических и молекулярно-генетических исследований)</w:t>
            </w:r>
          </w:p>
        </w:tc>
        <w:tc>
          <w:tcPr>
            <w:tcW w:type="dxa" w:w="1587"/>
            <w:tcBorders>
              <w:top w:sz="4" w:val="nil"/>
              <w:left w:sz="4" w:val="nil"/>
              <w:bottom w:sz="4" w:val="nil"/>
              <w:right w:sz="4" w:val="nil"/>
            </w:tcBorders>
            <w:tcMar>
              <w:top w:type="dxa" w:w="102"/>
              <w:left w:type="dxa" w:w="62"/>
              <w:bottom w:type="dxa" w:w="102"/>
              <w:right w:type="dxa" w:w="62"/>
            </w:tcMar>
          </w:tcPr>
          <w:p w14:paraId="39040000">
            <w:pPr>
              <w:widowControl w:val="0"/>
              <w:ind/>
              <w:jc w:val="center"/>
            </w:pPr>
            <w:r>
              <w:rPr>
                <w:sz w:val="20"/>
              </w:rPr>
              <w:t>675272</w:t>
            </w:r>
          </w:p>
        </w:tc>
      </w:tr>
      <w:tr>
        <w:tc>
          <w:tcPr>
            <w:tcW w:type="dxa" w:w="566"/>
            <w:tcBorders>
              <w:top w:sz="4" w:val="nil"/>
              <w:left w:sz="4" w:val="nil"/>
              <w:bottom w:sz="4" w:val="nil"/>
              <w:right w:sz="4" w:val="nil"/>
            </w:tcBorders>
            <w:tcMar>
              <w:top w:type="dxa" w:w="102"/>
              <w:left w:type="dxa" w:w="62"/>
              <w:bottom w:type="dxa" w:w="102"/>
              <w:right w:type="dxa" w:w="62"/>
            </w:tcMar>
          </w:tcPr>
          <w:p w14:paraId="3A04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3B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C0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D0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E040000">
            <w:pPr>
              <w:widowControl w:val="0"/>
              <w:ind/>
            </w:pPr>
            <w:r>
              <w:rPr>
                <w:sz w:val="20"/>
              </w:rPr>
              <w:t>терапия открытого артериального протока ингибиторами циклооксигеназы под контролем динамической доплерометрической оценки центрального и регионального кровотока</w:t>
            </w:r>
          </w:p>
          <w:p w14:paraId="3F040000">
            <w:pPr>
              <w:widowControl w:val="0"/>
              <w:ind/>
            </w:pPr>
            <w:r>
              <w:rPr>
                <w:sz w:val="20"/>
              </w:rPr>
              <w:t>неинвазивная принудительная вентиляция легких</w:t>
            </w:r>
          </w:p>
        </w:tc>
        <w:tc>
          <w:tcPr>
            <w:tcW w:type="dxa" w:w="1587"/>
            <w:tcBorders>
              <w:top w:sz="4" w:val="nil"/>
              <w:left w:sz="4" w:val="nil"/>
              <w:bottom w:sz="4" w:val="nil"/>
              <w:right w:sz="4" w:val="nil"/>
            </w:tcBorders>
            <w:tcMar>
              <w:top w:type="dxa" w:w="102"/>
              <w:left w:type="dxa" w:w="62"/>
              <w:bottom w:type="dxa" w:w="102"/>
              <w:right w:type="dxa" w:w="62"/>
            </w:tcMar>
          </w:tcPr>
          <w:p w14:paraId="40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1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2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3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440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50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6040000">
            <w:pPr>
              <w:widowControl w:val="0"/>
              <w:ind/>
            </w:pPr>
            <w:r>
              <w:rPr>
                <w:sz w:val="20"/>
              </w:rPr>
              <w:t>профилактика и лечение синдрома диссеминированного внутрисосудистого свертывания и других нарушений свертывающей системы крови под контролем тромбоэластограммы и коагулограммы</w:t>
            </w:r>
          </w:p>
        </w:tc>
        <w:tc>
          <w:tcPr>
            <w:tcW w:type="dxa" w:w="1587"/>
            <w:tcBorders>
              <w:top w:sz="4" w:val="nil"/>
              <w:left w:sz="4" w:val="nil"/>
              <w:bottom w:sz="4" w:val="nil"/>
              <w:right w:sz="4" w:val="nil"/>
            </w:tcBorders>
            <w:tcMar>
              <w:top w:type="dxa" w:w="102"/>
              <w:left w:type="dxa" w:w="62"/>
              <w:bottom w:type="dxa" w:w="102"/>
              <w:right w:type="dxa" w:w="62"/>
            </w:tcMar>
          </w:tcPr>
          <w:p w14:paraId="47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8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9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A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4B0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C0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D040000">
            <w:pPr>
              <w:widowControl w:val="0"/>
              <w:ind/>
            </w:pPr>
            <w:r>
              <w:rPr>
                <w:sz w:val="20"/>
              </w:rPr>
              <w:t>хирургическая коррекция (лигирование, клипирование) открытого артериального протока</w:t>
            </w:r>
          </w:p>
        </w:tc>
        <w:tc>
          <w:tcPr>
            <w:tcW w:type="dxa" w:w="1587"/>
            <w:tcBorders>
              <w:top w:sz="4" w:val="nil"/>
              <w:left w:sz="4" w:val="nil"/>
              <w:bottom w:sz="4" w:val="nil"/>
              <w:right w:sz="4" w:val="nil"/>
            </w:tcBorders>
            <w:tcMar>
              <w:top w:type="dxa" w:w="102"/>
              <w:left w:type="dxa" w:w="62"/>
              <w:bottom w:type="dxa" w:w="102"/>
              <w:right w:type="dxa" w:w="62"/>
            </w:tcMar>
          </w:tcPr>
          <w:p w14:paraId="4E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F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0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1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20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30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4040000">
            <w:pPr>
              <w:widowControl w:val="0"/>
              <w:ind/>
            </w:pPr>
            <w:r>
              <w:rPr>
                <w:sz w:val="20"/>
              </w:rPr>
              <w:t>индивидуальная противосудорожная терапия с учетом характера электроэнцефалограммы и анализа записи видеомониторинга</w:t>
            </w:r>
          </w:p>
        </w:tc>
        <w:tc>
          <w:tcPr>
            <w:tcW w:type="dxa" w:w="1587"/>
            <w:tcBorders>
              <w:top w:sz="4" w:val="nil"/>
              <w:left w:sz="4" w:val="nil"/>
              <w:bottom w:sz="4" w:val="nil"/>
              <w:right w:sz="4" w:val="nil"/>
            </w:tcBorders>
            <w:tcMar>
              <w:top w:type="dxa" w:w="102"/>
              <w:left w:type="dxa" w:w="62"/>
              <w:bottom w:type="dxa" w:w="102"/>
              <w:right w:type="dxa" w:w="62"/>
            </w:tcMar>
          </w:tcPr>
          <w:p w14:paraId="55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6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7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8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90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A0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B040000">
            <w:pPr>
              <w:widowControl w:val="0"/>
              <w:ind/>
            </w:pPr>
            <w:r>
              <w:rPr>
                <w:sz w:val="20"/>
              </w:rPr>
              <w:t>крио- или лазерокоагуляция сетчатки</w:t>
            </w:r>
          </w:p>
          <w:p w14:paraId="5C040000">
            <w:pPr>
              <w:widowControl w:val="0"/>
              <w:ind/>
            </w:pPr>
            <w:r>
              <w:rPr>
                <w:sz w:val="20"/>
              </w:rPr>
              <w:t>лечение с использованием метода сухой иммерсии</w:t>
            </w:r>
          </w:p>
        </w:tc>
        <w:tc>
          <w:tcPr>
            <w:tcW w:type="dxa" w:w="1587"/>
            <w:tcBorders>
              <w:top w:sz="4" w:val="nil"/>
              <w:left w:sz="4" w:val="nil"/>
              <w:bottom w:sz="4" w:val="nil"/>
              <w:right w:sz="4" w:val="nil"/>
            </w:tcBorders>
            <w:tcMar>
              <w:top w:type="dxa" w:w="102"/>
              <w:left w:type="dxa" w:w="62"/>
              <w:bottom w:type="dxa" w:w="102"/>
              <w:right w:type="dxa" w:w="62"/>
            </w:tcMar>
          </w:tcPr>
          <w:p w14:paraId="5D040000">
            <w:pPr>
              <w:widowControl w:val="0"/>
              <w:ind/>
            </w:p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5E040000">
            <w:pPr>
              <w:widowControl w:val="0"/>
              <w:ind/>
              <w:jc w:val="center"/>
              <w:outlineLvl w:val="3"/>
            </w:pPr>
            <w:r>
              <w:rPr>
                <w:sz w:val="20"/>
              </w:rPr>
              <w:t>Онкология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5F040000">
            <w:pPr>
              <w:widowControl w:val="0"/>
              <w:ind/>
              <w:jc w:val="center"/>
            </w:pPr>
            <w:r>
              <w:rPr>
                <w:sz w:val="20"/>
              </w:rPr>
              <w:t>21.</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60040000">
            <w:pPr>
              <w:widowControl w:val="0"/>
              <w:ind/>
            </w:pPr>
            <w:r>
              <w:rPr>
                <w:sz w:val="20"/>
              </w:rPr>
              <w:t>Видеоэндоскопические внутриполостные и видеоэндоскопические внутрипросветные хирургические вмешательства, интервенционные радиологические вмешательства, малоинвазивные органосохраняющие вмешательства при злокачественных новообразованиях, в том числе у детей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61040000">
            <w:pPr>
              <w:widowControl w:val="0"/>
              <w:ind/>
            </w:pPr>
            <w:r>
              <w:rPr>
                <w:sz w:val="20"/>
              </w:rPr>
              <w:t>C00, C01, C02, C04 - C06, C09.0, C09.1, C09.8, C09.9, C10.0 - C10.4, C11.0, C11.1, C11.2, C11.3, C11.8, C11.9, C12, C13.0, C13.1, C13.2, C13.8, C13.9, C14.0, C14.2, C15.0, C30.0, C31.0, C31.1, C31.2, C31.3, C31.8, C31.9, C32, C43, C44, C69, C73, C15, C16, C17, C18, C19, C20, C21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62040000">
            <w:pPr>
              <w:widowControl w:val="0"/>
              <w:ind/>
            </w:pPr>
            <w:r>
              <w:rPr>
                <w:sz w:val="20"/>
              </w:rPr>
              <w:t>злокачественные новообразования головы и шеи (I - III стадия)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63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4040000">
            <w:pPr>
              <w:widowControl w:val="0"/>
              <w:ind/>
            </w:pPr>
            <w:r>
              <w:rPr>
                <w:sz w:val="20"/>
              </w:rPr>
              <w:t>гемитиреоидэктомия видеоассистированная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65040000">
            <w:pPr>
              <w:widowControl w:val="0"/>
              <w:ind/>
              <w:jc w:val="center"/>
            </w:pPr>
            <w:r>
              <w:rPr>
                <w:sz w:val="20"/>
              </w:rPr>
              <w:t>250993</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6040000">
            <w:pPr>
              <w:widowControl w:val="0"/>
              <w:ind/>
            </w:pPr>
            <w:r>
              <w:rPr>
                <w:sz w:val="20"/>
              </w:rPr>
              <w:t>гемитиреоидэктомия видеоэндоскопическая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7040000">
            <w:pPr>
              <w:widowControl w:val="0"/>
              <w:ind/>
            </w:pPr>
            <w:r>
              <w:rPr>
                <w:sz w:val="20"/>
              </w:rPr>
              <w:t>резекция щитовидной железы субтотальная видеоэндоскопическая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8040000">
            <w:pPr>
              <w:widowControl w:val="0"/>
              <w:ind/>
            </w:pPr>
            <w:r>
              <w:rPr>
                <w:sz w:val="20"/>
              </w:rPr>
              <w:t>резекция щитовидной железы (доли, субтотальная) видеоассистированная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9040000">
            <w:pPr>
              <w:widowControl w:val="0"/>
              <w:ind/>
            </w:pPr>
            <w:r>
              <w:rPr>
                <w:sz w:val="20"/>
              </w:rPr>
              <w:t>гемитиреоидэктомия с истмусэктомией видеоассистированная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A040000">
            <w:pPr>
              <w:widowControl w:val="0"/>
              <w:ind/>
            </w:pPr>
            <w:r>
              <w:rPr>
                <w:sz w:val="20"/>
              </w:rPr>
              <w:t>резекция щитовидной железы с флюоресцентной навигацией паращитовидных желез видеоассистированная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B040000">
            <w:pPr>
              <w:widowControl w:val="0"/>
              <w:ind/>
            </w:pPr>
            <w:r>
              <w:rPr>
                <w:sz w:val="20"/>
              </w:rPr>
              <w:t>биопсия сторожевого лимфатического узла шеи видеоассистированная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6C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D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E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F0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00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1040000">
            <w:pPr>
              <w:widowControl w:val="0"/>
              <w:ind/>
            </w:pPr>
            <w:r>
              <w:rPr>
                <w:sz w:val="20"/>
              </w:rPr>
              <w:t>эндоларингеальная резекция видеоэндоскопическая с радиочастотной термоаблацией</w:t>
            </w:r>
          </w:p>
        </w:tc>
        <w:tc>
          <w:tcPr>
            <w:tcW w:type="dxa" w:w="1587"/>
            <w:tcBorders>
              <w:top w:sz="4" w:val="nil"/>
              <w:left w:sz="4" w:val="nil"/>
              <w:bottom w:sz="4" w:val="nil"/>
              <w:right w:sz="4" w:val="nil"/>
            </w:tcBorders>
            <w:tcMar>
              <w:top w:type="dxa" w:w="102"/>
              <w:left w:type="dxa" w:w="62"/>
              <w:bottom w:type="dxa" w:w="102"/>
              <w:right w:type="dxa" w:w="62"/>
            </w:tcMar>
          </w:tcPr>
          <w:p w14:paraId="72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3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4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5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60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70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8040000">
            <w:pPr>
              <w:widowControl w:val="0"/>
              <w:ind/>
            </w:pPr>
            <w:r>
              <w:rPr>
                <w:sz w:val="20"/>
              </w:rPr>
              <w:t>видеоассистированные операции при опухолях головы и шеи</w:t>
            </w:r>
          </w:p>
        </w:tc>
        <w:tc>
          <w:tcPr>
            <w:tcW w:type="dxa" w:w="1587"/>
            <w:tcBorders>
              <w:top w:sz="4" w:val="nil"/>
              <w:left w:sz="4" w:val="nil"/>
              <w:bottom w:sz="4" w:val="nil"/>
              <w:right w:sz="4" w:val="nil"/>
            </w:tcBorders>
            <w:tcMar>
              <w:top w:type="dxa" w:w="102"/>
              <w:left w:type="dxa" w:w="62"/>
              <w:bottom w:type="dxa" w:w="102"/>
              <w:right w:type="dxa" w:w="62"/>
            </w:tcMar>
          </w:tcPr>
          <w:p w14:paraId="79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A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B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C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D0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E0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F040000">
            <w:pPr>
              <w:widowControl w:val="0"/>
              <w:ind/>
            </w:pPr>
            <w:r>
              <w:rPr>
                <w:sz w:val="20"/>
              </w:rPr>
              <w:t>радиочастотная абляция, криодеструкция, лазерная абляция, фотодинамическая терапия опухолей головы и шеи под ультразвуковой навигацией и (или) под контролем компьютерной томографии</w:t>
            </w:r>
          </w:p>
        </w:tc>
        <w:tc>
          <w:tcPr>
            <w:tcW w:type="dxa" w:w="1587"/>
            <w:tcBorders>
              <w:top w:sz="4" w:val="nil"/>
              <w:left w:sz="4" w:val="nil"/>
              <w:bottom w:sz="4" w:val="nil"/>
              <w:right w:sz="4" w:val="nil"/>
            </w:tcBorders>
            <w:tcMar>
              <w:top w:type="dxa" w:w="102"/>
              <w:left w:type="dxa" w:w="62"/>
              <w:bottom w:type="dxa" w:w="102"/>
              <w:right w:type="dxa" w:w="62"/>
            </w:tcMar>
          </w:tcPr>
          <w:p w14:paraId="80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1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2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3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40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50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6040000">
            <w:pPr>
              <w:widowControl w:val="0"/>
              <w:ind/>
            </w:pPr>
            <w:r>
              <w:rPr>
                <w:sz w:val="20"/>
              </w:rPr>
              <w:t>тиреоидэктомия видеоэндоскопическая</w:t>
            </w:r>
          </w:p>
        </w:tc>
        <w:tc>
          <w:tcPr>
            <w:tcW w:type="dxa" w:w="1587"/>
            <w:tcBorders>
              <w:top w:sz="4" w:val="nil"/>
              <w:left w:sz="4" w:val="nil"/>
              <w:bottom w:sz="4" w:val="nil"/>
              <w:right w:sz="4" w:val="nil"/>
            </w:tcBorders>
            <w:tcMar>
              <w:top w:type="dxa" w:w="102"/>
              <w:left w:type="dxa" w:w="62"/>
              <w:bottom w:type="dxa" w:w="102"/>
              <w:right w:type="dxa" w:w="62"/>
            </w:tcMar>
          </w:tcPr>
          <w:p w14:paraId="87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8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9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A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B0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C0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D040000">
            <w:pPr>
              <w:widowControl w:val="0"/>
              <w:ind/>
            </w:pPr>
            <w:r>
              <w:rPr>
                <w:sz w:val="20"/>
              </w:rPr>
              <w:t>тиреоидэктомия видеоассистированная</w:t>
            </w:r>
          </w:p>
        </w:tc>
        <w:tc>
          <w:tcPr>
            <w:tcW w:type="dxa" w:w="1587"/>
            <w:tcBorders>
              <w:top w:sz="4" w:val="nil"/>
              <w:left w:sz="4" w:val="nil"/>
              <w:bottom w:sz="4" w:val="nil"/>
              <w:right w:sz="4" w:val="nil"/>
            </w:tcBorders>
            <w:tcMar>
              <w:top w:type="dxa" w:w="102"/>
              <w:left w:type="dxa" w:w="62"/>
              <w:bottom w:type="dxa" w:w="102"/>
              <w:right w:type="dxa" w:w="62"/>
            </w:tcMar>
          </w:tcPr>
          <w:p w14:paraId="8E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F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0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1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20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30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4040000">
            <w:pPr>
              <w:widowControl w:val="0"/>
              <w:ind/>
            </w:pPr>
            <w:r>
              <w:rPr>
                <w:sz w:val="20"/>
              </w:rPr>
              <w:t>удаление новообразования полости носа с использованием видеоэндоскопических технологий</w:t>
            </w:r>
          </w:p>
        </w:tc>
        <w:tc>
          <w:tcPr>
            <w:tcW w:type="dxa" w:w="1587"/>
            <w:tcBorders>
              <w:top w:sz="4" w:val="nil"/>
              <w:left w:sz="4" w:val="nil"/>
              <w:bottom w:sz="4" w:val="nil"/>
              <w:right w:sz="4" w:val="nil"/>
            </w:tcBorders>
            <w:tcMar>
              <w:top w:type="dxa" w:w="102"/>
              <w:left w:type="dxa" w:w="62"/>
              <w:bottom w:type="dxa" w:w="102"/>
              <w:right w:type="dxa" w:w="62"/>
            </w:tcMar>
          </w:tcPr>
          <w:p w14:paraId="95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6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7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8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90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A0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B040000">
            <w:pPr>
              <w:widowControl w:val="0"/>
              <w:ind/>
            </w:pPr>
            <w:r>
              <w:rPr>
                <w:sz w:val="20"/>
              </w:rPr>
              <w:t>резекция верхней челюсти видеоассистированная</w:t>
            </w:r>
          </w:p>
        </w:tc>
        <w:tc>
          <w:tcPr>
            <w:tcW w:type="dxa" w:w="1587"/>
            <w:tcBorders>
              <w:top w:sz="4" w:val="nil"/>
              <w:left w:sz="4" w:val="nil"/>
              <w:bottom w:sz="4" w:val="nil"/>
              <w:right w:sz="4" w:val="nil"/>
            </w:tcBorders>
            <w:tcMar>
              <w:top w:type="dxa" w:w="102"/>
              <w:left w:type="dxa" w:w="62"/>
              <w:bottom w:type="dxa" w:w="102"/>
              <w:right w:type="dxa" w:w="62"/>
            </w:tcMar>
          </w:tcPr>
          <w:p w14:paraId="9C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D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E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F040000">
            <w:pPr>
              <w:widowControl w:val="0"/>
              <w:ind/>
            </w:pPr>
            <w:r>
              <w:rPr>
                <w:sz w:val="20"/>
              </w:rPr>
              <w:t>C09, C10, C11, C12, C13, C14, C15, C30, C32</w:t>
            </w:r>
          </w:p>
        </w:tc>
        <w:tc>
          <w:tcPr>
            <w:tcW w:type="dxa" w:w="3458"/>
            <w:tcBorders>
              <w:top w:sz="4" w:val="nil"/>
              <w:left w:sz="4" w:val="nil"/>
              <w:bottom w:sz="4" w:val="nil"/>
              <w:right w:sz="4" w:val="nil"/>
            </w:tcBorders>
            <w:tcMar>
              <w:top w:type="dxa" w:w="102"/>
              <w:left w:type="dxa" w:w="62"/>
              <w:bottom w:type="dxa" w:w="102"/>
              <w:right w:type="dxa" w:w="62"/>
            </w:tcMar>
          </w:tcPr>
          <w:p w14:paraId="A0040000">
            <w:pPr>
              <w:widowControl w:val="0"/>
              <w:ind/>
            </w:pPr>
            <w:r>
              <w:rPr>
                <w:sz w:val="20"/>
              </w:rPr>
              <w:t>злокачественные новообразования полости носа, глотки, гортани у функционально неоперабельных больных</w:t>
            </w:r>
          </w:p>
        </w:tc>
        <w:tc>
          <w:tcPr>
            <w:tcW w:type="dxa" w:w="1474"/>
            <w:tcBorders>
              <w:top w:sz="4" w:val="nil"/>
              <w:left w:sz="4" w:val="nil"/>
              <w:bottom w:sz="4" w:val="nil"/>
              <w:right w:sz="4" w:val="nil"/>
            </w:tcBorders>
            <w:tcMar>
              <w:top w:type="dxa" w:w="102"/>
              <w:left w:type="dxa" w:w="62"/>
              <w:bottom w:type="dxa" w:w="102"/>
              <w:right w:type="dxa" w:w="62"/>
            </w:tcMar>
          </w:tcPr>
          <w:p w14:paraId="A1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2040000">
            <w:pPr>
              <w:widowControl w:val="0"/>
              <w:ind/>
            </w:pPr>
            <w:r>
              <w:rPr>
                <w:sz w:val="20"/>
              </w:rPr>
              <w:t>эндоскопическая лазерная реканализация и устранение дыхательной недостаточности при стенозирующей опухоли гортани</w:t>
            </w:r>
          </w:p>
        </w:tc>
        <w:tc>
          <w:tcPr>
            <w:tcW w:type="dxa" w:w="1587"/>
            <w:tcBorders>
              <w:top w:sz="4" w:val="nil"/>
              <w:left w:sz="4" w:val="nil"/>
              <w:bottom w:sz="4" w:val="nil"/>
              <w:right w:sz="4" w:val="nil"/>
            </w:tcBorders>
            <w:tcMar>
              <w:top w:type="dxa" w:w="102"/>
              <w:left w:type="dxa" w:w="62"/>
              <w:bottom w:type="dxa" w:w="102"/>
              <w:right w:type="dxa" w:w="62"/>
            </w:tcMar>
          </w:tcPr>
          <w:p w14:paraId="A304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A404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A504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A6040000">
            <w:pPr>
              <w:widowControl w:val="0"/>
              <w:ind/>
            </w:pPr>
            <w:r>
              <w:rPr>
                <w:sz w:val="20"/>
              </w:rPr>
              <w:t>C22, C78.7, C24.0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A7040000">
            <w:pPr>
              <w:widowControl w:val="0"/>
              <w:ind/>
            </w:pPr>
            <w:r>
              <w:rPr>
                <w:sz w:val="20"/>
              </w:rPr>
              <w:t>первичные и метастатические злокачественные новообразования печени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A8040000">
            <w:pPr>
              <w:widowControl w:val="0"/>
              <w:ind/>
            </w:pPr>
            <w:r>
              <w:rPr>
                <w:sz w:val="20"/>
              </w:rPr>
              <w:t>хирургическое или 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9040000">
            <w:pPr>
              <w:widowControl w:val="0"/>
              <w:ind/>
            </w:pPr>
            <w:r>
              <w:rPr>
                <w:sz w:val="20"/>
              </w:rPr>
              <w:t>лапароскопическая радиочастотная термоаблация при злокачественных новообразованиях печени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AA04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B040000">
            <w:pPr>
              <w:widowControl w:val="0"/>
              <w:ind/>
            </w:pPr>
            <w:r>
              <w:rPr>
                <w:sz w:val="20"/>
              </w:rPr>
              <w:t>внутриартериальная эмболизация (химиоэмболизация) опухолей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AC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D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E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F0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00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1040000">
            <w:pPr>
              <w:widowControl w:val="0"/>
              <w:ind/>
            </w:pPr>
            <w:r>
              <w:rPr>
                <w:sz w:val="20"/>
              </w:rPr>
              <w:t>чрескожная радиочастотная термоаблация опухолей печени под ультразвуковой навигацией и (или) под контролем компьютерной навигации видеоэндоскопическая сегментэктомия, атипичная резекция печени</w:t>
            </w:r>
          </w:p>
        </w:tc>
        <w:tc>
          <w:tcPr>
            <w:tcW w:type="dxa" w:w="1587"/>
            <w:tcBorders>
              <w:top w:sz="4" w:val="nil"/>
              <w:left w:sz="4" w:val="nil"/>
              <w:bottom w:sz="4" w:val="nil"/>
              <w:right w:sz="4" w:val="nil"/>
            </w:tcBorders>
            <w:tcMar>
              <w:top w:type="dxa" w:w="102"/>
              <w:left w:type="dxa" w:w="62"/>
              <w:bottom w:type="dxa" w:w="102"/>
              <w:right w:type="dxa" w:w="62"/>
            </w:tcMar>
          </w:tcPr>
          <w:p w14:paraId="B204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B304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B404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B5040000">
            <w:pPr>
              <w:widowControl w:val="0"/>
              <w:ind/>
            </w:pPr>
          </w:p>
        </w:tc>
        <w:tc>
          <w:tcPr>
            <w:tcW w:type="dxa" w:w="3458"/>
            <w:vMerge w:val="restart"/>
            <w:tcBorders>
              <w:top w:sz="4" w:val="nil"/>
              <w:left w:sz="4" w:val="nil"/>
              <w:bottom w:sz="4" w:val="nil"/>
              <w:right w:sz="4" w:val="nil"/>
            </w:tcBorders>
            <w:tcMar>
              <w:top w:type="dxa" w:w="102"/>
              <w:left w:type="dxa" w:w="62"/>
              <w:bottom w:type="dxa" w:w="102"/>
              <w:right w:type="dxa" w:w="62"/>
            </w:tcMar>
          </w:tcPr>
          <w:p w14:paraId="B6040000">
            <w:pPr>
              <w:widowControl w:val="0"/>
              <w:ind/>
            </w:pPr>
            <w:r>
              <w:rPr>
                <w:sz w:val="20"/>
              </w:rPr>
              <w:t>злокачественные новообразования общего желчного протока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B7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8040000">
            <w:pPr>
              <w:widowControl w:val="0"/>
              <w:ind/>
            </w:pPr>
            <w:r>
              <w:rPr>
                <w:sz w:val="20"/>
              </w:rPr>
              <w:t>эндоскопическая фотодинамическая терапия опухоли общего желчного протока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B904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A040000">
            <w:pPr>
              <w:widowControl w:val="0"/>
              <w:ind/>
            </w:pPr>
            <w:r>
              <w:rPr>
                <w:sz w:val="20"/>
              </w:rPr>
              <w:t>внутрипротоковая фотодинамическая терапия под рентгеноскопическим контролем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BB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C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D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E040000">
            <w:pPr>
              <w:widowControl w:val="0"/>
              <w:ind/>
            </w:pPr>
            <w:r>
              <w:rPr>
                <w:sz w:val="20"/>
              </w:rPr>
              <w:t>злокачественные новообразования общего желчного протока в пределах слизистого слоя T1</w:t>
            </w:r>
          </w:p>
        </w:tc>
        <w:tc>
          <w:tcPr>
            <w:tcW w:type="dxa" w:w="1474"/>
            <w:tcBorders>
              <w:top w:sz="4" w:val="nil"/>
              <w:left w:sz="4" w:val="nil"/>
              <w:bottom w:sz="4" w:val="nil"/>
              <w:right w:sz="4" w:val="nil"/>
            </w:tcBorders>
            <w:tcMar>
              <w:top w:type="dxa" w:w="102"/>
              <w:left w:type="dxa" w:w="62"/>
              <w:bottom w:type="dxa" w:w="102"/>
              <w:right w:type="dxa" w:w="62"/>
            </w:tcMar>
          </w:tcPr>
          <w:p w14:paraId="BF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0040000">
            <w:pPr>
              <w:widowControl w:val="0"/>
              <w:ind/>
            </w:pPr>
            <w:r>
              <w:rPr>
                <w:sz w:val="20"/>
              </w:rPr>
              <w:t>эндоскопическая фотодинамическая терапия опухоли общего желчного протока</w:t>
            </w:r>
          </w:p>
        </w:tc>
        <w:tc>
          <w:tcPr>
            <w:tcW w:type="dxa" w:w="1587"/>
            <w:tcBorders>
              <w:top w:sz="4" w:val="nil"/>
              <w:left w:sz="4" w:val="nil"/>
              <w:bottom w:sz="4" w:val="nil"/>
              <w:right w:sz="4" w:val="nil"/>
            </w:tcBorders>
            <w:tcMar>
              <w:top w:type="dxa" w:w="102"/>
              <w:left w:type="dxa" w:w="62"/>
              <w:bottom w:type="dxa" w:w="102"/>
              <w:right w:type="dxa" w:w="62"/>
            </w:tcMar>
          </w:tcPr>
          <w:p w14:paraId="C104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C204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C304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C4040000">
            <w:pPr>
              <w:widowControl w:val="0"/>
              <w:ind/>
            </w:pPr>
            <w:r>
              <w:rPr>
                <w:sz w:val="20"/>
              </w:rPr>
              <w:t>C23</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C5040000">
            <w:pPr>
              <w:widowControl w:val="0"/>
              <w:ind/>
            </w:pPr>
            <w:r>
              <w:rPr>
                <w:sz w:val="20"/>
              </w:rPr>
              <w:t>локализованные и местнораспространенные формы злокачественных новообразований желчного пузыря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C6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7040000">
            <w:pPr>
              <w:widowControl w:val="0"/>
              <w:ind/>
            </w:pPr>
            <w:r>
              <w:rPr>
                <w:sz w:val="20"/>
              </w:rPr>
              <w:t>лапароскопическая холецистэктомия с резекцией IV сегмента печени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804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9040000">
            <w:pPr>
              <w:widowControl w:val="0"/>
              <w:ind/>
            </w:pPr>
            <w:r>
              <w:rPr>
                <w:sz w:val="20"/>
              </w:rPr>
              <w:t>внутрипротоковая фотодинамическая терапия под рентгеноскопическим контролем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CA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B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C040000">
            <w:pPr>
              <w:widowControl w:val="0"/>
              <w:ind/>
            </w:pPr>
            <w:r>
              <w:rPr>
                <w:sz w:val="20"/>
              </w:rPr>
              <w:t>C24</w:t>
            </w:r>
          </w:p>
        </w:tc>
        <w:tc>
          <w:tcPr>
            <w:tcW w:type="dxa" w:w="3458"/>
            <w:tcBorders>
              <w:top w:sz="4" w:val="nil"/>
              <w:left w:sz="4" w:val="nil"/>
              <w:bottom w:sz="4" w:val="nil"/>
              <w:right w:sz="4" w:val="nil"/>
            </w:tcBorders>
            <w:tcMar>
              <w:top w:type="dxa" w:w="102"/>
              <w:left w:type="dxa" w:w="62"/>
              <w:bottom w:type="dxa" w:w="102"/>
              <w:right w:type="dxa" w:w="62"/>
            </w:tcMar>
          </w:tcPr>
          <w:p w14:paraId="CD040000">
            <w:pPr>
              <w:widowControl w:val="0"/>
              <w:ind/>
            </w:pPr>
            <w:r>
              <w:rPr>
                <w:sz w:val="20"/>
              </w:rPr>
              <w:t>нерезектабельные опухоли внепеченочных желчных протоков</w:t>
            </w:r>
          </w:p>
        </w:tc>
        <w:tc>
          <w:tcPr>
            <w:tcW w:type="dxa" w:w="1474"/>
            <w:tcBorders>
              <w:top w:sz="4" w:val="nil"/>
              <w:left w:sz="4" w:val="nil"/>
              <w:bottom w:sz="4" w:val="nil"/>
              <w:right w:sz="4" w:val="nil"/>
            </w:tcBorders>
            <w:tcMar>
              <w:top w:type="dxa" w:w="102"/>
              <w:left w:type="dxa" w:w="62"/>
              <w:bottom w:type="dxa" w:w="102"/>
              <w:right w:type="dxa" w:w="62"/>
            </w:tcMar>
          </w:tcPr>
          <w:p w14:paraId="CE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F040000">
            <w:pPr>
              <w:widowControl w:val="0"/>
              <w:ind/>
            </w:pPr>
            <w:r>
              <w:rPr>
                <w:sz w:val="20"/>
              </w:rPr>
              <w:t>внутрипротоковая фотодинамическая терапия под рентгеноскопическим контролем</w:t>
            </w:r>
          </w:p>
        </w:tc>
        <w:tc>
          <w:tcPr>
            <w:tcW w:type="dxa" w:w="1587"/>
            <w:tcBorders>
              <w:top w:sz="4" w:val="nil"/>
              <w:left w:sz="4" w:val="nil"/>
              <w:bottom w:sz="4" w:val="nil"/>
              <w:right w:sz="4" w:val="nil"/>
            </w:tcBorders>
            <w:tcMar>
              <w:top w:type="dxa" w:w="102"/>
              <w:left w:type="dxa" w:w="62"/>
              <w:bottom w:type="dxa" w:w="102"/>
              <w:right w:type="dxa" w:w="62"/>
            </w:tcMar>
          </w:tcPr>
          <w:p w14:paraId="D004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D104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D204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D3040000">
            <w:pPr>
              <w:widowControl w:val="0"/>
              <w:ind/>
            </w:pPr>
            <w:r>
              <w:rPr>
                <w:sz w:val="20"/>
              </w:rPr>
              <w:t>C25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D4040000">
            <w:pPr>
              <w:widowControl w:val="0"/>
              <w:ind/>
            </w:pPr>
            <w:r>
              <w:rPr>
                <w:sz w:val="20"/>
              </w:rPr>
              <w:t>нерезектабельные опухоли поджелудочной железы. Злокачественные новообразования поджелудочной железы с обтурацией вирсунгова протока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D5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6040000">
            <w:pPr>
              <w:widowControl w:val="0"/>
              <w:ind/>
            </w:pPr>
            <w:r>
              <w:rPr>
                <w:sz w:val="20"/>
              </w:rPr>
              <w:t>эндоскопическая фотодинамическая терапия опухоли вирсунгова протока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D704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8040000">
            <w:pPr>
              <w:widowControl w:val="0"/>
              <w:ind/>
            </w:pPr>
            <w:r>
              <w:rPr>
                <w:sz w:val="20"/>
              </w:rPr>
              <w:t>эндоскопическое стентирование вирсунгова протока при опухолевом стенозе под видеоэндоскопическим контролем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9040000">
            <w:pPr>
              <w:widowControl w:val="0"/>
              <w:ind/>
            </w:pPr>
            <w:r>
              <w:rPr>
                <w:sz w:val="20"/>
              </w:rPr>
              <w:t>химиоэмболизация головки поджелудочной железы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A040000">
            <w:pPr>
              <w:widowControl w:val="0"/>
              <w:ind/>
            </w:pPr>
            <w:r>
              <w:rPr>
                <w:sz w:val="20"/>
              </w:rPr>
              <w:t>радиочастотная абляция опухолей поджелудочной железы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B040000">
            <w:pPr>
              <w:widowControl w:val="0"/>
              <w:ind/>
            </w:pPr>
            <w:r>
              <w:rPr>
                <w:sz w:val="20"/>
              </w:rPr>
              <w:t>радиочастотная абляция опухолей поджелудочной железы видеоэндоскопическая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DC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D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E040000">
            <w:pPr>
              <w:widowControl w:val="0"/>
              <w:ind/>
            </w:pPr>
            <w:r>
              <w:rPr>
                <w:sz w:val="20"/>
              </w:rPr>
              <w:t>C34, C33</w:t>
            </w:r>
          </w:p>
        </w:tc>
        <w:tc>
          <w:tcPr>
            <w:tcW w:type="dxa" w:w="3458"/>
            <w:tcBorders>
              <w:top w:sz="4" w:val="nil"/>
              <w:left w:sz="4" w:val="nil"/>
              <w:bottom w:sz="4" w:val="nil"/>
              <w:right w:sz="4" w:val="nil"/>
            </w:tcBorders>
            <w:tcMar>
              <w:top w:type="dxa" w:w="102"/>
              <w:left w:type="dxa" w:w="62"/>
              <w:bottom w:type="dxa" w:w="102"/>
              <w:right w:type="dxa" w:w="62"/>
            </w:tcMar>
          </w:tcPr>
          <w:p w14:paraId="DF040000">
            <w:pPr>
              <w:widowControl w:val="0"/>
              <w:ind/>
            </w:pPr>
            <w:r>
              <w:rPr>
                <w:sz w:val="20"/>
              </w:rPr>
              <w:t>немелкоклеточный ранний центральный рак легкого (Tis-T1NoMo)</w:t>
            </w:r>
          </w:p>
        </w:tc>
        <w:tc>
          <w:tcPr>
            <w:tcW w:type="dxa" w:w="1474"/>
            <w:tcBorders>
              <w:top w:sz="4" w:val="nil"/>
              <w:left w:sz="4" w:val="nil"/>
              <w:bottom w:sz="4" w:val="nil"/>
              <w:right w:sz="4" w:val="nil"/>
            </w:tcBorders>
            <w:tcMar>
              <w:top w:type="dxa" w:w="102"/>
              <w:left w:type="dxa" w:w="62"/>
              <w:bottom w:type="dxa" w:w="102"/>
              <w:right w:type="dxa" w:w="62"/>
            </w:tcMar>
          </w:tcPr>
          <w:p w14:paraId="E0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1040000">
            <w:pPr>
              <w:widowControl w:val="0"/>
              <w:ind/>
            </w:pPr>
            <w:r>
              <w:rPr>
                <w:sz w:val="20"/>
              </w:rPr>
              <w:t>эндопротезирование бронхов</w:t>
            </w:r>
          </w:p>
        </w:tc>
        <w:tc>
          <w:tcPr>
            <w:tcW w:type="dxa" w:w="1587"/>
            <w:tcBorders>
              <w:top w:sz="4" w:val="nil"/>
              <w:left w:sz="4" w:val="nil"/>
              <w:bottom w:sz="4" w:val="nil"/>
              <w:right w:sz="4" w:val="nil"/>
            </w:tcBorders>
            <w:tcMar>
              <w:top w:type="dxa" w:w="102"/>
              <w:left w:type="dxa" w:w="62"/>
              <w:bottom w:type="dxa" w:w="102"/>
              <w:right w:type="dxa" w:w="62"/>
            </w:tcMar>
          </w:tcPr>
          <w:p w14:paraId="E2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3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4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5040000">
            <w:pPr>
              <w:widowControl w:val="0"/>
              <w:ind/>
            </w:pPr>
            <w:r>
              <w:rPr>
                <w:sz w:val="20"/>
              </w:rPr>
              <w:t>C34, C33</w:t>
            </w:r>
          </w:p>
        </w:tc>
        <w:tc>
          <w:tcPr>
            <w:tcW w:type="dxa" w:w="3458"/>
            <w:tcBorders>
              <w:top w:sz="4" w:val="nil"/>
              <w:left w:sz="4" w:val="nil"/>
              <w:bottom w:sz="4" w:val="nil"/>
              <w:right w:sz="4" w:val="nil"/>
            </w:tcBorders>
            <w:tcMar>
              <w:top w:type="dxa" w:w="102"/>
              <w:left w:type="dxa" w:w="62"/>
              <w:bottom w:type="dxa" w:w="102"/>
              <w:right w:type="dxa" w:w="62"/>
            </w:tcMar>
          </w:tcPr>
          <w:p w14:paraId="E6040000">
            <w:pPr>
              <w:widowControl w:val="0"/>
              <w:ind/>
            </w:pPr>
            <w:r>
              <w:rPr>
                <w:sz w:val="20"/>
              </w:rPr>
              <w:t>стенозирующий рак трахеи. Стенозирующий центральный рак легкого (T3-4NxMx)</w:t>
            </w:r>
          </w:p>
        </w:tc>
        <w:tc>
          <w:tcPr>
            <w:tcW w:type="dxa" w:w="1474"/>
            <w:tcBorders>
              <w:top w:sz="4" w:val="nil"/>
              <w:left w:sz="4" w:val="nil"/>
              <w:bottom w:sz="4" w:val="nil"/>
              <w:right w:sz="4" w:val="nil"/>
            </w:tcBorders>
            <w:tcMar>
              <w:top w:type="dxa" w:w="102"/>
              <w:left w:type="dxa" w:w="62"/>
              <w:bottom w:type="dxa" w:w="102"/>
              <w:right w:type="dxa" w:w="62"/>
            </w:tcMar>
          </w:tcPr>
          <w:p w14:paraId="E7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8040000">
            <w:pPr>
              <w:widowControl w:val="0"/>
              <w:ind/>
            </w:pPr>
            <w:r>
              <w:rPr>
                <w:sz w:val="20"/>
              </w:rPr>
              <w:t>эндопротезирование трахеи</w:t>
            </w:r>
          </w:p>
        </w:tc>
        <w:tc>
          <w:tcPr>
            <w:tcW w:type="dxa" w:w="1587"/>
            <w:tcBorders>
              <w:top w:sz="4" w:val="nil"/>
              <w:left w:sz="4" w:val="nil"/>
              <w:bottom w:sz="4" w:val="nil"/>
              <w:right w:sz="4" w:val="nil"/>
            </w:tcBorders>
            <w:tcMar>
              <w:top w:type="dxa" w:w="102"/>
              <w:left w:type="dxa" w:w="62"/>
              <w:bottom w:type="dxa" w:w="102"/>
              <w:right w:type="dxa" w:w="62"/>
            </w:tcMar>
          </w:tcPr>
          <w:p w14:paraId="E90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A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B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C0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D040000">
            <w:pPr>
              <w:widowControl w:val="0"/>
              <w:ind/>
            </w:pPr>
            <w:r>
              <w:rPr>
                <w:sz w:val="20"/>
              </w:rPr>
              <w:t>злокачественные новообразования легкого (периферический рак)</w:t>
            </w:r>
          </w:p>
        </w:tc>
        <w:tc>
          <w:tcPr>
            <w:tcW w:type="dxa" w:w="1474"/>
            <w:tcBorders>
              <w:top w:sz="4" w:val="nil"/>
              <w:left w:sz="4" w:val="nil"/>
              <w:bottom w:sz="4" w:val="nil"/>
              <w:right w:sz="4" w:val="nil"/>
            </w:tcBorders>
            <w:tcMar>
              <w:top w:type="dxa" w:w="102"/>
              <w:left w:type="dxa" w:w="62"/>
              <w:bottom w:type="dxa" w:w="102"/>
              <w:right w:type="dxa" w:w="62"/>
            </w:tcMar>
          </w:tcPr>
          <w:p w14:paraId="EE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F040000">
            <w:pPr>
              <w:widowControl w:val="0"/>
              <w:ind/>
            </w:pPr>
            <w:r>
              <w:rPr>
                <w:sz w:val="20"/>
              </w:rPr>
              <w:t>радиочастотная аблация опухоли легкого под ультразвуковой навигацией и (или) под контролем компьютерной томографии</w:t>
            </w:r>
          </w:p>
        </w:tc>
        <w:tc>
          <w:tcPr>
            <w:tcW w:type="dxa" w:w="1587"/>
            <w:tcBorders>
              <w:top w:sz="4" w:val="nil"/>
              <w:left w:sz="4" w:val="nil"/>
              <w:bottom w:sz="4" w:val="nil"/>
              <w:right w:sz="4" w:val="nil"/>
            </w:tcBorders>
            <w:tcMar>
              <w:top w:type="dxa" w:w="102"/>
              <w:left w:type="dxa" w:w="62"/>
              <w:bottom w:type="dxa" w:w="102"/>
              <w:right w:type="dxa" w:w="62"/>
            </w:tcMar>
          </w:tcPr>
          <w:p w14:paraId="F004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F104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F204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F3040000">
            <w:pPr>
              <w:widowControl w:val="0"/>
              <w:ind/>
            </w:pPr>
            <w:r>
              <w:rPr>
                <w:sz w:val="20"/>
              </w:rPr>
              <w:t>C37, C38.3, C38.2, C38.1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F4040000">
            <w:pPr>
              <w:widowControl w:val="0"/>
              <w:ind/>
            </w:pPr>
            <w:r>
              <w:rPr>
                <w:sz w:val="20"/>
              </w:rPr>
              <w:t>опухоль вилочковой железы (I - II стадия). Опухоль переднего, заднего средостения (начальные формы). Метастатическое поражение средостения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F5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6040000">
            <w:pPr>
              <w:widowControl w:val="0"/>
              <w:ind/>
            </w:pPr>
            <w:r>
              <w:rPr>
                <w:sz w:val="20"/>
              </w:rPr>
              <w:t>радиочастотная термоаблация опухоли под ультразвуковой навигацией и (или) контролем компьютерной томографии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F704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F8040000">
            <w:pPr>
              <w:widowControl w:val="0"/>
              <w:ind/>
            </w:pPr>
            <w:r>
              <w:rPr>
                <w:sz w:val="20"/>
              </w:rPr>
              <w:t>видеоассистированное удаление опухоли средостения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F9040000">
            <w:pPr>
              <w:widowControl w:val="0"/>
              <w:ind/>
            </w:pPr>
            <w:r>
              <w:rPr>
                <w:sz w:val="20"/>
              </w:rPr>
              <w:t>видеоэндоскопическое удаление опухоли средостения с медиастинальной лимфаденэктомией, видеоэндоскопическое удаление опухоли средостения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FA0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B0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C040000">
            <w:pPr>
              <w:widowControl w:val="0"/>
              <w:ind/>
            </w:pPr>
            <w:r>
              <w:rPr>
                <w:sz w:val="20"/>
              </w:rPr>
              <w:t>C49.3</w:t>
            </w:r>
          </w:p>
        </w:tc>
        <w:tc>
          <w:tcPr>
            <w:tcW w:type="dxa" w:w="3458"/>
            <w:tcBorders>
              <w:top w:sz="4" w:val="nil"/>
              <w:left w:sz="4" w:val="nil"/>
              <w:bottom w:sz="4" w:val="nil"/>
              <w:right w:sz="4" w:val="nil"/>
            </w:tcBorders>
            <w:tcMar>
              <w:top w:type="dxa" w:w="102"/>
              <w:left w:type="dxa" w:w="62"/>
              <w:bottom w:type="dxa" w:w="102"/>
              <w:right w:type="dxa" w:w="62"/>
            </w:tcMar>
          </w:tcPr>
          <w:p w14:paraId="FD040000">
            <w:pPr>
              <w:widowControl w:val="0"/>
              <w:ind/>
            </w:pPr>
            <w:r>
              <w:rPr>
                <w:sz w:val="20"/>
              </w:rPr>
              <w:t>опухоли мягких тканей грудной стенки</w:t>
            </w:r>
          </w:p>
        </w:tc>
        <w:tc>
          <w:tcPr>
            <w:tcW w:type="dxa" w:w="1474"/>
            <w:tcBorders>
              <w:top w:sz="4" w:val="nil"/>
              <w:left w:sz="4" w:val="nil"/>
              <w:bottom w:sz="4" w:val="nil"/>
              <w:right w:sz="4" w:val="nil"/>
            </w:tcBorders>
            <w:tcMar>
              <w:top w:type="dxa" w:w="102"/>
              <w:left w:type="dxa" w:w="62"/>
              <w:bottom w:type="dxa" w:w="102"/>
              <w:right w:type="dxa" w:w="62"/>
            </w:tcMar>
          </w:tcPr>
          <w:p w14:paraId="FE0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F040000">
            <w:pPr>
              <w:widowControl w:val="0"/>
              <w:ind/>
            </w:pPr>
            <w:r>
              <w:rPr>
                <w:sz w:val="20"/>
              </w:rPr>
              <w:t>селективная (суперселективная) эмболизация (химиоэмболизация) опухолевых сосудов при местнораспространенных формах первичных и рецидивных неорганных опухолей</w:t>
            </w:r>
          </w:p>
        </w:tc>
        <w:tc>
          <w:tcPr>
            <w:tcW w:type="dxa" w:w="1587"/>
            <w:tcBorders>
              <w:top w:sz="4" w:val="nil"/>
              <w:left w:sz="4" w:val="nil"/>
              <w:bottom w:sz="4" w:val="nil"/>
              <w:right w:sz="4" w:val="nil"/>
            </w:tcBorders>
            <w:tcMar>
              <w:top w:type="dxa" w:w="102"/>
              <w:left w:type="dxa" w:w="62"/>
              <w:bottom w:type="dxa" w:w="102"/>
              <w:right w:type="dxa" w:w="62"/>
            </w:tcMar>
          </w:tcPr>
          <w:p w14:paraId="00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1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2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3050000">
            <w:pPr>
              <w:widowControl w:val="0"/>
              <w:ind/>
            </w:pPr>
            <w:r>
              <w:rPr>
                <w:sz w:val="20"/>
              </w:rPr>
              <w:t>C50.2, C50.9, C50.3</w:t>
            </w:r>
          </w:p>
        </w:tc>
        <w:tc>
          <w:tcPr>
            <w:tcW w:type="dxa" w:w="3458"/>
            <w:tcBorders>
              <w:top w:sz="4" w:val="nil"/>
              <w:left w:sz="4" w:val="nil"/>
              <w:bottom w:sz="4" w:val="nil"/>
              <w:right w:sz="4" w:val="nil"/>
            </w:tcBorders>
            <w:tcMar>
              <w:top w:type="dxa" w:w="102"/>
              <w:left w:type="dxa" w:w="62"/>
              <w:bottom w:type="dxa" w:w="102"/>
              <w:right w:type="dxa" w:w="62"/>
            </w:tcMar>
          </w:tcPr>
          <w:p w14:paraId="04050000">
            <w:pPr>
              <w:widowControl w:val="0"/>
              <w:ind/>
            </w:pPr>
            <w:r>
              <w:rPr>
                <w:sz w:val="20"/>
              </w:rPr>
              <w:t>злокачественные новообразования молочной железы IIa, IIb, IIIa стадии</w:t>
            </w:r>
          </w:p>
        </w:tc>
        <w:tc>
          <w:tcPr>
            <w:tcW w:type="dxa" w:w="1474"/>
            <w:tcBorders>
              <w:top w:sz="4" w:val="nil"/>
              <w:left w:sz="4" w:val="nil"/>
              <w:bottom w:sz="4" w:val="nil"/>
              <w:right w:sz="4" w:val="nil"/>
            </w:tcBorders>
            <w:tcMar>
              <w:top w:type="dxa" w:w="102"/>
              <w:left w:type="dxa" w:w="62"/>
              <w:bottom w:type="dxa" w:w="102"/>
              <w:right w:type="dxa" w:w="62"/>
            </w:tcMar>
          </w:tcPr>
          <w:p w14:paraId="05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6050000">
            <w:pPr>
              <w:widowControl w:val="0"/>
              <w:ind/>
            </w:pPr>
            <w:r>
              <w:rPr>
                <w:sz w:val="20"/>
              </w:rPr>
              <w:t>видеоассистированная парастернальная лимфаденэктомия</w:t>
            </w:r>
          </w:p>
        </w:tc>
        <w:tc>
          <w:tcPr>
            <w:tcW w:type="dxa" w:w="1587"/>
            <w:tcBorders>
              <w:top w:sz="4" w:val="nil"/>
              <w:left w:sz="4" w:val="nil"/>
              <w:bottom w:sz="4" w:val="nil"/>
              <w:right w:sz="4" w:val="nil"/>
            </w:tcBorders>
            <w:tcMar>
              <w:top w:type="dxa" w:w="102"/>
              <w:left w:type="dxa" w:w="62"/>
              <w:bottom w:type="dxa" w:w="102"/>
              <w:right w:type="dxa" w:w="62"/>
            </w:tcMar>
          </w:tcPr>
          <w:p w14:paraId="0705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0805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0905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0A050000">
            <w:pPr>
              <w:widowControl w:val="0"/>
              <w:ind/>
            </w:pPr>
            <w:r>
              <w:rPr>
                <w:sz w:val="20"/>
              </w:rPr>
              <w:t>C54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0B050000">
            <w:pPr>
              <w:widowControl w:val="0"/>
              <w:ind/>
            </w:pPr>
            <w:r>
              <w:rPr>
                <w:sz w:val="20"/>
              </w:rPr>
              <w:t>злокачественные новообразования эндометрия in situ - III стадии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0C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D050000">
            <w:pPr>
              <w:widowControl w:val="0"/>
              <w:ind/>
            </w:pPr>
            <w:r>
              <w:rPr>
                <w:sz w:val="20"/>
              </w:rPr>
              <w:t>экстирпация матки с маточными трубами видеоэндоскопическая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0E05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F050000">
            <w:pPr>
              <w:widowControl w:val="0"/>
              <w:ind/>
            </w:pPr>
            <w:r>
              <w:rPr>
                <w:sz w:val="20"/>
              </w:rPr>
              <w:t>видеоэндоскопическая экстирпация матки с придатками и тазовой лимфаденэктомией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10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1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2050000">
            <w:pPr>
              <w:widowControl w:val="0"/>
              <w:ind/>
            </w:pPr>
            <w:r>
              <w:rPr>
                <w:sz w:val="20"/>
              </w:rPr>
              <w:t>C56</w:t>
            </w:r>
          </w:p>
        </w:tc>
        <w:tc>
          <w:tcPr>
            <w:tcW w:type="dxa" w:w="3458"/>
            <w:tcBorders>
              <w:top w:sz="4" w:val="nil"/>
              <w:left w:sz="4" w:val="nil"/>
              <w:bottom w:sz="4" w:val="nil"/>
              <w:right w:sz="4" w:val="nil"/>
            </w:tcBorders>
            <w:tcMar>
              <w:top w:type="dxa" w:w="102"/>
              <w:left w:type="dxa" w:w="62"/>
              <w:bottom w:type="dxa" w:w="102"/>
              <w:right w:type="dxa" w:w="62"/>
            </w:tcMar>
          </w:tcPr>
          <w:p w14:paraId="13050000">
            <w:pPr>
              <w:widowControl w:val="0"/>
              <w:ind/>
            </w:pPr>
            <w:r>
              <w:rPr>
                <w:sz w:val="20"/>
              </w:rPr>
              <w:t>злокачественные новообразования яичников I стадии</w:t>
            </w:r>
          </w:p>
        </w:tc>
        <w:tc>
          <w:tcPr>
            <w:tcW w:type="dxa" w:w="1474"/>
            <w:tcBorders>
              <w:top w:sz="4" w:val="nil"/>
              <w:left w:sz="4" w:val="nil"/>
              <w:bottom w:sz="4" w:val="nil"/>
              <w:right w:sz="4" w:val="nil"/>
            </w:tcBorders>
            <w:tcMar>
              <w:top w:type="dxa" w:w="102"/>
              <w:left w:type="dxa" w:w="62"/>
              <w:bottom w:type="dxa" w:w="102"/>
              <w:right w:type="dxa" w:w="62"/>
            </w:tcMar>
          </w:tcPr>
          <w:p w14:paraId="14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5050000">
            <w:pPr>
              <w:widowControl w:val="0"/>
              <w:ind/>
            </w:pPr>
            <w:r>
              <w:rPr>
                <w:sz w:val="20"/>
              </w:rPr>
              <w:t>лапароскопическая аднексэктомия или резекция яичников, субтотальная резекция большого сальника</w:t>
            </w:r>
          </w:p>
        </w:tc>
        <w:tc>
          <w:tcPr>
            <w:tcW w:type="dxa" w:w="1587"/>
            <w:tcBorders>
              <w:top w:sz="4" w:val="nil"/>
              <w:left w:sz="4" w:val="nil"/>
              <w:bottom w:sz="4" w:val="nil"/>
              <w:right w:sz="4" w:val="nil"/>
            </w:tcBorders>
            <w:tcMar>
              <w:top w:type="dxa" w:w="102"/>
              <w:left w:type="dxa" w:w="62"/>
              <w:bottom w:type="dxa" w:w="102"/>
              <w:right w:type="dxa" w:w="62"/>
            </w:tcMar>
          </w:tcPr>
          <w:p w14:paraId="16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7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8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9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A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B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C050000">
            <w:pPr>
              <w:widowControl w:val="0"/>
              <w:ind/>
            </w:pPr>
            <w:r>
              <w:rPr>
                <w:sz w:val="20"/>
              </w:rPr>
              <w:t>лапароскопическая аднексэктомия односторонняя с резекцией контрлатерального яичника и субтотальная резекция большого сальника</w:t>
            </w:r>
          </w:p>
        </w:tc>
        <w:tc>
          <w:tcPr>
            <w:tcW w:type="dxa" w:w="1587"/>
            <w:tcBorders>
              <w:top w:sz="4" w:val="nil"/>
              <w:left w:sz="4" w:val="nil"/>
              <w:bottom w:sz="4" w:val="nil"/>
              <w:right w:sz="4" w:val="nil"/>
            </w:tcBorders>
            <w:tcMar>
              <w:top w:type="dxa" w:w="102"/>
              <w:left w:type="dxa" w:w="62"/>
              <w:bottom w:type="dxa" w:w="102"/>
              <w:right w:type="dxa" w:w="62"/>
            </w:tcMar>
          </w:tcPr>
          <w:p w14:paraId="1D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E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F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0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1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2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3050000">
            <w:pPr>
              <w:widowControl w:val="0"/>
              <w:ind/>
            </w:pPr>
            <w:r>
              <w:rPr>
                <w:sz w:val="20"/>
              </w:rPr>
              <w:t>лапароскопическая экстирпация матки с придатками, субтотальная резекция большого сальника</w:t>
            </w:r>
          </w:p>
        </w:tc>
        <w:tc>
          <w:tcPr>
            <w:tcW w:type="dxa" w:w="1587"/>
            <w:tcBorders>
              <w:top w:sz="4" w:val="nil"/>
              <w:left w:sz="4" w:val="nil"/>
              <w:bottom w:sz="4" w:val="nil"/>
              <w:right w:sz="4" w:val="nil"/>
            </w:tcBorders>
            <w:tcMar>
              <w:top w:type="dxa" w:w="102"/>
              <w:left w:type="dxa" w:w="62"/>
              <w:bottom w:type="dxa" w:w="102"/>
              <w:right w:type="dxa" w:w="62"/>
            </w:tcMar>
          </w:tcPr>
          <w:p w14:paraId="24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5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6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7050000">
            <w:pPr>
              <w:widowControl w:val="0"/>
              <w:ind/>
            </w:pPr>
            <w:r>
              <w:rPr>
                <w:sz w:val="20"/>
              </w:rPr>
              <w:t>C61</w:t>
            </w:r>
          </w:p>
        </w:tc>
        <w:tc>
          <w:tcPr>
            <w:tcW w:type="dxa" w:w="3458"/>
            <w:tcBorders>
              <w:top w:sz="4" w:val="nil"/>
              <w:left w:sz="4" w:val="nil"/>
              <w:bottom w:sz="4" w:val="nil"/>
              <w:right w:sz="4" w:val="nil"/>
            </w:tcBorders>
            <w:tcMar>
              <w:top w:type="dxa" w:w="102"/>
              <w:left w:type="dxa" w:w="62"/>
              <w:bottom w:type="dxa" w:w="102"/>
              <w:right w:type="dxa" w:w="62"/>
            </w:tcMar>
          </w:tcPr>
          <w:p w14:paraId="28050000">
            <w:pPr>
              <w:widowControl w:val="0"/>
              <w:ind/>
            </w:pPr>
            <w:r>
              <w:rPr>
                <w:sz w:val="20"/>
              </w:rPr>
              <w:t>локализованные злокачественные новообразования предстательной железы I стадии (T1a-T2cNxMo)</w:t>
            </w:r>
          </w:p>
        </w:tc>
        <w:tc>
          <w:tcPr>
            <w:tcW w:type="dxa" w:w="1474"/>
            <w:tcBorders>
              <w:top w:sz="4" w:val="nil"/>
              <w:left w:sz="4" w:val="nil"/>
              <w:bottom w:sz="4" w:val="nil"/>
              <w:right w:sz="4" w:val="nil"/>
            </w:tcBorders>
            <w:tcMar>
              <w:top w:type="dxa" w:w="102"/>
              <w:left w:type="dxa" w:w="62"/>
              <w:bottom w:type="dxa" w:w="102"/>
              <w:right w:type="dxa" w:w="62"/>
            </w:tcMar>
          </w:tcPr>
          <w:p w14:paraId="29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A050000">
            <w:pPr>
              <w:widowControl w:val="0"/>
              <w:ind/>
            </w:pPr>
            <w:r>
              <w:rPr>
                <w:sz w:val="20"/>
              </w:rPr>
              <w:t>лапароскопическая простатэктомия</w:t>
            </w:r>
          </w:p>
        </w:tc>
        <w:tc>
          <w:tcPr>
            <w:tcW w:type="dxa" w:w="1587"/>
            <w:tcBorders>
              <w:top w:sz="4" w:val="nil"/>
              <w:left w:sz="4" w:val="nil"/>
              <w:bottom w:sz="4" w:val="nil"/>
              <w:right w:sz="4" w:val="nil"/>
            </w:tcBorders>
            <w:tcMar>
              <w:top w:type="dxa" w:w="102"/>
              <w:left w:type="dxa" w:w="62"/>
              <w:bottom w:type="dxa" w:w="102"/>
              <w:right w:type="dxa" w:w="62"/>
            </w:tcMar>
          </w:tcPr>
          <w:p w14:paraId="2B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C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D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E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F050000">
            <w:pPr>
              <w:widowControl w:val="0"/>
              <w:ind/>
            </w:pPr>
            <w:r>
              <w:rPr>
                <w:sz w:val="20"/>
              </w:rPr>
              <w:t>локализованные и местнораспространенные злокачественные новообразования предстательной железы (II - III стадия)</w:t>
            </w:r>
          </w:p>
        </w:tc>
        <w:tc>
          <w:tcPr>
            <w:tcW w:type="dxa" w:w="1474"/>
            <w:tcBorders>
              <w:top w:sz="4" w:val="nil"/>
              <w:left w:sz="4" w:val="nil"/>
              <w:bottom w:sz="4" w:val="nil"/>
              <w:right w:sz="4" w:val="nil"/>
            </w:tcBorders>
            <w:tcMar>
              <w:top w:type="dxa" w:w="102"/>
              <w:left w:type="dxa" w:w="62"/>
              <w:bottom w:type="dxa" w:w="102"/>
              <w:right w:type="dxa" w:w="62"/>
            </w:tcMar>
          </w:tcPr>
          <w:p w14:paraId="30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1050000">
            <w:pPr>
              <w:widowControl w:val="0"/>
              <w:ind/>
            </w:pPr>
            <w:r>
              <w:rPr>
                <w:sz w:val="20"/>
              </w:rPr>
              <w:t>селективная и суперселективная эмболизация (химиоэмболизация) ветвей внутренней подвздошной артерии</w:t>
            </w:r>
          </w:p>
        </w:tc>
        <w:tc>
          <w:tcPr>
            <w:tcW w:type="dxa" w:w="1587"/>
            <w:tcBorders>
              <w:top w:sz="4" w:val="nil"/>
              <w:left w:sz="4" w:val="nil"/>
              <w:bottom w:sz="4" w:val="nil"/>
              <w:right w:sz="4" w:val="nil"/>
            </w:tcBorders>
            <w:tcMar>
              <w:top w:type="dxa" w:w="102"/>
              <w:left w:type="dxa" w:w="62"/>
              <w:bottom w:type="dxa" w:w="102"/>
              <w:right w:type="dxa" w:w="62"/>
            </w:tcMar>
          </w:tcPr>
          <w:p w14:paraId="32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3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4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5050000">
            <w:pPr>
              <w:widowControl w:val="0"/>
              <w:ind/>
            </w:pPr>
            <w:r>
              <w:rPr>
                <w:sz w:val="20"/>
              </w:rPr>
              <w:t>C62</w:t>
            </w:r>
          </w:p>
        </w:tc>
        <w:tc>
          <w:tcPr>
            <w:tcW w:type="dxa" w:w="3458"/>
            <w:tcBorders>
              <w:top w:sz="4" w:val="nil"/>
              <w:left w:sz="4" w:val="nil"/>
              <w:bottom w:sz="4" w:val="nil"/>
              <w:right w:sz="4" w:val="nil"/>
            </w:tcBorders>
            <w:tcMar>
              <w:top w:type="dxa" w:w="102"/>
              <w:left w:type="dxa" w:w="62"/>
              <w:bottom w:type="dxa" w:w="102"/>
              <w:right w:type="dxa" w:w="62"/>
            </w:tcMar>
          </w:tcPr>
          <w:p w14:paraId="36050000">
            <w:pPr>
              <w:widowControl w:val="0"/>
              <w:ind/>
            </w:pPr>
            <w:r>
              <w:rPr>
                <w:sz w:val="20"/>
              </w:rPr>
              <w:t>злокачественные новообразования яичка (TxN1-2MoS1-3)</w:t>
            </w:r>
          </w:p>
        </w:tc>
        <w:tc>
          <w:tcPr>
            <w:tcW w:type="dxa" w:w="1474"/>
            <w:tcBorders>
              <w:top w:sz="4" w:val="nil"/>
              <w:left w:sz="4" w:val="nil"/>
              <w:bottom w:sz="4" w:val="nil"/>
              <w:right w:sz="4" w:val="nil"/>
            </w:tcBorders>
            <w:tcMar>
              <w:top w:type="dxa" w:w="102"/>
              <w:left w:type="dxa" w:w="62"/>
              <w:bottom w:type="dxa" w:w="102"/>
              <w:right w:type="dxa" w:w="62"/>
            </w:tcMar>
          </w:tcPr>
          <w:p w14:paraId="37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8050000">
            <w:pPr>
              <w:widowControl w:val="0"/>
              <w:ind/>
            </w:pPr>
            <w:r>
              <w:rPr>
                <w:sz w:val="20"/>
              </w:rPr>
              <w:t>лапароскопическая забрюшинная лимфаденэктомия</w:t>
            </w:r>
          </w:p>
        </w:tc>
        <w:tc>
          <w:tcPr>
            <w:tcW w:type="dxa" w:w="1587"/>
            <w:tcBorders>
              <w:top w:sz="4" w:val="nil"/>
              <w:left w:sz="4" w:val="nil"/>
              <w:bottom w:sz="4" w:val="nil"/>
              <w:right w:sz="4" w:val="nil"/>
            </w:tcBorders>
            <w:tcMar>
              <w:top w:type="dxa" w:w="102"/>
              <w:left w:type="dxa" w:w="62"/>
              <w:bottom w:type="dxa" w:w="102"/>
              <w:right w:type="dxa" w:w="62"/>
            </w:tcMar>
          </w:tcPr>
          <w:p w14:paraId="39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A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B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C050000">
            <w:pPr>
              <w:widowControl w:val="0"/>
              <w:ind/>
            </w:pPr>
            <w:r>
              <w:rPr>
                <w:sz w:val="20"/>
              </w:rPr>
              <w:t>C64</w:t>
            </w:r>
          </w:p>
        </w:tc>
        <w:tc>
          <w:tcPr>
            <w:tcW w:type="dxa" w:w="3458"/>
            <w:tcBorders>
              <w:top w:sz="4" w:val="nil"/>
              <w:left w:sz="4" w:val="nil"/>
              <w:bottom w:sz="4" w:val="nil"/>
              <w:right w:sz="4" w:val="nil"/>
            </w:tcBorders>
            <w:tcMar>
              <w:top w:type="dxa" w:w="102"/>
              <w:left w:type="dxa" w:w="62"/>
              <w:bottom w:type="dxa" w:w="102"/>
              <w:right w:type="dxa" w:w="62"/>
            </w:tcMar>
          </w:tcPr>
          <w:p w14:paraId="3D050000">
            <w:pPr>
              <w:widowControl w:val="0"/>
              <w:ind/>
            </w:pPr>
            <w:r>
              <w:rPr>
                <w:sz w:val="20"/>
              </w:rPr>
              <w:t>злокачественные новообразования почки (I - III стадия), нефробластома</w:t>
            </w:r>
          </w:p>
        </w:tc>
        <w:tc>
          <w:tcPr>
            <w:tcW w:type="dxa" w:w="1474"/>
            <w:tcBorders>
              <w:top w:sz="4" w:val="nil"/>
              <w:left w:sz="4" w:val="nil"/>
              <w:bottom w:sz="4" w:val="nil"/>
              <w:right w:sz="4" w:val="nil"/>
            </w:tcBorders>
            <w:tcMar>
              <w:top w:type="dxa" w:w="102"/>
              <w:left w:type="dxa" w:w="62"/>
              <w:bottom w:type="dxa" w:w="102"/>
              <w:right w:type="dxa" w:w="62"/>
            </w:tcMar>
          </w:tcPr>
          <w:p w14:paraId="3E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F050000">
            <w:pPr>
              <w:widowControl w:val="0"/>
              <w:ind/>
            </w:pPr>
            <w:r>
              <w:rPr>
                <w:sz w:val="20"/>
              </w:rPr>
              <w:t>радиочастотная аблация опухоли почки под ультразвуковой навигацией и (или) под контролем компьютерной томографии селективная и суперселективная эмболизация (химиоэмболизация) почечных сосудов</w:t>
            </w:r>
          </w:p>
        </w:tc>
        <w:tc>
          <w:tcPr>
            <w:tcW w:type="dxa" w:w="1587"/>
            <w:tcBorders>
              <w:top w:sz="4" w:val="nil"/>
              <w:left w:sz="4" w:val="nil"/>
              <w:bottom w:sz="4" w:val="nil"/>
              <w:right w:sz="4" w:val="nil"/>
            </w:tcBorders>
            <w:tcMar>
              <w:top w:type="dxa" w:w="102"/>
              <w:left w:type="dxa" w:w="62"/>
              <w:bottom w:type="dxa" w:w="102"/>
              <w:right w:type="dxa" w:w="62"/>
            </w:tcMar>
          </w:tcPr>
          <w:p w14:paraId="40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1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2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3050000">
            <w:pPr>
              <w:widowControl w:val="0"/>
              <w:ind/>
            </w:pPr>
            <w:r>
              <w:rPr>
                <w:sz w:val="20"/>
              </w:rPr>
              <w:t>C67</w:t>
            </w:r>
          </w:p>
        </w:tc>
        <w:tc>
          <w:tcPr>
            <w:tcW w:type="dxa" w:w="3458"/>
            <w:tcBorders>
              <w:top w:sz="4" w:val="nil"/>
              <w:left w:sz="4" w:val="nil"/>
              <w:bottom w:sz="4" w:val="nil"/>
              <w:right w:sz="4" w:val="nil"/>
            </w:tcBorders>
            <w:tcMar>
              <w:top w:type="dxa" w:w="102"/>
              <w:left w:type="dxa" w:w="62"/>
              <w:bottom w:type="dxa" w:w="102"/>
              <w:right w:type="dxa" w:w="62"/>
            </w:tcMar>
          </w:tcPr>
          <w:p w14:paraId="44050000">
            <w:pPr>
              <w:widowControl w:val="0"/>
              <w:ind/>
            </w:pPr>
            <w:r>
              <w:rPr>
                <w:sz w:val="20"/>
              </w:rPr>
              <w:t>злокачественные новообразования мочевого пузыря I - IV стадия (T1-T2bNxMo) при массивном кровотечении</w:t>
            </w:r>
          </w:p>
        </w:tc>
        <w:tc>
          <w:tcPr>
            <w:tcW w:type="dxa" w:w="1474"/>
            <w:tcBorders>
              <w:top w:sz="4" w:val="nil"/>
              <w:left w:sz="4" w:val="nil"/>
              <w:bottom w:sz="4" w:val="nil"/>
              <w:right w:sz="4" w:val="nil"/>
            </w:tcBorders>
            <w:tcMar>
              <w:top w:type="dxa" w:w="102"/>
              <w:left w:type="dxa" w:w="62"/>
              <w:bottom w:type="dxa" w:w="102"/>
              <w:right w:type="dxa" w:w="62"/>
            </w:tcMar>
          </w:tcPr>
          <w:p w14:paraId="45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6050000">
            <w:pPr>
              <w:widowControl w:val="0"/>
              <w:ind/>
            </w:pPr>
            <w:r>
              <w:rPr>
                <w:sz w:val="20"/>
              </w:rPr>
              <w:t>селективная и суперселективная эмболизация (химиоэмболизация) ветвей внутренней подвздошной артерии</w:t>
            </w:r>
          </w:p>
        </w:tc>
        <w:tc>
          <w:tcPr>
            <w:tcW w:type="dxa" w:w="1587"/>
            <w:tcBorders>
              <w:top w:sz="4" w:val="nil"/>
              <w:left w:sz="4" w:val="nil"/>
              <w:bottom w:sz="4" w:val="nil"/>
              <w:right w:sz="4" w:val="nil"/>
            </w:tcBorders>
            <w:tcMar>
              <w:top w:type="dxa" w:w="102"/>
              <w:left w:type="dxa" w:w="62"/>
              <w:bottom w:type="dxa" w:w="102"/>
              <w:right w:type="dxa" w:w="62"/>
            </w:tcMar>
          </w:tcPr>
          <w:p w14:paraId="4705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805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49050000">
            <w:pPr>
              <w:widowControl w:val="0"/>
              <w:ind/>
            </w:pPr>
            <w:r>
              <w:rPr>
                <w:sz w:val="20"/>
              </w:rPr>
              <w:t>Реконструктивно-пластические, микрохирургические, обширные циторедуктивные, расширенно-комбинированные хирургические вмешательства, в том числе с применением физических факторов (гипертермия, радиочастотная термоаблация, лазерная и криодеструкция и др.) при злокачественных новообразованиях, в том числе у детей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4A050000">
            <w:pPr>
              <w:widowControl w:val="0"/>
              <w:ind/>
            </w:pPr>
            <w:r>
              <w:rPr>
                <w:sz w:val="20"/>
              </w:rPr>
              <w:t>C00.0, C00.1, C00.2, C00.3, C00.4, C00.5, C00.6, C00.8, C00.9, C01, C02, C03.1, C03.9, C04.0, C04.1, C04.8, C04.9, C05, C06.0, C06.1, C06.2, C06.9, C07, C08.0, C08.1, C08.8, C08.9, C09.0, C09.8, C09.9, C10.0, C10.1, C10.2, C10.4, C10.8, C10.9, C11.0, C11.1, C11.2, C11.3, C11.8, C11.9, C13.0, C13.1, C13.2, C13.8, C13.9, C14.0, C12, C14.8, C15.0, C30.0, C30.1, C31.0, C31.1, C31.2, C31.3, C31.8, C31.9, C32.0, C32.1, C32.2, C32.3, C32.8, C32.9, C33, C43, C44, C49.0, C69, C73</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4B050000">
            <w:pPr>
              <w:widowControl w:val="0"/>
              <w:ind/>
            </w:pPr>
            <w:r>
              <w:rPr>
                <w:sz w:val="20"/>
              </w:rPr>
              <w:t>опухоли головы и шеи, первичные и рецидивные, метастатические опухоли центральной нервной системы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4C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D050000">
            <w:pPr>
              <w:widowControl w:val="0"/>
              <w:ind/>
            </w:pPr>
            <w:r>
              <w:rPr>
                <w:sz w:val="20"/>
              </w:rPr>
              <w:t>энуклеация глазного яблока с одномоментной пластикой опорно-двигательной культи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4E05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F050000">
            <w:pPr>
              <w:widowControl w:val="0"/>
              <w:ind/>
            </w:pPr>
            <w:r>
              <w:rPr>
                <w:sz w:val="20"/>
              </w:rPr>
              <w:t>энуклеация глазного яблока с формированием опорно-двигательной культи имплантатом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0050000">
            <w:pPr>
              <w:widowControl w:val="0"/>
              <w:ind/>
            </w:pPr>
            <w:r>
              <w:rPr>
                <w:sz w:val="20"/>
              </w:rPr>
              <w:t>лимфаденэктомия шейная расширенная с реконструктивно-пластическим компонентом: реконструкция мягких тканей местными лоскутами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1050000">
            <w:pPr>
              <w:widowControl w:val="0"/>
              <w:ind/>
            </w:pPr>
            <w:r>
              <w:rPr>
                <w:sz w:val="20"/>
              </w:rPr>
              <w:t>лимфаденэктомия шейная расширенная с реконструктивно-пластическим компонентом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2050000">
            <w:pPr>
              <w:widowControl w:val="0"/>
              <w:ind/>
            </w:pPr>
            <w:r>
              <w:rPr>
                <w:sz w:val="20"/>
              </w:rPr>
              <w:t>гемиглоссэктомия с реконструктивно-пластическим компонентом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3050000">
            <w:pPr>
              <w:widowControl w:val="0"/>
              <w:ind/>
            </w:pPr>
            <w:r>
              <w:rPr>
                <w:sz w:val="20"/>
              </w:rPr>
              <w:t>резекция околоушной слюнной железы с реконструктивно-пластическим компонентом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4050000">
            <w:pPr>
              <w:widowControl w:val="0"/>
              <w:ind/>
            </w:pPr>
            <w:r>
              <w:rPr>
                <w:sz w:val="20"/>
              </w:rPr>
              <w:t>резекция верхней челюсти комбинированная с микрохирургической пластикой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5050000">
            <w:pPr>
              <w:widowControl w:val="0"/>
              <w:ind/>
            </w:pPr>
            <w:r>
              <w:rPr>
                <w:sz w:val="20"/>
              </w:rPr>
              <w:t>резекция губы с микрохирургической пластикой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6050000">
            <w:pPr>
              <w:widowControl w:val="0"/>
              <w:ind/>
            </w:pPr>
            <w:r>
              <w:rPr>
                <w:sz w:val="20"/>
              </w:rPr>
              <w:t>гемиглоссэктомия с микрохирургической пластикой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7050000">
            <w:pPr>
              <w:widowControl w:val="0"/>
              <w:ind/>
            </w:pPr>
            <w:r>
              <w:rPr>
                <w:sz w:val="20"/>
              </w:rPr>
              <w:t>глоссэктомия с микрохирургической пластикой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8050000">
            <w:pPr>
              <w:widowControl w:val="0"/>
              <w:ind/>
            </w:pPr>
            <w:r>
              <w:rPr>
                <w:sz w:val="20"/>
              </w:rPr>
              <w:t>резекция околоушной слюнной железы в плоскости ветвей лицевого нерва с микрохирургическим невролизом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59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A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B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C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D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E050000">
            <w:pPr>
              <w:widowControl w:val="0"/>
              <w:ind/>
            </w:pPr>
            <w:r>
              <w:rPr>
                <w:sz w:val="20"/>
              </w:rPr>
              <w:t>гемитиреоидэктомия с микрохирургической пластикой периферического нерва</w:t>
            </w:r>
          </w:p>
        </w:tc>
        <w:tc>
          <w:tcPr>
            <w:tcW w:type="dxa" w:w="1587"/>
            <w:tcBorders>
              <w:top w:sz="4" w:val="nil"/>
              <w:left w:sz="4" w:val="nil"/>
              <w:bottom w:sz="4" w:val="nil"/>
              <w:right w:sz="4" w:val="nil"/>
            </w:tcBorders>
            <w:tcMar>
              <w:top w:type="dxa" w:w="102"/>
              <w:left w:type="dxa" w:w="62"/>
              <w:bottom w:type="dxa" w:w="102"/>
              <w:right w:type="dxa" w:w="62"/>
            </w:tcMar>
          </w:tcPr>
          <w:p w14:paraId="5F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0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1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2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3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4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5050000">
            <w:pPr>
              <w:widowControl w:val="0"/>
              <w:ind/>
            </w:pPr>
            <w:r>
              <w:rPr>
                <w:sz w:val="20"/>
              </w:rPr>
              <w:t>лимфаденэктомия шейная расширенная с реконструктивно-пластическим компонентом (микрохирургическая реконструкция)</w:t>
            </w:r>
          </w:p>
        </w:tc>
        <w:tc>
          <w:tcPr>
            <w:tcW w:type="dxa" w:w="1587"/>
            <w:tcBorders>
              <w:top w:sz="4" w:val="nil"/>
              <w:left w:sz="4" w:val="nil"/>
              <w:bottom w:sz="4" w:val="nil"/>
              <w:right w:sz="4" w:val="nil"/>
            </w:tcBorders>
            <w:tcMar>
              <w:top w:type="dxa" w:w="102"/>
              <w:left w:type="dxa" w:w="62"/>
              <w:bottom w:type="dxa" w:w="102"/>
              <w:right w:type="dxa" w:w="62"/>
            </w:tcMar>
          </w:tcPr>
          <w:p w14:paraId="66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7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8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9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A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B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C050000">
            <w:pPr>
              <w:widowControl w:val="0"/>
              <w:ind/>
            </w:pPr>
            <w:r>
              <w:rPr>
                <w:sz w:val="20"/>
              </w:rPr>
              <w:t>широкое иссечение опухоли кожи с реконструктивно-пластическим компонентом расширенное (микрохирургическая реконструкция)</w:t>
            </w:r>
          </w:p>
        </w:tc>
        <w:tc>
          <w:tcPr>
            <w:tcW w:type="dxa" w:w="1587"/>
            <w:tcBorders>
              <w:top w:sz="4" w:val="nil"/>
              <w:left w:sz="4" w:val="nil"/>
              <w:bottom w:sz="4" w:val="nil"/>
              <w:right w:sz="4" w:val="nil"/>
            </w:tcBorders>
            <w:tcMar>
              <w:top w:type="dxa" w:w="102"/>
              <w:left w:type="dxa" w:w="62"/>
              <w:bottom w:type="dxa" w:w="102"/>
              <w:right w:type="dxa" w:w="62"/>
            </w:tcMar>
          </w:tcPr>
          <w:p w14:paraId="6D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E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F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0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1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2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3050000">
            <w:pPr>
              <w:widowControl w:val="0"/>
              <w:ind/>
            </w:pPr>
            <w:r>
              <w:rPr>
                <w:sz w:val="20"/>
              </w:rPr>
              <w:t>паротидэктомия радикальная с микрохирургической пластикой</w:t>
            </w:r>
          </w:p>
        </w:tc>
        <w:tc>
          <w:tcPr>
            <w:tcW w:type="dxa" w:w="1587"/>
            <w:tcBorders>
              <w:top w:sz="4" w:val="nil"/>
              <w:left w:sz="4" w:val="nil"/>
              <w:bottom w:sz="4" w:val="nil"/>
              <w:right w:sz="4" w:val="nil"/>
            </w:tcBorders>
            <w:tcMar>
              <w:top w:type="dxa" w:w="102"/>
              <w:left w:type="dxa" w:w="62"/>
              <w:bottom w:type="dxa" w:w="102"/>
              <w:right w:type="dxa" w:w="62"/>
            </w:tcMar>
          </w:tcPr>
          <w:p w14:paraId="74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5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6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7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8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9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A050000">
            <w:pPr>
              <w:widowControl w:val="0"/>
              <w:ind/>
            </w:pPr>
            <w:r>
              <w:rPr>
                <w:sz w:val="20"/>
              </w:rPr>
              <w:t>широкое иссечение меланомы кожи с реконструктивно-пластическим компонентом расширенное (микрохирургическая реконструкция)</w:t>
            </w:r>
          </w:p>
        </w:tc>
        <w:tc>
          <w:tcPr>
            <w:tcW w:type="dxa" w:w="1587"/>
            <w:tcBorders>
              <w:top w:sz="4" w:val="nil"/>
              <w:left w:sz="4" w:val="nil"/>
              <w:bottom w:sz="4" w:val="nil"/>
              <w:right w:sz="4" w:val="nil"/>
            </w:tcBorders>
            <w:tcMar>
              <w:top w:type="dxa" w:w="102"/>
              <w:left w:type="dxa" w:w="62"/>
              <w:bottom w:type="dxa" w:w="102"/>
              <w:right w:type="dxa" w:w="62"/>
            </w:tcMar>
          </w:tcPr>
          <w:p w14:paraId="7B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C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D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E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F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0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1050000">
            <w:pPr>
              <w:widowControl w:val="0"/>
              <w:ind/>
            </w:pPr>
            <w:r>
              <w:rPr>
                <w:sz w:val="20"/>
              </w:rPr>
              <w:t>тиреоидэктомия расширенная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82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3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4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5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6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7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8050000">
            <w:pPr>
              <w:widowControl w:val="0"/>
              <w:ind/>
            </w:pPr>
            <w:r>
              <w:rPr>
                <w:sz w:val="20"/>
              </w:rPr>
              <w:t>тиреоидэктомия расширенная комбинированная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89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A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B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C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D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E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F050000">
            <w:pPr>
              <w:widowControl w:val="0"/>
              <w:ind/>
            </w:pPr>
            <w:r>
              <w:rPr>
                <w:sz w:val="20"/>
              </w:rPr>
              <w:t>резекция щитовидной железы с микрохирургическим невролизом возвратного гортанного нерва</w:t>
            </w:r>
          </w:p>
        </w:tc>
        <w:tc>
          <w:tcPr>
            <w:tcW w:type="dxa" w:w="1587"/>
            <w:tcBorders>
              <w:top w:sz="4" w:val="nil"/>
              <w:left w:sz="4" w:val="nil"/>
              <w:bottom w:sz="4" w:val="nil"/>
              <w:right w:sz="4" w:val="nil"/>
            </w:tcBorders>
            <w:tcMar>
              <w:top w:type="dxa" w:w="102"/>
              <w:left w:type="dxa" w:w="62"/>
              <w:bottom w:type="dxa" w:w="102"/>
              <w:right w:type="dxa" w:w="62"/>
            </w:tcMar>
          </w:tcPr>
          <w:p w14:paraId="90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1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2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3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4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5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6050000">
            <w:pPr>
              <w:widowControl w:val="0"/>
              <w:ind/>
            </w:pPr>
            <w:r>
              <w:rPr>
                <w:sz w:val="20"/>
              </w:rPr>
              <w:t>тиреоидэктомия с микрохирургическим невролизом возвратного гортанного нерва</w:t>
            </w:r>
          </w:p>
        </w:tc>
        <w:tc>
          <w:tcPr>
            <w:tcW w:type="dxa" w:w="1587"/>
            <w:tcBorders>
              <w:top w:sz="4" w:val="nil"/>
              <w:left w:sz="4" w:val="nil"/>
              <w:bottom w:sz="4" w:val="nil"/>
              <w:right w:sz="4" w:val="nil"/>
            </w:tcBorders>
            <w:tcMar>
              <w:top w:type="dxa" w:w="102"/>
              <w:left w:type="dxa" w:w="62"/>
              <w:bottom w:type="dxa" w:w="102"/>
              <w:right w:type="dxa" w:w="62"/>
            </w:tcMar>
          </w:tcPr>
          <w:p w14:paraId="9705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9805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9905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9A050000">
            <w:pPr>
              <w:widowControl w:val="0"/>
              <w:ind/>
            </w:pPr>
            <w:r>
              <w:rPr>
                <w:sz w:val="20"/>
              </w:rPr>
              <w:t>C15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9B050000">
            <w:pPr>
              <w:widowControl w:val="0"/>
              <w:ind/>
            </w:pPr>
            <w:r>
              <w:rPr>
                <w:sz w:val="20"/>
              </w:rPr>
              <w:t>начальные, локализованные и местнораспространенные формы злокачественных новообразований пищевода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9C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D050000">
            <w:pPr>
              <w:widowControl w:val="0"/>
              <w:ind/>
            </w:pPr>
            <w:r>
              <w:rPr>
                <w:sz w:val="20"/>
              </w:rPr>
              <w:t>резекция пищеводно-желудочного (пищеводно-кишечного) анастомоза трансторакальная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9E05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F050000">
            <w:pPr>
              <w:widowControl w:val="0"/>
              <w:ind/>
            </w:pPr>
            <w:r>
              <w:rPr>
                <w:sz w:val="20"/>
              </w:rPr>
              <w:t>одномоментная эзофагэктомия (субтотальная резекция пищевода) с лимфаденэктомией 2S, 2F, 3F и пластикой пищевода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0050000">
            <w:pPr>
              <w:widowControl w:val="0"/>
              <w:ind/>
            </w:pPr>
            <w:r>
              <w:rPr>
                <w:sz w:val="20"/>
              </w:rPr>
              <w:t>удаление экстраорганного рецидива злокачественного новообразования пищевода комбинированное</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A105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A205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A3050000">
            <w:pPr>
              <w:widowControl w:val="0"/>
              <w:ind/>
            </w:pPr>
            <w:r>
              <w:rPr>
                <w:sz w:val="20"/>
              </w:rPr>
              <w:t>C16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A4050000">
            <w:pPr>
              <w:widowControl w:val="0"/>
              <w:ind/>
            </w:pPr>
            <w:r>
              <w:rPr>
                <w:sz w:val="20"/>
              </w:rPr>
              <w:t>пациенты со злокачественными новообразованиями желудка, подвергшиеся хирургическому лечению, с различными пострезекционными состояниями (синдром приводящей петли, синдром отводящей петли, демпинг-синдром, рубцовые деформации анастомозов), злокачественные новообразования желудка (I - IV стадия)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A5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6050000">
            <w:pPr>
              <w:widowControl w:val="0"/>
              <w:ind/>
            </w:pPr>
            <w:r>
              <w:rPr>
                <w:sz w:val="20"/>
              </w:rPr>
              <w:t>реконструкция пищеводно-кишечного анастомоза при рубцовых деформациях, не подлежащих эндоскопическому лечению</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A705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8050000">
            <w:pPr>
              <w:widowControl w:val="0"/>
              <w:ind/>
            </w:pPr>
            <w:r>
              <w:rPr>
                <w:sz w:val="20"/>
              </w:rPr>
              <w:t>реконструкция пищеводно-желудочного анастомоза при тяжелых рефлюкс-эзофагитах</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9050000">
            <w:pPr>
              <w:widowControl w:val="0"/>
              <w:ind/>
            </w:pPr>
            <w:r>
              <w:rPr>
                <w:sz w:val="20"/>
              </w:rPr>
              <w:t>резекция культи желудка с реконструкцией желудочно-кишечного или межкишечного анастомоза при болезнях оперированного желудка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A050000">
            <w:pPr>
              <w:widowControl w:val="0"/>
              <w:ind/>
            </w:pPr>
            <w:r>
              <w:rPr>
                <w:sz w:val="20"/>
              </w:rPr>
              <w:t>расширенно-комбинированная экстирпация оперированного желудка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B050000">
            <w:pPr>
              <w:widowControl w:val="0"/>
              <w:ind/>
            </w:pPr>
            <w:r>
              <w:rPr>
                <w:sz w:val="20"/>
              </w:rPr>
              <w:t>расширенно-комбинированная ререзекция оперированного желудка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AC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D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E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F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0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1050000">
            <w:pPr>
              <w:widowControl w:val="0"/>
              <w:ind/>
            </w:pPr>
            <w:r>
              <w:rPr>
                <w:sz w:val="20"/>
              </w:rPr>
              <w:t>резекция пищеводно-кишечного или пищеводно-желудочного анастомоза комбинированная</w:t>
            </w:r>
          </w:p>
        </w:tc>
        <w:tc>
          <w:tcPr>
            <w:tcW w:type="dxa" w:w="1587"/>
            <w:tcBorders>
              <w:top w:sz="4" w:val="nil"/>
              <w:left w:sz="4" w:val="nil"/>
              <w:bottom w:sz="4" w:val="nil"/>
              <w:right w:sz="4" w:val="nil"/>
            </w:tcBorders>
            <w:tcMar>
              <w:top w:type="dxa" w:w="102"/>
              <w:left w:type="dxa" w:w="62"/>
              <w:bottom w:type="dxa" w:w="102"/>
              <w:right w:type="dxa" w:w="62"/>
            </w:tcMar>
          </w:tcPr>
          <w:p w14:paraId="B2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3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4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5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6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7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8050000">
            <w:pPr>
              <w:widowControl w:val="0"/>
              <w:ind/>
            </w:pPr>
            <w:r>
              <w:rPr>
                <w:sz w:val="20"/>
              </w:rPr>
              <w:t>удаление экстраорганного рецидива злокачественных новообразований желудка комбинированное</w:t>
            </w:r>
          </w:p>
        </w:tc>
        <w:tc>
          <w:tcPr>
            <w:tcW w:type="dxa" w:w="1587"/>
            <w:tcBorders>
              <w:top w:sz="4" w:val="nil"/>
              <w:left w:sz="4" w:val="nil"/>
              <w:bottom w:sz="4" w:val="nil"/>
              <w:right w:sz="4" w:val="nil"/>
            </w:tcBorders>
            <w:tcMar>
              <w:top w:type="dxa" w:w="102"/>
              <w:left w:type="dxa" w:w="62"/>
              <w:bottom w:type="dxa" w:w="102"/>
              <w:right w:type="dxa" w:w="62"/>
            </w:tcMar>
          </w:tcPr>
          <w:p w14:paraId="B9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A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B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C050000">
            <w:pPr>
              <w:widowControl w:val="0"/>
              <w:ind/>
            </w:pPr>
            <w:r>
              <w:rPr>
                <w:sz w:val="20"/>
              </w:rPr>
              <w:t>C17</w:t>
            </w:r>
          </w:p>
        </w:tc>
        <w:tc>
          <w:tcPr>
            <w:tcW w:type="dxa" w:w="3458"/>
            <w:tcBorders>
              <w:top w:sz="4" w:val="nil"/>
              <w:left w:sz="4" w:val="nil"/>
              <w:bottom w:sz="4" w:val="nil"/>
              <w:right w:sz="4" w:val="nil"/>
            </w:tcBorders>
            <w:tcMar>
              <w:top w:type="dxa" w:w="102"/>
              <w:left w:type="dxa" w:w="62"/>
              <w:bottom w:type="dxa" w:w="102"/>
              <w:right w:type="dxa" w:w="62"/>
            </w:tcMar>
          </w:tcPr>
          <w:p w14:paraId="BD050000">
            <w:pPr>
              <w:widowControl w:val="0"/>
              <w:ind/>
            </w:pPr>
            <w:r>
              <w:rPr>
                <w:sz w:val="20"/>
              </w:rPr>
              <w:t>местнораспространенные и диссеминированные формы злокачественных новообразований двенадцатиперстной и тонкой кишки</w:t>
            </w:r>
          </w:p>
        </w:tc>
        <w:tc>
          <w:tcPr>
            <w:tcW w:type="dxa" w:w="1474"/>
            <w:tcBorders>
              <w:top w:sz="4" w:val="nil"/>
              <w:left w:sz="4" w:val="nil"/>
              <w:bottom w:sz="4" w:val="nil"/>
              <w:right w:sz="4" w:val="nil"/>
            </w:tcBorders>
            <w:tcMar>
              <w:top w:type="dxa" w:w="102"/>
              <w:left w:type="dxa" w:w="62"/>
              <w:bottom w:type="dxa" w:w="102"/>
              <w:right w:type="dxa" w:w="62"/>
            </w:tcMar>
          </w:tcPr>
          <w:p w14:paraId="BE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F050000">
            <w:pPr>
              <w:widowControl w:val="0"/>
              <w:ind/>
            </w:pPr>
            <w:r>
              <w:rPr>
                <w:sz w:val="20"/>
              </w:rPr>
              <w:t>панкреатодуоденальная резекция, в том числе расширенная или комбинированная</w:t>
            </w:r>
          </w:p>
        </w:tc>
        <w:tc>
          <w:tcPr>
            <w:tcW w:type="dxa" w:w="1587"/>
            <w:tcBorders>
              <w:top w:sz="4" w:val="nil"/>
              <w:left w:sz="4" w:val="nil"/>
              <w:bottom w:sz="4" w:val="nil"/>
              <w:right w:sz="4" w:val="nil"/>
            </w:tcBorders>
            <w:tcMar>
              <w:top w:type="dxa" w:w="102"/>
              <w:left w:type="dxa" w:w="62"/>
              <w:bottom w:type="dxa" w:w="102"/>
              <w:right w:type="dxa" w:w="62"/>
            </w:tcMar>
          </w:tcPr>
          <w:p w14:paraId="C005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C105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C205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C3050000">
            <w:pPr>
              <w:widowControl w:val="0"/>
              <w:ind/>
            </w:pPr>
            <w:r>
              <w:rPr>
                <w:sz w:val="20"/>
              </w:rPr>
              <w:t>C18, C19, C20, C08, C48.1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C4050000">
            <w:pPr>
              <w:widowControl w:val="0"/>
              <w:ind/>
            </w:pPr>
            <w:r>
              <w:rPr>
                <w:sz w:val="20"/>
              </w:rPr>
              <w:t>состояние после обструктивных резекций по поводу опухолей толстой кишки. Опухоли ободочной, сигмовидной, прямой кишки и ректосигмоидного соединения с перитонеальной диссеминацией, включая псевдомиксому брюшины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C5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6050000">
            <w:pPr>
              <w:widowControl w:val="0"/>
              <w:ind/>
            </w:pPr>
            <w:r>
              <w:rPr>
                <w:sz w:val="20"/>
              </w:rPr>
              <w:t>реконструкция толстой кишки с формированием межкишечных анастомозов</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705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8050000">
            <w:pPr>
              <w:widowControl w:val="0"/>
              <w:ind/>
            </w:pPr>
            <w:r>
              <w:rPr>
                <w:sz w:val="20"/>
              </w:rPr>
              <w:t>правосторонняя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C9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A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B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C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D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E050000">
            <w:pPr>
              <w:widowControl w:val="0"/>
              <w:ind/>
            </w:pPr>
            <w:r>
              <w:rPr>
                <w:sz w:val="20"/>
              </w:rPr>
              <w:t>левосторонняя гемиколэктомия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type="dxa" w:w="1587"/>
            <w:tcBorders>
              <w:top w:sz="4" w:val="nil"/>
              <w:left w:sz="4" w:val="nil"/>
              <w:bottom w:sz="4" w:val="nil"/>
              <w:right w:sz="4" w:val="nil"/>
            </w:tcBorders>
            <w:tcMar>
              <w:top w:type="dxa" w:w="102"/>
              <w:left w:type="dxa" w:w="62"/>
              <w:bottom w:type="dxa" w:w="102"/>
              <w:right w:type="dxa" w:w="62"/>
            </w:tcMar>
          </w:tcPr>
          <w:p w14:paraId="CF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0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1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2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3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4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5050000">
            <w:pPr>
              <w:widowControl w:val="0"/>
              <w:ind/>
            </w:pPr>
            <w:r>
              <w:rPr>
                <w:sz w:val="20"/>
              </w:rPr>
              <w:t>резекция сигмовидной кишки с расширенной лимфаденэктомией, субтотальной париетальной перитонэктомией, экстирпацией большого сальника, с включением гипертермической внутрибрюшной химиотерапии</w:t>
            </w:r>
          </w:p>
        </w:tc>
        <w:tc>
          <w:tcPr>
            <w:tcW w:type="dxa" w:w="1587"/>
            <w:tcBorders>
              <w:top w:sz="4" w:val="nil"/>
              <w:left w:sz="4" w:val="nil"/>
              <w:bottom w:sz="4" w:val="nil"/>
              <w:right w:sz="4" w:val="nil"/>
            </w:tcBorders>
            <w:tcMar>
              <w:top w:type="dxa" w:w="102"/>
              <w:left w:type="dxa" w:w="62"/>
              <w:bottom w:type="dxa" w:w="102"/>
              <w:right w:type="dxa" w:w="62"/>
            </w:tcMar>
          </w:tcPr>
          <w:p w14:paraId="D6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7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8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9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A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B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C050000">
            <w:pPr>
              <w:widowControl w:val="0"/>
              <w:ind/>
            </w:pPr>
            <w:r>
              <w:rPr>
                <w:sz w:val="20"/>
              </w:rPr>
              <w:t>резекция прямой кишки с расширенной лимфаденэктомией, субтотальной перитонэктомией, экстирпацией большого сальника и гипертермической внутрибрюшной химиотерапией</w:t>
            </w:r>
          </w:p>
        </w:tc>
        <w:tc>
          <w:tcPr>
            <w:tcW w:type="dxa" w:w="1587"/>
            <w:tcBorders>
              <w:top w:sz="4" w:val="nil"/>
              <w:left w:sz="4" w:val="nil"/>
              <w:bottom w:sz="4" w:val="nil"/>
              <w:right w:sz="4" w:val="nil"/>
            </w:tcBorders>
            <w:tcMar>
              <w:top w:type="dxa" w:w="102"/>
              <w:left w:type="dxa" w:w="62"/>
              <w:bottom w:type="dxa" w:w="102"/>
              <w:right w:type="dxa" w:w="62"/>
            </w:tcMar>
          </w:tcPr>
          <w:p w14:paraId="DD05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DE05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DF05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E0050000">
            <w:pPr>
              <w:widowControl w:val="0"/>
              <w:ind/>
            </w:pPr>
          </w:p>
        </w:tc>
        <w:tc>
          <w:tcPr>
            <w:tcW w:type="dxa" w:w="3458"/>
            <w:vMerge w:val="restart"/>
            <w:tcBorders>
              <w:top w:sz="4" w:val="nil"/>
              <w:left w:sz="4" w:val="nil"/>
              <w:bottom w:sz="4" w:val="nil"/>
              <w:right w:sz="4" w:val="nil"/>
            </w:tcBorders>
            <w:tcMar>
              <w:top w:type="dxa" w:w="102"/>
              <w:left w:type="dxa" w:w="62"/>
              <w:bottom w:type="dxa" w:w="102"/>
              <w:right w:type="dxa" w:w="62"/>
            </w:tcMar>
          </w:tcPr>
          <w:p w14:paraId="E1050000">
            <w:pPr>
              <w:widowControl w:val="0"/>
              <w:ind/>
            </w:pPr>
            <w:r>
              <w:rPr>
                <w:sz w:val="20"/>
              </w:rPr>
              <w:t>местнораспространенные и метастатические формы первичных и рецидивных злокачественных новообразований ободочной, сигмовидной, прямой кишки и ректосигмоидного соединения (II - IV стадия)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E2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3050000">
            <w:pPr>
              <w:widowControl w:val="0"/>
              <w:ind/>
            </w:pPr>
            <w:r>
              <w:rPr>
                <w:sz w:val="20"/>
              </w:rPr>
              <w:t>правосторонняя гемиколэктомия с расширенной лимфаденэктомией</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E405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5050000">
            <w:pPr>
              <w:widowControl w:val="0"/>
              <w:ind/>
            </w:pPr>
            <w:r>
              <w:rPr>
                <w:sz w:val="20"/>
              </w:rPr>
              <w:t>резекция сигмовидной кишки с расширенной лимфаденэктомией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6050000">
            <w:pPr>
              <w:widowControl w:val="0"/>
              <w:ind/>
            </w:pPr>
            <w:r>
              <w:rPr>
                <w:sz w:val="20"/>
              </w:rPr>
              <w:t>правосторонняя гемиколэктомия с резекцией легкого</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7050000">
            <w:pPr>
              <w:widowControl w:val="0"/>
              <w:ind/>
            </w:pPr>
            <w:r>
              <w:rPr>
                <w:sz w:val="20"/>
              </w:rPr>
              <w:t>левосторонняя гемиколэктомия с расширенной лимфаденэктомией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8050000">
            <w:pPr>
              <w:widowControl w:val="0"/>
              <w:ind/>
            </w:pPr>
            <w:r>
              <w:rPr>
                <w:sz w:val="20"/>
              </w:rPr>
              <w:t>резекция прямой кишки с резекцией печени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9050000">
            <w:pPr>
              <w:widowControl w:val="0"/>
              <w:ind/>
            </w:pPr>
            <w:r>
              <w:rPr>
                <w:sz w:val="20"/>
              </w:rPr>
              <w:t>резекция прямой кишки с расширенной лимфаденэктомией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A050000">
            <w:pPr>
              <w:widowControl w:val="0"/>
              <w:ind/>
            </w:pPr>
            <w:r>
              <w:rPr>
                <w:sz w:val="20"/>
              </w:rPr>
              <w:t>комбинированная резекция прямой кишки с резекцией соседних органов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EB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C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D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E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F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0050000">
            <w:pPr>
              <w:widowControl w:val="0"/>
              <w:ind/>
            </w:pPr>
            <w:r>
              <w:rPr>
                <w:sz w:val="20"/>
              </w:rPr>
              <w:t>расширенно-комбинированная брюшно-промежностная экстирпация прямой кишки</w:t>
            </w:r>
          </w:p>
        </w:tc>
        <w:tc>
          <w:tcPr>
            <w:tcW w:type="dxa" w:w="1587"/>
            <w:tcBorders>
              <w:top w:sz="4" w:val="nil"/>
              <w:left w:sz="4" w:val="nil"/>
              <w:bottom w:sz="4" w:val="nil"/>
              <w:right w:sz="4" w:val="nil"/>
            </w:tcBorders>
            <w:tcMar>
              <w:top w:type="dxa" w:w="102"/>
              <w:left w:type="dxa" w:w="62"/>
              <w:bottom w:type="dxa" w:w="102"/>
              <w:right w:type="dxa" w:w="62"/>
            </w:tcMar>
          </w:tcPr>
          <w:p w14:paraId="F10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20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30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40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50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F60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7050000">
            <w:pPr>
              <w:widowControl w:val="0"/>
              <w:ind/>
            </w:pPr>
            <w:r>
              <w:rPr>
                <w:sz w:val="20"/>
              </w:rPr>
              <w:t>расширенная, комбинированная брюшно-анальная резекция прямой кишки</w:t>
            </w:r>
          </w:p>
        </w:tc>
        <w:tc>
          <w:tcPr>
            <w:tcW w:type="dxa" w:w="1587"/>
            <w:tcBorders>
              <w:top w:sz="4" w:val="nil"/>
              <w:left w:sz="4" w:val="nil"/>
              <w:bottom w:sz="4" w:val="nil"/>
              <w:right w:sz="4" w:val="nil"/>
            </w:tcBorders>
            <w:tcMar>
              <w:top w:type="dxa" w:w="102"/>
              <w:left w:type="dxa" w:w="62"/>
              <w:bottom w:type="dxa" w:w="102"/>
              <w:right w:type="dxa" w:w="62"/>
            </w:tcMar>
          </w:tcPr>
          <w:p w14:paraId="F805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F905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FA05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FB050000">
            <w:pPr>
              <w:widowControl w:val="0"/>
              <w:ind/>
            </w:pPr>
            <w:r>
              <w:rPr>
                <w:sz w:val="20"/>
              </w:rPr>
              <w:t>C22, C23, C24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FC050000">
            <w:pPr>
              <w:widowControl w:val="0"/>
              <w:ind/>
            </w:pPr>
            <w:r>
              <w:rPr>
                <w:sz w:val="20"/>
              </w:rPr>
              <w:t>местнораспространенные первичные и метастатические опухоли печени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FD0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E050000">
            <w:pPr>
              <w:widowControl w:val="0"/>
              <w:ind/>
            </w:pPr>
            <w:r>
              <w:rPr>
                <w:sz w:val="20"/>
              </w:rPr>
              <w:t>гемигепатэктомия комбинированная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FF05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0060000">
            <w:pPr>
              <w:widowControl w:val="0"/>
              <w:ind/>
            </w:pPr>
            <w:r>
              <w:rPr>
                <w:sz w:val="20"/>
              </w:rPr>
              <w:t>резекция печени с реконструктивно-пластическим компонентом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1060000">
            <w:pPr>
              <w:widowControl w:val="0"/>
              <w:ind/>
            </w:pPr>
            <w:r>
              <w:rPr>
                <w:sz w:val="20"/>
              </w:rPr>
              <w:t>резекция печени комбинированная с ангиопластикой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2060000">
            <w:pPr>
              <w:widowControl w:val="0"/>
              <w:ind/>
            </w:pPr>
            <w:r>
              <w:rPr>
                <w:sz w:val="20"/>
              </w:rPr>
              <w:t>анатомические и атипичные резекции печени с применением радиочастотной термоаблации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03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4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5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06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07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08060000">
            <w:pPr>
              <w:widowControl w:val="0"/>
              <w:ind/>
            </w:pPr>
            <w:r>
              <w:rPr>
                <w:sz w:val="20"/>
              </w:rPr>
              <w:t>правосторонняя гемигепатэктомия с применением радиочастотной термоаблации</w:t>
            </w:r>
          </w:p>
        </w:tc>
        <w:tc>
          <w:tcPr>
            <w:tcW w:type="dxa" w:w="1587"/>
            <w:tcBorders>
              <w:top w:sz="4" w:val="nil"/>
              <w:left w:sz="4" w:val="nil"/>
              <w:bottom w:sz="4" w:val="nil"/>
              <w:right w:sz="4" w:val="nil"/>
            </w:tcBorders>
            <w:tcMar>
              <w:top w:type="dxa" w:w="102"/>
              <w:left w:type="dxa" w:w="62"/>
              <w:bottom w:type="dxa" w:w="102"/>
              <w:right w:type="dxa" w:w="62"/>
            </w:tcMar>
          </w:tcPr>
          <w:p w14:paraId="09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A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B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C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0D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0E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0F060000">
            <w:pPr>
              <w:widowControl w:val="0"/>
              <w:ind/>
            </w:pPr>
            <w:r>
              <w:rPr>
                <w:sz w:val="20"/>
              </w:rPr>
              <w:t>левосторонняя гемигепатэктомия с применением радиочастотной термоаблации</w:t>
            </w:r>
          </w:p>
        </w:tc>
        <w:tc>
          <w:tcPr>
            <w:tcW w:type="dxa" w:w="1587"/>
            <w:tcBorders>
              <w:top w:sz="4" w:val="nil"/>
              <w:left w:sz="4" w:val="nil"/>
              <w:bottom w:sz="4" w:val="nil"/>
              <w:right w:sz="4" w:val="nil"/>
            </w:tcBorders>
            <w:tcMar>
              <w:top w:type="dxa" w:w="102"/>
              <w:left w:type="dxa" w:w="62"/>
              <w:bottom w:type="dxa" w:w="102"/>
              <w:right w:type="dxa" w:w="62"/>
            </w:tcMar>
          </w:tcPr>
          <w:p w14:paraId="10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1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2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3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4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5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6060000">
            <w:pPr>
              <w:widowControl w:val="0"/>
              <w:ind/>
            </w:pPr>
            <w:r>
              <w:rPr>
                <w:sz w:val="20"/>
              </w:rPr>
              <w:t>расширенная правосторонняя гемигепатэктомия с применением радиочастотной термоаблации</w:t>
            </w:r>
          </w:p>
        </w:tc>
        <w:tc>
          <w:tcPr>
            <w:tcW w:type="dxa" w:w="1587"/>
            <w:tcBorders>
              <w:top w:sz="4" w:val="nil"/>
              <w:left w:sz="4" w:val="nil"/>
              <w:bottom w:sz="4" w:val="nil"/>
              <w:right w:sz="4" w:val="nil"/>
            </w:tcBorders>
            <w:tcMar>
              <w:top w:type="dxa" w:w="102"/>
              <w:left w:type="dxa" w:w="62"/>
              <w:bottom w:type="dxa" w:w="102"/>
              <w:right w:type="dxa" w:w="62"/>
            </w:tcMar>
          </w:tcPr>
          <w:p w14:paraId="17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8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9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A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B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C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D060000">
            <w:pPr>
              <w:widowControl w:val="0"/>
              <w:ind/>
            </w:pPr>
            <w:r>
              <w:rPr>
                <w:sz w:val="20"/>
              </w:rPr>
              <w:t>расширенная левосторонняя гемигепатэктомия с применением радиочастотной термоаблации</w:t>
            </w:r>
          </w:p>
        </w:tc>
        <w:tc>
          <w:tcPr>
            <w:tcW w:type="dxa" w:w="1587"/>
            <w:tcBorders>
              <w:top w:sz="4" w:val="nil"/>
              <w:left w:sz="4" w:val="nil"/>
              <w:bottom w:sz="4" w:val="nil"/>
              <w:right w:sz="4" w:val="nil"/>
            </w:tcBorders>
            <w:tcMar>
              <w:top w:type="dxa" w:w="102"/>
              <w:left w:type="dxa" w:w="62"/>
              <w:bottom w:type="dxa" w:w="102"/>
              <w:right w:type="dxa" w:w="62"/>
            </w:tcMar>
          </w:tcPr>
          <w:p w14:paraId="1E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F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0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1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2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3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4060000">
            <w:pPr>
              <w:widowControl w:val="0"/>
              <w:ind/>
            </w:pPr>
            <w:r>
              <w:rPr>
                <w:sz w:val="20"/>
              </w:rPr>
              <w:t>изолированная гипертермическая хемиоперфузия печени</w:t>
            </w:r>
          </w:p>
        </w:tc>
        <w:tc>
          <w:tcPr>
            <w:tcW w:type="dxa" w:w="1587"/>
            <w:tcBorders>
              <w:top w:sz="4" w:val="nil"/>
              <w:left w:sz="4" w:val="nil"/>
              <w:bottom w:sz="4" w:val="nil"/>
              <w:right w:sz="4" w:val="nil"/>
            </w:tcBorders>
            <w:tcMar>
              <w:top w:type="dxa" w:w="102"/>
              <w:left w:type="dxa" w:w="62"/>
              <w:bottom w:type="dxa" w:w="102"/>
              <w:right w:type="dxa" w:w="62"/>
            </w:tcMar>
          </w:tcPr>
          <w:p w14:paraId="25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6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7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8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9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A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B060000">
            <w:pPr>
              <w:widowControl w:val="0"/>
              <w:ind/>
            </w:pPr>
            <w:r>
              <w:rPr>
                <w:sz w:val="20"/>
              </w:rPr>
              <w:t>медианная резекция печени с применением радиочастотной термоаблации</w:t>
            </w:r>
          </w:p>
        </w:tc>
        <w:tc>
          <w:tcPr>
            <w:tcW w:type="dxa" w:w="1587"/>
            <w:tcBorders>
              <w:top w:sz="4" w:val="nil"/>
              <w:left w:sz="4" w:val="nil"/>
              <w:bottom w:sz="4" w:val="nil"/>
              <w:right w:sz="4" w:val="nil"/>
            </w:tcBorders>
            <w:tcMar>
              <w:top w:type="dxa" w:w="102"/>
              <w:left w:type="dxa" w:w="62"/>
              <w:bottom w:type="dxa" w:w="102"/>
              <w:right w:type="dxa" w:w="62"/>
            </w:tcMar>
          </w:tcPr>
          <w:p w14:paraId="2C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D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E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F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0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1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2060000">
            <w:pPr>
              <w:widowControl w:val="0"/>
              <w:ind/>
            </w:pPr>
            <w:r>
              <w:rPr>
                <w:sz w:val="20"/>
              </w:rPr>
              <w:t>расширенная правосторонняя гемигепатэктомия</w:t>
            </w:r>
          </w:p>
        </w:tc>
        <w:tc>
          <w:tcPr>
            <w:tcW w:type="dxa" w:w="1587"/>
            <w:tcBorders>
              <w:top w:sz="4" w:val="nil"/>
              <w:left w:sz="4" w:val="nil"/>
              <w:bottom w:sz="4" w:val="nil"/>
              <w:right w:sz="4" w:val="nil"/>
            </w:tcBorders>
            <w:tcMar>
              <w:top w:type="dxa" w:w="102"/>
              <w:left w:type="dxa" w:w="62"/>
              <w:bottom w:type="dxa" w:w="102"/>
              <w:right w:type="dxa" w:w="62"/>
            </w:tcMar>
          </w:tcPr>
          <w:p w14:paraId="33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4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5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6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7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8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9060000">
            <w:pPr>
              <w:widowControl w:val="0"/>
              <w:ind/>
            </w:pPr>
            <w:r>
              <w:rPr>
                <w:sz w:val="20"/>
              </w:rPr>
              <w:t>расширенная левосторонняя гемигепатэктомия</w:t>
            </w:r>
          </w:p>
        </w:tc>
        <w:tc>
          <w:tcPr>
            <w:tcW w:type="dxa" w:w="1587"/>
            <w:tcBorders>
              <w:top w:sz="4" w:val="nil"/>
              <w:left w:sz="4" w:val="nil"/>
              <w:bottom w:sz="4" w:val="nil"/>
              <w:right w:sz="4" w:val="nil"/>
            </w:tcBorders>
            <w:tcMar>
              <w:top w:type="dxa" w:w="102"/>
              <w:left w:type="dxa" w:w="62"/>
              <w:bottom w:type="dxa" w:w="102"/>
              <w:right w:type="dxa" w:w="62"/>
            </w:tcMar>
          </w:tcPr>
          <w:p w14:paraId="3A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B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C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D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E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F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0060000">
            <w:pPr>
              <w:widowControl w:val="0"/>
              <w:ind/>
            </w:pPr>
            <w:r>
              <w:rPr>
                <w:sz w:val="20"/>
              </w:rPr>
              <w:t>анатомическая резекция печени</w:t>
            </w:r>
          </w:p>
        </w:tc>
        <w:tc>
          <w:tcPr>
            <w:tcW w:type="dxa" w:w="1587"/>
            <w:tcBorders>
              <w:top w:sz="4" w:val="nil"/>
              <w:left w:sz="4" w:val="nil"/>
              <w:bottom w:sz="4" w:val="nil"/>
              <w:right w:sz="4" w:val="nil"/>
            </w:tcBorders>
            <w:tcMar>
              <w:top w:type="dxa" w:w="102"/>
              <w:left w:type="dxa" w:w="62"/>
              <w:bottom w:type="dxa" w:w="102"/>
              <w:right w:type="dxa" w:w="62"/>
            </w:tcMar>
          </w:tcPr>
          <w:p w14:paraId="41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2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3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4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45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6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7060000">
            <w:pPr>
              <w:widowControl w:val="0"/>
              <w:ind/>
            </w:pPr>
            <w:r>
              <w:rPr>
                <w:sz w:val="20"/>
              </w:rPr>
              <w:t>правосторонняя гемигепатэктомия</w:t>
            </w:r>
          </w:p>
        </w:tc>
        <w:tc>
          <w:tcPr>
            <w:tcW w:type="dxa" w:w="1587"/>
            <w:tcBorders>
              <w:top w:sz="4" w:val="nil"/>
              <w:left w:sz="4" w:val="nil"/>
              <w:bottom w:sz="4" w:val="nil"/>
              <w:right w:sz="4" w:val="nil"/>
            </w:tcBorders>
            <w:tcMar>
              <w:top w:type="dxa" w:w="102"/>
              <w:left w:type="dxa" w:w="62"/>
              <w:bottom w:type="dxa" w:w="102"/>
              <w:right w:type="dxa" w:w="62"/>
            </w:tcMar>
          </w:tcPr>
          <w:p w14:paraId="48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9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A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B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4C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D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E060000">
            <w:pPr>
              <w:widowControl w:val="0"/>
              <w:ind/>
            </w:pPr>
            <w:r>
              <w:rPr>
                <w:sz w:val="20"/>
              </w:rPr>
              <w:t>левосторонняя гемигепатэктомия</w:t>
            </w:r>
          </w:p>
        </w:tc>
        <w:tc>
          <w:tcPr>
            <w:tcW w:type="dxa" w:w="1587"/>
            <w:tcBorders>
              <w:top w:sz="4" w:val="nil"/>
              <w:left w:sz="4" w:val="nil"/>
              <w:bottom w:sz="4" w:val="nil"/>
              <w:right w:sz="4" w:val="nil"/>
            </w:tcBorders>
            <w:tcMar>
              <w:top w:type="dxa" w:w="102"/>
              <w:left w:type="dxa" w:w="62"/>
              <w:bottom w:type="dxa" w:w="102"/>
              <w:right w:type="dxa" w:w="62"/>
            </w:tcMar>
          </w:tcPr>
          <w:p w14:paraId="4F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0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1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2060000">
            <w:pPr>
              <w:widowControl w:val="0"/>
              <w:ind/>
            </w:pPr>
            <w:r>
              <w:rPr>
                <w:sz w:val="20"/>
              </w:rPr>
              <w:t>C25</w:t>
            </w:r>
          </w:p>
        </w:tc>
        <w:tc>
          <w:tcPr>
            <w:tcW w:type="dxa" w:w="3458"/>
            <w:tcBorders>
              <w:top w:sz="4" w:val="nil"/>
              <w:left w:sz="4" w:val="nil"/>
              <w:bottom w:sz="4" w:val="nil"/>
              <w:right w:sz="4" w:val="nil"/>
            </w:tcBorders>
            <w:tcMar>
              <w:top w:type="dxa" w:w="102"/>
              <w:left w:type="dxa" w:w="62"/>
              <w:bottom w:type="dxa" w:w="102"/>
              <w:right w:type="dxa" w:w="62"/>
            </w:tcMar>
          </w:tcPr>
          <w:p w14:paraId="53060000">
            <w:pPr>
              <w:widowControl w:val="0"/>
              <w:ind/>
            </w:pPr>
            <w:r>
              <w:rPr>
                <w:sz w:val="20"/>
              </w:rPr>
              <w:t>резектабельные опухоли поджелудочной железы</w:t>
            </w:r>
          </w:p>
        </w:tc>
        <w:tc>
          <w:tcPr>
            <w:tcW w:type="dxa" w:w="1474"/>
            <w:tcBorders>
              <w:top w:sz="4" w:val="nil"/>
              <w:left w:sz="4" w:val="nil"/>
              <w:bottom w:sz="4" w:val="nil"/>
              <w:right w:sz="4" w:val="nil"/>
            </w:tcBorders>
            <w:tcMar>
              <w:top w:type="dxa" w:w="102"/>
              <w:left w:type="dxa" w:w="62"/>
              <w:bottom w:type="dxa" w:w="102"/>
              <w:right w:type="dxa" w:w="62"/>
            </w:tcMar>
          </w:tcPr>
          <w:p w14:paraId="54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5060000">
            <w:pPr>
              <w:widowControl w:val="0"/>
              <w:ind/>
            </w:pPr>
            <w:r>
              <w:rPr>
                <w:sz w:val="20"/>
              </w:rPr>
              <w:t>расширенно-комбинированная дистальная гемипанкреатэктомия</w:t>
            </w:r>
          </w:p>
        </w:tc>
        <w:tc>
          <w:tcPr>
            <w:tcW w:type="dxa" w:w="1587"/>
            <w:tcBorders>
              <w:top w:sz="4" w:val="nil"/>
              <w:left w:sz="4" w:val="nil"/>
              <w:bottom w:sz="4" w:val="nil"/>
              <w:right w:sz="4" w:val="nil"/>
            </w:tcBorders>
            <w:tcMar>
              <w:top w:type="dxa" w:w="102"/>
              <w:left w:type="dxa" w:w="62"/>
              <w:bottom w:type="dxa" w:w="102"/>
              <w:right w:type="dxa" w:w="62"/>
            </w:tcMar>
          </w:tcPr>
          <w:p w14:paraId="56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7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8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9060000">
            <w:pPr>
              <w:widowControl w:val="0"/>
              <w:ind/>
            </w:pPr>
            <w:r>
              <w:rPr>
                <w:sz w:val="20"/>
              </w:rPr>
              <w:t>C34</w:t>
            </w:r>
          </w:p>
        </w:tc>
        <w:tc>
          <w:tcPr>
            <w:tcW w:type="dxa" w:w="3458"/>
            <w:tcBorders>
              <w:top w:sz="4" w:val="nil"/>
              <w:left w:sz="4" w:val="nil"/>
              <w:bottom w:sz="4" w:val="nil"/>
              <w:right w:sz="4" w:val="nil"/>
            </w:tcBorders>
            <w:tcMar>
              <w:top w:type="dxa" w:w="102"/>
              <w:left w:type="dxa" w:w="62"/>
              <w:bottom w:type="dxa" w:w="102"/>
              <w:right w:type="dxa" w:w="62"/>
            </w:tcMar>
          </w:tcPr>
          <w:p w14:paraId="5A060000">
            <w:pPr>
              <w:widowControl w:val="0"/>
              <w:ind/>
            </w:pPr>
            <w:r>
              <w:rPr>
                <w:sz w:val="20"/>
              </w:rPr>
              <w:t>опухоли легкого (I - III стадия)</w:t>
            </w:r>
          </w:p>
        </w:tc>
        <w:tc>
          <w:tcPr>
            <w:tcW w:type="dxa" w:w="1474"/>
            <w:tcBorders>
              <w:top w:sz="4" w:val="nil"/>
              <w:left w:sz="4" w:val="nil"/>
              <w:bottom w:sz="4" w:val="nil"/>
              <w:right w:sz="4" w:val="nil"/>
            </w:tcBorders>
            <w:tcMar>
              <w:top w:type="dxa" w:w="102"/>
              <w:left w:type="dxa" w:w="62"/>
              <w:bottom w:type="dxa" w:w="102"/>
              <w:right w:type="dxa" w:w="62"/>
            </w:tcMar>
          </w:tcPr>
          <w:p w14:paraId="5B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C060000">
            <w:pPr>
              <w:widowControl w:val="0"/>
              <w:ind/>
            </w:pPr>
            <w:r>
              <w:rPr>
                <w:sz w:val="20"/>
              </w:rPr>
              <w:t>комбинированная лобэктомия с клиновидной, циркулярной резекцией соседних бронхов (формирование межбронхиального анастомоза)</w:t>
            </w:r>
          </w:p>
        </w:tc>
        <w:tc>
          <w:tcPr>
            <w:tcW w:type="dxa" w:w="1587"/>
            <w:tcBorders>
              <w:top w:sz="4" w:val="nil"/>
              <w:left w:sz="4" w:val="nil"/>
              <w:bottom w:sz="4" w:val="nil"/>
              <w:right w:sz="4" w:val="nil"/>
            </w:tcBorders>
            <w:tcMar>
              <w:top w:type="dxa" w:w="102"/>
              <w:left w:type="dxa" w:w="62"/>
              <w:bottom w:type="dxa" w:w="102"/>
              <w:right w:type="dxa" w:w="62"/>
            </w:tcMar>
          </w:tcPr>
          <w:p w14:paraId="5D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E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F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0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1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2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3060000">
            <w:pPr>
              <w:widowControl w:val="0"/>
              <w:ind/>
            </w:pPr>
            <w:r>
              <w:rPr>
                <w:sz w:val="20"/>
              </w:rPr>
              <w:t>расширенная, комбинированная лобэктомия, билобэктомия, пневмонэктомия</w:t>
            </w:r>
          </w:p>
        </w:tc>
        <w:tc>
          <w:tcPr>
            <w:tcW w:type="dxa" w:w="1587"/>
            <w:tcBorders>
              <w:top w:sz="4" w:val="nil"/>
              <w:left w:sz="4" w:val="nil"/>
              <w:bottom w:sz="4" w:val="nil"/>
              <w:right w:sz="4" w:val="nil"/>
            </w:tcBorders>
            <w:tcMar>
              <w:top w:type="dxa" w:w="102"/>
              <w:left w:type="dxa" w:w="62"/>
              <w:bottom w:type="dxa" w:w="102"/>
              <w:right w:type="dxa" w:w="62"/>
            </w:tcMar>
          </w:tcPr>
          <w:p w14:paraId="64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5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6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7060000">
            <w:pPr>
              <w:widowControl w:val="0"/>
              <w:ind/>
            </w:pPr>
            <w:r>
              <w:rPr>
                <w:sz w:val="20"/>
              </w:rPr>
              <w:t>C37, C08.1, C38.2, C38.3, C78.1</w:t>
            </w:r>
          </w:p>
        </w:tc>
        <w:tc>
          <w:tcPr>
            <w:tcW w:type="dxa" w:w="3458"/>
            <w:tcBorders>
              <w:top w:sz="4" w:val="nil"/>
              <w:left w:sz="4" w:val="nil"/>
              <w:bottom w:sz="4" w:val="nil"/>
              <w:right w:sz="4" w:val="nil"/>
            </w:tcBorders>
            <w:tcMar>
              <w:top w:type="dxa" w:w="102"/>
              <w:left w:type="dxa" w:w="62"/>
              <w:bottom w:type="dxa" w:w="102"/>
              <w:right w:type="dxa" w:w="62"/>
            </w:tcMar>
          </w:tcPr>
          <w:p w14:paraId="68060000">
            <w:pPr>
              <w:widowControl w:val="0"/>
              <w:ind/>
            </w:pPr>
            <w:r>
              <w:rPr>
                <w:sz w:val="20"/>
              </w:rPr>
              <w:t>опухоль вилочковой железы III стадии. Опухоль переднего, заднего средостения местнораспространенной формы, метастатическое поражение средостения</w:t>
            </w:r>
          </w:p>
        </w:tc>
        <w:tc>
          <w:tcPr>
            <w:tcW w:type="dxa" w:w="1474"/>
            <w:tcBorders>
              <w:top w:sz="4" w:val="nil"/>
              <w:left w:sz="4" w:val="nil"/>
              <w:bottom w:sz="4" w:val="nil"/>
              <w:right w:sz="4" w:val="nil"/>
            </w:tcBorders>
            <w:tcMar>
              <w:top w:type="dxa" w:w="102"/>
              <w:left w:type="dxa" w:w="62"/>
              <w:bottom w:type="dxa" w:w="102"/>
              <w:right w:type="dxa" w:w="62"/>
            </w:tcMar>
          </w:tcPr>
          <w:p w14:paraId="69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A060000">
            <w:pPr>
              <w:widowControl w:val="0"/>
              <w:ind/>
            </w:pPr>
            <w:r>
              <w:rPr>
                <w:sz w:val="20"/>
              </w:rPr>
              <w:t>удаление опухоли средостения с резекцией соседних органов и структур (легкого, мышечной стенки пищевода, диафрагмы, предсердия, перикарда, грудной стенки, верхней полой вены, адвентиции аорты и др.)</w:t>
            </w:r>
          </w:p>
        </w:tc>
        <w:tc>
          <w:tcPr>
            <w:tcW w:type="dxa" w:w="1587"/>
            <w:tcBorders>
              <w:top w:sz="4" w:val="nil"/>
              <w:left w:sz="4" w:val="nil"/>
              <w:bottom w:sz="4" w:val="nil"/>
              <w:right w:sz="4" w:val="nil"/>
            </w:tcBorders>
            <w:tcMar>
              <w:top w:type="dxa" w:w="102"/>
              <w:left w:type="dxa" w:w="62"/>
              <w:bottom w:type="dxa" w:w="102"/>
              <w:right w:type="dxa" w:w="62"/>
            </w:tcMar>
          </w:tcPr>
          <w:p w14:paraId="6B06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6C06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6D06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6E060000">
            <w:pPr>
              <w:widowControl w:val="0"/>
              <w:ind/>
            </w:pPr>
            <w:r>
              <w:rPr>
                <w:sz w:val="20"/>
              </w:rPr>
              <w:t>C40.0, C40.1, C40.2, C40.3, C40.8, C40.9, C41.2, C41.3, C41.4, C41.8, C41.9, C79.5, C43.5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6F060000">
            <w:pPr>
              <w:widowControl w:val="0"/>
              <w:ind/>
            </w:pPr>
            <w:r>
              <w:rPr>
                <w:sz w:val="20"/>
              </w:rPr>
              <w:t>первичные злокачественные новообразования костей и суставных хрящей туловища и конечностей Ia-b, IIa-b, IVa-b стадии. Метастатические новообразования костей, суставных хрящей туловища и конечностей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70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1060000">
            <w:pPr>
              <w:widowControl w:val="0"/>
              <w:ind/>
            </w:pPr>
            <w:r>
              <w:rPr>
                <w:sz w:val="20"/>
              </w:rPr>
              <w:t>удаление тела позвонка с реконструктивно-пластическим компонентом</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7206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73060000">
            <w:pPr>
              <w:widowControl w:val="0"/>
              <w:ind/>
            </w:pPr>
            <w:r>
              <w:rPr>
                <w:sz w:val="20"/>
              </w:rPr>
              <w:t>декомпрессивная ламинэктомия позвонков с фиксацией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74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5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6060000">
            <w:pPr>
              <w:widowControl w:val="0"/>
              <w:ind/>
            </w:pPr>
            <w:r>
              <w:rPr>
                <w:sz w:val="20"/>
              </w:rPr>
              <w:t>C43, C44</w:t>
            </w:r>
          </w:p>
        </w:tc>
        <w:tc>
          <w:tcPr>
            <w:tcW w:type="dxa" w:w="3458"/>
            <w:tcBorders>
              <w:top w:sz="4" w:val="nil"/>
              <w:left w:sz="4" w:val="nil"/>
              <w:bottom w:sz="4" w:val="nil"/>
              <w:right w:sz="4" w:val="nil"/>
            </w:tcBorders>
            <w:tcMar>
              <w:top w:type="dxa" w:w="102"/>
              <w:left w:type="dxa" w:w="62"/>
              <w:bottom w:type="dxa" w:w="102"/>
              <w:right w:type="dxa" w:w="62"/>
            </w:tcMar>
          </w:tcPr>
          <w:p w14:paraId="77060000">
            <w:pPr>
              <w:widowControl w:val="0"/>
              <w:ind/>
            </w:pPr>
            <w:r>
              <w:rPr>
                <w:sz w:val="20"/>
              </w:rPr>
              <w:t>злокачественные новообразования кожи</w:t>
            </w:r>
          </w:p>
        </w:tc>
        <w:tc>
          <w:tcPr>
            <w:tcW w:type="dxa" w:w="1474"/>
            <w:tcBorders>
              <w:top w:sz="4" w:val="nil"/>
              <w:left w:sz="4" w:val="nil"/>
              <w:bottom w:sz="4" w:val="nil"/>
              <w:right w:sz="4" w:val="nil"/>
            </w:tcBorders>
            <w:tcMar>
              <w:top w:type="dxa" w:w="102"/>
              <w:left w:type="dxa" w:w="62"/>
              <w:bottom w:type="dxa" w:w="102"/>
              <w:right w:type="dxa" w:w="62"/>
            </w:tcMar>
          </w:tcPr>
          <w:p w14:paraId="78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9060000">
            <w:pPr>
              <w:widowControl w:val="0"/>
              <w:ind/>
            </w:pPr>
            <w:r>
              <w:rPr>
                <w:sz w:val="20"/>
              </w:rPr>
              <w:t>широкое иссечение меланомы с пластикой дефекта свободным кожно-мышечным лоскутом с использованием микрохирургической техники</w:t>
            </w:r>
          </w:p>
        </w:tc>
        <w:tc>
          <w:tcPr>
            <w:tcW w:type="dxa" w:w="1587"/>
            <w:tcBorders>
              <w:top w:sz="4" w:val="nil"/>
              <w:left w:sz="4" w:val="nil"/>
              <w:bottom w:sz="4" w:val="nil"/>
              <w:right w:sz="4" w:val="nil"/>
            </w:tcBorders>
            <w:tcMar>
              <w:top w:type="dxa" w:w="102"/>
              <w:left w:type="dxa" w:w="62"/>
              <w:bottom w:type="dxa" w:w="102"/>
              <w:right w:type="dxa" w:w="62"/>
            </w:tcMar>
          </w:tcPr>
          <w:p w14:paraId="7A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B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C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D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E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F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0060000">
            <w:pPr>
              <w:widowControl w:val="0"/>
              <w:ind/>
            </w:pPr>
            <w:r>
              <w:rPr>
                <w:sz w:val="20"/>
              </w:rPr>
              <w:t>широкое иссечение опухоли кожи с реконструктивно-пластическим компонентом расширенное (микрохирургическая реконструкция)</w:t>
            </w:r>
          </w:p>
        </w:tc>
        <w:tc>
          <w:tcPr>
            <w:tcW w:type="dxa" w:w="1587"/>
            <w:tcBorders>
              <w:top w:sz="4" w:val="nil"/>
              <w:left w:sz="4" w:val="nil"/>
              <w:bottom w:sz="4" w:val="nil"/>
              <w:right w:sz="4" w:val="nil"/>
            </w:tcBorders>
            <w:tcMar>
              <w:top w:type="dxa" w:w="102"/>
              <w:left w:type="dxa" w:w="62"/>
              <w:bottom w:type="dxa" w:w="102"/>
              <w:right w:type="dxa" w:w="62"/>
            </w:tcMar>
          </w:tcPr>
          <w:p w14:paraId="81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2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3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4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5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6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7060000">
            <w:pPr>
              <w:widowControl w:val="0"/>
              <w:ind/>
            </w:pPr>
            <w:r>
              <w:rPr>
                <w:sz w:val="20"/>
              </w:rPr>
              <w:t>иссечение опухоли кожи с эксцизионной биопсией сигнальных (сторожевых) лимфатических узлов или эксцизионная биопсия сигнальных (сторожевых) лимфатических узлов с реэксцизией послеоперационного рубца</w:t>
            </w:r>
          </w:p>
        </w:tc>
        <w:tc>
          <w:tcPr>
            <w:tcW w:type="dxa" w:w="1587"/>
            <w:tcBorders>
              <w:top w:sz="4" w:val="nil"/>
              <w:left w:sz="4" w:val="nil"/>
              <w:bottom w:sz="4" w:val="nil"/>
              <w:right w:sz="4" w:val="nil"/>
            </w:tcBorders>
            <w:tcMar>
              <w:top w:type="dxa" w:w="102"/>
              <w:left w:type="dxa" w:w="62"/>
              <w:bottom w:type="dxa" w:w="102"/>
              <w:right w:type="dxa" w:w="62"/>
            </w:tcMar>
          </w:tcPr>
          <w:p w14:paraId="88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9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A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B060000">
            <w:pPr>
              <w:widowControl w:val="0"/>
              <w:ind/>
            </w:pPr>
            <w:r>
              <w:rPr>
                <w:sz w:val="20"/>
              </w:rPr>
              <w:t>C48</w:t>
            </w:r>
          </w:p>
        </w:tc>
        <w:tc>
          <w:tcPr>
            <w:tcW w:type="dxa" w:w="3458"/>
            <w:tcBorders>
              <w:top w:sz="4" w:val="nil"/>
              <w:left w:sz="4" w:val="nil"/>
              <w:bottom w:sz="4" w:val="nil"/>
              <w:right w:sz="4" w:val="nil"/>
            </w:tcBorders>
            <w:tcMar>
              <w:top w:type="dxa" w:w="102"/>
              <w:left w:type="dxa" w:w="62"/>
              <w:bottom w:type="dxa" w:w="102"/>
              <w:right w:type="dxa" w:w="62"/>
            </w:tcMar>
          </w:tcPr>
          <w:p w14:paraId="8C060000">
            <w:pPr>
              <w:widowControl w:val="0"/>
              <w:ind/>
            </w:pPr>
            <w:r>
              <w:rPr>
                <w:sz w:val="20"/>
              </w:rPr>
              <w:t>местнораспространенные и диссеминированные формы первичных и рецидивных неорганных опухолей забрюшинного пространства</w:t>
            </w:r>
          </w:p>
        </w:tc>
        <w:tc>
          <w:tcPr>
            <w:tcW w:type="dxa" w:w="1474"/>
            <w:tcBorders>
              <w:top w:sz="4" w:val="nil"/>
              <w:left w:sz="4" w:val="nil"/>
              <w:bottom w:sz="4" w:val="nil"/>
              <w:right w:sz="4" w:val="nil"/>
            </w:tcBorders>
            <w:tcMar>
              <w:top w:type="dxa" w:w="102"/>
              <w:left w:type="dxa" w:w="62"/>
              <w:bottom w:type="dxa" w:w="102"/>
              <w:right w:type="dxa" w:w="62"/>
            </w:tcMar>
          </w:tcPr>
          <w:p w14:paraId="8D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E060000">
            <w:pPr>
              <w:widowControl w:val="0"/>
              <w:ind/>
            </w:pPr>
            <w:r>
              <w:rPr>
                <w:sz w:val="20"/>
              </w:rPr>
              <w:t>удаление первичных и рецидивных неорганных забрюшинных опухолей комбинированное</w:t>
            </w:r>
          </w:p>
        </w:tc>
        <w:tc>
          <w:tcPr>
            <w:tcW w:type="dxa" w:w="1587"/>
            <w:tcBorders>
              <w:top w:sz="4" w:val="nil"/>
              <w:left w:sz="4" w:val="nil"/>
              <w:bottom w:sz="4" w:val="nil"/>
              <w:right w:sz="4" w:val="nil"/>
            </w:tcBorders>
            <w:tcMar>
              <w:top w:type="dxa" w:w="102"/>
              <w:left w:type="dxa" w:w="62"/>
              <w:bottom w:type="dxa" w:w="102"/>
              <w:right w:type="dxa" w:w="62"/>
            </w:tcMar>
          </w:tcPr>
          <w:p w14:paraId="8F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0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1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2060000">
            <w:pPr>
              <w:widowControl w:val="0"/>
              <w:ind/>
            </w:pPr>
            <w:r>
              <w:rPr>
                <w:sz w:val="20"/>
              </w:rPr>
              <w:t>C49.1, C49.2, C49.3, C49.5, C49.6, C47.1, C47.2, C47.3, C47.5, C43.5</w:t>
            </w:r>
          </w:p>
        </w:tc>
        <w:tc>
          <w:tcPr>
            <w:tcW w:type="dxa" w:w="3458"/>
            <w:tcBorders>
              <w:top w:sz="4" w:val="nil"/>
              <w:left w:sz="4" w:val="nil"/>
              <w:bottom w:sz="4" w:val="nil"/>
              <w:right w:sz="4" w:val="nil"/>
            </w:tcBorders>
            <w:tcMar>
              <w:top w:type="dxa" w:w="102"/>
              <w:left w:type="dxa" w:w="62"/>
              <w:bottom w:type="dxa" w:w="102"/>
              <w:right w:type="dxa" w:w="62"/>
            </w:tcMar>
          </w:tcPr>
          <w:p w14:paraId="93060000">
            <w:pPr>
              <w:widowControl w:val="0"/>
              <w:ind/>
            </w:pPr>
            <w:r>
              <w:rPr>
                <w:sz w:val="20"/>
              </w:rPr>
              <w:t>первичные злокачественные новообразования мягких тканей туловища и конечностей, злокачественные новообразования периферической нервной системы туловища, нижних и верхних конечностей Ia-b, II a-b, III, IV a-b стадии</w:t>
            </w:r>
          </w:p>
        </w:tc>
        <w:tc>
          <w:tcPr>
            <w:tcW w:type="dxa" w:w="1474"/>
            <w:tcBorders>
              <w:top w:sz="4" w:val="nil"/>
              <w:left w:sz="4" w:val="nil"/>
              <w:bottom w:sz="4" w:val="nil"/>
              <w:right w:sz="4" w:val="nil"/>
            </w:tcBorders>
            <w:tcMar>
              <w:top w:type="dxa" w:w="102"/>
              <w:left w:type="dxa" w:w="62"/>
              <w:bottom w:type="dxa" w:w="102"/>
              <w:right w:type="dxa" w:w="62"/>
            </w:tcMar>
          </w:tcPr>
          <w:p w14:paraId="94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5060000">
            <w:pPr>
              <w:widowControl w:val="0"/>
              <w:ind/>
            </w:pPr>
            <w:r>
              <w:rPr>
                <w:sz w:val="20"/>
              </w:rPr>
              <w:t>изолированная гипертермическая регионарная химиоперфузия конечностей</w:t>
            </w:r>
          </w:p>
        </w:tc>
        <w:tc>
          <w:tcPr>
            <w:tcW w:type="dxa" w:w="1587"/>
            <w:tcBorders>
              <w:top w:sz="4" w:val="nil"/>
              <w:left w:sz="4" w:val="nil"/>
              <w:bottom w:sz="4" w:val="nil"/>
              <w:right w:sz="4" w:val="nil"/>
            </w:tcBorders>
            <w:tcMar>
              <w:top w:type="dxa" w:w="102"/>
              <w:left w:type="dxa" w:w="62"/>
              <w:bottom w:type="dxa" w:w="102"/>
              <w:right w:type="dxa" w:w="62"/>
            </w:tcMar>
          </w:tcPr>
          <w:p w14:paraId="96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7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8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9060000">
            <w:pPr>
              <w:widowControl w:val="0"/>
              <w:ind/>
            </w:pPr>
            <w:r>
              <w:rPr>
                <w:sz w:val="20"/>
              </w:rPr>
              <w:t>C50</w:t>
            </w:r>
          </w:p>
        </w:tc>
        <w:tc>
          <w:tcPr>
            <w:tcW w:type="dxa" w:w="3458"/>
            <w:tcBorders>
              <w:top w:sz="4" w:val="nil"/>
              <w:left w:sz="4" w:val="nil"/>
              <w:bottom w:sz="4" w:val="nil"/>
              <w:right w:sz="4" w:val="nil"/>
            </w:tcBorders>
            <w:tcMar>
              <w:top w:type="dxa" w:w="102"/>
              <w:left w:type="dxa" w:w="62"/>
              <w:bottom w:type="dxa" w:w="102"/>
              <w:right w:type="dxa" w:w="62"/>
            </w:tcMar>
          </w:tcPr>
          <w:p w14:paraId="9A060000">
            <w:pPr>
              <w:widowControl w:val="0"/>
              <w:ind/>
            </w:pPr>
            <w:r>
              <w:rPr>
                <w:sz w:val="20"/>
              </w:rPr>
              <w:t>злокачественные новообразования молочной железы (0 - IV стадия)</w:t>
            </w:r>
          </w:p>
        </w:tc>
        <w:tc>
          <w:tcPr>
            <w:tcW w:type="dxa" w:w="1474"/>
            <w:tcBorders>
              <w:top w:sz="4" w:val="nil"/>
              <w:left w:sz="4" w:val="nil"/>
              <w:bottom w:sz="4" w:val="nil"/>
              <w:right w:sz="4" w:val="nil"/>
            </w:tcBorders>
            <w:tcMar>
              <w:top w:type="dxa" w:w="102"/>
              <w:left w:type="dxa" w:w="62"/>
              <w:bottom w:type="dxa" w:w="102"/>
              <w:right w:type="dxa" w:w="62"/>
            </w:tcMar>
          </w:tcPr>
          <w:p w14:paraId="9B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C060000">
            <w:pPr>
              <w:widowControl w:val="0"/>
              <w:ind/>
            </w:pPr>
            <w:r>
              <w:rPr>
                <w:sz w:val="20"/>
              </w:rPr>
              <w:t>отсроченная реконструкция молочной железы кожно-мышечным лоскутом (кожно-мышечным лоскутом прямой мышцы живота, торакодорзальным лоскутом), в том числе с использованием эндопротеза и микрохирургической техники</w:t>
            </w:r>
          </w:p>
        </w:tc>
        <w:tc>
          <w:tcPr>
            <w:tcW w:type="dxa" w:w="1587"/>
            <w:tcBorders>
              <w:top w:sz="4" w:val="nil"/>
              <w:left w:sz="4" w:val="nil"/>
              <w:bottom w:sz="4" w:val="nil"/>
              <w:right w:sz="4" w:val="nil"/>
            </w:tcBorders>
            <w:tcMar>
              <w:top w:type="dxa" w:w="102"/>
              <w:left w:type="dxa" w:w="62"/>
              <w:bottom w:type="dxa" w:w="102"/>
              <w:right w:type="dxa" w:w="62"/>
            </w:tcMar>
          </w:tcPr>
          <w:p w14:paraId="9D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E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F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0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1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2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3060000">
            <w:pPr>
              <w:widowControl w:val="0"/>
              <w:ind/>
            </w:pPr>
            <w:r>
              <w:rPr>
                <w:sz w:val="20"/>
              </w:rPr>
              <w:t>отсроченная реконструкция молочной железы свободным кожно-мышечным лоскутом, в том числе с применением микрохирургической техники</w:t>
            </w:r>
          </w:p>
        </w:tc>
        <w:tc>
          <w:tcPr>
            <w:tcW w:type="dxa" w:w="1587"/>
            <w:tcBorders>
              <w:top w:sz="4" w:val="nil"/>
              <w:left w:sz="4" w:val="nil"/>
              <w:bottom w:sz="4" w:val="nil"/>
              <w:right w:sz="4" w:val="nil"/>
            </w:tcBorders>
            <w:tcMar>
              <w:top w:type="dxa" w:w="102"/>
              <w:left w:type="dxa" w:w="62"/>
              <w:bottom w:type="dxa" w:w="102"/>
              <w:right w:type="dxa" w:w="62"/>
            </w:tcMar>
          </w:tcPr>
          <w:p w14:paraId="A4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5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6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70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80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9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A060000">
            <w:pPr>
              <w:widowControl w:val="0"/>
              <w:ind/>
            </w:pPr>
            <w:r>
              <w:rPr>
                <w:sz w:val="20"/>
              </w:rPr>
              <w:t>резекция молочной железы с определением "сторожевого" лимфоузла</w:t>
            </w:r>
          </w:p>
        </w:tc>
        <w:tc>
          <w:tcPr>
            <w:tcW w:type="dxa" w:w="1587"/>
            <w:tcBorders>
              <w:top w:sz="4" w:val="nil"/>
              <w:left w:sz="4" w:val="nil"/>
              <w:bottom w:sz="4" w:val="nil"/>
              <w:right w:sz="4" w:val="nil"/>
            </w:tcBorders>
            <w:tcMar>
              <w:top w:type="dxa" w:w="102"/>
              <w:left w:type="dxa" w:w="62"/>
              <w:bottom w:type="dxa" w:w="102"/>
              <w:right w:type="dxa" w:w="62"/>
            </w:tcMar>
          </w:tcPr>
          <w:p w14:paraId="AB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C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D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E060000">
            <w:pPr>
              <w:widowControl w:val="0"/>
              <w:ind/>
            </w:pPr>
            <w:r>
              <w:rPr>
                <w:sz w:val="20"/>
              </w:rPr>
              <w:t>C53</w:t>
            </w:r>
          </w:p>
        </w:tc>
        <w:tc>
          <w:tcPr>
            <w:tcW w:type="dxa" w:w="3458"/>
            <w:tcBorders>
              <w:top w:sz="4" w:val="nil"/>
              <w:left w:sz="4" w:val="nil"/>
              <w:bottom w:sz="4" w:val="nil"/>
              <w:right w:sz="4" w:val="nil"/>
            </w:tcBorders>
            <w:tcMar>
              <w:top w:type="dxa" w:w="102"/>
              <w:left w:type="dxa" w:w="62"/>
              <w:bottom w:type="dxa" w:w="102"/>
              <w:right w:type="dxa" w:w="62"/>
            </w:tcMar>
          </w:tcPr>
          <w:p w14:paraId="AF060000">
            <w:pPr>
              <w:widowControl w:val="0"/>
              <w:ind/>
            </w:pPr>
            <w:r>
              <w:rPr>
                <w:sz w:val="20"/>
              </w:rPr>
              <w:t>злокачественные новообразования шейки матки</w:t>
            </w:r>
          </w:p>
        </w:tc>
        <w:tc>
          <w:tcPr>
            <w:tcW w:type="dxa" w:w="1474"/>
            <w:tcBorders>
              <w:top w:sz="4" w:val="nil"/>
              <w:left w:sz="4" w:val="nil"/>
              <w:bottom w:sz="4" w:val="nil"/>
              <w:right w:sz="4" w:val="nil"/>
            </w:tcBorders>
            <w:tcMar>
              <w:top w:type="dxa" w:w="102"/>
              <w:left w:type="dxa" w:w="62"/>
              <w:bottom w:type="dxa" w:w="102"/>
              <w:right w:type="dxa" w:w="62"/>
            </w:tcMar>
          </w:tcPr>
          <w:p w14:paraId="B0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1060000">
            <w:pPr>
              <w:widowControl w:val="0"/>
              <w:ind/>
            </w:pPr>
            <w:r>
              <w:rPr>
                <w:sz w:val="20"/>
              </w:rPr>
              <w:t>расширенная экстирпация культи шейки матки</w:t>
            </w:r>
          </w:p>
        </w:tc>
        <w:tc>
          <w:tcPr>
            <w:tcW w:type="dxa" w:w="1587"/>
            <w:tcBorders>
              <w:top w:sz="4" w:val="nil"/>
              <w:left w:sz="4" w:val="nil"/>
              <w:bottom w:sz="4" w:val="nil"/>
              <w:right w:sz="4" w:val="nil"/>
            </w:tcBorders>
            <w:tcMar>
              <w:top w:type="dxa" w:w="102"/>
              <w:left w:type="dxa" w:w="62"/>
              <w:bottom w:type="dxa" w:w="102"/>
              <w:right w:type="dxa" w:w="62"/>
            </w:tcMar>
          </w:tcPr>
          <w:p w14:paraId="B2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3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4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5060000">
            <w:pPr>
              <w:widowControl w:val="0"/>
              <w:ind/>
            </w:pPr>
            <w:r>
              <w:rPr>
                <w:sz w:val="20"/>
              </w:rPr>
              <w:t>C54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B6060000">
            <w:pPr>
              <w:widowControl w:val="0"/>
              <w:ind/>
            </w:pPr>
            <w:r>
              <w:rPr>
                <w:sz w:val="20"/>
              </w:rPr>
              <w:t>злокачественные новообразования тела матки (местнораспространенные формы). Злокачественные новообразования эндометрия (I - III стадия) с осложненным соматическим статусом (тяжелая степень ожирения, тяжелая степень сахарного диабета и т.д.)</w:t>
            </w:r>
          </w:p>
        </w:tc>
        <w:tc>
          <w:tcPr>
            <w:tcW w:type="dxa" w:w="1474"/>
            <w:tcBorders>
              <w:top w:sz="4" w:val="nil"/>
              <w:left w:sz="4" w:val="nil"/>
              <w:bottom w:sz="4" w:val="nil"/>
              <w:right w:sz="4" w:val="nil"/>
            </w:tcBorders>
            <w:tcMar>
              <w:top w:type="dxa" w:w="102"/>
              <w:left w:type="dxa" w:w="62"/>
              <w:bottom w:type="dxa" w:w="102"/>
              <w:right w:type="dxa" w:w="62"/>
            </w:tcMar>
          </w:tcPr>
          <w:p w14:paraId="B7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8060000">
            <w:pPr>
              <w:widowControl w:val="0"/>
              <w:ind/>
            </w:pPr>
            <w:r>
              <w:rPr>
                <w:sz w:val="20"/>
              </w:rPr>
              <w:t>экстирпация матки с тазовой и парааортальной лимфаденэктомией, субтотальной резекцией большого сальника</w:t>
            </w:r>
          </w:p>
        </w:tc>
        <w:tc>
          <w:tcPr>
            <w:tcW w:type="dxa" w:w="1587"/>
            <w:tcBorders>
              <w:top w:sz="4" w:val="nil"/>
              <w:left w:sz="4" w:val="nil"/>
              <w:bottom w:sz="4" w:val="nil"/>
              <w:right w:sz="4" w:val="nil"/>
            </w:tcBorders>
            <w:tcMar>
              <w:top w:type="dxa" w:w="102"/>
              <w:left w:type="dxa" w:w="62"/>
              <w:bottom w:type="dxa" w:w="102"/>
              <w:right w:type="dxa" w:w="62"/>
            </w:tcMar>
          </w:tcPr>
          <w:p w14:paraId="B9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A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B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C060000">
            <w:pPr>
              <w:widowControl w:val="0"/>
              <w:ind/>
            </w:p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BD0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E060000">
            <w:pPr>
              <w:widowControl w:val="0"/>
              <w:ind/>
            </w:pPr>
            <w:r>
              <w:rPr>
                <w:sz w:val="20"/>
              </w:rPr>
              <w:t>экстирпация матки с тазовой лимфаденэктомией и интраоперационной лучевой терапией</w:t>
            </w:r>
          </w:p>
        </w:tc>
        <w:tc>
          <w:tcPr>
            <w:tcW w:type="dxa" w:w="1587"/>
            <w:tcBorders>
              <w:top w:sz="4" w:val="nil"/>
              <w:left w:sz="4" w:val="nil"/>
              <w:bottom w:sz="4" w:val="nil"/>
              <w:right w:sz="4" w:val="nil"/>
            </w:tcBorders>
            <w:tcMar>
              <w:top w:type="dxa" w:w="102"/>
              <w:left w:type="dxa" w:w="62"/>
              <w:bottom w:type="dxa" w:w="102"/>
              <w:right w:type="dxa" w:w="62"/>
            </w:tcMar>
          </w:tcPr>
          <w:p w14:paraId="BF06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C006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C106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C2060000">
            <w:pPr>
              <w:widowControl w:val="0"/>
              <w:ind/>
            </w:pPr>
            <w:r>
              <w:rPr>
                <w:sz w:val="20"/>
              </w:rPr>
              <w:t>C56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C3060000">
            <w:pPr>
              <w:widowControl w:val="0"/>
              <w:ind/>
            </w:pPr>
            <w:r>
              <w:rPr>
                <w:sz w:val="20"/>
              </w:rPr>
              <w:t>злокачественные новообразования яичников (I - IV стадия). Рецидивы злокачественных новообразований яичников</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C4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5060000">
            <w:pPr>
              <w:widowControl w:val="0"/>
              <w:ind/>
            </w:pPr>
            <w:r>
              <w:rPr>
                <w:sz w:val="20"/>
              </w:rPr>
              <w:t>комбинированные циторедуктивные операции при злокачественных новообразованиях яичников</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606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7060000">
            <w:pPr>
              <w:widowControl w:val="0"/>
              <w:ind/>
            </w:pPr>
            <w:r>
              <w:rPr>
                <w:sz w:val="20"/>
              </w:rPr>
              <w:t>циторедуктивные операции с внутрибрюшной гипертермической химиотерапией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C8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9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A060000">
            <w:pPr>
              <w:widowControl w:val="0"/>
              <w:ind/>
            </w:pPr>
            <w:r>
              <w:rPr>
                <w:sz w:val="20"/>
              </w:rPr>
              <w:t>C53, C54, C56, C57.8</w:t>
            </w:r>
          </w:p>
        </w:tc>
        <w:tc>
          <w:tcPr>
            <w:tcW w:type="dxa" w:w="3458"/>
            <w:tcBorders>
              <w:top w:sz="4" w:val="nil"/>
              <w:left w:sz="4" w:val="nil"/>
              <w:bottom w:sz="4" w:val="nil"/>
              <w:right w:sz="4" w:val="nil"/>
            </w:tcBorders>
            <w:tcMar>
              <w:top w:type="dxa" w:w="102"/>
              <w:left w:type="dxa" w:w="62"/>
              <w:bottom w:type="dxa" w:w="102"/>
              <w:right w:type="dxa" w:w="62"/>
            </w:tcMar>
          </w:tcPr>
          <w:p w14:paraId="CB060000">
            <w:pPr>
              <w:widowControl w:val="0"/>
              <w:ind/>
            </w:pPr>
            <w:r>
              <w:rPr>
                <w:sz w:val="20"/>
              </w:rPr>
              <w:t>рецидивы злокачественного новообразования тела матки, шейки матки и яичников</w:t>
            </w:r>
          </w:p>
        </w:tc>
        <w:tc>
          <w:tcPr>
            <w:tcW w:type="dxa" w:w="1474"/>
            <w:tcBorders>
              <w:top w:sz="4" w:val="nil"/>
              <w:left w:sz="4" w:val="nil"/>
              <w:bottom w:sz="4" w:val="nil"/>
              <w:right w:sz="4" w:val="nil"/>
            </w:tcBorders>
            <w:tcMar>
              <w:top w:type="dxa" w:w="102"/>
              <w:left w:type="dxa" w:w="62"/>
              <w:bottom w:type="dxa" w:w="102"/>
              <w:right w:type="dxa" w:w="62"/>
            </w:tcMar>
          </w:tcPr>
          <w:p w14:paraId="CC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D060000">
            <w:pPr>
              <w:widowControl w:val="0"/>
              <w:ind/>
            </w:pPr>
            <w:r>
              <w:rPr>
                <w:sz w:val="20"/>
              </w:rPr>
              <w:t>удаление рецидивных опухолей малого таза</w:t>
            </w:r>
          </w:p>
        </w:tc>
        <w:tc>
          <w:tcPr>
            <w:tcW w:type="dxa" w:w="1587"/>
            <w:tcBorders>
              <w:top w:sz="4" w:val="nil"/>
              <w:left w:sz="4" w:val="nil"/>
              <w:bottom w:sz="4" w:val="nil"/>
              <w:right w:sz="4" w:val="nil"/>
            </w:tcBorders>
            <w:tcMar>
              <w:top w:type="dxa" w:w="102"/>
              <w:left w:type="dxa" w:w="62"/>
              <w:bottom w:type="dxa" w:w="102"/>
              <w:right w:type="dxa" w:w="62"/>
            </w:tcMar>
          </w:tcPr>
          <w:p w14:paraId="CE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F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0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1060000">
            <w:pPr>
              <w:widowControl w:val="0"/>
              <w:ind/>
            </w:pPr>
            <w:r>
              <w:rPr>
                <w:sz w:val="20"/>
              </w:rPr>
              <w:t>C60</w:t>
            </w:r>
          </w:p>
        </w:tc>
        <w:tc>
          <w:tcPr>
            <w:tcW w:type="dxa" w:w="3458"/>
            <w:tcBorders>
              <w:top w:sz="4" w:val="nil"/>
              <w:left w:sz="4" w:val="nil"/>
              <w:bottom w:sz="4" w:val="nil"/>
              <w:right w:sz="4" w:val="nil"/>
            </w:tcBorders>
            <w:tcMar>
              <w:top w:type="dxa" w:w="102"/>
              <w:left w:type="dxa" w:w="62"/>
              <w:bottom w:type="dxa" w:w="102"/>
              <w:right w:type="dxa" w:w="62"/>
            </w:tcMar>
          </w:tcPr>
          <w:p w14:paraId="D2060000">
            <w:pPr>
              <w:widowControl w:val="0"/>
              <w:ind/>
            </w:pPr>
            <w:r>
              <w:rPr>
                <w:sz w:val="20"/>
              </w:rPr>
              <w:t>злокачественные новообразования полового члена (I - IV стадия)</w:t>
            </w:r>
          </w:p>
        </w:tc>
        <w:tc>
          <w:tcPr>
            <w:tcW w:type="dxa" w:w="1474"/>
            <w:tcBorders>
              <w:top w:sz="4" w:val="nil"/>
              <w:left w:sz="4" w:val="nil"/>
              <w:bottom w:sz="4" w:val="nil"/>
              <w:right w:sz="4" w:val="nil"/>
            </w:tcBorders>
            <w:tcMar>
              <w:top w:type="dxa" w:w="102"/>
              <w:left w:type="dxa" w:w="62"/>
              <w:bottom w:type="dxa" w:w="102"/>
              <w:right w:type="dxa" w:w="62"/>
            </w:tcMar>
          </w:tcPr>
          <w:p w14:paraId="D3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4060000">
            <w:pPr>
              <w:widowControl w:val="0"/>
              <w:ind/>
            </w:pPr>
            <w:r>
              <w:rPr>
                <w:sz w:val="20"/>
              </w:rPr>
              <w:t>ампутация полового члена, двусторонняя подвздошно-пахово-бедренная лимфаденэктомия</w:t>
            </w:r>
          </w:p>
        </w:tc>
        <w:tc>
          <w:tcPr>
            <w:tcW w:type="dxa" w:w="1587"/>
            <w:tcBorders>
              <w:top w:sz="4" w:val="nil"/>
              <w:left w:sz="4" w:val="nil"/>
              <w:bottom w:sz="4" w:val="nil"/>
              <w:right w:sz="4" w:val="nil"/>
            </w:tcBorders>
            <w:tcMar>
              <w:top w:type="dxa" w:w="102"/>
              <w:left w:type="dxa" w:w="62"/>
              <w:bottom w:type="dxa" w:w="102"/>
              <w:right w:type="dxa" w:w="62"/>
            </w:tcMar>
          </w:tcPr>
          <w:p w14:paraId="D5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6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7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8060000">
            <w:pPr>
              <w:widowControl w:val="0"/>
              <w:ind/>
            </w:pPr>
            <w:r>
              <w:rPr>
                <w:sz w:val="20"/>
              </w:rPr>
              <w:t>C61</w:t>
            </w:r>
          </w:p>
        </w:tc>
        <w:tc>
          <w:tcPr>
            <w:tcW w:type="dxa" w:w="3458"/>
            <w:tcBorders>
              <w:top w:sz="4" w:val="nil"/>
              <w:left w:sz="4" w:val="nil"/>
              <w:bottom w:sz="4" w:val="nil"/>
              <w:right w:sz="4" w:val="nil"/>
            </w:tcBorders>
            <w:tcMar>
              <w:top w:type="dxa" w:w="102"/>
              <w:left w:type="dxa" w:w="62"/>
              <w:bottom w:type="dxa" w:w="102"/>
              <w:right w:type="dxa" w:w="62"/>
            </w:tcMar>
          </w:tcPr>
          <w:p w14:paraId="D9060000">
            <w:pPr>
              <w:widowControl w:val="0"/>
              <w:ind/>
            </w:pPr>
            <w:r>
              <w:rPr>
                <w:sz w:val="20"/>
              </w:rPr>
              <w:t>локализованные злокачественные новообразования предстательной железы (I - II стадия), T1-2cN0M0</w:t>
            </w:r>
          </w:p>
        </w:tc>
        <w:tc>
          <w:tcPr>
            <w:tcW w:type="dxa" w:w="1474"/>
            <w:tcBorders>
              <w:top w:sz="4" w:val="nil"/>
              <w:left w:sz="4" w:val="nil"/>
              <w:bottom w:sz="4" w:val="nil"/>
              <w:right w:sz="4" w:val="nil"/>
            </w:tcBorders>
            <w:tcMar>
              <w:top w:type="dxa" w:w="102"/>
              <w:left w:type="dxa" w:w="62"/>
              <w:bottom w:type="dxa" w:w="102"/>
              <w:right w:type="dxa" w:w="62"/>
            </w:tcMar>
          </w:tcPr>
          <w:p w14:paraId="DA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B060000">
            <w:pPr>
              <w:widowControl w:val="0"/>
              <w:ind/>
            </w:pPr>
            <w:r>
              <w:rPr>
                <w:sz w:val="20"/>
              </w:rPr>
              <w:t>криодеструкция опухоли предстательной железы</w:t>
            </w:r>
          </w:p>
        </w:tc>
        <w:tc>
          <w:tcPr>
            <w:tcW w:type="dxa" w:w="1587"/>
            <w:tcBorders>
              <w:top w:sz="4" w:val="nil"/>
              <w:left w:sz="4" w:val="nil"/>
              <w:bottom w:sz="4" w:val="nil"/>
              <w:right w:sz="4" w:val="nil"/>
            </w:tcBorders>
            <w:tcMar>
              <w:top w:type="dxa" w:w="102"/>
              <w:left w:type="dxa" w:w="62"/>
              <w:bottom w:type="dxa" w:w="102"/>
              <w:right w:type="dxa" w:w="62"/>
            </w:tcMar>
          </w:tcPr>
          <w:p w14:paraId="DC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D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E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F060000">
            <w:pPr>
              <w:widowControl w:val="0"/>
              <w:ind/>
            </w:pPr>
            <w:r>
              <w:rPr>
                <w:sz w:val="20"/>
              </w:rPr>
              <w:t>C62</w:t>
            </w:r>
          </w:p>
        </w:tc>
        <w:tc>
          <w:tcPr>
            <w:tcW w:type="dxa" w:w="3458"/>
            <w:tcBorders>
              <w:top w:sz="4" w:val="nil"/>
              <w:left w:sz="4" w:val="nil"/>
              <w:bottom w:sz="4" w:val="nil"/>
              <w:right w:sz="4" w:val="nil"/>
            </w:tcBorders>
            <w:tcMar>
              <w:top w:type="dxa" w:w="102"/>
              <w:left w:type="dxa" w:w="62"/>
              <w:bottom w:type="dxa" w:w="102"/>
              <w:right w:type="dxa" w:w="62"/>
            </w:tcMar>
          </w:tcPr>
          <w:p w14:paraId="E0060000">
            <w:pPr>
              <w:widowControl w:val="0"/>
              <w:ind/>
            </w:pPr>
            <w:r>
              <w:rPr>
                <w:sz w:val="20"/>
              </w:rPr>
              <w:t>злокачественные новообразования яичка</w:t>
            </w:r>
          </w:p>
        </w:tc>
        <w:tc>
          <w:tcPr>
            <w:tcW w:type="dxa" w:w="1474"/>
            <w:tcBorders>
              <w:top w:sz="4" w:val="nil"/>
              <w:left w:sz="4" w:val="nil"/>
              <w:bottom w:sz="4" w:val="nil"/>
              <w:right w:sz="4" w:val="nil"/>
            </w:tcBorders>
            <w:tcMar>
              <w:top w:type="dxa" w:w="102"/>
              <w:left w:type="dxa" w:w="62"/>
              <w:bottom w:type="dxa" w:w="102"/>
              <w:right w:type="dxa" w:w="62"/>
            </w:tcMar>
          </w:tcPr>
          <w:p w14:paraId="E1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2060000">
            <w:pPr>
              <w:widowControl w:val="0"/>
              <w:ind/>
            </w:pPr>
            <w:r>
              <w:rPr>
                <w:sz w:val="20"/>
              </w:rPr>
              <w:t>забрюшинная лимфаденэктомия</w:t>
            </w:r>
          </w:p>
        </w:tc>
        <w:tc>
          <w:tcPr>
            <w:tcW w:type="dxa" w:w="1587"/>
            <w:tcBorders>
              <w:top w:sz="4" w:val="nil"/>
              <w:left w:sz="4" w:val="nil"/>
              <w:bottom w:sz="4" w:val="nil"/>
              <w:right w:sz="4" w:val="nil"/>
            </w:tcBorders>
            <w:tcMar>
              <w:top w:type="dxa" w:w="102"/>
              <w:left w:type="dxa" w:w="62"/>
              <w:bottom w:type="dxa" w:w="102"/>
              <w:right w:type="dxa" w:w="62"/>
            </w:tcMar>
          </w:tcPr>
          <w:p w14:paraId="E306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E406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E506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E6060000">
            <w:pPr>
              <w:widowControl w:val="0"/>
              <w:ind/>
            </w:pPr>
            <w:r>
              <w:rPr>
                <w:sz w:val="20"/>
              </w:rPr>
              <w:t>C64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E7060000">
            <w:pPr>
              <w:widowControl w:val="0"/>
              <w:ind/>
            </w:pPr>
            <w:r>
              <w:rPr>
                <w:sz w:val="20"/>
              </w:rPr>
              <w:t>злокачественные новообразования почки (III - IV стадия)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E8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9060000">
            <w:pPr>
              <w:widowControl w:val="0"/>
              <w:ind/>
            </w:pPr>
            <w:r>
              <w:rPr>
                <w:sz w:val="20"/>
              </w:rPr>
              <w:t>нефрэктомия с тромбэктомией</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EA06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B060000">
            <w:pPr>
              <w:widowControl w:val="0"/>
              <w:ind/>
            </w:pPr>
            <w:r>
              <w:rPr>
                <w:sz w:val="20"/>
              </w:rPr>
              <w:t>радикальная нефрэктомия с расширенной забрюшинной лимфаденэктомией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C060000">
            <w:pPr>
              <w:widowControl w:val="0"/>
              <w:ind/>
            </w:pPr>
            <w:r>
              <w:rPr>
                <w:sz w:val="20"/>
              </w:rPr>
              <w:t>радикальная нефрэктомия с резекцией соседних органов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ED06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EE06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EF060000">
            <w:pPr>
              <w:widowControl w:val="0"/>
              <w:ind/>
            </w:pPr>
          </w:p>
        </w:tc>
        <w:tc>
          <w:tcPr>
            <w:tcW w:type="dxa" w:w="3458"/>
            <w:vMerge w:val="restart"/>
            <w:tcBorders>
              <w:top w:sz="4" w:val="nil"/>
              <w:left w:sz="4" w:val="nil"/>
              <w:bottom w:sz="4" w:val="nil"/>
              <w:right w:sz="4" w:val="nil"/>
            </w:tcBorders>
            <w:tcMar>
              <w:top w:type="dxa" w:w="102"/>
              <w:left w:type="dxa" w:w="62"/>
              <w:bottom w:type="dxa" w:w="102"/>
              <w:right w:type="dxa" w:w="62"/>
            </w:tcMar>
          </w:tcPr>
          <w:p w14:paraId="F0060000">
            <w:pPr>
              <w:widowControl w:val="0"/>
              <w:ind/>
            </w:pPr>
            <w:r>
              <w:rPr>
                <w:sz w:val="20"/>
              </w:rPr>
              <w:t>злокачественные новообразования почки (I - II стадия)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F1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2060000">
            <w:pPr>
              <w:widowControl w:val="0"/>
              <w:ind/>
            </w:pPr>
            <w:r>
              <w:rPr>
                <w:sz w:val="20"/>
              </w:rPr>
              <w:t>криодеструкция злокачественных новообразований почки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F306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F4060000">
            <w:pPr>
              <w:widowControl w:val="0"/>
              <w:ind/>
            </w:pPr>
            <w:r>
              <w:rPr>
                <w:sz w:val="20"/>
              </w:rPr>
              <w:t>резекция почки с применением физических методов воздействия (радиочастотная аблация, интерстициальная лазерная аблация)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F5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6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7060000">
            <w:pPr>
              <w:widowControl w:val="0"/>
              <w:ind/>
            </w:pPr>
            <w:r>
              <w:rPr>
                <w:sz w:val="20"/>
              </w:rPr>
              <w:t>C67</w:t>
            </w:r>
          </w:p>
        </w:tc>
        <w:tc>
          <w:tcPr>
            <w:tcW w:type="dxa" w:w="3458"/>
            <w:tcBorders>
              <w:top w:sz="4" w:val="nil"/>
              <w:left w:sz="4" w:val="nil"/>
              <w:bottom w:sz="4" w:val="nil"/>
              <w:right w:sz="4" w:val="nil"/>
            </w:tcBorders>
            <w:tcMar>
              <w:top w:type="dxa" w:w="102"/>
              <w:left w:type="dxa" w:w="62"/>
              <w:bottom w:type="dxa" w:w="102"/>
              <w:right w:type="dxa" w:w="62"/>
            </w:tcMar>
          </w:tcPr>
          <w:p w14:paraId="F8060000">
            <w:pPr>
              <w:widowControl w:val="0"/>
              <w:ind/>
            </w:pPr>
            <w:r>
              <w:rPr>
                <w:sz w:val="20"/>
              </w:rPr>
              <w:t>злокачественные новообразования мочевого пузыря (I - IV стадия)</w:t>
            </w:r>
          </w:p>
        </w:tc>
        <w:tc>
          <w:tcPr>
            <w:tcW w:type="dxa" w:w="1474"/>
            <w:tcBorders>
              <w:top w:sz="4" w:val="nil"/>
              <w:left w:sz="4" w:val="nil"/>
              <w:bottom w:sz="4" w:val="nil"/>
              <w:right w:sz="4" w:val="nil"/>
            </w:tcBorders>
            <w:tcMar>
              <w:top w:type="dxa" w:w="102"/>
              <w:left w:type="dxa" w:w="62"/>
              <w:bottom w:type="dxa" w:w="102"/>
              <w:right w:type="dxa" w:w="62"/>
            </w:tcMar>
          </w:tcPr>
          <w:p w14:paraId="F90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A060000">
            <w:pPr>
              <w:widowControl w:val="0"/>
              <w:ind/>
            </w:pPr>
            <w:r>
              <w:rPr>
                <w:sz w:val="20"/>
              </w:rPr>
              <w:t>цистпростатвезикулэктомия с расширенной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FB0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C0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D0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E060000">
            <w:pPr>
              <w:widowControl w:val="0"/>
              <w:ind/>
            </w:pPr>
            <w:r>
              <w:rPr>
                <w:sz w:val="20"/>
              </w:rPr>
              <w:t>C74</w:t>
            </w:r>
          </w:p>
        </w:tc>
        <w:tc>
          <w:tcPr>
            <w:tcW w:type="dxa" w:w="3458"/>
            <w:tcBorders>
              <w:top w:sz="4" w:val="nil"/>
              <w:left w:sz="4" w:val="nil"/>
              <w:bottom w:sz="4" w:val="nil"/>
              <w:right w:sz="4" w:val="nil"/>
            </w:tcBorders>
            <w:tcMar>
              <w:top w:type="dxa" w:w="102"/>
              <w:left w:type="dxa" w:w="62"/>
              <w:bottom w:type="dxa" w:w="102"/>
              <w:right w:type="dxa" w:w="62"/>
            </w:tcMar>
          </w:tcPr>
          <w:p w14:paraId="FF060000">
            <w:pPr>
              <w:widowControl w:val="0"/>
              <w:ind/>
            </w:pPr>
            <w:r>
              <w:rPr>
                <w:sz w:val="20"/>
              </w:rPr>
              <w:t>злокачественные новообразования надпочечника I - III стадия (T1a-T3aNxMo)</w:t>
            </w:r>
          </w:p>
        </w:tc>
        <w:tc>
          <w:tcPr>
            <w:tcW w:type="dxa" w:w="1474"/>
            <w:tcBorders>
              <w:top w:sz="4" w:val="nil"/>
              <w:left w:sz="4" w:val="nil"/>
              <w:bottom w:sz="4" w:val="nil"/>
              <w:right w:sz="4" w:val="nil"/>
            </w:tcBorders>
            <w:tcMar>
              <w:top w:type="dxa" w:w="102"/>
              <w:left w:type="dxa" w:w="62"/>
              <w:bottom w:type="dxa" w:w="102"/>
              <w:right w:type="dxa" w:w="62"/>
            </w:tcMar>
          </w:tcPr>
          <w:p w14:paraId="000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1070000">
            <w:pPr>
              <w:widowControl w:val="0"/>
              <w:ind/>
            </w:pPr>
            <w:r>
              <w:rPr>
                <w:sz w:val="20"/>
              </w:rPr>
              <w:t>удаление рецидивной опухоли надпочечника с расширенной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02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3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4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507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06070000">
            <w:pPr>
              <w:widowControl w:val="0"/>
              <w:ind/>
            </w:pPr>
            <w:r>
              <w:rPr>
                <w:sz w:val="20"/>
              </w:rPr>
              <w:t>злокачественные новообразования надпочечника (III - IV стадия)</w:t>
            </w:r>
          </w:p>
        </w:tc>
        <w:tc>
          <w:tcPr>
            <w:tcW w:type="dxa" w:w="1474"/>
            <w:tcBorders>
              <w:top w:sz="4" w:val="nil"/>
              <w:left w:sz="4" w:val="nil"/>
              <w:bottom w:sz="4" w:val="nil"/>
              <w:right w:sz="4" w:val="nil"/>
            </w:tcBorders>
            <w:tcMar>
              <w:top w:type="dxa" w:w="102"/>
              <w:left w:type="dxa" w:w="62"/>
              <w:bottom w:type="dxa" w:w="102"/>
              <w:right w:type="dxa" w:w="62"/>
            </w:tcMar>
          </w:tcPr>
          <w:p w14:paraId="070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8070000">
            <w:pPr>
              <w:widowControl w:val="0"/>
              <w:ind/>
            </w:pPr>
            <w:r>
              <w:rPr>
                <w:sz w:val="20"/>
              </w:rPr>
              <w:t>расширенная адреналэктомия или адреналэктомия с резекцией соседних органов</w:t>
            </w:r>
          </w:p>
        </w:tc>
        <w:tc>
          <w:tcPr>
            <w:tcW w:type="dxa" w:w="1587"/>
            <w:tcBorders>
              <w:top w:sz="4" w:val="nil"/>
              <w:left w:sz="4" w:val="nil"/>
              <w:bottom w:sz="4" w:val="nil"/>
              <w:right w:sz="4" w:val="nil"/>
            </w:tcBorders>
            <w:tcMar>
              <w:top w:type="dxa" w:w="102"/>
              <w:left w:type="dxa" w:w="62"/>
              <w:bottom w:type="dxa" w:w="102"/>
              <w:right w:type="dxa" w:w="62"/>
            </w:tcMar>
          </w:tcPr>
          <w:p w14:paraId="09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A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B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C070000">
            <w:pPr>
              <w:widowControl w:val="0"/>
              <w:ind/>
            </w:pPr>
            <w:r>
              <w:rPr>
                <w:sz w:val="20"/>
              </w:rPr>
              <w:t>C78</w:t>
            </w:r>
          </w:p>
        </w:tc>
        <w:tc>
          <w:tcPr>
            <w:tcW w:type="dxa" w:w="3458"/>
            <w:tcBorders>
              <w:top w:sz="4" w:val="nil"/>
              <w:left w:sz="4" w:val="nil"/>
              <w:bottom w:sz="4" w:val="nil"/>
              <w:right w:sz="4" w:val="nil"/>
            </w:tcBorders>
            <w:tcMar>
              <w:top w:type="dxa" w:w="102"/>
              <w:left w:type="dxa" w:w="62"/>
              <w:bottom w:type="dxa" w:w="102"/>
              <w:right w:type="dxa" w:w="62"/>
            </w:tcMar>
          </w:tcPr>
          <w:p w14:paraId="0D070000">
            <w:pPr>
              <w:widowControl w:val="0"/>
              <w:ind/>
            </w:pPr>
            <w:r>
              <w:rPr>
                <w:sz w:val="20"/>
              </w:rPr>
              <w:t>метастатическое поражение легкого</w:t>
            </w:r>
          </w:p>
        </w:tc>
        <w:tc>
          <w:tcPr>
            <w:tcW w:type="dxa" w:w="1474"/>
            <w:tcBorders>
              <w:top w:sz="4" w:val="nil"/>
              <w:left w:sz="4" w:val="nil"/>
              <w:bottom w:sz="4" w:val="nil"/>
              <w:right w:sz="4" w:val="nil"/>
            </w:tcBorders>
            <w:tcMar>
              <w:top w:type="dxa" w:w="102"/>
              <w:left w:type="dxa" w:w="62"/>
              <w:bottom w:type="dxa" w:w="102"/>
              <w:right w:type="dxa" w:w="62"/>
            </w:tcMar>
          </w:tcPr>
          <w:p w14:paraId="0E0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F070000">
            <w:pPr>
              <w:widowControl w:val="0"/>
              <w:ind/>
            </w:pPr>
            <w:r>
              <w:rPr>
                <w:sz w:val="20"/>
              </w:rPr>
              <w:t>удаление (прецизионное, резекция легкого) множественных метастазов в легких с применением физических факторов</w:t>
            </w:r>
          </w:p>
        </w:tc>
        <w:tc>
          <w:tcPr>
            <w:tcW w:type="dxa" w:w="1587"/>
            <w:tcBorders>
              <w:top w:sz="4" w:val="nil"/>
              <w:left w:sz="4" w:val="nil"/>
              <w:bottom w:sz="4" w:val="nil"/>
              <w:right w:sz="4" w:val="nil"/>
            </w:tcBorders>
            <w:tcMar>
              <w:top w:type="dxa" w:w="102"/>
              <w:left w:type="dxa" w:w="62"/>
              <w:bottom w:type="dxa" w:w="102"/>
              <w:right w:type="dxa" w:w="62"/>
            </w:tcMar>
          </w:tcPr>
          <w:p w14:paraId="10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1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2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307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407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507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6070000">
            <w:pPr>
              <w:widowControl w:val="0"/>
              <w:ind/>
            </w:pPr>
            <w:r>
              <w:rPr>
                <w:sz w:val="20"/>
              </w:rPr>
              <w:t>изолированная регионарная гипертермическая химиоперфузия легкого</w:t>
            </w:r>
          </w:p>
        </w:tc>
        <w:tc>
          <w:tcPr>
            <w:tcW w:type="dxa" w:w="1587"/>
            <w:tcBorders>
              <w:top w:sz="4" w:val="nil"/>
              <w:left w:sz="4" w:val="nil"/>
              <w:bottom w:sz="4" w:val="nil"/>
              <w:right w:sz="4" w:val="nil"/>
            </w:tcBorders>
            <w:tcMar>
              <w:top w:type="dxa" w:w="102"/>
              <w:left w:type="dxa" w:w="62"/>
              <w:bottom w:type="dxa" w:w="102"/>
              <w:right w:type="dxa" w:w="62"/>
            </w:tcMar>
          </w:tcPr>
          <w:p w14:paraId="17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8070000">
            <w:pPr>
              <w:widowControl w:val="0"/>
              <w:ind/>
              <w:jc w:val="center"/>
            </w:pPr>
            <w:r>
              <w:rPr>
                <w:sz w:val="20"/>
              </w:rPr>
              <w:t>22.</w:t>
            </w:r>
          </w:p>
        </w:tc>
        <w:tc>
          <w:tcPr>
            <w:tcW w:type="dxa" w:w="3344"/>
            <w:tcBorders>
              <w:top w:sz="4" w:val="nil"/>
              <w:left w:sz="4" w:val="nil"/>
              <w:bottom w:sz="4" w:val="nil"/>
              <w:right w:sz="4" w:val="nil"/>
            </w:tcBorders>
            <w:tcMar>
              <w:top w:type="dxa" w:w="102"/>
              <w:left w:type="dxa" w:w="62"/>
              <w:bottom w:type="dxa" w:w="102"/>
              <w:right w:type="dxa" w:w="62"/>
            </w:tcMar>
          </w:tcPr>
          <w:p w14:paraId="19070000">
            <w:pPr>
              <w:widowControl w:val="0"/>
              <w:ind/>
            </w:pPr>
            <w:r>
              <w:rPr>
                <w:sz w:val="20"/>
              </w:rPr>
              <w:t>Высокоинтенсивная фокусированная ультразвуковая терапия (HIFU) при злокачественных новообразованиях, в том числе у детей</w:t>
            </w:r>
          </w:p>
        </w:tc>
        <w:tc>
          <w:tcPr>
            <w:tcW w:type="dxa" w:w="1757"/>
            <w:tcBorders>
              <w:top w:sz="4" w:val="nil"/>
              <w:left w:sz="4" w:val="nil"/>
              <w:bottom w:sz="4" w:val="nil"/>
              <w:right w:sz="4" w:val="nil"/>
            </w:tcBorders>
            <w:tcMar>
              <w:top w:type="dxa" w:w="102"/>
              <w:left w:type="dxa" w:w="62"/>
              <w:bottom w:type="dxa" w:w="102"/>
              <w:right w:type="dxa" w:w="62"/>
            </w:tcMar>
          </w:tcPr>
          <w:p w14:paraId="1A070000">
            <w:pPr>
              <w:widowControl w:val="0"/>
              <w:ind/>
            </w:pPr>
            <w:r>
              <w:rPr>
                <w:sz w:val="20"/>
              </w:rPr>
              <w:t>C22</w:t>
            </w:r>
          </w:p>
        </w:tc>
        <w:tc>
          <w:tcPr>
            <w:tcW w:type="dxa" w:w="3458"/>
            <w:tcBorders>
              <w:top w:sz="4" w:val="nil"/>
              <w:left w:sz="4" w:val="nil"/>
              <w:bottom w:sz="4" w:val="nil"/>
              <w:right w:sz="4" w:val="nil"/>
            </w:tcBorders>
            <w:tcMar>
              <w:top w:type="dxa" w:w="102"/>
              <w:left w:type="dxa" w:w="62"/>
              <w:bottom w:type="dxa" w:w="102"/>
              <w:right w:type="dxa" w:w="62"/>
            </w:tcMar>
          </w:tcPr>
          <w:p w14:paraId="1B070000">
            <w:pPr>
              <w:widowControl w:val="0"/>
              <w:ind/>
            </w:pPr>
            <w:r>
              <w:rPr>
                <w:sz w:val="20"/>
              </w:rPr>
              <w:t>злокачественные новообразования печени II - IV стадия (T3-4N0-1M0-1). Пациенты с множественными опухолями печени. Пациенты с нерезектабельными опухолями. Функционально неоперабельные пациенты</w:t>
            </w:r>
          </w:p>
        </w:tc>
        <w:tc>
          <w:tcPr>
            <w:tcW w:type="dxa" w:w="1474"/>
            <w:tcBorders>
              <w:top w:sz="4" w:val="nil"/>
              <w:left w:sz="4" w:val="nil"/>
              <w:bottom w:sz="4" w:val="nil"/>
              <w:right w:sz="4" w:val="nil"/>
            </w:tcBorders>
            <w:tcMar>
              <w:top w:type="dxa" w:w="102"/>
              <w:left w:type="dxa" w:w="62"/>
              <w:bottom w:type="dxa" w:w="102"/>
              <w:right w:type="dxa" w:w="62"/>
            </w:tcMar>
          </w:tcPr>
          <w:p w14:paraId="1C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D070000">
            <w:pPr>
              <w:widowControl w:val="0"/>
              <w:ind/>
            </w:pPr>
            <w:r>
              <w:rPr>
                <w:sz w:val="20"/>
              </w:rPr>
              <w:t>высокоинтенсивная фокусированная ультразвуковая терапия (HIFU)</w:t>
            </w:r>
          </w:p>
        </w:tc>
        <w:tc>
          <w:tcPr>
            <w:tcW w:type="dxa" w:w="1587"/>
            <w:tcBorders>
              <w:top w:sz="4" w:val="nil"/>
              <w:left w:sz="4" w:val="nil"/>
              <w:bottom w:sz="4" w:val="nil"/>
              <w:right w:sz="4" w:val="nil"/>
            </w:tcBorders>
            <w:tcMar>
              <w:top w:type="dxa" w:w="102"/>
              <w:left w:type="dxa" w:w="62"/>
              <w:bottom w:type="dxa" w:w="102"/>
              <w:right w:type="dxa" w:w="62"/>
            </w:tcMar>
          </w:tcPr>
          <w:p w14:paraId="1E070000">
            <w:pPr>
              <w:widowControl w:val="0"/>
              <w:ind/>
              <w:jc w:val="center"/>
            </w:pPr>
            <w:r>
              <w:rPr>
                <w:sz w:val="20"/>
              </w:rPr>
              <w:t>137950</w:t>
            </w:r>
          </w:p>
        </w:tc>
      </w:tr>
      <w:tr>
        <w:tc>
          <w:tcPr>
            <w:tcW w:type="dxa" w:w="566"/>
            <w:tcBorders>
              <w:top w:sz="4" w:val="nil"/>
              <w:left w:sz="4" w:val="nil"/>
              <w:bottom w:sz="4" w:val="nil"/>
              <w:right w:sz="4" w:val="nil"/>
            </w:tcBorders>
            <w:tcMar>
              <w:top w:type="dxa" w:w="102"/>
              <w:left w:type="dxa" w:w="62"/>
              <w:bottom w:type="dxa" w:w="102"/>
              <w:right w:type="dxa" w:w="62"/>
            </w:tcMar>
          </w:tcPr>
          <w:p w14:paraId="1F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0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1070000">
            <w:pPr>
              <w:widowControl w:val="0"/>
              <w:ind/>
            </w:pPr>
            <w:r>
              <w:rPr>
                <w:sz w:val="20"/>
              </w:rPr>
              <w:t>C25</w:t>
            </w:r>
          </w:p>
        </w:tc>
        <w:tc>
          <w:tcPr>
            <w:tcW w:type="dxa" w:w="3458"/>
            <w:tcBorders>
              <w:top w:sz="4" w:val="nil"/>
              <w:left w:sz="4" w:val="nil"/>
              <w:bottom w:sz="4" w:val="nil"/>
              <w:right w:sz="4" w:val="nil"/>
            </w:tcBorders>
            <w:tcMar>
              <w:top w:type="dxa" w:w="102"/>
              <w:left w:type="dxa" w:w="62"/>
              <w:bottom w:type="dxa" w:w="102"/>
              <w:right w:type="dxa" w:w="62"/>
            </w:tcMar>
          </w:tcPr>
          <w:p w14:paraId="22070000">
            <w:pPr>
              <w:widowControl w:val="0"/>
              <w:ind/>
            </w:pPr>
            <w:r>
              <w:rPr>
                <w:sz w:val="20"/>
              </w:rPr>
              <w:t>злокачественные новообразования поджелудочной железы II - TV стадия (T3-4N0-1M0-1). Пациенты с нерезектабельными и условно резектабельными опухолями. Пациенты с генерализованными опухолями (в плане паллиативного лечения). Функционально неоперабельные пациенты</w:t>
            </w:r>
          </w:p>
        </w:tc>
        <w:tc>
          <w:tcPr>
            <w:tcW w:type="dxa" w:w="1474"/>
            <w:tcBorders>
              <w:top w:sz="4" w:val="nil"/>
              <w:left w:sz="4" w:val="nil"/>
              <w:bottom w:sz="4" w:val="nil"/>
              <w:right w:sz="4" w:val="nil"/>
            </w:tcBorders>
            <w:tcMar>
              <w:top w:type="dxa" w:w="102"/>
              <w:left w:type="dxa" w:w="62"/>
              <w:bottom w:type="dxa" w:w="102"/>
              <w:right w:type="dxa" w:w="62"/>
            </w:tcMar>
          </w:tcPr>
          <w:p w14:paraId="23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4070000">
            <w:pPr>
              <w:widowControl w:val="0"/>
              <w:ind/>
            </w:pPr>
            <w:r>
              <w:rPr>
                <w:sz w:val="20"/>
              </w:rPr>
              <w:t>высокоинтенсивная фокусированная ультразвуковая терапия (HIFU) при злокачественных новообразованиях поджелудочной железы</w:t>
            </w:r>
          </w:p>
        </w:tc>
        <w:tc>
          <w:tcPr>
            <w:tcW w:type="dxa" w:w="1587"/>
            <w:tcBorders>
              <w:top w:sz="4" w:val="nil"/>
              <w:left w:sz="4" w:val="nil"/>
              <w:bottom w:sz="4" w:val="nil"/>
              <w:right w:sz="4" w:val="nil"/>
            </w:tcBorders>
            <w:tcMar>
              <w:top w:type="dxa" w:w="102"/>
              <w:left w:type="dxa" w:w="62"/>
              <w:bottom w:type="dxa" w:w="102"/>
              <w:right w:type="dxa" w:w="62"/>
            </w:tcMar>
          </w:tcPr>
          <w:p w14:paraId="25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6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7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8070000">
            <w:pPr>
              <w:widowControl w:val="0"/>
              <w:ind/>
            </w:pPr>
            <w:r>
              <w:rPr>
                <w:sz w:val="20"/>
              </w:rPr>
              <w:t>C40, C41</w:t>
            </w:r>
          </w:p>
        </w:tc>
        <w:tc>
          <w:tcPr>
            <w:tcW w:type="dxa" w:w="3458"/>
            <w:tcBorders>
              <w:top w:sz="4" w:val="nil"/>
              <w:left w:sz="4" w:val="nil"/>
              <w:bottom w:sz="4" w:val="nil"/>
              <w:right w:sz="4" w:val="nil"/>
            </w:tcBorders>
            <w:tcMar>
              <w:top w:type="dxa" w:w="102"/>
              <w:left w:type="dxa" w:w="62"/>
              <w:bottom w:type="dxa" w:w="102"/>
              <w:right w:type="dxa" w:w="62"/>
            </w:tcMar>
          </w:tcPr>
          <w:p w14:paraId="29070000">
            <w:pPr>
              <w:widowControl w:val="0"/>
              <w:ind/>
            </w:pPr>
            <w:r>
              <w:rPr>
                <w:sz w:val="20"/>
              </w:rPr>
              <w:t>метастатическое поражение костей</w:t>
            </w:r>
          </w:p>
        </w:tc>
        <w:tc>
          <w:tcPr>
            <w:tcW w:type="dxa" w:w="1474"/>
            <w:tcBorders>
              <w:top w:sz="4" w:val="nil"/>
              <w:left w:sz="4" w:val="nil"/>
              <w:bottom w:sz="4" w:val="nil"/>
              <w:right w:sz="4" w:val="nil"/>
            </w:tcBorders>
            <w:tcMar>
              <w:top w:type="dxa" w:w="102"/>
              <w:left w:type="dxa" w:w="62"/>
              <w:bottom w:type="dxa" w:w="102"/>
              <w:right w:type="dxa" w:w="62"/>
            </w:tcMar>
          </w:tcPr>
          <w:p w14:paraId="2A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B070000">
            <w:pPr>
              <w:widowControl w:val="0"/>
              <w:ind/>
            </w:pPr>
            <w:r>
              <w:rPr>
                <w:sz w:val="20"/>
              </w:rPr>
              <w:t>высокоинтенсивная фокусированная ультразвуковая терапия (HIFU) при злокачественных новообразованиях костей</w:t>
            </w:r>
          </w:p>
        </w:tc>
        <w:tc>
          <w:tcPr>
            <w:tcW w:type="dxa" w:w="1587"/>
            <w:tcBorders>
              <w:top w:sz="4" w:val="nil"/>
              <w:left w:sz="4" w:val="nil"/>
              <w:bottom w:sz="4" w:val="nil"/>
              <w:right w:sz="4" w:val="nil"/>
            </w:tcBorders>
            <w:tcMar>
              <w:top w:type="dxa" w:w="102"/>
              <w:left w:type="dxa" w:w="62"/>
              <w:bottom w:type="dxa" w:w="102"/>
              <w:right w:type="dxa" w:w="62"/>
            </w:tcMar>
          </w:tcPr>
          <w:p w14:paraId="2C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D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E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F070000">
            <w:pPr>
              <w:widowControl w:val="0"/>
              <w:ind/>
            </w:pPr>
            <w:r>
              <w:rPr>
                <w:sz w:val="20"/>
              </w:rPr>
              <w:t>C48, C49</w:t>
            </w:r>
          </w:p>
        </w:tc>
        <w:tc>
          <w:tcPr>
            <w:tcW w:type="dxa" w:w="3458"/>
            <w:tcBorders>
              <w:top w:sz="4" w:val="nil"/>
              <w:left w:sz="4" w:val="nil"/>
              <w:bottom w:sz="4" w:val="nil"/>
              <w:right w:sz="4" w:val="nil"/>
            </w:tcBorders>
            <w:tcMar>
              <w:top w:type="dxa" w:w="102"/>
              <w:left w:type="dxa" w:w="62"/>
              <w:bottom w:type="dxa" w:w="102"/>
              <w:right w:type="dxa" w:w="62"/>
            </w:tcMar>
          </w:tcPr>
          <w:p w14:paraId="30070000">
            <w:pPr>
              <w:widowControl w:val="0"/>
              <w:ind/>
            </w:pPr>
            <w:r>
              <w:rPr>
                <w:sz w:val="20"/>
              </w:rPr>
              <w:t>злокачественные новообразования забрюшинного пространства I - IV стадия (G1-3T1-2N0-1M0-1). Пациенты с множественными опухолями. Функционально неоперабельные пациенты</w:t>
            </w:r>
          </w:p>
        </w:tc>
        <w:tc>
          <w:tcPr>
            <w:tcW w:type="dxa" w:w="1474"/>
            <w:tcBorders>
              <w:top w:sz="4" w:val="nil"/>
              <w:left w:sz="4" w:val="nil"/>
              <w:bottom w:sz="4" w:val="nil"/>
              <w:right w:sz="4" w:val="nil"/>
            </w:tcBorders>
            <w:tcMar>
              <w:top w:type="dxa" w:w="102"/>
              <w:left w:type="dxa" w:w="62"/>
              <w:bottom w:type="dxa" w:w="102"/>
              <w:right w:type="dxa" w:w="62"/>
            </w:tcMar>
          </w:tcPr>
          <w:p w14:paraId="31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2070000">
            <w:pPr>
              <w:widowControl w:val="0"/>
              <w:ind/>
            </w:pPr>
            <w:r>
              <w:rPr>
                <w:sz w:val="20"/>
              </w:rPr>
              <w:t>высокоинтенсивная фокусированная ультразвуковая терапия (HIFU) при злокачественных новообразованиях забрюшинного пространства</w:t>
            </w:r>
          </w:p>
        </w:tc>
        <w:tc>
          <w:tcPr>
            <w:tcW w:type="dxa" w:w="1587"/>
            <w:tcBorders>
              <w:top w:sz="4" w:val="nil"/>
              <w:left w:sz="4" w:val="nil"/>
              <w:bottom w:sz="4" w:val="nil"/>
              <w:right w:sz="4" w:val="nil"/>
            </w:tcBorders>
            <w:tcMar>
              <w:top w:type="dxa" w:w="102"/>
              <w:left w:type="dxa" w:w="62"/>
              <w:bottom w:type="dxa" w:w="102"/>
              <w:right w:type="dxa" w:w="62"/>
            </w:tcMar>
          </w:tcPr>
          <w:p w14:paraId="33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4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5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6070000">
            <w:pPr>
              <w:widowControl w:val="0"/>
              <w:ind/>
            </w:pPr>
            <w:r>
              <w:rPr>
                <w:sz w:val="20"/>
              </w:rPr>
              <w:t>C50, C67, C74, C73</w:t>
            </w:r>
          </w:p>
        </w:tc>
        <w:tc>
          <w:tcPr>
            <w:tcW w:type="dxa" w:w="3458"/>
            <w:tcBorders>
              <w:top w:sz="4" w:val="nil"/>
              <w:left w:sz="4" w:val="nil"/>
              <w:bottom w:sz="4" w:val="nil"/>
              <w:right w:sz="4" w:val="nil"/>
            </w:tcBorders>
            <w:tcMar>
              <w:top w:type="dxa" w:w="102"/>
              <w:left w:type="dxa" w:w="62"/>
              <w:bottom w:type="dxa" w:w="102"/>
              <w:right w:type="dxa" w:w="62"/>
            </w:tcMar>
          </w:tcPr>
          <w:p w14:paraId="37070000">
            <w:pPr>
              <w:widowControl w:val="0"/>
              <w:ind/>
            </w:pPr>
            <w:r>
              <w:rPr>
                <w:sz w:val="20"/>
              </w:rPr>
              <w:t>злокачественные новообразования молочной железы (T2-3N0-3M0-1). Пациенты с генерализованными опухолями при невозможности применения традиционных методов лечения. Функционально неоперабельные пациенты</w:t>
            </w:r>
          </w:p>
        </w:tc>
        <w:tc>
          <w:tcPr>
            <w:tcW w:type="dxa" w:w="1474"/>
            <w:tcBorders>
              <w:top w:sz="4" w:val="nil"/>
              <w:left w:sz="4" w:val="nil"/>
              <w:bottom w:sz="4" w:val="nil"/>
              <w:right w:sz="4" w:val="nil"/>
            </w:tcBorders>
            <w:tcMar>
              <w:top w:type="dxa" w:w="102"/>
              <w:left w:type="dxa" w:w="62"/>
              <w:bottom w:type="dxa" w:w="102"/>
              <w:right w:type="dxa" w:w="62"/>
            </w:tcMar>
          </w:tcPr>
          <w:p w14:paraId="38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9070000">
            <w:pPr>
              <w:widowControl w:val="0"/>
              <w:ind/>
            </w:pPr>
            <w:r>
              <w:rPr>
                <w:sz w:val="20"/>
              </w:rPr>
              <w:t>высокоинтенсивная фокусированная ультразвуковая терапия (HIFU) при злокачественных новообразованиях молочной железы</w:t>
            </w:r>
          </w:p>
        </w:tc>
        <w:tc>
          <w:tcPr>
            <w:tcW w:type="dxa" w:w="1587"/>
            <w:tcBorders>
              <w:top w:sz="4" w:val="nil"/>
              <w:left w:sz="4" w:val="nil"/>
              <w:bottom w:sz="4" w:val="nil"/>
              <w:right w:sz="4" w:val="nil"/>
            </w:tcBorders>
            <w:tcMar>
              <w:top w:type="dxa" w:w="102"/>
              <w:left w:type="dxa" w:w="62"/>
              <w:bottom w:type="dxa" w:w="102"/>
              <w:right w:type="dxa" w:w="62"/>
            </w:tcMar>
          </w:tcPr>
          <w:p w14:paraId="3A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B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C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D070000">
            <w:pPr>
              <w:widowControl w:val="0"/>
              <w:ind/>
            </w:pPr>
            <w:r>
              <w:rPr>
                <w:sz w:val="20"/>
              </w:rPr>
              <w:t>C61</w:t>
            </w:r>
          </w:p>
        </w:tc>
        <w:tc>
          <w:tcPr>
            <w:tcW w:type="dxa" w:w="3458"/>
            <w:tcBorders>
              <w:top w:sz="4" w:val="nil"/>
              <w:left w:sz="4" w:val="nil"/>
              <w:bottom w:sz="4" w:val="nil"/>
              <w:right w:sz="4" w:val="nil"/>
            </w:tcBorders>
            <w:tcMar>
              <w:top w:type="dxa" w:w="102"/>
              <w:left w:type="dxa" w:w="62"/>
              <w:bottom w:type="dxa" w:w="102"/>
              <w:right w:type="dxa" w:w="62"/>
            </w:tcMar>
          </w:tcPr>
          <w:p w14:paraId="3E070000">
            <w:pPr>
              <w:widowControl w:val="0"/>
              <w:ind/>
            </w:pPr>
            <w:r>
              <w:rPr>
                <w:sz w:val="20"/>
              </w:rPr>
              <w:t>локализованные злокачественные новообразования предстательной железы I - II стадия (T1-2cN0M0)</w:t>
            </w:r>
          </w:p>
        </w:tc>
        <w:tc>
          <w:tcPr>
            <w:tcW w:type="dxa" w:w="1474"/>
            <w:tcBorders>
              <w:top w:sz="4" w:val="nil"/>
              <w:left w:sz="4" w:val="nil"/>
              <w:bottom w:sz="4" w:val="nil"/>
              <w:right w:sz="4" w:val="nil"/>
            </w:tcBorders>
            <w:tcMar>
              <w:top w:type="dxa" w:w="102"/>
              <w:left w:type="dxa" w:w="62"/>
              <w:bottom w:type="dxa" w:w="102"/>
              <w:right w:type="dxa" w:w="62"/>
            </w:tcMar>
          </w:tcPr>
          <w:p w14:paraId="3F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0070000">
            <w:pPr>
              <w:widowControl w:val="0"/>
              <w:ind/>
            </w:pPr>
            <w:r>
              <w:rPr>
                <w:sz w:val="20"/>
              </w:rPr>
              <w:t>высокоинтенсивная фокусированная ультразвуковая терапия (HIFU) при злокачественных новообразованиях простаты</w:t>
            </w:r>
          </w:p>
        </w:tc>
        <w:tc>
          <w:tcPr>
            <w:tcW w:type="dxa" w:w="1587"/>
            <w:tcBorders>
              <w:top w:sz="4" w:val="nil"/>
              <w:left w:sz="4" w:val="nil"/>
              <w:bottom w:sz="4" w:val="nil"/>
              <w:right w:sz="4" w:val="nil"/>
            </w:tcBorders>
            <w:tcMar>
              <w:top w:type="dxa" w:w="102"/>
              <w:left w:type="dxa" w:w="62"/>
              <w:bottom w:type="dxa" w:w="102"/>
              <w:right w:type="dxa" w:w="62"/>
            </w:tcMar>
          </w:tcPr>
          <w:p w14:paraId="41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2070000">
            <w:pPr>
              <w:widowControl w:val="0"/>
              <w:ind/>
              <w:jc w:val="center"/>
            </w:pPr>
            <w:r>
              <w:rPr>
                <w:sz w:val="20"/>
              </w:rPr>
              <w:t>23.</w:t>
            </w:r>
          </w:p>
        </w:tc>
        <w:tc>
          <w:tcPr>
            <w:tcW w:type="dxa" w:w="3344"/>
            <w:tcBorders>
              <w:top w:sz="4" w:val="nil"/>
              <w:left w:sz="4" w:val="nil"/>
              <w:bottom w:sz="4" w:val="nil"/>
              <w:right w:sz="4" w:val="nil"/>
            </w:tcBorders>
            <w:tcMar>
              <w:top w:type="dxa" w:w="102"/>
              <w:left w:type="dxa" w:w="62"/>
              <w:bottom w:type="dxa" w:w="102"/>
              <w:right w:type="dxa" w:w="62"/>
            </w:tcMar>
          </w:tcPr>
          <w:p w14:paraId="43070000">
            <w:pPr>
              <w:widowControl w:val="0"/>
              <w:ind/>
            </w:pPr>
            <w:r>
              <w:rPr>
                <w:sz w:val="20"/>
              </w:rPr>
              <w:t>Комплексная и высокодозная химиотерапия (включая эпигеномную терапию) острых лейкозов, высокозлокачественных лимфом, рецидивов и рефрактерных форм лимфопролиферативных и миелопролиферативных заболеваний у детей. Комплексная, высокоинтенсивная и высокодозная химиотерапия (включая таргетную терапию) солидных опухолей, рецидивов и рефрактерных форм солидных опухолей у детей</w:t>
            </w:r>
          </w:p>
        </w:tc>
        <w:tc>
          <w:tcPr>
            <w:tcW w:type="dxa" w:w="1757"/>
            <w:tcBorders>
              <w:top w:sz="4" w:val="nil"/>
              <w:left w:sz="4" w:val="nil"/>
              <w:bottom w:sz="4" w:val="nil"/>
              <w:right w:sz="4" w:val="nil"/>
            </w:tcBorders>
            <w:tcMar>
              <w:top w:type="dxa" w:w="102"/>
              <w:left w:type="dxa" w:w="62"/>
              <w:bottom w:type="dxa" w:w="102"/>
              <w:right w:type="dxa" w:w="62"/>
            </w:tcMar>
          </w:tcPr>
          <w:p w14:paraId="44070000">
            <w:pPr>
              <w:widowControl w:val="0"/>
              <w:ind/>
            </w:pPr>
            <w:r>
              <w:rPr>
                <w:sz w:val="20"/>
              </w:rPr>
              <w:t>C81 - C90, C91.0, C91.5 - C91.9, C92, C93, C94.0, C94.2 - C94.7, C95, C96.9, C00 - C14, C15 - C21, C22, C23 - C26, C30 - C32, C34, C37, C38, C39, C40, C41, C45, C46, C47, C48, C49, C51 - C58, C60 - C69, C71 - C79</w:t>
            </w:r>
          </w:p>
        </w:tc>
        <w:tc>
          <w:tcPr>
            <w:tcW w:type="dxa" w:w="3458"/>
            <w:tcBorders>
              <w:top w:sz="4" w:val="nil"/>
              <w:left w:sz="4" w:val="nil"/>
              <w:bottom w:sz="4" w:val="nil"/>
              <w:right w:sz="4" w:val="nil"/>
            </w:tcBorders>
            <w:tcMar>
              <w:top w:type="dxa" w:w="102"/>
              <w:left w:type="dxa" w:w="62"/>
              <w:bottom w:type="dxa" w:w="102"/>
              <w:right w:type="dxa" w:w="62"/>
            </w:tcMar>
          </w:tcPr>
          <w:p w14:paraId="45070000">
            <w:pPr>
              <w:widowControl w:val="0"/>
              <w:ind/>
            </w:pPr>
            <w:r>
              <w:rPr>
                <w:sz w:val="20"/>
              </w:rPr>
              <w:t>острые лейкозы, 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криза. Солидные опухоли у детей высокого риска: опухоли центральной 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 Рак носоглотки. Меланома. Другие злокачественные эпителиальные опухоли. Опухоли головы и шеи у детей (остеосаркома, опухоли семейства саркомы Юинга, хондросаркома, злокачественная фиброзная гистиоцитома, саркомы мягких тканей, ретинобластома, опухоли параменингеальной области). Высокий риск</w:t>
            </w:r>
          </w:p>
        </w:tc>
        <w:tc>
          <w:tcPr>
            <w:tcW w:type="dxa" w:w="1474"/>
            <w:tcBorders>
              <w:top w:sz="4" w:val="nil"/>
              <w:left w:sz="4" w:val="nil"/>
              <w:bottom w:sz="4" w:val="nil"/>
              <w:right w:sz="4" w:val="nil"/>
            </w:tcBorders>
            <w:tcMar>
              <w:top w:type="dxa" w:w="102"/>
              <w:left w:type="dxa" w:w="62"/>
              <w:bottom w:type="dxa" w:w="102"/>
              <w:right w:type="dxa" w:w="62"/>
            </w:tcMar>
          </w:tcPr>
          <w:p w14:paraId="46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7070000">
            <w:pPr>
              <w:widowControl w:val="0"/>
              <w:ind/>
            </w:pPr>
            <w:r>
              <w:rPr>
                <w:sz w:val="20"/>
              </w:rPr>
              <w:t>комплексная терапия таргетными лекарственными препаратами и химиопрепаратами с поддержкой ростовыми факторами и использованием антибактериальной, противогрибковой и противовирусной терапии</w:t>
            </w:r>
          </w:p>
        </w:tc>
        <w:tc>
          <w:tcPr>
            <w:tcW w:type="dxa" w:w="1587"/>
            <w:tcBorders>
              <w:top w:sz="4" w:val="nil"/>
              <w:left w:sz="4" w:val="nil"/>
              <w:bottom w:sz="4" w:val="nil"/>
              <w:right w:sz="4" w:val="nil"/>
            </w:tcBorders>
            <w:tcMar>
              <w:top w:type="dxa" w:w="102"/>
              <w:left w:type="dxa" w:w="62"/>
              <w:bottom w:type="dxa" w:w="102"/>
              <w:right w:type="dxa" w:w="62"/>
            </w:tcMar>
          </w:tcPr>
          <w:p w14:paraId="48070000">
            <w:pPr>
              <w:widowControl w:val="0"/>
              <w:ind/>
              <w:jc w:val="center"/>
            </w:pPr>
            <w:r>
              <w:rPr>
                <w:sz w:val="20"/>
              </w:rPr>
              <w:t>181952</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9070000">
            <w:pPr>
              <w:widowControl w:val="0"/>
              <w:ind/>
              <w:jc w:val="center"/>
            </w:pPr>
            <w:r>
              <w:rPr>
                <w:sz w:val="20"/>
              </w:rPr>
              <w:t>24.</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4A070000">
            <w:pPr>
              <w:widowControl w:val="0"/>
              <w:ind/>
            </w:pPr>
            <w:r>
              <w:rPr>
                <w:sz w:val="20"/>
              </w:rPr>
              <w:t>Комплексная и высокодозная химиотерапия острых лейкозов, лимфопролиферативных и миелопролиферативных заболеваний у взрослых миелодиспластического синдрома, AL-амилоидоза у взрослых</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4B070000">
            <w:pPr>
              <w:widowControl w:val="0"/>
              <w:ind/>
            </w:pPr>
            <w:r>
              <w:rPr>
                <w:sz w:val="20"/>
              </w:rPr>
              <w:t>C81 - C96, D45 - D47, E85.8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4C070000">
            <w:pPr>
              <w:widowControl w:val="0"/>
              <w:ind/>
            </w:pPr>
            <w:r>
              <w:rPr>
                <w:sz w:val="20"/>
              </w:rPr>
              <w:t>острые и хронические лейкозы, лимфомы (кроме высокозлокачественных лимфом, хронического миелолейкоза в фазе бластного криза и фазе акселерации), миелодиспластический синдром, хронические миелопролиферативные заболевания, множественная миелома, AL-амилоидоз</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4D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E070000">
            <w:pPr>
              <w:widowControl w:val="0"/>
              <w:ind/>
            </w:pPr>
            <w:r>
              <w:rPr>
                <w:sz w:val="20"/>
              </w:rPr>
              <w:t>высокодозная химиотерапия, применение таргетных лекарственных препаратов с поддержкой ростовыми факторами, использованием компонентов крови, антибактериальных, противогрибковых, противовирусных лекарственных препаратов и методов афферентной терапии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4F070000">
            <w:pPr>
              <w:widowControl w:val="0"/>
              <w:ind/>
              <w:jc w:val="center"/>
            </w:pPr>
            <w:r>
              <w:rPr>
                <w:sz w:val="20"/>
              </w:rPr>
              <w:t>508518</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0070000">
            <w:pPr>
              <w:widowControl w:val="0"/>
              <w:ind/>
            </w:pPr>
            <w:r>
              <w:rPr>
                <w:sz w:val="20"/>
              </w:rPr>
              <w:t>комплексное лечение с использованием таргетных лекарственных препаратов, биопрепаратов, высокодозная химиотерапия с применением факторов роста, поддержкой стволовыми клетками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51070000">
            <w:pPr>
              <w:widowControl w:val="0"/>
              <w:ind/>
              <w:jc w:val="center"/>
            </w:pPr>
            <w:r>
              <w:rPr>
                <w:sz w:val="20"/>
              </w:rPr>
              <w:t>25.</w:t>
            </w:r>
          </w:p>
        </w:tc>
        <w:tc>
          <w:tcPr>
            <w:tcW w:type="dxa" w:w="3344"/>
            <w:tcBorders>
              <w:top w:sz="4" w:val="nil"/>
              <w:left w:sz="4" w:val="nil"/>
              <w:bottom w:sz="4" w:val="nil"/>
              <w:right w:sz="4" w:val="nil"/>
            </w:tcBorders>
            <w:tcMar>
              <w:top w:type="dxa" w:w="102"/>
              <w:left w:type="dxa" w:w="62"/>
              <w:bottom w:type="dxa" w:w="102"/>
              <w:right w:type="dxa" w:w="62"/>
            </w:tcMar>
          </w:tcPr>
          <w:p w14:paraId="52070000">
            <w:pPr>
              <w:widowControl w:val="0"/>
              <w:ind/>
            </w:pPr>
            <w:r>
              <w:rPr>
                <w:sz w:val="20"/>
              </w:rPr>
              <w:t>Дистанционная лучевая терапия в радиотерапевтических отделениях при злокачественных новообразованиях</w:t>
            </w:r>
          </w:p>
        </w:tc>
        <w:tc>
          <w:tcPr>
            <w:tcW w:type="dxa" w:w="1757"/>
            <w:tcBorders>
              <w:top w:sz="4" w:val="nil"/>
              <w:left w:sz="4" w:val="nil"/>
              <w:bottom w:sz="4" w:val="nil"/>
              <w:right w:sz="4" w:val="nil"/>
            </w:tcBorders>
            <w:tcMar>
              <w:top w:type="dxa" w:w="102"/>
              <w:left w:type="dxa" w:w="62"/>
              <w:bottom w:type="dxa" w:w="102"/>
              <w:right w:type="dxa" w:w="62"/>
            </w:tcMar>
          </w:tcPr>
          <w:p w14:paraId="53070000">
            <w:pPr>
              <w:widowControl w:val="0"/>
              <w:ind/>
            </w:pPr>
            <w:r>
              <w:rPr>
                <w:sz w:val="20"/>
              </w:rPr>
              <w:t>C00 - C25, C30, C31, C32, C33, C34, C37, C39, C40, C41, C44, C48, C49, C50, C51, C55, C60, C61, C64, C67, C68, C73, C74, C77</w:t>
            </w:r>
          </w:p>
        </w:tc>
        <w:tc>
          <w:tcPr>
            <w:tcW w:type="dxa" w:w="3458"/>
            <w:tcBorders>
              <w:top w:sz="4" w:val="nil"/>
              <w:left w:sz="4" w:val="nil"/>
              <w:bottom w:sz="4" w:val="nil"/>
              <w:right w:sz="4" w:val="nil"/>
            </w:tcBorders>
            <w:tcMar>
              <w:top w:type="dxa" w:w="102"/>
              <w:left w:type="dxa" w:w="62"/>
              <w:bottom w:type="dxa" w:w="102"/>
              <w:right w:type="dxa" w:w="62"/>
            </w:tcMar>
          </w:tcPr>
          <w:p w14:paraId="54070000">
            <w:pPr>
              <w:widowControl w:val="0"/>
              <w:ind/>
            </w:pPr>
            <w:r>
              <w:rPr>
                <w:sz w:val="20"/>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местнораспространенные формы. Вторичное поражение лимфоузлов</w:t>
            </w:r>
          </w:p>
        </w:tc>
        <w:tc>
          <w:tcPr>
            <w:tcW w:type="dxa" w:w="1474"/>
            <w:tcBorders>
              <w:top w:sz="4" w:val="nil"/>
              <w:left w:sz="4" w:val="nil"/>
              <w:bottom w:sz="4" w:val="nil"/>
              <w:right w:sz="4" w:val="nil"/>
            </w:tcBorders>
            <w:tcMar>
              <w:top w:type="dxa" w:w="102"/>
              <w:left w:type="dxa" w:w="62"/>
              <w:bottom w:type="dxa" w:w="102"/>
              <w:right w:type="dxa" w:w="62"/>
            </w:tcMar>
          </w:tcPr>
          <w:p w14:paraId="55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6070000">
            <w:pPr>
              <w:widowControl w:val="0"/>
              <w:ind/>
            </w:pPr>
            <w:r>
              <w:rPr>
                <w:sz w:val="20"/>
              </w:rPr>
              <w:t>конформная дистанционная лучевая терапия, в том числе IMRT, IGRT, VMAT, стереотаксическая (1 - 39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type="dxa" w:w="1587"/>
            <w:tcBorders>
              <w:top w:sz="4" w:val="nil"/>
              <w:left w:sz="4" w:val="nil"/>
              <w:bottom w:sz="4" w:val="nil"/>
              <w:right w:sz="4" w:val="nil"/>
            </w:tcBorders>
            <w:tcMar>
              <w:top w:type="dxa" w:w="102"/>
              <w:left w:type="dxa" w:w="62"/>
              <w:bottom w:type="dxa" w:w="102"/>
              <w:right w:type="dxa" w:w="62"/>
            </w:tcMar>
          </w:tcPr>
          <w:p w14:paraId="57070000">
            <w:pPr>
              <w:widowControl w:val="0"/>
              <w:ind/>
              <w:jc w:val="center"/>
            </w:pPr>
            <w:r>
              <w:rPr>
                <w:sz w:val="20"/>
              </w:rPr>
              <w:t>96811</w:t>
            </w:r>
          </w:p>
        </w:tc>
      </w:tr>
      <w:tr>
        <w:tc>
          <w:tcPr>
            <w:tcW w:type="dxa" w:w="566"/>
            <w:tcBorders>
              <w:top w:sz="4" w:val="nil"/>
              <w:left w:sz="4" w:val="nil"/>
              <w:bottom w:sz="4" w:val="nil"/>
              <w:right w:sz="4" w:val="nil"/>
            </w:tcBorders>
            <w:tcMar>
              <w:top w:type="dxa" w:w="102"/>
              <w:left w:type="dxa" w:w="62"/>
              <w:bottom w:type="dxa" w:w="102"/>
              <w:right w:type="dxa" w:w="62"/>
            </w:tcMar>
          </w:tcPr>
          <w:p w14:paraId="58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9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A070000">
            <w:pPr>
              <w:widowControl w:val="0"/>
              <w:ind/>
            </w:pPr>
            <w:r>
              <w:rPr>
                <w:sz w:val="20"/>
              </w:rPr>
              <w:t>C51, C52, C53, C54, C55</w:t>
            </w:r>
          </w:p>
        </w:tc>
        <w:tc>
          <w:tcPr>
            <w:tcW w:type="dxa" w:w="3458"/>
            <w:tcBorders>
              <w:top w:sz="4" w:val="nil"/>
              <w:left w:sz="4" w:val="nil"/>
              <w:bottom w:sz="4" w:val="nil"/>
              <w:right w:sz="4" w:val="nil"/>
            </w:tcBorders>
            <w:tcMar>
              <w:top w:type="dxa" w:w="102"/>
              <w:left w:type="dxa" w:w="62"/>
              <w:bottom w:type="dxa" w:w="102"/>
              <w:right w:type="dxa" w:w="62"/>
            </w:tcMar>
          </w:tcPr>
          <w:p w14:paraId="5B070000">
            <w:pPr>
              <w:widowControl w:val="0"/>
              <w:ind/>
            </w:pPr>
            <w:r>
              <w:rPr>
                <w:sz w:val="20"/>
              </w:rPr>
              <w:t>интраэпителиальные, микроинвазивные и инвазивные злокачественные новообразования вульвы, влагалища, шейки и тела матки (T0-4N0-1M0-1), в том числе с метастазированием в параортальные или паховые лимфоузлы</w:t>
            </w:r>
          </w:p>
        </w:tc>
        <w:tc>
          <w:tcPr>
            <w:tcW w:type="dxa" w:w="1474"/>
            <w:tcBorders>
              <w:top w:sz="4" w:val="nil"/>
              <w:left w:sz="4" w:val="nil"/>
              <w:bottom w:sz="4" w:val="nil"/>
              <w:right w:sz="4" w:val="nil"/>
            </w:tcBorders>
            <w:tcMar>
              <w:top w:type="dxa" w:w="102"/>
              <w:left w:type="dxa" w:w="62"/>
              <w:bottom w:type="dxa" w:w="102"/>
              <w:right w:type="dxa" w:w="62"/>
            </w:tcMar>
          </w:tcPr>
          <w:p w14:paraId="5C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D070000">
            <w:pPr>
              <w:widowControl w:val="0"/>
              <w:ind/>
            </w:pPr>
            <w:r>
              <w:rPr>
                <w:sz w:val="20"/>
              </w:rPr>
              <w:t>конформная дистанционная лучевая терапия, в том числе IMRT, IGRT, VMAT (1 - 39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type="dxa" w:w="1587"/>
            <w:tcBorders>
              <w:top w:sz="4" w:val="nil"/>
              <w:left w:sz="4" w:val="nil"/>
              <w:bottom w:sz="4" w:val="nil"/>
              <w:right w:sz="4" w:val="nil"/>
            </w:tcBorders>
            <w:tcMar>
              <w:top w:type="dxa" w:w="102"/>
              <w:left w:type="dxa" w:w="62"/>
              <w:bottom w:type="dxa" w:w="102"/>
              <w:right w:type="dxa" w:w="62"/>
            </w:tcMar>
          </w:tcPr>
          <w:p w14:paraId="5E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F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0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1070000">
            <w:pPr>
              <w:widowControl w:val="0"/>
              <w:ind/>
            </w:pPr>
            <w:r>
              <w:rPr>
                <w:sz w:val="20"/>
              </w:rPr>
              <w:t>C56</w:t>
            </w:r>
          </w:p>
        </w:tc>
        <w:tc>
          <w:tcPr>
            <w:tcW w:type="dxa" w:w="3458"/>
            <w:tcBorders>
              <w:top w:sz="4" w:val="nil"/>
              <w:left w:sz="4" w:val="nil"/>
              <w:bottom w:sz="4" w:val="nil"/>
              <w:right w:sz="4" w:val="nil"/>
            </w:tcBorders>
            <w:tcMar>
              <w:top w:type="dxa" w:w="102"/>
              <w:left w:type="dxa" w:w="62"/>
              <w:bottom w:type="dxa" w:w="102"/>
              <w:right w:type="dxa" w:w="62"/>
            </w:tcMar>
          </w:tcPr>
          <w:p w14:paraId="62070000">
            <w:pPr>
              <w:widowControl w:val="0"/>
              <w:ind/>
            </w:pPr>
            <w:r>
              <w:rPr>
                <w:sz w:val="20"/>
              </w:rP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W w:type="dxa" w:w="1474"/>
            <w:tcBorders>
              <w:top w:sz="4" w:val="nil"/>
              <w:left w:sz="4" w:val="nil"/>
              <w:bottom w:sz="4" w:val="nil"/>
              <w:right w:sz="4" w:val="nil"/>
            </w:tcBorders>
            <w:tcMar>
              <w:top w:type="dxa" w:w="102"/>
              <w:left w:type="dxa" w:w="62"/>
              <w:bottom w:type="dxa" w:w="102"/>
              <w:right w:type="dxa" w:w="62"/>
            </w:tcMar>
          </w:tcPr>
          <w:p w14:paraId="63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4070000">
            <w:pPr>
              <w:widowControl w:val="0"/>
              <w:ind/>
            </w:pPr>
            <w:r>
              <w:rPr>
                <w:sz w:val="20"/>
              </w:rPr>
              <w:t>конформная дистанционная лучевая терапия, в том числе IMRT, IGRT, VMAT (1 - 39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type="dxa" w:w="1587"/>
            <w:tcBorders>
              <w:top w:sz="4" w:val="nil"/>
              <w:left w:sz="4" w:val="nil"/>
              <w:bottom w:sz="4" w:val="nil"/>
              <w:right w:sz="4" w:val="nil"/>
            </w:tcBorders>
            <w:tcMar>
              <w:top w:type="dxa" w:w="102"/>
              <w:left w:type="dxa" w:w="62"/>
              <w:bottom w:type="dxa" w:w="102"/>
              <w:right w:type="dxa" w:w="62"/>
            </w:tcMar>
          </w:tcPr>
          <w:p w14:paraId="65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6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7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8070000">
            <w:pPr>
              <w:widowControl w:val="0"/>
              <w:ind/>
            </w:pPr>
            <w:r>
              <w:rPr>
                <w:sz w:val="20"/>
              </w:rPr>
              <w:t>C57</w:t>
            </w:r>
          </w:p>
        </w:tc>
        <w:tc>
          <w:tcPr>
            <w:tcW w:type="dxa" w:w="3458"/>
            <w:tcBorders>
              <w:top w:sz="4" w:val="nil"/>
              <w:left w:sz="4" w:val="nil"/>
              <w:bottom w:sz="4" w:val="nil"/>
              <w:right w:sz="4" w:val="nil"/>
            </w:tcBorders>
            <w:tcMar>
              <w:top w:type="dxa" w:w="102"/>
              <w:left w:type="dxa" w:w="62"/>
              <w:bottom w:type="dxa" w:w="102"/>
              <w:right w:type="dxa" w:w="62"/>
            </w:tcMar>
          </w:tcPr>
          <w:p w14:paraId="69070000">
            <w:pPr>
              <w:widowControl w:val="0"/>
              <w:ind/>
            </w:pPr>
            <w:r>
              <w:rPr>
                <w:sz w:val="20"/>
              </w:rP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W w:type="dxa" w:w="1474"/>
            <w:tcBorders>
              <w:top w:sz="4" w:val="nil"/>
              <w:left w:sz="4" w:val="nil"/>
              <w:bottom w:sz="4" w:val="nil"/>
              <w:right w:sz="4" w:val="nil"/>
            </w:tcBorders>
            <w:tcMar>
              <w:top w:type="dxa" w:w="102"/>
              <w:left w:type="dxa" w:w="62"/>
              <w:bottom w:type="dxa" w:w="102"/>
              <w:right w:type="dxa" w:w="62"/>
            </w:tcMar>
          </w:tcPr>
          <w:p w14:paraId="6A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B070000">
            <w:pPr>
              <w:widowControl w:val="0"/>
              <w:ind/>
            </w:pPr>
            <w:r>
              <w:rPr>
                <w:sz w:val="20"/>
              </w:rPr>
              <w:t>конформная дистанционная лучевая терапия, в том числе IMRT, IGRT, VMAT (1 - 39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type="dxa" w:w="1587"/>
            <w:tcBorders>
              <w:top w:sz="4" w:val="nil"/>
              <w:left w:sz="4" w:val="nil"/>
              <w:bottom w:sz="4" w:val="nil"/>
              <w:right w:sz="4" w:val="nil"/>
            </w:tcBorders>
            <w:tcMar>
              <w:top w:type="dxa" w:w="102"/>
              <w:left w:type="dxa" w:w="62"/>
              <w:bottom w:type="dxa" w:w="102"/>
              <w:right w:type="dxa" w:w="62"/>
            </w:tcMar>
          </w:tcPr>
          <w:p w14:paraId="6C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D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E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F070000">
            <w:pPr>
              <w:widowControl w:val="0"/>
              <w:ind/>
            </w:pPr>
            <w:r>
              <w:rPr>
                <w:sz w:val="20"/>
              </w:rPr>
              <w:t>C70 - C72, C75.1, C75.3, C79.3, C79.4</w:t>
            </w:r>
          </w:p>
        </w:tc>
        <w:tc>
          <w:tcPr>
            <w:tcW w:type="dxa" w:w="3458"/>
            <w:tcBorders>
              <w:top w:sz="4" w:val="nil"/>
              <w:left w:sz="4" w:val="nil"/>
              <w:bottom w:sz="4" w:val="nil"/>
              <w:right w:sz="4" w:val="nil"/>
            </w:tcBorders>
            <w:tcMar>
              <w:top w:type="dxa" w:w="102"/>
              <w:left w:type="dxa" w:w="62"/>
              <w:bottom w:type="dxa" w:w="102"/>
              <w:right w:type="dxa" w:w="62"/>
            </w:tcMar>
          </w:tcPr>
          <w:p w14:paraId="70070000">
            <w:pPr>
              <w:widowControl w:val="0"/>
              <w:ind/>
            </w:pPr>
            <w:r>
              <w:rPr>
                <w:sz w:val="20"/>
              </w:rPr>
              <w:t>первичные и вторичные злокачественные новообразования оболочек головного мозга, спинного мозга, головного мозга</w:t>
            </w:r>
          </w:p>
        </w:tc>
        <w:tc>
          <w:tcPr>
            <w:tcW w:type="dxa" w:w="1474"/>
            <w:tcBorders>
              <w:top w:sz="4" w:val="nil"/>
              <w:left w:sz="4" w:val="nil"/>
              <w:bottom w:sz="4" w:val="nil"/>
              <w:right w:sz="4" w:val="nil"/>
            </w:tcBorders>
            <w:tcMar>
              <w:top w:type="dxa" w:w="102"/>
              <w:left w:type="dxa" w:w="62"/>
              <w:bottom w:type="dxa" w:w="102"/>
              <w:right w:type="dxa" w:w="62"/>
            </w:tcMar>
          </w:tcPr>
          <w:p w14:paraId="71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2070000">
            <w:pPr>
              <w:widowControl w:val="0"/>
              <w:ind/>
            </w:pPr>
            <w:r>
              <w:rPr>
                <w:sz w:val="20"/>
              </w:rPr>
              <w:t>конформная дистанционная лучевая терапия, в том числе IMRT, IGRT, VMAT (1 - 39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type="dxa" w:w="1587"/>
            <w:tcBorders>
              <w:top w:sz="4" w:val="nil"/>
              <w:left w:sz="4" w:val="nil"/>
              <w:bottom w:sz="4" w:val="nil"/>
              <w:right w:sz="4" w:val="nil"/>
            </w:tcBorders>
            <w:tcMar>
              <w:top w:type="dxa" w:w="102"/>
              <w:left w:type="dxa" w:w="62"/>
              <w:bottom w:type="dxa" w:w="102"/>
              <w:right w:type="dxa" w:w="62"/>
            </w:tcMar>
          </w:tcPr>
          <w:p w14:paraId="73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4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5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6070000">
            <w:pPr>
              <w:widowControl w:val="0"/>
              <w:ind/>
            </w:pPr>
            <w:r>
              <w:rPr>
                <w:sz w:val="20"/>
              </w:rPr>
              <w:t>C81 - C85</w:t>
            </w:r>
          </w:p>
        </w:tc>
        <w:tc>
          <w:tcPr>
            <w:tcW w:type="dxa" w:w="3458"/>
            <w:tcBorders>
              <w:top w:sz="4" w:val="nil"/>
              <w:left w:sz="4" w:val="nil"/>
              <w:bottom w:sz="4" w:val="nil"/>
              <w:right w:sz="4" w:val="nil"/>
            </w:tcBorders>
            <w:tcMar>
              <w:top w:type="dxa" w:w="102"/>
              <w:left w:type="dxa" w:w="62"/>
              <w:bottom w:type="dxa" w:w="102"/>
              <w:right w:type="dxa" w:w="62"/>
            </w:tcMar>
          </w:tcPr>
          <w:p w14:paraId="77070000">
            <w:pPr>
              <w:widowControl w:val="0"/>
              <w:ind/>
            </w:pPr>
            <w:r>
              <w:rPr>
                <w:sz w:val="20"/>
              </w:rPr>
              <w:t>злокачественные новообразования лимфоидной ткани</w:t>
            </w:r>
          </w:p>
        </w:tc>
        <w:tc>
          <w:tcPr>
            <w:tcW w:type="dxa" w:w="1474"/>
            <w:tcBorders>
              <w:top w:sz="4" w:val="nil"/>
              <w:left w:sz="4" w:val="nil"/>
              <w:bottom w:sz="4" w:val="nil"/>
              <w:right w:sz="4" w:val="nil"/>
            </w:tcBorders>
            <w:tcMar>
              <w:top w:type="dxa" w:w="102"/>
              <w:left w:type="dxa" w:w="62"/>
              <w:bottom w:type="dxa" w:w="102"/>
              <w:right w:type="dxa" w:w="62"/>
            </w:tcMar>
          </w:tcPr>
          <w:p w14:paraId="78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9070000">
            <w:pPr>
              <w:widowControl w:val="0"/>
              <w:ind/>
            </w:pPr>
            <w:r>
              <w:rPr>
                <w:sz w:val="20"/>
              </w:rPr>
              <w:t>конформная дистанционная лучевая терапия, в том числе IMRT, IGRT, VMAT, стереотаксическая (1 - 39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type="dxa" w:w="1587"/>
            <w:tcBorders>
              <w:top w:sz="4" w:val="nil"/>
              <w:left w:sz="4" w:val="nil"/>
              <w:bottom w:sz="4" w:val="nil"/>
              <w:right w:sz="4" w:val="nil"/>
            </w:tcBorders>
            <w:tcMar>
              <w:top w:type="dxa" w:w="102"/>
              <w:left w:type="dxa" w:w="62"/>
              <w:bottom w:type="dxa" w:w="102"/>
              <w:right w:type="dxa" w:w="62"/>
            </w:tcMar>
          </w:tcPr>
          <w:p w14:paraId="7A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B070000">
            <w:pPr>
              <w:widowControl w:val="0"/>
              <w:ind/>
              <w:jc w:val="center"/>
            </w:pPr>
            <w:r>
              <w:rPr>
                <w:sz w:val="20"/>
              </w:rPr>
              <w:t>26.</w:t>
            </w:r>
          </w:p>
        </w:tc>
        <w:tc>
          <w:tcPr>
            <w:tcW w:type="dxa" w:w="3344"/>
            <w:tcBorders>
              <w:top w:sz="4" w:val="nil"/>
              <w:left w:sz="4" w:val="nil"/>
              <w:bottom w:sz="4" w:val="nil"/>
              <w:right w:sz="4" w:val="nil"/>
            </w:tcBorders>
            <w:tcMar>
              <w:top w:type="dxa" w:w="102"/>
              <w:left w:type="dxa" w:w="62"/>
              <w:bottom w:type="dxa" w:w="102"/>
              <w:right w:type="dxa" w:w="62"/>
            </w:tcMar>
          </w:tcPr>
          <w:p w14:paraId="7C070000">
            <w:pPr>
              <w:widowControl w:val="0"/>
              <w:ind/>
            </w:pPr>
            <w:r>
              <w:rPr>
                <w:sz w:val="20"/>
              </w:rPr>
              <w:t>Дистанционная лучевая терапия в радиотерапевтических отделениях при злокачественных новообразованиях</w:t>
            </w:r>
          </w:p>
        </w:tc>
        <w:tc>
          <w:tcPr>
            <w:tcW w:type="dxa" w:w="1757"/>
            <w:tcBorders>
              <w:top w:sz="4" w:val="nil"/>
              <w:left w:sz="4" w:val="nil"/>
              <w:bottom w:sz="4" w:val="nil"/>
              <w:right w:sz="4" w:val="nil"/>
            </w:tcBorders>
            <w:tcMar>
              <w:top w:type="dxa" w:w="102"/>
              <w:left w:type="dxa" w:w="62"/>
              <w:bottom w:type="dxa" w:w="102"/>
              <w:right w:type="dxa" w:w="62"/>
            </w:tcMar>
          </w:tcPr>
          <w:p w14:paraId="7D070000">
            <w:pPr>
              <w:widowControl w:val="0"/>
              <w:ind/>
            </w:pPr>
            <w:r>
              <w:rPr>
                <w:sz w:val="20"/>
              </w:rPr>
              <w:t>C00 - C25, C30, C31, C32, C33, C34, C37, C39, C40, C41, C44, C48, C49, C50, C51, C55, C60, C61, C64, C67, C68, C73, C74, C77</w:t>
            </w:r>
          </w:p>
        </w:tc>
        <w:tc>
          <w:tcPr>
            <w:tcW w:type="dxa" w:w="3458"/>
            <w:tcBorders>
              <w:top w:sz="4" w:val="nil"/>
              <w:left w:sz="4" w:val="nil"/>
              <w:bottom w:sz="4" w:val="nil"/>
              <w:right w:sz="4" w:val="nil"/>
            </w:tcBorders>
            <w:tcMar>
              <w:top w:type="dxa" w:w="102"/>
              <w:left w:type="dxa" w:w="62"/>
              <w:bottom w:type="dxa" w:w="102"/>
              <w:right w:type="dxa" w:w="62"/>
            </w:tcMar>
          </w:tcPr>
          <w:p w14:paraId="7E070000">
            <w:pPr>
              <w:widowControl w:val="0"/>
              <w:ind/>
            </w:pPr>
            <w:r>
              <w:rPr>
                <w:sz w:val="20"/>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местнораспространенные формы. Вторичное поражение лимфоузлов</w:t>
            </w:r>
          </w:p>
        </w:tc>
        <w:tc>
          <w:tcPr>
            <w:tcW w:type="dxa" w:w="1474"/>
            <w:tcBorders>
              <w:top w:sz="4" w:val="nil"/>
              <w:left w:sz="4" w:val="nil"/>
              <w:bottom w:sz="4" w:val="nil"/>
              <w:right w:sz="4" w:val="nil"/>
            </w:tcBorders>
            <w:tcMar>
              <w:top w:type="dxa" w:w="102"/>
              <w:left w:type="dxa" w:w="62"/>
              <w:bottom w:type="dxa" w:w="102"/>
              <w:right w:type="dxa" w:w="62"/>
            </w:tcMar>
          </w:tcPr>
          <w:p w14:paraId="7F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0070000">
            <w:pPr>
              <w:widowControl w:val="0"/>
              <w:ind/>
            </w:pPr>
            <w:r>
              <w:rPr>
                <w:sz w:val="20"/>
              </w:rPr>
              <w:t>конформная дистанционная лучевая терапия, в том числе IMRT, IGRT, VMAT, стереотаксическая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type="dxa" w:w="1587"/>
            <w:tcBorders>
              <w:top w:sz="4" w:val="nil"/>
              <w:left w:sz="4" w:val="nil"/>
              <w:bottom w:sz="4" w:val="nil"/>
              <w:right w:sz="4" w:val="nil"/>
            </w:tcBorders>
            <w:tcMar>
              <w:top w:type="dxa" w:w="102"/>
              <w:left w:type="dxa" w:w="62"/>
              <w:bottom w:type="dxa" w:w="102"/>
              <w:right w:type="dxa" w:w="62"/>
            </w:tcMar>
          </w:tcPr>
          <w:p w14:paraId="81070000">
            <w:pPr>
              <w:widowControl w:val="0"/>
              <w:ind/>
              <w:jc w:val="center"/>
            </w:pPr>
            <w:r>
              <w:rPr>
                <w:sz w:val="20"/>
              </w:rPr>
              <w:t>218469</w:t>
            </w:r>
          </w:p>
        </w:tc>
      </w:tr>
      <w:tr>
        <w:tc>
          <w:tcPr>
            <w:tcW w:type="dxa" w:w="566"/>
            <w:tcBorders>
              <w:top w:sz="4" w:val="nil"/>
              <w:left w:sz="4" w:val="nil"/>
              <w:bottom w:sz="4" w:val="nil"/>
              <w:right w:sz="4" w:val="nil"/>
            </w:tcBorders>
            <w:tcMar>
              <w:top w:type="dxa" w:w="102"/>
              <w:left w:type="dxa" w:w="62"/>
              <w:bottom w:type="dxa" w:w="102"/>
              <w:right w:type="dxa" w:w="62"/>
            </w:tcMar>
          </w:tcPr>
          <w:p w14:paraId="82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3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4070000">
            <w:pPr>
              <w:widowControl w:val="0"/>
              <w:ind/>
            </w:pPr>
            <w:r>
              <w:rPr>
                <w:sz w:val="20"/>
              </w:rPr>
              <w:t>C51 - C55</w:t>
            </w:r>
          </w:p>
        </w:tc>
        <w:tc>
          <w:tcPr>
            <w:tcW w:type="dxa" w:w="3458"/>
            <w:tcBorders>
              <w:top w:sz="4" w:val="nil"/>
              <w:left w:sz="4" w:val="nil"/>
              <w:bottom w:sz="4" w:val="nil"/>
              <w:right w:sz="4" w:val="nil"/>
            </w:tcBorders>
            <w:tcMar>
              <w:top w:type="dxa" w:w="102"/>
              <w:left w:type="dxa" w:w="62"/>
              <w:bottom w:type="dxa" w:w="102"/>
              <w:right w:type="dxa" w:w="62"/>
            </w:tcMar>
          </w:tcPr>
          <w:p w14:paraId="85070000">
            <w:pPr>
              <w:widowControl w:val="0"/>
              <w:ind/>
            </w:pPr>
            <w:r>
              <w:rPr>
                <w:sz w:val="20"/>
              </w:rPr>
              <w:t>интраэпителиальные, микроинвазивные и инвазивные злокачественные новообразования вульвы, влагалища, шейки и тела матки (T0-4N0-1M0-1), в том числе с метастазированием в параортальные или паховые лимфоузлы</w:t>
            </w:r>
          </w:p>
        </w:tc>
        <w:tc>
          <w:tcPr>
            <w:tcW w:type="dxa" w:w="1474"/>
            <w:tcBorders>
              <w:top w:sz="4" w:val="nil"/>
              <w:left w:sz="4" w:val="nil"/>
              <w:bottom w:sz="4" w:val="nil"/>
              <w:right w:sz="4" w:val="nil"/>
            </w:tcBorders>
            <w:tcMar>
              <w:top w:type="dxa" w:w="102"/>
              <w:left w:type="dxa" w:w="62"/>
              <w:bottom w:type="dxa" w:w="102"/>
              <w:right w:type="dxa" w:w="62"/>
            </w:tcMar>
          </w:tcPr>
          <w:p w14:paraId="86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7070000">
            <w:pPr>
              <w:widowControl w:val="0"/>
              <w:ind/>
            </w:pPr>
            <w:r>
              <w:rPr>
                <w:sz w:val="20"/>
              </w:rPr>
              <w:t>конформная дистанционная лучевая терапия, в том числе IMRT, IGRT, VMAT, стереотаксическая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type="dxa" w:w="1587"/>
            <w:tcBorders>
              <w:top w:sz="4" w:val="nil"/>
              <w:left w:sz="4" w:val="nil"/>
              <w:bottom w:sz="4" w:val="nil"/>
              <w:right w:sz="4" w:val="nil"/>
            </w:tcBorders>
            <w:tcMar>
              <w:top w:type="dxa" w:w="102"/>
              <w:left w:type="dxa" w:w="62"/>
              <w:bottom w:type="dxa" w:w="102"/>
              <w:right w:type="dxa" w:w="62"/>
            </w:tcMar>
          </w:tcPr>
          <w:p w14:paraId="88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9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A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B070000">
            <w:pPr>
              <w:widowControl w:val="0"/>
              <w:ind/>
            </w:pPr>
            <w:r>
              <w:rPr>
                <w:sz w:val="20"/>
              </w:rPr>
              <w:t>C56</w:t>
            </w:r>
          </w:p>
        </w:tc>
        <w:tc>
          <w:tcPr>
            <w:tcW w:type="dxa" w:w="3458"/>
            <w:tcBorders>
              <w:top w:sz="4" w:val="nil"/>
              <w:left w:sz="4" w:val="nil"/>
              <w:bottom w:sz="4" w:val="nil"/>
              <w:right w:sz="4" w:val="nil"/>
            </w:tcBorders>
            <w:tcMar>
              <w:top w:type="dxa" w:w="102"/>
              <w:left w:type="dxa" w:w="62"/>
              <w:bottom w:type="dxa" w:w="102"/>
              <w:right w:type="dxa" w:w="62"/>
            </w:tcMar>
          </w:tcPr>
          <w:p w14:paraId="8C070000">
            <w:pPr>
              <w:widowControl w:val="0"/>
              <w:ind/>
            </w:pPr>
            <w:r>
              <w:rPr>
                <w:sz w:val="20"/>
              </w:rPr>
              <w:t>злокачественные новообразования яичников. Локальный рецидив, поражение лимфатических узлов после неоднократных курсов полихимиотерапии и невозможности выполнить хирургическое вмешательство</w:t>
            </w:r>
          </w:p>
        </w:tc>
        <w:tc>
          <w:tcPr>
            <w:tcW w:type="dxa" w:w="1474"/>
            <w:tcBorders>
              <w:top w:sz="4" w:val="nil"/>
              <w:left w:sz="4" w:val="nil"/>
              <w:bottom w:sz="4" w:val="nil"/>
              <w:right w:sz="4" w:val="nil"/>
            </w:tcBorders>
            <w:tcMar>
              <w:top w:type="dxa" w:w="102"/>
              <w:left w:type="dxa" w:w="62"/>
              <w:bottom w:type="dxa" w:w="102"/>
              <w:right w:type="dxa" w:w="62"/>
            </w:tcMar>
          </w:tcPr>
          <w:p w14:paraId="8D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E070000">
            <w:pPr>
              <w:widowControl w:val="0"/>
              <w:ind/>
            </w:pPr>
            <w:r>
              <w:rPr>
                <w:sz w:val="20"/>
              </w:rPr>
              <w:t>конформная дистанционная лучевая терапия, в том числе IMRT, IGRT, VMAT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type="dxa" w:w="1587"/>
            <w:tcBorders>
              <w:top w:sz="4" w:val="nil"/>
              <w:left w:sz="4" w:val="nil"/>
              <w:bottom w:sz="4" w:val="nil"/>
              <w:right w:sz="4" w:val="nil"/>
            </w:tcBorders>
            <w:tcMar>
              <w:top w:type="dxa" w:w="102"/>
              <w:left w:type="dxa" w:w="62"/>
              <w:bottom w:type="dxa" w:w="102"/>
              <w:right w:type="dxa" w:w="62"/>
            </w:tcMar>
          </w:tcPr>
          <w:p w14:paraId="8F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0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1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2070000">
            <w:pPr>
              <w:widowControl w:val="0"/>
              <w:ind/>
            </w:pPr>
            <w:r>
              <w:rPr>
                <w:sz w:val="20"/>
              </w:rPr>
              <w:t>C57</w:t>
            </w:r>
          </w:p>
        </w:tc>
        <w:tc>
          <w:tcPr>
            <w:tcW w:type="dxa" w:w="3458"/>
            <w:tcBorders>
              <w:top w:sz="4" w:val="nil"/>
              <w:left w:sz="4" w:val="nil"/>
              <w:bottom w:sz="4" w:val="nil"/>
              <w:right w:sz="4" w:val="nil"/>
            </w:tcBorders>
            <w:tcMar>
              <w:top w:type="dxa" w:w="102"/>
              <w:left w:type="dxa" w:w="62"/>
              <w:bottom w:type="dxa" w:w="102"/>
              <w:right w:type="dxa" w:w="62"/>
            </w:tcMar>
          </w:tcPr>
          <w:p w14:paraId="93070000">
            <w:pPr>
              <w:widowControl w:val="0"/>
              <w:ind/>
            </w:pPr>
            <w:r>
              <w:rPr>
                <w:sz w:val="20"/>
              </w:rPr>
              <w:t>злокачественные новообразования маточных труб. Локальный рецидив после неоднократных курсов полихимиотерапии и при невозможности выполнить хирургическое вмешательство</w:t>
            </w:r>
          </w:p>
        </w:tc>
        <w:tc>
          <w:tcPr>
            <w:tcW w:type="dxa" w:w="1474"/>
            <w:tcBorders>
              <w:top w:sz="4" w:val="nil"/>
              <w:left w:sz="4" w:val="nil"/>
              <w:bottom w:sz="4" w:val="nil"/>
              <w:right w:sz="4" w:val="nil"/>
            </w:tcBorders>
            <w:tcMar>
              <w:top w:type="dxa" w:w="102"/>
              <w:left w:type="dxa" w:w="62"/>
              <w:bottom w:type="dxa" w:w="102"/>
              <w:right w:type="dxa" w:w="62"/>
            </w:tcMar>
          </w:tcPr>
          <w:p w14:paraId="94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5070000">
            <w:pPr>
              <w:widowControl w:val="0"/>
              <w:ind/>
            </w:pPr>
            <w:r>
              <w:rPr>
                <w:sz w:val="20"/>
              </w:rPr>
              <w:t>конформная дистанционная лучевая терапия, в том числе IMRT, IGRT, VMAT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type="dxa" w:w="1587"/>
            <w:tcBorders>
              <w:top w:sz="4" w:val="nil"/>
              <w:left w:sz="4" w:val="nil"/>
              <w:bottom w:sz="4" w:val="nil"/>
              <w:right w:sz="4" w:val="nil"/>
            </w:tcBorders>
            <w:tcMar>
              <w:top w:type="dxa" w:w="102"/>
              <w:left w:type="dxa" w:w="62"/>
              <w:bottom w:type="dxa" w:w="102"/>
              <w:right w:type="dxa" w:w="62"/>
            </w:tcMar>
          </w:tcPr>
          <w:p w14:paraId="96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7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8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9070000">
            <w:pPr>
              <w:widowControl w:val="0"/>
              <w:ind/>
            </w:pPr>
            <w:r>
              <w:rPr>
                <w:sz w:val="20"/>
              </w:rPr>
              <w:t>C70, C71, C72, C75.1, C75.3, C79.3, C79.4</w:t>
            </w:r>
          </w:p>
        </w:tc>
        <w:tc>
          <w:tcPr>
            <w:tcW w:type="dxa" w:w="3458"/>
            <w:tcBorders>
              <w:top w:sz="4" w:val="nil"/>
              <w:left w:sz="4" w:val="nil"/>
              <w:bottom w:sz="4" w:val="nil"/>
              <w:right w:sz="4" w:val="nil"/>
            </w:tcBorders>
            <w:tcMar>
              <w:top w:type="dxa" w:w="102"/>
              <w:left w:type="dxa" w:w="62"/>
              <w:bottom w:type="dxa" w:w="102"/>
              <w:right w:type="dxa" w:w="62"/>
            </w:tcMar>
          </w:tcPr>
          <w:p w14:paraId="9A070000">
            <w:pPr>
              <w:widowControl w:val="0"/>
              <w:ind/>
            </w:pPr>
            <w:r>
              <w:rPr>
                <w:sz w:val="20"/>
              </w:rPr>
              <w:t>Первичные и вторичные злокачественные новообразования оболочек головного мозга, спинного мозга, головного мозга</w:t>
            </w:r>
          </w:p>
        </w:tc>
        <w:tc>
          <w:tcPr>
            <w:tcW w:type="dxa" w:w="1474"/>
            <w:tcBorders>
              <w:top w:sz="4" w:val="nil"/>
              <w:left w:sz="4" w:val="nil"/>
              <w:bottom w:sz="4" w:val="nil"/>
              <w:right w:sz="4" w:val="nil"/>
            </w:tcBorders>
            <w:tcMar>
              <w:top w:type="dxa" w:w="102"/>
              <w:left w:type="dxa" w:w="62"/>
              <w:bottom w:type="dxa" w:w="102"/>
              <w:right w:type="dxa" w:w="62"/>
            </w:tcMar>
          </w:tcPr>
          <w:p w14:paraId="9B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C070000">
            <w:pPr>
              <w:widowControl w:val="0"/>
              <w:ind/>
            </w:pPr>
            <w:r>
              <w:rPr>
                <w:sz w:val="20"/>
              </w:rPr>
              <w:t>конформная дистанционная лучевая терапия, в том числе IMRT, IGRT, VMAT, стереотаксическая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type="dxa" w:w="1587"/>
            <w:tcBorders>
              <w:top w:sz="4" w:val="nil"/>
              <w:left w:sz="4" w:val="nil"/>
              <w:bottom w:sz="4" w:val="nil"/>
              <w:right w:sz="4" w:val="nil"/>
            </w:tcBorders>
            <w:tcMar>
              <w:top w:type="dxa" w:w="102"/>
              <w:left w:type="dxa" w:w="62"/>
              <w:bottom w:type="dxa" w:w="102"/>
              <w:right w:type="dxa" w:w="62"/>
            </w:tcMar>
          </w:tcPr>
          <w:p w14:paraId="9D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E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F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0070000">
            <w:pPr>
              <w:widowControl w:val="0"/>
              <w:ind/>
            </w:pPr>
            <w:r>
              <w:rPr>
                <w:sz w:val="20"/>
              </w:rPr>
              <w:t>C81 - C85</w:t>
            </w:r>
          </w:p>
        </w:tc>
        <w:tc>
          <w:tcPr>
            <w:tcW w:type="dxa" w:w="3458"/>
            <w:tcBorders>
              <w:top w:sz="4" w:val="nil"/>
              <w:left w:sz="4" w:val="nil"/>
              <w:bottom w:sz="4" w:val="nil"/>
              <w:right w:sz="4" w:val="nil"/>
            </w:tcBorders>
            <w:tcMar>
              <w:top w:type="dxa" w:w="102"/>
              <w:left w:type="dxa" w:w="62"/>
              <w:bottom w:type="dxa" w:w="102"/>
              <w:right w:type="dxa" w:w="62"/>
            </w:tcMar>
          </w:tcPr>
          <w:p w14:paraId="A1070000">
            <w:pPr>
              <w:widowControl w:val="0"/>
              <w:ind/>
            </w:pPr>
            <w:r>
              <w:rPr>
                <w:sz w:val="20"/>
              </w:rPr>
              <w:t>злокачественные новообразования лимфоидной ткани</w:t>
            </w:r>
          </w:p>
        </w:tc>
        <w:tc>
          <w:tcPr>
            <w:tcW w:type="dxa" w:w="1474"/>
            <w:tcBorders>
              <w:top w:sz="4" w:val="nil"/>
              <w:left w:sz="4" w:val="nil"/>
              <w:bottom w:sz="4" w:val="nil"/>
              <w:right w:sz="4" w:val="nil"/>
            </w:tcBorders>
            <w:tcMar>
              <w:top w:type="dxa" w:w="102"/>
              <w:left w:type="dxa" w:w="62"/>
              <w:bottom w:type="dxa" w:w="102"/>
              <w:right w:type="dxa" w:w="62"/>
            </w:tcMar>
          </w:tcPr>
          <w:p w14:paraId="A2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3070000">
            <w:pPr>
              <w:widowControl w:val="0"/>
              <w:ind/>
            </w:pPr>
            <w:r>
              <w:rPr>
                <w:sz w:val="20"/>
              </w:rPr>
              <w:t>конформная дистанционная лучевая терапия, в том числе IMRT, IGRT, VMAT (40 - 69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type="dxa" w:w="1587"/>
            <w:tcBorders>
              <w:top w:sz="4" w:val="nil"/>
              <w:left w:sz="4" w:val="nil"/>
              <w:bottom w:sz="4" w:val="nil"/>
              <w:right w:sz="4" w:val="nil"/>
            </w:tcBorders>
            <w:tcMar>
              <w:top w:type="dxa" w:w="102"/>
              <w:left w:type="dxa" w:w="62"/>
              <w:bottom w:type="dxa" w:w="102"/>
              <w:right w:type="dxa" w:w="62"/>
            </w:tcMar>
          </w:tcPr>
          <w:p w14:paraId="A4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5070000">
            <w:pPr>
              <w:widowControl w:val="0"/>
              <w:ind/>
              <w:jc w:val="center"/>
            </w:pPr>
            <w:r>
              <w:rPr>
                <w:sz w:val="20"/>
              </w:rPr>
              <w:t>27.</w:t>
            </w:r>
          </w:p>
        </w:tc>
        <w:tc>
          <w:tcPr>
            <w:tcW w:type="dxa" w:w="3344"/>
            <w:tcBorders>
              <w:top w:sz="4" w:val="nil"/>
              <w:left w:sz="4" w:val="nil"/>
              <w:bottom w:sz="4" w:val="nil"/>
              <w:right w:sz="4" w:val="nil"/>
            </w:tcBorders>
            <w:tcMar>
              <w:top w:type="dxa" w:w="102"/>
              <w:left w:type="dxa" w:w="62"/>
              <w:bottom w:type="dxa" w:w="102"/>
              <w:right w:type="dxa" w:w="62"/>
            </w:tcMar>
          </w:tcPr>
          <w:p w14:paraId="A6070000">
            <w:pPr>
              <w:widowControl w:val="0"/>
              <w:ind/>
            </w:pPr>
            <w:r>
              <w:rPr>
                <w:sz w:val="20"/>
              </w:rPr>
              <w:t>Дистанционная лучевая терапия в радиотерапевтических отделениях при злокачественных новообразованиях</w:t>
            </w:r>
          </w:p>
        </w:tc>
        <w:tc>
          <w:tcPr>
            <w:tcW w:type="dxa" w:w="1757"/>
            <w:tcBorders>
              <w:top w:sz="4" w:val="nil"/>
              <w:left w:sz="4" w:val="nil"/>
              <w:bottom w:sz="4" w:val="nil"/>
              <w:right w:sz="4" w:val="nil"/>
            </w:tcBorders>
            <w:tcMar>
              <w:top w:type="dxa" w:w="102"/>
              <w:left w:type="dxa" w:w="62"/>
              <w:bottom w:type="dxa" w:w="102"/>
              <w:right w:type="dxa" w:w="62"/>
            </w:tcMar>
          </w:tcPr>
          <w:p w14:paraId="A7070000">
            <w:pPr>
              <w:widowControl w:val="0"/>
              <w:ind/>
            </w:pPr>
            <w:r>
              <w:rPr>
                <w:sz w:val="20"/>
              </w:rPr>
              <w:t>C00 - C25, C30 - C34, C37, C39, C40, C41, C44, C48, C49, C50, C51, C55, C60, C61, C64, C67, C68, C73, C74, C77</w:t>
            </w:r>
          </w:p>
        </w:tc>
        <w:tc>
          <w:tcPr>
            <w:tcW w:type="dxa" w:w="3458"/>
            <w:tcBorders>
              <w:top w:sz="4" w:val="nil"/>
              <w:left w:sz="4" w:val="nil"/>
              <w:bottom w:sz="4" w:val="nil"/>
              <w:right w:sz="4" w:val="nil"/>
            </w:tcBorders>
            <w:tcMar>
              <w:top w:type="dxa" w:w="102"/>
              <w:left w:type="dxa" w:w="62"/>
              <w:bottom w:type="dxa" w:w="102"/>
              <w:right w:type="dxa" w:w="62"/>
            </w:tcMar>
          </w:tcPr>
          <w:p w14:paraId="A8070000">
            <w:pPr>
              <w:widowControl w:val="0"/>
              <w:ind/>
            </w:pPr>
            <w:r>
              <w:rPr>
                <w:sz w:val="20"/>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местнораспространенные формы. Вторичное поражение лимфоузлов</w:t>
            </w:r>
          </w:p>
        </w:tc>
        <w:tc>
          <w:tcPr>
            <w:tcW w:type="dxa" w:w="1474"/>
            <w:tcBorders>
              <w:top w:sz="4" w:val="nil"/>
              <w:left w:sz="4" w:val="nil"/>
              <w:bottom w:sz="4" w:val="nil"/>
              <w:right w:sz="4" w:val="nil"/>
            </w:tcBorders>
            <w:tcMar>
              <w:top w:type="dxa" w:w="102"/>
              <w:left w:type="dxa" w:w="62"/>
              <w:bottom w:type="dxa" w:w="102"/>
              <w:right w:type="dxa" w:w="62"/>
            </w:tcMar>
          </w:tcPr>
          <w:p w14:paraId="A9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A070000">
            <w:pPr>
              <w:widowControl w:val="0"/>
              <w:ind/>
            </w:pPr>
            <w:r>
              <w:rPr>
                <w:sz w:val="20"/>
              </w:rPr>
              <w:t>конформная дистанционная лучевая терапия, в том числе IMRT, IGRT, VMAT, стереотаксическая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type="dxa" w:w="1587"/>
            <w:tcBorders>
              <w:top w:sz="4" w:val="nil"/>
              <w:left w:sz="4" w:val="nil"/>
              <w:bottom w:sz="4" w:val="nil"/>
              <w:right w:sz="4" w:val="nil"/>
            </w:tcBorders>
            <w:tcMar>
              <w:top w:type="dxa" w:w="102"/>
              <w:left w:type="dxa" w:w="62"/>
              <w:bottom w:type="dxa" w:w="102"/>
              <w:right w:type="dxa" w:w="62"/>
            </w:tcMar>
          </w:tcPr>
          <w:p w14:paraId="AB070000">
            <w:pPr>
              <w:widowControl w:val="0"/>
              <w:ind/>
              <w:jc w:val="center"/>
            </w:pPr>
            <w:r>
              <w:rPr>
                <w:sz w:val="20"/>
              </w:rPr>
              <w:t>290518</w:t>
            </w:r>
          </w:p>
        </w:tc>
      </w:tr>
      <w:tr>
        <w:tc>
          <w:tcPr>
            <w:tcW w:type="dxa" w:w="566"/>
            <w:tcBorders>
              <w:top w:sz="4" w:val="nil"/>
              <w:left w:sz="4" w:val="nil"/>
              <w:bottom w:sz="4" w:val="nil"/>
              <w:right w:sz="4" w:val="nil"/>
            </w:tcBorders>
            <w:tcMar>
              <w:top w:type="dxa" w:w="102"/>
              <w:left w:type="dxa" w:w="62"/>
              <w:bottom w:type="dxa" w:w="102"/>
              <w:right w:type="dxa" w:w="62"/>
            </w:tcMar>
          </w:tcPr>
          <w:p w14:paraId="AC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D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E070000">
            <w:pPr>
              <w:widowControl w:val="0"/>
              <w:ind/>
            </w:pPr>
            <w:r>
              <w:rPr>
                <w:sz w:val="20"/>
              </w:rPr>
              <w:t>C51 - C55</w:t>
            </w:r>
          </w:p>
        </w:tc>
        <w:tc>
          <w:tcPr>
            <w:tcW w:type="dxa" w:w="3458"/>
            <w:tcBorders>
              <w:top w:sz="4" w:val="nil"/>
              <w:left w:sz="4" w:val="nil"/>
              <w:bottom w:sz="4" w:val="nil"/>
              <w:right w:sz="4" w:val="nil"/>
            </w:tcBorders>
            <w:tcMar>
              <w:top w:type="dxa" w:w="102"/>
              <w:left w:type="dxa" w:w="62"/>
              <w:bottom w:type="dxa" w:w="102"/>
              <w:right w:type="dxa" w:w="62"/>
            </w:tcMar>
          </w:tcPr>
          <w:p w14:paraId="AF070000">
            <w:pPr>
              <w:widowControl w:val="0"/>
              <w:ind/>
            </w:pPr>
            <w:r>
              <w:rPr>
                <w:sz w:val="20"/>
              </w:rPr>
              <w:t>интраэпителиальные, микроинвазивные и инвазивные злокачественные новообразования вульвы, влагалища, шейки и тела матки (T0-4N0-1M0-1), в том числе с метастазированием в параортальные или паховые лимфоузлы</w:t>
            </w:r>
          </w:p>
        </w:tc>
        <w:tc>
          <w:tcPr>
            <w:tcW w:type="dxa" w:w="1474"/>
            <w:tcBorders>
              <w:top w:sz="4" w:val="nil"/>
              <w:left w:sz="4" w:val="nil"/>
              <w:bottom w:sz="4" w:val="nil"/>
              <w:right w:sz="4" w:val="nil"/>
            </w:tcBorders>
            <w:tcMar>
              <w:top w:type="dxa" w:w="102"/>
              <w:left w:type="dxa" w:w="62"/>
              <w:bottom w:type="dxa" w:w="102"/>
              <w:right w:type="dxa" w:w="62"/>
            </w:tcMar>
          </w:tcPr>
          <w:p w14:paraId="B0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1070000">
            <w:pPr>
              <w:widowControl w:val="0"/>
              <w:ind/>
            </w:pPr>
            <w:r>
              <w:rPr>
                <w:sz w:val="20"/>
              </w:rP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type="dxa" w:w="1587"/>
            <w:tcBorders>
              <w:top w:sz="4" w:val="nil"/>
              <w:left w:sz="4" w:val="nil"/>
              <w:bottom w:sz="4" w:val="nil"/>
              <w:right w:sz="4" w:val="nil"/>
            </w:tcBorders>
            <w:tcMar>
              <w:top w:type="dxa" w:w="102"/>
              <w:left w:type="dxa" w:w="62"/>
              <w:bottom w:type="dxa" w:w="102"/>
              <w:right w:type="dxa" w:w="62"/>
            </w:tcMar>
          </w:tcPr>
          <w:p w14:paraId="B2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3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4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5070000">
            <w:pPr>
              <w:widowControl w:val="0"/>
              <w:ind/>
            </w:pPr>
            <w:r>
              <w:rPr>
                <w:sz w:val="20"/>
              </w:rPr>
              <w:t>C56</w:t>
            </w:r>
          </w:p>
        </w:tc>
        <w:tc>
          <w:tcPr>
            <w:tcW w:type="dxa" w:w="3458"/>
            <w:tcBorders>
              <w:top w:sz="4" w:val="nil"/>
              <w:left w:sz="4" w:val="nil"/>
              <w:bottom w:sz="4" w:val="nil"/>
              <w:right w:sz="4" w:val="nil"/>
            </w:tcBorders>
            <w:tcMar>
              <w:top w:type="dxa" w:w="102"/>
              <w:left w:type="dxa" w:w="62"/>
              <w:bottom w:type="dxa" w:w="102"/>
              <w:right w:type="dxa" w:w="62"/>
            </w:tcMar>
          </w:tcPr>
          <w:p w14:paraId="B6070000">
            <w:pPr>
              <w:widowControl w:val="0"/>
              <w:ind/>
            </w:pPr>
            <w:r>
              <w:rPr>
                <w:sz w:val="20"/>
              </w:rPr>
              <w:t>злокачественные новообразования яичников. Локальный рецидив, поражение лимфатических узлов после неоднократных курсов полихимиотерапии и при невозможности выполнить хирургическое вмешательство</w:t>
            </w:r>
          </w:p>
        </w:tc>
        <w:tc>
          <w:tcPr>
            <w:tcW w:type="dxa" w:w="1474"/>
            <w:tcBorders>
              <w:top w:sz="4" w:val="nil"/>
              <w:left w:sz="4" w:val="nil"/>
              <w:bottom w:sz="4" w:val="nil"/>
              <w:right w:sz="4" w:val="nil"/>
            </w:tcBorders>
            <w:tcMar>
              <w:top w:type="dxa" w:w="102"/>
              <w:left w:type="dxa" w:w="62"/>
              <w:bottom w:type="dxa" w:w="102"/>
              <w:right w:type="dxa" w:w="62"/>
            </w:tcMar>
          </w:tcPr>
          <w:p w14:paraId="B7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8070000">
            <w:pPr>
              <w:widowControl w:val="0"/>
              <w:ind/>
            </w:pPr>
            <w:r>
              <w:rPr>
                <w:sz w:val="20"/>
              </w:rP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type="dxa" w:w="1587"/>
            <w:tcBorders>
              <w:top w:sz="4" w:val="nil"/>
              <w:left w:sz="4" w:val="nil"/>
              <w:bottom w:sz="4" w:val="nil"/>
              <w:right w:sz="4" w:val="nil"/>
            </w:tcBorders>
            <w:tcMar>
              <w:top w:type="dxa" w:w="102"/>
              <w:left w:type="dxa" w:w="62"/>
              <w:bottom w:type="dxa" w:w="102"/>
              <w:right w:type="dxa" w:w="62"/>
            </w:tcMar>
          </w:tcPr>
          <w:p w14:paraId="B9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A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B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C070000">
            <w:pPr>
              <w:widowControl w:val="0"/>
              <w:ind/>
            </w:pPr>
            <w:r>
              <w:rPr>
                <w:sz w:val="20"/>
              </w:rPr>
              <w:t>C57</w:t>
            </w:r>
          </w:p>
        </w:tc>
        <w:tc>
          <w:tcPr>
            <w:tcW w:type="dxa" w:w="3458"/>
            <w:tcBorders>
              <w:top w:sz="4" w:val="nil"/>
              <w:left w:sz="4" w:val="nil"/>
              <w:bottom w:sz="4" w:val="nil"/>
              <w:right w:sz="4" w:val="nil"/>
            </w:tcBorders>
            <w:tcMar>
              <w:top w:type="dxa" w:w="102"/>
              <w:left w:type="dxa" w:w="62"/>
              <w:bottom w:type="dxa" w:w="102"/>
              <w:right w:type="dxa" w:w="62"/>
            </w:tcMar>
          </w:tcPr>
          <w:p w14:paraId="BD070000">
            <w:pPr>
              <w:widowControl w:val="0"/>
              <w:ind/>
            </w:pPr>
            <w:r>
              <w:rPr>
                <w:sz w:val="20"/>
              </w:rPr>
              <w:t>злокачественные новообразования маточных труб. Локальный рецидив после неоднократных курсов полихимиотерапии и невозможности выполнить хирургическое вмешательство</w:t>
            </w:r>
          </w:p>
        </w:tc>
        <w:tc>
          <w:tcPr>
            <w:tcW w:type="dxa" w:w="1474"/>
            <w:tcBorders>
              <w:top w:sz="4" w:val="nil"/>
              <w:left w:sz="4" w:val="nil"/>
              <w:bottom w:sz="4" w:val="nil"/>
              <w:right w:sz="4" w:val="nil"/>
            </w:tcBorders>
            <w:tcMar>
              <w:top w:type="dxa" w:w="102"/>
              <w:left w:type="dxa" w:w="62"/>
              <w:bottom w:type="dxa" w:w="102"/>
              <w:right w:type="dxa" w:w="62"/>
            </w:tcMar>
          </w:tcPr>
          <w:p w14:paraId="BE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F070000">
            <w:pPr>
              <w:widowControl w:val="0"/>
              <w:ind/>
            </w:pPr>
            <w:r>
              <w:rPr>
                <w:sz w:val="20"/>
              </w:rP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type="dxa" w:w="1587"/>
            <w:tcBorders>
              <w:top w:sz="4" w:val="nil"/>
              <w:left w:sz="4" w:val="nil"/>
              <w:bottom w:sz="4" w:val="nil"/>
              <w:right w:sz="4" w:val="nil"/>
            </w:tcBorders>
            <w:tcMar>
              <w:top w:type="dxa" w:w="102"/>
              <w:left w:type="dxa" w:w="62"/>
              <w:bottom w:type="dxa" w:w="102"/>
              <w:right w:type="dxa" w:w="62"/>
            </w:tcMar>
          </w:tcPr>
          <w:p w14:paraId="C0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1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2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3070000">
            <w:pPr>
              <w:widowControl w:val="0"/>
              <w:ind/>
            </w:pPr>
            <w:r>
              <w:rPr>
                <w:sz w:val="20"/>
              </w:rPr>
              <w:t>C70, C71, C72, C75.1, C75.3, C79.3, C79.4</w:t>
            </w:r>
          </w:p>
        </w:tc>
        <w:tc>
          <w:tcPr>
            <w:tcW w:type="dxa" w:w="3458"/>
            <w:tcBorders>
              <w:top w:sz="4" w:val="nil"/>
              <w:left w:sz="4" w:val="nil"/>
              <w:bottom w:sz="4" w:val="nil"/>
              <w:right w:sz="4" w:val="nil"/>
            </w:tcBorders>
            <w:tcMar>
              <w:top w:type="dxa" w:w="102"/>
              <w:left w:type="dxa" w:w="62"/>
              <w:bottom w:type="dxa" w:w="102"/>
              <w:right w:type="dxa" w:w="62"/>
            </w:tcMar>
          </w:tcPr>
          <w:p w14:paraId="C4070000">
            <w:pPr>
              <w:widowControl w:val="0"/>
              <w:ind/>
            </w:pPr>
            <w:r>
              <w:rPr>
                <w:sz w:val="20"/>
              </w:rPr>
              <w:t>первичные и вторичные злокачественные новообразования оболочек головного мозга, спинного мозга, головного мозга</w:t>
            </w:r>
          </w:p>
        </w:tc>
        <w:tc>
          <w:tcPr>
            <w:tcW w:type="dxa" w:w="1474"/>
            <w:tcBorders>
              <w:top w:sz="4" w:val="nil"/>
              <w:left w:sz="4" w:val="nil"/>
              <w:bottom w:sz="4" w:val="nil"/>
              <w:right w:sz="4" w:val="nil"/>
            </w:tcBorders>
            <w:tcMar>
              <w:top w:type="dxa" w:w="102"/>
              <w:left w:type="dxa" w:w="62"/>
              <w:bottom w:type="dxa" w:w="102"/>
              <w:right w:type="dxa" w:w="62"/>
            </w:tcMar>
          </w:tcPr>
          <w:p w14:paraId="C5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6070000">
            <w:pPr>
              <w:widowControl w:val="0"/>
              <w:ind/>
            </w:pPr>
            <w:r>
              <w:rPr>
                <w:sz w:val="20"/>
              </w:rP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w:t>
            </w:r>
          </w:p>
        </w:tc>
        <w:tc>
          <w:tcPr>
            <w:tcW w:type="dxa" w:w="1587"/>
            <w:tcBorders>
              <w:top w:sz="4" w:val="nil"/>
              <w:left w:sz="4" w:val="nil"/>
              <w:bottom w:sz="4" w:val="nil"/>
              <w:right w:sz="4" w:val="nil"/>
            </w:tcBorders>
            <w:tcMar>
              <w:top w:type="dxa" w:w="102"/>
              <w:left w:type="dxa" w:w="62"/>
              <w:bottom w:type="dxa" w:w="102"/>
              <w:right w:type="dxa" w:w="62"/>
            </w:tcMar>
          </w:tcPr>
          <w:p w14:paraId="C7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8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9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A070000">
            <w:pPr>
              <w:widowControl w:val="0"/>
              <w:ind/>
            </w:pPr>
            <w:r>
              <w:rPr>
                <w:sz w:val="20"/>
              </w:rPr>
              <w:t>C81 - C85</w:t>
            </w:r>
          </w:p>
        </w:tc>
        <w:tc>
          <w:tcPr>
            <w:tcW w:type="dxa" w:w="3458"/>
            <w:tcBorders>
              <w:top w:sz="4" w:val="nil"/>
              <w:left w:sz="4" w:val="nil"/>
              <w:bottom w:sz="4" w:val="nil"/>
              <w:right w:sz="4" w:val="nil"/>
            </w:tcBorders>
            <w:tcMar>
              <w:top w:type="dxa" w:w="102"/>
              <w:left w:type="dxa" w:w="62"/>
              <w:bottom w:type="dxa" w:w="102"/>
              <w:right w:type="dxa" w:w="62"/>
            </w:tcMar>
          </w:tcPr>
          <w:p w14:paraId="CB070000">
            <w:pPr>
              <w:widowControl w:val="0"/>
              <w:ind/>
            </w:pPr>
            <w:r>
              <w:rPr>
                <w:sz w:val="20"/>
              </w:rPr>
              <w:t>злокачественные новообразования лимфоидной ткани</w:t>
            </w:r>
          </w:p>
        </w:tc>
        <w:tc>
          <w:tcPr>
            <w:tcW w:type="dxa" w:w="1474"/>
            <w:tcBorders>
              <w:top w:sz="4" w:val="nil"/>
              <w:left w:sz="4" w:val="nil"/>
              <w:bottom w:sz="4" w:val="nil"/>
              <w:right w:sz="4" w:val="nil"/>
            </w:tcBorders>
            <w:tcMar>
              <w:top w:type="dxa" w:w="102"/>
              <w:left w:type="dxa" w:w="62"/>
              <w:bottom w:type="dxa" w:w="102"/>
              <w:right w:type="dxa" w:w="62"/>
            </w:tcMar>
          </w:tcPr>
          <w:p w14:paraId="CC0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D070000">
            <w:pPr>
              <w:widowControl w:val="0"/>
              <w:ind/>
            </w:pPr>
            <w:r>
              <w:rPr>
                <w:sz w:val="20"/>
              </w:rPr>
              <w:t>конформная дистанционная лучевая терапия, в том числе IMRT, IGRT, VMAT (70 - 99 Гр). Радиомодификация. Компьютерно-томографическая и (или) магнитно-резонансная топометрия. 3D - 4D планирование. Фиксирующие устройства. Объемная визуализация мишени. Синхронизация дыхания</w:t>
            </w:r>
          </w:p>
        </w:tc>
        <w:tc>
          <w:tcPr>
            <w:tcW w:type="dxa" w:w="1587"/>
            <w:tcBorders>
              <w:top w:sz="4" w:val="nil"/>
              <w:left w:sz="4" w:val="nil"/>
              <w:bottom w:sz="4" w:val="nil"/>
              <w:right w:sz="4" w:val="nil"/>
            </w:tcBorders>
            <w:tcMar>
              <w:top w:type="dxa" w:w="102"/>
              <w:left w:type="dxa" w:w="62"/>
              <w:bottom w:type="dxa" w:w="102"/>
              <w:right w:type="dxa" w:w="62"/>
            </w:tcMar>
          </w:tcPr>
          <w:p w14:paraId="CE070000">
            <w:pPr>
              <w:widowControl w:val="0"/>
              <w:ind/>
            </w:p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CF070000">
            <w:pPr>
              <w:widowControl w:val="0"/>
              <w:ind/>
              <w:jc w:val="center"/>
              <w:outlineLvl w:val="3"/>
            </w:pPr>
            <w:r>
              <w:rPr>
                <w:sz w:val="20"/>
              </w:rPr>
              <w:t>Оториноларингология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D0070000">
            <w:pPr>
              <w:widowControl w:val="0"/>
              <w:ind/>
              <w:jc w:val="center"/>
            </w:pPr>
            <w:r>
              <w:rPr>
                <w:sz w:val="20"/>
              </w:rPr>
              <w:t>28.</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D1070000">
            <w:pPr>
              <w:widowControl w:val="0"/>
              <w:ind/>
            </w:pPr>
            <w:r>
              <w:rPr>
                <w:sz w:val="20"/>
              </w:rPr>
              <w:t>Реконструктивные операции на звукопроводящем аппарате среднего уха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D2070000">
            <w:pPr>
              <w:widowControl w:val="0"/>
              <w:ind/>
            </w:pPr>
            <w:r>
              <w:rPr>
                <w:sz w:val="20"/>
              </w:rPr>
              <w:t>H66.1, H66.2, Q16, H80.0, H80.1, H80.9, H74.1, H74.2, H74.3, H90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D3070000">
            <w:pPr>
              <w:widowControl w:val="0"/>
              <w:ind/>
            </w:pPr>
            <w:r>
              <w:rPr>
                <w:sz w:val="20"/>
              </w:rPr>
              <w:t>хронический туботимпальный гнойный средний отит. Хронический эпитимпано-антральный гнойный средний отит. Адгезивная болезнь среднего уха. Разрыв и дислокация слуховых косточек.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 Отосклероз, вовлекающий овальное окно, облитерирующий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D40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5070000">
            <w:pPr>
              <w:widowControl w:val="0"/>
              <w:ind/>
            </w:pPr>
            <w:r>
              <w:rPr>
                <w:sz w:val="20"/>
              </w:rPr>
              <w:t>реконструкция анатомических структур и звукопроводящего аппарата среднего уха с применением микрохиругической техники, аутотканей и аллогенных трансплантатов, в том числе металлических, с обнажением лицевого нерва, реиннервацией и использованием системы мониторинга лицевого нерва</w:t>
            </w:r>
          </w:p>
          <w:p w14:paraId="D6070000">
            <w:pPr>
              <w:widowControl w:val="0"/>
              <w:ind/>
            </w:pPr>
            <w:r>
              <w:rPr>
                <w:sz w:val="20"/>
              </w:rPr>
              <w:t>реконструктивные операции при врожденных аномалиях развития и приобретенной атрезии вследствие хронического гнойного среднего отита с применением микрохирургической техники, лучевой техники, аутотканей и аллогенных трансплантатов, в том числе металлических</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D7070000">
            <w:pPr>
              <w:widowControl w:val="0"/>
              <w:ind/>
              <w:jc w:val="center"/>
            </w:pPr>
            <w:r>
              <w:rPr>
                <w:sz w:val="20"/>
              </w:rPr>
              <w:t>150311</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8070000">
            <w:pPr>
              <w:widowControl w:val="0"/>
              <w:ind/>
            </w:pPr>
            <w:r>
              <w:rPr>
                <w:sz w:val="20"/>
              </w:rPr>
              <w:t>реконструктивные слухоулучшающие операции после радикальной операции на среднем ухе при хроническом гнойном среднем отите</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9070000">
            <w:pPr>
              <w:widowControl w:val="0"/>
              <w:ind/>
            </w:pPr>
            <w:r>
              <w:rPr>
                <w:sz w:val="20"/>
              </w:rPr>
              <w:t>слухоулучшающие операции с применением частично имплантируемого устройства костной проводимости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DA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B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C07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D07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E07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F070000">
            <w:pPr>
              <w:widowControl w:val="0"/>
              <w:ind/>
            </w:pPr>
            <w:r>
              <w:rPr>
                <w:sz w:val="20"/>
              </w:rPr>
              <w:t>тимпанопластика с применением микрохирургической техники, аллогенных трансплантатов, в том числе металлических</w:t>
            </w:r>
          </w:p>
          <w:p w14:paraId="E0070000">
            <w:pPr>
              <w:widowControl w:val="0"/>
              <w:ind/>
            </w:pPr>
            <w:r>
              <w:rPr>
                <w:sz w:val="20"/>
              </w:rP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tc>
        <w:tc>
          <w:tcPr>
            <w:tcW w:type="dxa" w:w="1587"/>
            <w:tcBorders>
              <w:top w:sz="4" w:val="nil"/>
              <w:left w:sz="4" w:val="nil"/>
              <w:bottom w:sz="4" w:val="nil"/>
              <w:right w:sz="4" w:val="nil"/>
            </w:tcBorders>
            <w:tcMar>
              <w:top w:type="dxa" w:w="102"/>
              <w:left w:type="dxa" w:w="62"/>
              <w:bottom w:type="dxa" w:w="102"/>
              <w:right w:type="dxa" w:w="62"/>
            </w:tcMar>
          </w:tcPr>
          <w:p w14:paraId="E1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2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3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407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507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607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7070000">
            <w:pPr>
              <w:widowControl w:val="0"/>
              <w:ind/>
            </w:pPr>
            <w:r>
              <w:rPr>
                <w:sz w:val="20"/>
              </w:rPr>
              <w:t>слухоулучшающие операции с применением имплантата среднего уха</w:t>
            </w:r>
          </w:p>
        </w:tc>
        <w:tc>
          <w:tcPr>
            <w:tcW w:type="dxa" w:w="1587"/>
            <w:tcBorders>
              <w:top w:sz="4" w:val="nil"/>
              <w:left w:sz="4" w:val="nil"/>
              <w:bottom w:sz="4" w:val="nil"/>
              <w:right w:sz="4" w:val="nil"/>
            </w:tcBorders>
            <w:tcMar>
              <w:top w:type="dxa" w:w="102"/>
              <w:left w:type="dxa" w:w="62"/>
              <w:bottom w:type="dxa" w:w="102"/>
              <w:right w:type="dxa" w:w="62"/>
            </w:tcMar>
          </w:tcPr>
          <w:p w14:paraId="E807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E9070000">
            <w:pPr>
              <w:widowControl w:val="0"/>
              <w:ind/>
              <w:jc w:val="center"/>
            </w:pPr>
            <w:r>
              <w:rPr>
                <w:sz w:val="20"/>
              </w:rPr>
              <w:t>29.</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EA070000">
            <w:pPr>
              <w:widowControl w:val="0"/>
              <w:ind/>
            </w:pPr>
            <w:r>
              <w:rPr>
                <w:sz w:val="20"/>
              </w:rPr>
              <w:t>Хирургическое лечение болезни Меньера и других нарушений вестибулярной функции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EB070000">
            <w:pPr>
              <w:widowControl w:val="0"/>
              <w:ind/>
            </w:pPr>
            <w:r>
              <w:rPr>
                <w:sz w:val="20"/>
              </w:rPr>
              <w:t>H81.0, H81.1, H81.2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EC070000">
            <w:pPr>
              <w:widowControl w:val="0"/>
              <w:ind/>
            </w:pPr>
            <w:r>
              <w:rPr>
                <w:sz w:val="20"/>
              </w:rPr>
              <w:t>болезнь Меньера. Доброкачественное пароксизмальное головокружение. Вестибулярный нейронит. Фистула лабиринта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ED0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E070000">
            <w:pPr>
              <w:widowControl w:val="0"/>
              <w:ind/>
            </w:pPr>
            <w:r>
              <w:rPr>
                <w:sz w:val="20"/>
              </w:rPr>
              <w:t>селективная нейротомия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EF070000">
            <w:pPr>
              <w:widowControl w:val="0"/>
              <w:ind/>
              <w:jc w:val="center"/>
            </w:pPr>
            <w:r>
              <w:rPr>
                <w:sz w:val="20"/>
              </w:rPr>
              <w:t>88512</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F0070000">
            <w:pPr>
              <w:widowControl w:val="0"/>
              <w:ind/>
            </w:pPr>
            <w:r>
              <w:rPr>
                <w:sz w:val="20"/>
              </w:rPr>
              <w:t>деструктивные микрохирургические вмешательства на структурах внутреннего уха с применением лучевой техники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F1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20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3070000">
            <w:pPr>
              <w:widowControl w:val="0"/>
              <w:ind/>
            </w:pPr>
            <w:r>
              <w:rPr>
                <w:sz w:val="20"/>
              </w:rPr>
              <w:t>H81.1, H81.2</w:t>
            </w:r>
          </w:p>
        </w:tc>
        <w:tc>
          <w:tcPr>
            <w:tcW w:type="dxa" w:w="3458"/>
            <w:tcBorders>
              <w:top w:sz="4" w:val="nil"/>
              <w:left w:sz="4" w:val="nil"/>
              <w:bottom w:sz="4" w:val="nil"/>
              <w:right w:sz="4" w:val="nil"/>
            </w:tcBorders>
            <w:tcMar>
              <w:top w:type="dxa" w:w="102"/>
              <w:left w:type="dxa" w:w="62"/>
              <w:bottom w:type="dxa" w:w="102"/>
              <w:right w:type="dxa" w:w="62"/>
            </w:tcMar>
          </w:tcPr>
          <w:p w14:paraId="F4070000">
            <w:pPr>
              <w:widowControl w:val="0"/>
              <w:ind/>
            </w:pPr>
            <w:r>
              <w:rPr>
                <w:sz w:val="20"/>
              </w:rPr>
              <w:t>доброкачественное пароксизмальное головокружение. Вестибулярный нейронит. Фистула лабиринта</w:t>
            </w:r>
          </w:p>
        </w:tc>
        <w:tc>
          <w:tcPr>
            <w:tcW w:type="dxa" w:w="1474"/>
            <w:tcBorders>
              <w:top w:sz="4" w:val="nil"/>
              <w:left w:sz="4" w:val="nil"/>
              <w:bottom w:sz="4" w:val="nil"/>
              <w:right w:sz="4" w:val="nil"/>
            </w:tcBorders>
            <w:tcMar>
              <w:top w:type="dxa" w:w="102"/>
              <w:left w:type="dxa" w:w="62"/>
              <w:bottom w:type="dxa" w:w="102"/>
              <w:right w:type="dxa" w:w="62"/>
            </w:tcMar>
          </w:tcPr>
          <w:p w14:paraId="F50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6070000">
            <w:pPr>
              <w:widowControl w:val="0"/>
              <w:ind/>
            </w:pPr>
            <w:r>
              <w:rPr>
                <w:sz w:val="20"/>
              </w:rPr>
              <w:t>дренирование эндолимфатических пространств внутреннего уха с применением микрохирургической и лучевой техники</w:t>
            </w:r>
          </w:p>
        </w:tc>
        <w:tc>
          <w:tcPr>
            <w:tcW w:type="dxa" w:w="1587"/>
            <w:tcBorders>
              <w:top w:sz="4" w:val="nil"/>
              <w:left w:sz="4" w:val="nil"/>
              <w:bottom w:sz="4" w:val="nil"/>
              <w:right w:sz="4" w:val="nil"/>
            </w:tcBorders>
            <w:tcMar>
              <w:top w:type="dxa" w:w="102"/>
              <w:left w:type="dxa" w:w="62"/>
              <w:bottom w:type="dxa" w:w="102"/>
              <w:right w:type="dxa" w:w="62"/>
            </w:tcMar>
          </w:tcPr>
          <w:p w14:paraId="F70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80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9070000">
            <w:pPr>
              <w:widowControl w:val="0"/>
              <w:ind/>
            </w:pPr>
            <w:r>
              <w:rPr>
                <w:sz w:val="20"/>
              </w:rPr>
              <w:t>Хирургическое лечение доброкачественных новообразований и хронических воспалительных заболеваний носа и околоносовых пазух</w:t>
            </w:r>
          </w:p>
        </w:tc>
        <w:tc>
          <w:tcPr>
            <w:tcW w:type="dxa" w:w="1757"/>
            <w:tcBorders>
              <w:top w:sz="4" w:val="nil"/>
              <w:left w:sz="4" w:val="nil"/>
              <w:bottom w:sz="4" w:val="nil"/>
              <w:right w:sz="4" w:val="nil"/>
            </w:tcBorders>
            <w:tcMar>
              <w:top w:type="dxa" w:w="102"/>
              <w:left w:type="dxa" w:w="62"/>
              <w:bottom w:type="dxa" w:w="102"/>
              <w:right w:type="dxa" w:w="62"/>
            </w:tcMar>
          </w:tcPr>
          <w:p w14:paraId="FA070000">
            <w:pPr>
              <w:widowControl w:val="0"/>
              <w:ind/>
            </w:pPr>
            <w:r>
              <w:rPr>
                <w:sz w:val="20"/>
              </w:rPr>
              <w:t>J32.1, J32.3, J32.4</w:t>
            </w:r>
          </w:p>
        </w:tc>
        <w:tc>
          <w:tcPr>
            <w:tcW w:type="dxa" w:w="3458"/>
            <w:tcBorders>
              <w:top w:sz="4" w:val="nil"/>
              <w:left w:sz="4" w:val="nil"/>
              <w:bottom w:sz="4" w:val="nil"/>
              <w:right w:sz="4" w:val="nil"/>
            </w:tcBorders>
            <w:tcMar>
              <w:top w:type="dxa" w:w="102"/>
              <w:left w:type="dxa" w:w="62"/>
              <w:bottom w:type="dxa" w:w="102"/>
              <w:right w:type="dxa" w:w="62"/>
            </w:tcMar>
          </w:tcPr>
          <w:p w14:paraId="FB070000">
            <w:pPr>
              <w:widowControl w:val="0"/>
              <w:ind/>
            </w:pPr>
            <w:r>
              <w:rPr>
                <w:sz w:val="20"/>
              </w:rPr>
              <w:t>доброкачественное новообразование и хронические воспалительные заболевания полости носа, придаточных пазух носа, пазух клиновидной кости</w:t>
            </w:r>
          </w:p>
        </w:tc>
        <w:tc>
          <w:tcPr>
            <w:tcW w:type="dxa" w:w="1474"/>
            <w:tcBorders>
              <w:top w:sz="4" w:val="nil"/>
              <w:left w:sz="4" w:val="nil"/>
              <w:bottom w:sz="4" w:val="nil"/>
              <w:right w:sz="4" w:val="nil"/>
            </w:tcBorders>
            <w:tcMar>
              <w:top w:type="dxa" w:w="102"/>
              <w:left w:type="dxa" w:w="62"/>
              <w:bottom w:type="dxa" w:w="102"/>
              <w:right w:type="dxa" w:w="62"/>
            </w:tcMar>
          </w:tcPr>
          <w:p w14:paraId="FC0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D070000">
            <w:pPr>
              <w:widowControl w:val="0"/>
              <w:ind/>
            </w:pPr>
            <w:r>
              <w:rPr>
                <w:sz w:val="20"/>
              </w:rPr>
              <w:t>удаление новообразования с применением эндоскопической, шейверной техники и при необходимости навигационной системы</w:t>
            </w:r>
          </w:p>
        </w:tc>
        <w:tc>
          <w:tcPr>
            <w:tcW w:type="dxa" w:w="1587"/>
            <w:tcBorders>
              <w:top w:sz="4" w:val="nil"/>
              <w:left w:sz="4" w:val="nil"/>
              <w:bottom w:sz="4" w:val="nil"/>
              <w:right w:sz="4" w:val="nil"/>
            </w:tcBorders>
            <w:tcMar>
              <w:top w:type="dxa" w:w="102"/>
              <w:left w:type="dxa" w:w="62"/>
              <w:bottom w:type="dxa" w:w="102"/>
              <w:right w:type="dxa" w:w="62"/>
            </w:tcMar>
          </w:tcPr>
          <w:p w14:paraId="FE07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FF07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00080000">
            <w:pPr>
              <w:widowControl w:val="0"/>
              <w:ind/>
            </w:pPr>
            <w:r>
              <w:rPr>
                <w:sz w:val="20"/>
              </w:rPr>
              <w:t>Реконструктивно-пластическое восстановление функции гортани и трахеи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01080000">
            <w:pPr>
              <w:widowControl w:val="0"/>
              <w:ind/>
            </w:pPr>
            <w:r>
              <w:rPr>
                <w:sz w:val="20"/>
              </w:rPr>
              <w:t>J38.6, D14.1, D14.2, J38.0, J38.3, R49.0, R49.1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02080000">
            <w:pPr>
              <w:widowControl w:val="0"/>
              <w:ind/>
            </w:pPr>
            <w:r>
              <w:rPr>
                <w:sz w:val="20"/>
              </w:rPr>
              <w:t>стеноз гортани. Доброкачественное новообразование гортани. Доброкачественное новообразование трахеи. Паралич голосовых складок и гортани. Другие болезни голосовых складок. Дисфония. Афония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030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4080000">
            <w:pPr>
              <w:widowControl w:val="0"/>
              <w:ind/>
            </w:pPr>
            <w:r>
              <w:rPr>
                <w:sz w:val="20"/>
              </w:rPr>
              <w:t>удаление новообразования или рубца гортани и трахеи с использованием микрохирургической и лучевой техники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0508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6080000">
            <w:pPr>
              <w:widowControl w:val="0"/>
              <w:ind/>
            </w:pPr>
            <w:r>
              <w:rPr>
                <w:sz w:val="20"/>
              </w:rPr>
              <w:t>эндоларингеальные реконструктивно-пластические вмешательства на голосовых складках с использованием имплантатов и аллогенных материалов с применением микрохирургической техники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07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80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9080000">
            <w:pPr>
              <w:widowControl w:val="0"/>
              <w:ind/>
            </w:pPr>
            <w:r>
              <w:rPr>
                <w:sz w:val="20"/>
              </w:rPr>
              <w:t>J38.3, R49.0, R49.1</w:t>
            </w:r>
          </w:p>
        </w:tc>
        <w:tc>
          <w:tcPr>
            <w:tcW w:type="dxa" w:w="3458"/>
            <w:tcBorders>
              <w:top w:sz="4" w:val="nil"/>
              <w:left w:sz="4" w:val="nil"/>
              <w:bottom w:sz="4" w:val="nil"/>
              <w:right w:sz="4" w:val="nil"/>
            </w:tcBorders>
            <w:tcMar>
              <w:top w:type="dxa" w:w="102"/>
              <w:left w:type="dxa" w:w="62"/>
              <w:bottom w:type="dxa" w:w="102"/>
              <w:right w:type="dxa" w:w="62"/>
            </w:tcMar>
          </w:tcPr>
          <w:p w14:paraId="0A080000">
            <w:pPr>
              <w:widowControl w:val="0"/>
              <w:ind/>
            </w:pPr>
            <w:r>
              <w:rPr>
                <w:sz w:val="20"/>
              </w:rPr>
              <w:t>другие болезни голосовых складок. Дисфония. Афония</w:t>
            </w:r>
          </w:p>
        </w:tc>
        <w:tc>
          <w:tcPr>
            <w:tcW w:type="dxa" w:w="1474"/>
            <w:tcBorders>
              <w:top w:sz="4" w:val="nil"/>
              <w:left w:sz="4" w:val="nil"/>
              <w:bottom w:sz="4" w:val="nil"/>
              <w:right w:sz="4" w:val="nil"/>
            </w:tcBorders>
            <w:tcMar>
              <w:top w:type="dxa" w:w="102"/>
              <w:left w:type="dxa" w:w="62"/>
              <w:bottom w:type="dxa" w:w="102"/>
              <w:right w:type="dxa" w:w="62"/>
            </w:tcMar>
          </w:tcPr>
          <w:p w14:paraId="0B0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C080000">
            <w:pPr>
              <w:widowControl w:val="0"/>
              <w:ind/>
            </w:pPr>
            <w:r>
              <w:rPr>
                <w:sz w:val="20"/>
              </w:rPr>
              <w:t>ларинготрахеопластика при доброкачественных новообразованиях гортани, параличе голосовых складок и гортани, стенозе гортани</w:t>
            </w:r>
          </w:p>
        </w:tc>
        <w:tc>
          <w:tcPr>
            <w:tcW w:type="dxa" w:w="1587"/>
            <w:tcBorders>
              <w:top w:sz="4" w:val="nil"/>
              <w:left w:sz="4" w:val="nil"/>
              <w:bottom w:sz="4" w:val="nil"/>
              <w:right w:sz="4" w:val="nil"/>
            </w:tcBorders>
            <w:tcMar>
              <w:top w:type="dxa" w:w="102"/>
              <w:left w:type="dxa" w:w="62"/>
              <w:bottom w:type="dxa" w:w="102"/>
              <w:right w:type="dxa" w:w="62"/>
            </w:tcMar>
          </w:tcPr>
          <w:p w14:paraId="0D0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E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F0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00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10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20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3080000">
            <w:pPr>
              <w:widowControl w:val="0"/>
              <w:ind/>
            </w:pPr>
            <w:r>
              <w:rPr>
                <w:sz w:val="20"/>
              </w:rP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c>
          <w:tcPr>
            <w:tcW w:type="dxa" w:w="1587"/>
            <w:tcBorders>
              <w:top w:sz="4" w:val="nil"/>
              <w:left w:sz="4" w:val="nil"/>
              <w:bottom w:sz="4" w:val="nil"/>
              <w:right w:sz="4" w:val="nil"/>
            </w:tcBorders>
            <w:tcMar>
              <w:top w:type="dxa" w:w="102"/>
              <w:left w:type="dxa" w:w="62"/>
              <w:bottom w:type="dxa" w:w="102"/>
              <w:right w:type="dxa" w:w="62"/>
            </w:tcMar>
          </w:tcPr>
          <w:p w14:paraId="140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5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6080000">
            <w:pPr>
              <w:widowControl w:val="0"/>
              <w:ind/>
            </w:pPr>
            <w:r>
              <w:rPr>
                <w:sz w:val="20"/>
              </w:rPr>
              <w:t>Хирургические вмешательства на околоносовых пазухах, требующие реконструкции лицевого скелета</w:t>
            </w:r>
          </w:p>
        </w:tc>
        <w:tc>
          <w:tcPr>
            <w:tcW w:type="dxa" w:w="1757"/>
            <w:tcBorders>
              <w:top w:sz="4" w:val="nil"/>
              <w:left w:sz="4" w:val="nil"/>
              <w:bottom w:sz="4" w:val="nil"/>
              <w:right w:sz="4" w:val="nil"/>
            </w:tcBorders>
            <w:tcMar>
              <w:top w:type="dxa" w:w="102"/>
              <w:left w:type="dxa" w:w="62"/>
              <w:bottom w:type="dxa" w:w="102"/>
              <w:right w:type="dxa" w:w="62"/>
            </w:tcMar>
          </w:tcPr>
          <w:p w14:paraId="17080000">
            <w:pPr>
              <w:widowControl w:val="0"/>
              <w:ind/>
            </w:pPr>
            <w:r>
              <w:rPr>
                <w:sz w:val="20"/>
              </w:rPr>
              <w:t>T90.2, T90.4, D14.0</w:t>
            </w:r>
          </w:p>
        </w:tc>
        <w:tc>
          <w:tcPr>
            <w:tcW w:type="dxa" w:w="3458"/>
            <w:tcBorders>
              <w:top w:sz="4" w:val="nil"/>
              <w:left w:sz="4" w:val="nil"/>
              <w:bottom w:sz="4" w:val="nil"/>
              <w:right w:sz="4" w:val="nil"/>
            </w:tcBorders>
            <w:tcMar>
              <w:top w:type="dxa" w:w="102"/>
              <w:left w:type="dxa" w:w="62"/>
              <w:bottom w:type="dxa" w:w="102"/>
              <w:right w:type="dxa" w:w="62"/>
            </w:tcMar>
          </w:tcPr>
          <w:p w14:paraId="18080000">
            <w:pPr>
              <w:widowControl w:val="0"/>
              <w:ind/>
            </w:pPr>
            <w:r>
              <w:rPr>
                <w:sz w:val="20"/>
              </w:rPr>
              <w:t>последствия перелома черепа и костей лица. Последствия травмы глаза окологлазничной области. Доброкачественное новообразование среднего уха, полости носа и придаточных пазух носа</w:t>
            </w:r>
          </w:p>
        </w:tc>
        <w:tc>
          <w:tcPr>
            <w:tcW w:type="dxa" w:w="1474"/>
            <w:tcBorders>
              <w:top w:sz="4" w:val="nil"/>
              <w:left w:sz="4" w:val="nil"/>
              <w:bottom w:sz="4" w:val="nil"/>
              <w:right w:sz="4" w:val="nil"/>
            </w:tcBorders>
            <w:tcMar>
              <w:top w:type="dxa" w:w="102"/>
              <w:left w:type="dxa" w:w="62"/>
              <w:bottom w:type="dxa" w:w="102"/>
              <w:right w:type="dxa" w:w="62"/>
            </w:tcMar>
          </w:tcPr>
          <w:p w14:paraId="190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A080000">
            <w:pPr>
              <w:widowControl w:val="0"/>
              <w:ind/>
            </w:pPr>
            <w:r>
              <w:rPr>
                <w:sz w:val="20"/>
              </w:rPr>
              <w:t>костная пластика стенок околоносовых пазух с использованием аутокостных трансплантатов, аллогенных трансплантатов, имплантатов, в том числе металлических, эндопротезов, биодеградирующих и фиксирующих материалов</w:t>
            </w:r>
          </w:p>
        </w:tc>
        <w:tc>
          <w:tcPr>
            <w:tcW w:type="dxa" w:w="1587"/>
            <w:tcBorders>
              <w:top w:sz="4" w:val="nil"/>
              <w:left w:sz="4" w:val="nil"/>
              <w:bottom w:sz="4" w:val="nil"/>
              <w:right w:sz="4" w:val="nil"/>
            </w:tcBorders>
            <w:tcMar>
              <w:top w:type="dxa" w:w="102"/>
              <w:left w:type="dxa" w:w="62"/>
              <w:bottom w:type="dxa" w:w="102"/>
              <w:right w:type="dxa" w:w="62"/>
            </w:tcMar>
          </w:tcPr>
          <w:p w14:paraId="1B08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1C080000">
            <w:pPr>
              <w:widowControl w:val="0"/>
              <w:ind/>
              <w:jc w:val="center"/>
            </w:pPr>
            <w:r>
              <w:rPr>
                <w:sz w:val="20"/>
              </w:rPr>
              <w:t>30.</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1D080000">
            <w:pPr>
              <w:widowControl w:val="0"/>
              <w:ind/>
            </w:pPr>
            <w:r>
              <w:rPr>
                <w:sz w:val="20"/>
              </w:rPr>
              <w:t>Хирургическое лечение доброкачественных новообразований среднего уха, полости носа и придаточных пазух, гортани и глотки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1E080000">
            <w:pPr>
              <w:widowControl w:val="0"/>
              <w:ind/>
            </w:pPr>
            <w:r>
              <w:rPr>
                <w:sz w:val="20"/>
              </w:rPr>
              <w:t>D14.0, D14.1, D10.0 - D10.9</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1F080000">
            <w:pPr>
              <w:widowControl w:val="0"/>
              <w:ind/>
            </w:pPr>
            <w:r>
              <w:rPr>
                <w:sz w:val="20"/>
              </w:rPr>
              <w:t>доброкачественное новообразование среднего уха, полости носа и придаточных пазух, гортани и глотки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200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1080000">
            <w:pPr>
              <w:widowControl w:val="0"/>
              <w:ind/>
            </w:pPr>
            <w:r>
              <w:rPr>
                <w:sz w:val="20"/>
              </w:rPr>
              <w:t>удаление новообразования с применением микрохирургической техники и эндоскопической техники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22080000">
            <w:pPr>
              <w:widowControl w:val="0"/>
              <w:ind/>
              <w:jc w:val="center"/>
            </w:pPr>
            <w:r>
              <w:rPr>
                <w:sz w:val="20"/>
              </w:rPr>
              <w:t>175707</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3080000">
            <w:pPr>
              <w:widowControl w:val="0"/>
              <w:ind/>
            </w:pPr>
            <w:r>
              <w:rPr>
                <w:sz w:val="20"/>
              </w:rPr>
              <w:t>фотодинамическая терапия новообразования с применением микроскопической и эндоскопической техники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24080000">
            <w:pPr>
              <w:widowControl w:val="0"/>
              <w:ind/>
              <w:jc w:val="center"/>
              <w:outlineLvl w:val="3"/>
            </w:pPr>
            <w:r>
              <w:rPr>
                <w:sz w:val="20"/>
              </w:rPr>
              <w:t>Офтальмология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25080000">
            <w:pPr>
              <w:widowControl w:val="0"/>
              <w:ind/>
              <w:jc w:val="center"/>
            </w:pPr>
            <w:r>
              <w:rPr>
                <w:sz w:val="20"/>
              </w:rPr>
              <w:t>31.</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26080000">
            <w:pPr>
              <w:widowControl w:val="0"/>
              <w:ind/>
            </w:pPr>
            <w:r>
              <w:rPr>
                <w:sz w:val="20"/>
              </w:rPr>
              <w:t>Комплексное 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27080000">
            <w:pPr>
              <w:widowControl w:val="0"/>
              <w:ind/>
            </w:pPr>
            <w:r>
              <w:rPr>
                <w:sz w:val="20"/>
              </w:rPr>
              <w:t>H26.0 - H26.4, H40.1 - H40.8, Q15.0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28080000">
            <w:pPr>
              <w:widowControl w:val="0"/>
              <w:ind/>
            </w:pPr>
            <w:r>
              <w:rPr>
                <w:sz w:val="20"/>
              </w:rPr>
              <w:t>глаукома с повышенным или высоким внутриглазным давлением развитой, далеко зашедшей стадии, в том числе с осложнениями, у взрослых. Врожденная глаукома, глаукома вторичная вследствие воспалительных и других заболеваний глаза, в том числе с осложнениями, у детей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290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A080000">
            <w:pPr>
              <w:widowControl w:val="0"/>
              <w:ind/>
            </w:pPr>
            <w:r>
              <w:rPr>
                <w:sz w:val="20"/>
              </w:rPr>
              <w:t>модифицированная синустрабекулэктомия, в том числе ультразвуковая факоэмульсификация осложненной катаракты с имплантацией интраокулярной линзы</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2B080000">
            <w:pPr>
              <w:widowControl w:val="0"/>
              <w:ind/>
              <w:jc w:val="center"/>
            </w:pPr>
            <w:r>
              <w:rPr>
                <w:sz w:val="20"/>
              </w:rPr>
              <w:t>81502</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C080000">
            <w:pPr>
              <w:widowControl w:val="0"/>
              <w:ind/>
            </w:pPr>
            <w:r>
              <w:rPr>
                <w:sz w:val="20"/>
              </w:rPr>
              <w:t>подшивание цилиарного тела с задней трепанацией склеры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D080000">
            <w:pPr>
              <w:widowControl w:val="0"/>
              <w:ind/>
            </w:pPr>
            <w:r>
              <w:rPr>
                <w:sz w:val="20"/>
              </w:rPr>
              <w:t>непроникающая глубокая склерэктомия с ультразвуковой факоэмульсификацией осложненной катаракты с имплантацией интраокулярной линзы, в том числе с применением лазерной хирургии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2E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F0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00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10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20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3080000">
            <w:pPr>
              <w:widowControl w:val="0"/>
              <w:ind/>
            </w:pPr>
            <w:r>
              <w:rPr>
                <w:sz w:val="20"/>
              </w:rPr>
              <w:t>реконструкция передней камеры, иридопластика с ультразвуковой факоэмульсификацией осложненной катаракты с имплантацией интраокулярной линзы, в том числе с применением лазерной хирургии</w:t>
            </w:r>
          </w:p>
        </w:tc>
        <w:tc>
          <w:tcPr>
            <w:tcW w:type="dxa" w:w="1587"/>
            <w:tcBorders>
              <w:top w:sz="4" w:val="nil"/>
              <w:left w:sz="4" w:val="nil"/>
              <w:bottom w:sz="4" w:val="nil"/>
              <w:right w:sz="4" w:val="nil"/>
            </w:tcBorders>
            <w:tcMar>
              <w:top w:type="dxa" w:w="102"/>
              <w:left w:type="dxa" w:w="62"/>
              <w:bottom w:type="dxa" w:w="102"/>
              <w:right w:type="dxa" w:w="62"/>
            </w:tcMar>
          </w:tcPr>
          <w:p w14:paraId="340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5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60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70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80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90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A080000">
            <w:pPr>
              <w:widowControl w:val="0"/>
              <w:ind/>
            </w:pPr>
            <w:r>
              <w:rPr>
                <w:sz w:val="20"/>
              </w:rPr>
              <w:t>удаление вторичной катаракты с реконструкцией задней камеры с имплантацией интраокулярной линзы</w:t>
            </w:r>
          </w:p>
        </w:tc>
        <w:tc>
          <w:tcPr>
            <w:tcW w:type="dxa" w:w="1587"/>
            <w:tcBorders>
              <w:top w:sz="4" w:val="nil"/>
              <w:left w:sz="4" w:val="nil"/>
              <w:bottom w:sz="4" w:val="nil"/>
              <w:right w:sz="4" w:val="nil"/>
            </w:tcBorders>
            <w:tcMar>
              <w:top w:type="dxa" w:w="102"/>
              <w:left w:type="dxa" w:w="62"/>
              <w:bottom w:type="dxa" w:w="102"/>
              <w:right w:type="dxa" w:w="62"/>
            </w:tcMar>
          </w:tcPr>
          <w:p w14:paraId="3B0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C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D0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E0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F0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00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1080000">
            <w:pPr>
              <w:widowControl w:val="0"/>
              <w:ind/>
            </w:pPr>
            <w:r>
              <w:rPr>
                <w:sz w:val="20"/>
              </w:rPr>
              <w:t>модифицированная синустрабекулэктомия с задней трепанацией склеры с имплантацией антиглаукоматозного дренажа, в том числе с применением лазерной хирургии</w:t>
            </w:r>
          </w:p>
        </w:tc>
        <w:tc>
          <w:tcPr>
            <w:tcW w:type="dxa" w:w="1587"/>
            <w:tcBorders>
              <w:top w:sz="4" w:val="nil"/>
              <w:left w:sz="4" w:val="nil"/>
              <w:bottom w:sz="4" w:val="nil"/>
              <w:right w:sz="4" w:val="nil"/>
            </w:tcBorders>
            <w:tcMar>
              <w:top w:type="dxa" w:w="102"/>
              <w:left w:type="dxa" w:w="62"/>
              <w:bottom w:type="dxa" w:w="102"/>
              <w:right w:type="dxa" w:w="62"/>
            </w:tcMar>
          </w:tcPr>
          <w:p w14:paraId="4208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308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44080000">
            <w:pPr>
              <w:widowControl w:val="0"/>
              <w:ind/>
            </w:pPr>
            <w:r>
              <w:rPr>
                <w:sz w:val="20"/>
              </w:rPr>
              <w:t>Транспупиллярная, микроинвазивная энергетическая оптико-реконструктивная, интравитреальная, эндовитреальная 23 - 27 гейджевая хирургия при витреоретинальной патологии различного генеза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45080000">
            <w:pPr>
              <w:widowControl w:val="0"/>
              <w:ind/>
            </w:pPr>
            <w:r>
              <w:rPr>
                <w:sz w:val="20"/>
              </w:rPr>
              <w:t>E10.3, E11.3, H25.0 - H25.9, H26.0 - H26.4, H27.0, H28, H30.0 - H30.9, H31.3, H32.8, H33.0 - H33.5, H34.8, H35.2 - H35.4, H36.8, H43.1, H43.3, H44.0, H44.1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46080000">
            <w:pPr>
              <w:widowControl w:val="0"/>
              <w:ind/>
            </w:pPr>
            <w:r>
              <w:rPr>
                <w:sz w:val="20"/>
              </w:rPr>
              <w:t>сочетанная патология глаза у взрослых и детей (хориоретинальные воспаления, хориоретинальные нарушения при болезнях, классифицированных в других рубриках: ретиношизис и ретинальные кисты, ретинальные сосудистые окклюзии, пролиферативная ретинопатия, дегенерация макулы и заднего полюса, кровоизлияние в стекловидное тело), осложненная патологией роговицы, хрусталика, стекловидного тела. Диабетическая ретинопатия взрослых, пролиферативная стадия, в том числе с осложнением или с патологией хрусталика, стекловидного тела, вторичной глаукомой, макулярным отеком. Отслойка и разрывы сетчатки, тракционная отслойка сетчатки, другие формы отслойки сетчатки у взрослых и детей, осложненные патологией роговицы, хрусталика, стекловидного тела. Катаракта незрелая и зрелая у взрослых и детей, осложненная сублюксацией хрусталика, глаукомой, патологией стекловидного тела, сетчатки, сосудистой оболочки. Осложнения, возникшие в результате предшествующих оптико-реконструктивных, эндовитреальных вмешательств у взрослых и детей. Возрастная макулярная дегенерация, влажная форма, в том числе с осложнениями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470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8080000">
            <w:pPr>
              <w:widowControl w:val="0"/>
              <w:ind/>
            </w:pPr>
            <w:r>
              <w:rPr>
                <w:sz w:val="20"/>
              </w:rPr>
              <w:t>эписклеральное круговое и (или) локальное пломбирование в сочетании с транспупиллярной лазеркоагуляцией сетчатки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4908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A080000">
            <w:pPr>
              <w:widowControl w:val="0"/>
              <w:ind/>
            </w:pPr>
            <w:r>
              <w:rPr>
                <w:sz w:val="20"/>
              </w:rPr>
              <w:t>удаление вторичной катаракты, реконструкция задней камеры, в том числе с имплантацией интраокулярной линзы, в том числе с применением лазерной хирургии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B08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4C080000">
            <w:pPr>
              <w:widowControl w:val="0"/>
              <w:ind/>
            </w:pPr>
            <w:r>
              <w:rPr>
                <w:sz w:val="20"/>
              </w:rPr>
              <w:t>Реконструктивно-пластические и оптико-реконструктивные операции при травмах (открытых, закрытых) глаза, его придаточного аппарата, орбиты</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4D080000">
            <w:pPr>
              <w:widowControl w:val="0"/>
              <w:ind/>
            </w:pPr>
            <w:r>
              <w:rPr>
                <w:sz w:val="20"/>
              </w:rPr>
              <w:t>H02.0 - H02.5, H04.0 - H04.6, H05.0 - H05.5, H11.2, H21.5, H27.0, H27.1, H26.0 - H26.9, H31.3, H40.3, S00.1, S00.2, S02.30, S02.31, S02.80, S02.81, S04.0 - S04.5, S05.0 - S05.9, T26.0 - T26.9, H44.0 - H44.8, T85.2, T85.3, T90.4, T95.0, T95.8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4E080000">
            <w:pPr>
              <w:widowControl w:val="0"/>
              <w:ind/>
            </w:pPr>
            <w:r>
              <w:rPr>
                <w:sz w:val="20"/>
              </w:rPr>
              <w:t>травма глаза и глазницы, термические и химические ожоги, ограниченные областью глаза и его придаточного аппарата, при острой или стабильной фазе при любой стадии у взрослых и детей, осложненные патологией хрусталика, стекловидного тела, офтальмогипертензией, переломом дна орбиты, открытой раной века и окологлазничной области, вторичной глаукомой, энтропионом и трихиазом века, эктропионом века, лагофтальмом, птозом века, стенозом и недостаточностью слезных протоков, деформацией орбиты, энофтальмом, рубцами конъюнктивы, рубцами и помутнением роговицы, слипчивой лейкомой, гнойным эндофтальмитом, дегенеративными состояниями глазного яблока, травматическим косоглазием или в сочетании с неудаленным инородным телом орбиты вследствие проникающего ранения, неудаленным магнитным инородным телом, неудаленным немагнитным инородным телом, осложнениями механического происхождения, связанными с имплантатами и трансплантатами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4F0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0080000">
            <w:pPr>
              <w:widowControl w:val="0"/>
              <w:ind/>
            </w:pPr>
            <w:r>
              <w:rPr>
                <w:sz w:val="20"/>
              </w:rPr>
              <w:t>имплантация дренажа при посттравматической глаукоме</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5108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2080000">
            <w:pPr>
              <w:widowControl w:val="0"/>
              <w:ind/>
            </w:pPr>
            <w:r>
              <w:rPr>
                <w:sz w:val="20"/>
              </w:rPr>
              <w:t>исправление травматического косоглазия с пластикой экстраокулярных мышц факоаспирация травматической катаракты с имплантацией различных моделей интраокулярной линзы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3080000">
            <w:pPr>
              <w:widowControl w:val="0"/>
              <w:ind/>
            </w:pPr>
            <w:r>
              <w:rPr>
                <w:sz w:val="20"/>
              </w:rPr>
              <w:t>трансплантация амниотической мембраны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5408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55080000">
            <w:pPr>
              <w:widowControl w:val="0"/>
              <w:ind/>
            </w:pPr>
            <w:r>
              <w:rPr>
                <w:sz w:val="20"/>
              </w:rPr>
              <w:t>Хирургическое и (или) лучевое лечение злокачественных новообразований глаза, его придаточного аппарата и орбиты, включая внутриорбитальные доброкачественные опухоли, реконструктивно-пластическая хирургия при их последствиях</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56080000">
            <w:pPr>
              <w:widowControl w:val="0"/>
              <w:ind/>
            </w:pPr>
            <w:r>
              <w:rPr>
                <w:sz w:val="20"/>
              </w:rPr>
              <w:t>C43.1, C44.1, C69, C72.3, D31.5, D31.6, Q10.7, Q11.0 - Q11.2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57080000">
            <w:pPr>
              <w:widowControl w:val="0"/>
              <w:ind/>
            </w:pPr>
            <w:r>
              <w:rPr>
                <w:sz w:val="20"/>
              </w:rPr>
              <w:t>злокачественные новообразования глаза и его придаточного аппарата, орбиты у взрослых и детей (стадии T1 - T3 N0 M0). Доброкачественные и злокачественные опухоли орбиты, включающие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5808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9080000">
            <w:pPr>
              <w:widowControl w:val="0"/>
              <w:ind/>
            </w:pPr>
            <w:r>
              <w:rPr>
                <w:sz w:val="20"/>
              </w:rPr>
              <w:t>реконструктивные операции на экстраокулярных мышцах при новообразованиях орбиты</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5A08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B080000">
            <w:pPr>
              <w:widowControl w:val="0"/>
              <w:ind/>
            </w:pPr>
            <w:r>
              <w:rPr>
                <w:sz w:val="20"/>
              </w:rPr>
              <w:t>отсроченная реконструкция леватора при новообразованиях орбиты отграничительная и разрушающая лазеркоагуляция при новообразованиях глаза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C080000">
            <w:pPr>
              <w:widowControl w:val="0"/>
              <w:ind/>
            </w:pPr>
            <w:r>
              <w:rPr>
                <w:sz w:val="20"/>
              </w:rPr>
              <w:t>радиоэксцизия, в том числе с одномоментной реконструктивной пластикой, при новообразованиях придаточного аппарата глаза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D080000">
            <w:pPr>
              <w:widowControl w:val="0"/>
              <w:ind/>
            </w:pPr>
            <w:r>
              <w:rPr>
                <w:sz w:val="20"/>
              </w:rPr>
              <w:t>лазерэксцизия с одномоментной реконструктивной пластикой при новообразованиях придаточного аппарата глаза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5E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F0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00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10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20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3080000">
            <w:pPr>
              <w:widowControl w:val="0"/>
              <w:ind/>
            </w:pPr>
            <w:r>
              <w:rPr>
                <w:sz w:val="20"/>
              </w:rPr>
              <w:t>радиоэксцизия с лазериспарением при новообразованиях придаточного аппарата глаза</w:t>
            </w:r>
          </w:p>
        </w:tc>
        <w:tc>
          <w:tcPr>
            <w:tcW w:type="dxa" w:w="1587"/>
            <w:tcBorders>
              <w:top w:sz="4" w:val="nil"/>
              <w:left w:sz="4" w:val="nil"/>
              <w:bottom w:sz="4" w:val="nil"/>
              <w:right w:sz="4" w:val="nil"/>
            </w:tcBorders>
            <w:tcMar>
              <w:top w:type="dxa" w:w="102"/>
              <w:left w:type="dxa" w:w="62"/>
              <w:bottom w:type="dxa" w:w="102"/>
              <w:right w:type="dxa" w:w="62"/>
            </w:tcMar>
          </w:tcPr>
          <w:p w14:paraId="640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5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60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70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80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90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A080000">
            <w:pPr>
              <w:widowControl w:val="0"/>
              <w:ind/>
            </w:pPr>
            <w:r>
              <w:rPr>
                <w:sz w:val="20"/>
              </w:rPr>
              <w:t>лазерэксцизия, в том числе с лазериспарением, при новообразованиях придаточного аппарата глаза</w:t>
            </w:r>
          </w:p>
        </w:tc>
        <w:tc>
          <w:tcPr>
            <w:tcW w:type="dxa" w:w="1587"/>
            <w:tcBorders>
              <w:top w:sz="4" w:val="nil"/>
              <w:left w:sz="4" w:val="nil"/>
              <w:bottom w:sz="4" w:val="nil"/>
              <w:right w:sz="4" w:val="nil"/>
            </w:tcBorders>
            <w:tcMar>
              <w:top w:type="dxa" w:w="102"/>
              <w:left w:type="dxa" w:w="62"/>
              <w:bottom w:type="dxa" w:w="102"/>
              <w:right w:type="dxa" w:w="62"/>
            </w:tcMar>
          </w:tcPr>
          <w:p w14:paraId="6B0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C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D0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E0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F0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00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1080000">
            <w:pPr>
              <w:widowControl w:val="0"/>
              <w:ind/>
            </w:pPr>
            <w:r>
              <w:rPr>
                <w:sz w:val="20"/>
              </w:rPr>
              <w:t>транспупиллярная термотерапия, в том числе с ограничительной лазеркоагуляцией при новообразованиях глаза</w:t>
            </w:r>
          </w:p>
        </w:tc>
        <w:tc>
          <w:tcPr>
            <w:tcW w:type="dxa" w:w="1587"/>
            <w:tcBorders>
              <w:top w:sz="4" w:val="nil"/>
              <w:left w:sz="4" w:val="nil"/>
              <w:bottom w:sz="4" w:val="nil"/>
              <w:right w:sz="4" w:val="nil"/>
            </w:tcBorders>
            <w:tcMar>
              <w:top w:type="dxa" w:w="102"/>
              <w:left w:type="dxa" w:w="62"/>
              <w:bottom w:type="dxa" w:w="102"/>
              <w:right w:type="dxa" w:w="62"/>
            </w:tcMar>
          </w:tcPr>
          <w:p w14:paraId="720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3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40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50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60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70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8080000">
            <w:pPr>
              <w:widowControl w:val="0"/>
              <w:ind/>
            </w:pPr>
            <w:r>
              <w:rPr>
                <w:sz w:val="20"/>
              </w:rPr>
              <w:t>криодеструкция при новообразованиях глаза</w:t>
            </w:r>
          </w:p>
        </w:tc>
        <w:tc>
          <w:tcPr>
            <w:tcW w:type="dxa" w:w="1587"/>
            <w:tcBorders>
              <w:top w:sz="4" w:val="nil"/>
              <w:left w:sz="4" w:val="nil"/>
              <w:bottom w:sz="4" w:val="nil"/>
              <w:right w:sz="4" w:val="nil"/>
            </w:tcBorders>
            <w:tcMar>
              <w:top w:type="dxa" w:w="102"/>
              <w:left w:type="dxa" w:w="62"/>
              <w:bottom w:type="dxa" w:w="102"/>
              <w:right w:type="dxa" w:w="62"/>
            </w:tcMar>
          </w:tcPr>
          <w:p w14:paraId="7908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7A08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7B080000">
            <w:pPr>
              <w:widowControl w:val="0"/>
              <w:ind/>
            </w:pPr>
            <w:r>
              <w:rPr>
                <w:sz w:val="20"/>
              </w:rPr>
              <w:t>Хирургическое и (или) лазерное лечение ретролентальной фиброплазии у детей (ретинопатии недоношенных), в том числе с применением комплексного офтальмологического обследования под общей анестезией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7C080000">
            <w:pPr>
              <w:widowControl w:val="0"/>
              <w:ind/>
            </w:pPr>
            <w:r>
              <w:rPr>
                <w:sz w:val="20"/>
              </w:rPr>
              <w:t>H35.2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7D080000">
            <w:pPr>
              <w:widowControl w:val="0"/>
              <w:ind/>
            </w:pPr>
            <w:r>
              <w:rPr>
                <w:sz w:val="20"/>
              </w:rPr>
              <w:t>ретролентальная фиброплазия у детей (ретинопатия недоношенных) при активной и рубцовой фазе любой стадии без осложнений или осложненная патологией роговицы, хрусталика, стекловидного тела, глазодвигательных мышц, врожденной и вторичной глаукомой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7E080000">
            <w:pPr>
              <w:widowControl w:val="0"/>
              <w:ind/>
            </w:pPr>
            <w:r>
              <w:rPr>
                <w:sz w:val="20"/>
              </w:rPr>
              <w:t>хирургическое и (или) лучевое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F080000">
            <w:pPr>
              <w:widowControl w:val="0"/>
              <w:ind/>
            </w:pPr>
            <w:r>
              <w:rPr>
                <w:sz w:val="20"/>
              </w:rPr>
              <w:t>модифицированная синустрабекулэктомия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8008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1080000">
            <w:pPr>
              <w:widowControl w:val="0"/>
              <w:ind/>
            </w:pPr>
            <w:r>
              <w:rPr>
                <w:sz w:val="20"/>
              </w:rPr>
              <w:t>эписклеральное круговое и (или) локальное пломбирование, в том числе с трансклеральной лазерной коагуляцией сетчатки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2080000">
            <w:pPr>
              <w:widowControl w:val="0"/>
              <w:ind/>
            </w:pPr>
            <w:r>
              <w:rPr>
                <w:sz w:val="20"/>
              </w:rPr>
              <w:t>транспупиллярная лазеркоагуляция вторичных ретинальных дистрофий и ретиношизиса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3080000">
            <w:pPr>
              <w:widowControl w:val="0"/>
              <w:ind/>
            </w:pPr>
            <w:r>
              <w:rPr>
                <w:sz w:val="20"/>
              </w:rPr>
              <w:t>лазерная корепраксия (создание искусственного зрачка)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4080000">
            <w:pPr>
              <w:widowControl w:val="0"/>
              <w:ind/>
            </w:pPr>
            <w:r>
              <w:rPr>
                <w:sz w:val="20"/>
              </w:rPr>
              <w:t>лазерная иридокореопластика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5080000">
            <w:pPr>
              <w:widowControl w:val="0"/>
              <w:ind/>
            </w:pPr>
            <w:r>
              <w:rPr>
                <w:sz w:val="20"/>
              </w:rPr>
              <w:t>лазерная витреошвартотомия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86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70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80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90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A0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B080000">
            <w:pPr>
              <w:widowControl w:val="0"/>
              <w:ind/>
            </w:pPr>
            <w:r>
              <w:rPr>
                <w:sz w:val="20"/>
              </w:rPr>
              <w:t>лазерные комбинированные операции на структурах угла передней камеры</w:t>
            </w:r>
          </w:p>
        </w:tc>
        <w:tc>
          <w:tcPr>
            <w:tcW w:type="dxa" w:w="1587"/>
            <w:tcBorders>
              <w:top w:sz="4" w:val="nil"/>
              <w:left w:sz="4" w:val="nil"/>
              <w:bottom w:sz="4" w:val="nil"/>
              <w:right w:sz="4" w:val="nil"/>
            </w:tcBorders>
            <w:tcMar>
              <w:top w:type="dxa" w:w="102"/>
              <w:left w:type="dxa" w:w="62"/>
              <w:bottom w:type="dxa" w:w="102"/>
              <w:right w:type="dxa" w:w="62"/>
            </w:tcMar>
          </w:tcPr>
          <w:p w14:paraId="8C0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D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E0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F0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00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10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2080000">
            <w:pPr>
              <w:widowControl w:val="0"/>
              <w:ind/>
            </w:pPr>
            <w:r>
              <w:rPr>
                <w:sz w:val="20"/>
              </w:rPr>
              <w:t>лазерная деструкция зрачковой мембраны с коагуляцией (без коагуляции) сосудов</w:t>
            </w:r>
          </w:p>
        </w:tc>
        <w:tc>
          <w:tcPr>
            <w:tcW w:type="dxa" w:w="1587"/>
            <w:tcBorders>
              <w:top w:sz="4" w:val="nil"/>
              <w:left w:sz="4" w:val="nil"/>
              <w:bottom w:sz="4" w:val="nil"/>
              <w:right w:sz="4" w:val="nil"/>
            </w:tcBorders>
            <w:tcMar>
              <w:top w:type="dxa" w:w="102"/>
              <w:left w:type="dxa" w:w="62"/>
              <w:bottom w:type="dxa" w:w="102"/>
              <w:right w:type="dxa" w:w="62"/>
            </w:tcMar>
          </w:tcPr>
          <w:p w14:paraId="9308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94080000">
            <w:pPr>
              <w:widowControl w:val="0"/>
              <w:ind/>
              <w:jc w:val="center"/>
            </w:pPr>
            <w:r>
              <w:rPr>
                <w:sz w:val="20"/>
              </w:rPr>
              <w:t>32.</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95080000">
            <w:pPr>
              <w:widowControl w:val="0"/>
              <w:ind/>
            </w:pPr>
            <w:r>
              <w:rPr>
                <w:sz w:val="20"/>
              </w:rPr>
              <w:t>Реконструктивное, восстановительное, реконструктивно-пластическое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офтальмологического обследования под общей анестезией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96080000">
            <w:pPr>
              <w:widowControl w:val="0"/>
              <w:ind/>
            </w:pPr>
            <w:r>
              <w:rPr>
                <w:sz w:val="20"/>
              </w:rPr>
              <w:t>H26.0, H26.1, H26.2, H26.4, H27.0, H33.0, H33.2 - 33.5, H35.1, H40.3, H40.4, H40.5, H43.1, H43.3, H49.9, Q10.0, Q10.1, Q10.4 - Q10.7, Q11.1, Q12.0, Q12.1, Q12.3, Q12.4, Q12.8, Q13.0, Q13.3, Q13.4, Q13.8, Q14.0, Q14.1, Q14.3, Q15.0, H02.0 - H02.5, H04.5, H05.3, H11.2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97080000">
            <w:pPr>
              <w:widowControl w:val="0"/>
              <w:ind/>
            </w:pPr>
            <w:r>
              <w:rPr>
                <w:sz w:val="20"/>
              </w:rPr>
              <w:t>врожденные аномалии хрусталика, переднего сегмента глаза, врожденная, 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зрительного нерва. Врожденные аномалии заднего сегмента глаза (врожденная аномалия сетчатки, врожденная аномалия стекловидного тела, врожденная аномалия сосудистой оболочки без осложнений или осложненные патологией стекловидного тела, частичной атрофией зрительного нерва). Врожденные аномалии 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Врожденные болезни мышц глаза, нарушение содружественного движения глаз</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980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9080000">
            <w:pPr>
              <w:widowControl w:val="0"/>
              <w:ind/>
            </w:pPr>
            <w:r>
              <w:rPr>
                <w:sz w:val="20"/>
              </w:rPr>
              <w:t>устранение врожденного птоза верхнего века подвешиванием или укорочением леватора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9A080000">
            <w:pPr>
              <w:widowControl w:val="0"/>
              <w:ind/>
              <w:jc w:val="center"/>
            </w:pPr>
            <w:r>
              <w:rPr>
                <w:sz w:val="20"/>
              </w:rPr>
              <w:t>118242</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B080000">
            <w:pPr>
              <w:widowControl w:val="0"/>
              <w:ind/>
            </w:pPr>
            <w:r>
              <w:rPr>
                <w:sz w:val="20"/>
              </w:rPr>
              <w:t>исправление косоглазия с пластикой экстраокулярных мышц</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C080000">
            <w:pPr>
              <w:widowControl w:val="0"/>
              <w:ind/>
            </w:pPr>
            <w:r>
              <w:rPr>
                <w:sz w:val="20"/>
              </w:rPr>
              <w:t>эписклеральное круговое и (или) локальное пломбирование, в том числе с трансклеральной лазерной коагуляцией сетчатки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D080000">
            <w:pPr>
              <w:widowControl w:val="0"/>
              <w:ind/>
            </w:pPr>
            <w:r>
              <w:rPr>
                <w:sz w:val="20"/>
              </w:rPr>
              <w:t>панретинальная лазеркоагуляция сетчатки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E080000">
            <w:pPr>
              <w:widowControl w:val="0"/>
              <w:ind/>
            </w:pPr>
            <w:r>
              <w:rPr>
                <w:sz w:val="20"/>
              </w:rPr>
              <w:t>модифицированная синустрабекулэктомия, в том числе с задней трепанацией склеры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F080000">
            <w:pPr>
              <w:widowControl w:val="0"/>
              <w:ind/>
            </w:pPr>
            <w:r>
              <w:rPr>
                <w:sz w:val="20"/>
              </w:rPr>
              <w:t>лазерная корепраксия (создание искусственного зрачка)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0080000">
            <w:pPr>
              <w:widowControl w:val="0"/>
              <w:ind/>
            </w:pPr>
            <w:r>
              <w:rPr>
                <w:sz w:val="20"/>
              </w:rPr>
              <w:t>лазерная иридокореопластика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A108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2080000">
            <w:pPr>
              <w:widowControl w:val="0"/>
              <w:ind/>
            </w:pPr>
            <w:r>
              <w:rPr>
                <w:sz w:val="20"/>
              </w:rPr>
              <w:t>лазерная витреошвартотомия</w:t>
            </w:r>
          </w:p>
        </w:tc>
        <w:tc>
          <w:tcPr>
            <w:tcW w:type="dxa" w:w="1587"/>
            <w:tcBorders>
              <w:top w:sz="4" w:val="nil"/>
              <w:left w:sz="4" w:val="nil"/>
              <w:bottom w:sz="4" w:val="nil"/>
              <w:right w:sz="4" w:val="nil"/>
            </w:tcBorders>
            <w:tcMar>
              <w:top w:type="dxa" w:w="102"/>
              <w:left w:type="dxa" w:w="62"/>
              <w:bottom w:type="dxa" w:w="102"/>
              <w:right w:type="dxa" w:w="62"/>
            </w:tcMar>
          </w:tcPr>
          <w:p w14:paraId="A30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408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5080000">
            <w:pPr>
              <w:widowControl w:val="0"/>
              <w:ind/>
            </w:pPr>
            <w:r>
              <w:rPr>
                <w:sz w:val="20"/>
              </w:rPr>
              <w:t>лазерные комбинированные операции на структурах угла передней камеры</w:t>
            </w:r>
          </w:p>
        </w:tc>
        <w:tc>
          <w:tcPr>
            <w:tcW w:type="dxa" w:w="1587"/>
            <w:tcBorders>
              <w:top w:sz="4" w:val="nil"/>
              <w:left w:sz="4" w:val="nil"/>
              <w:bottom w:sz="4" w:val="nil"/>
              <w:right w:sz="4" w:val="nil"/>
            </w:tcBorders>
            <w:tcMar>
              <w:top w:type="dxa" w:w="102"/>
              <w:left w:type="dxa" w:w="62"/>
              <w:bottom w:type="dxa" w:w="102"/>
              <w:right w:type="dxa" w:w="62"/>
            </w:tcMar>
          </w:tcPr>
          <w:p w14:paraId="A60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708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8080000">
            <w:pPr>
              <w:widowControl w:val="0"/>
              <w:ind/>
            </w:pPr>
            <w:r>
              <w:rPr>
                <w:sz w:val="20"/>
              </w:rPr>
              <w:t>лазерная деструкция зрачковой мембраны, в том числе с коагуляцией сосудов</w:t>
            </w:r>
          </w:p>
        </w:tc>
        <w:tc>
          <w:tcPr>
            <w:tcW w:type="dxa" w:w="1587"/>
            <w:tcBorders>
              <w:top w:sz="4" w:val="nil"/>
              <w:left w:sz="4" w:val="nil"/>
              <w:bottom w:sz="4" w:val="nil"/>
              <w:right w:sz="4" w:val="nil"/>
            </w:tcBorders>
            <w:tcMar>
              <w:top w:type="dxa" w:w="102"/>
              <w:left w:type="dxa" w:w="62"/>
              <w:bottom w:type="dxa" w:w="102"/>
              <w:right w:type="dxa" w:w="62"/>
            </w:tcMar>
          </w:tcPr>
          <w:p w14:paraId="A908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AA080000">
            <w:pPr>
              <w:widowControl w:val="0"/>
              <w:ind/>
              <w:jc w:val="center"/>
            </w:pPr>
            <w:r>
              <w:rPr>
                <w:sz w:val="20"/>
              </w:rPr>
              <w:t>33.</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AB080000">
            <w:pPr>
              <w:widowControl w:val="0"/>
              <w:ind/>
            </w:pPr>
            <w:r>
              <w:rPr>
                <w:sz w:val="20"/>
              </w:rPr>
              <w:t>Комплексное лечение болезней роговицы, включая оптико-реконструктивную и лазерную хирургию, интенсивное консервативное лечение язвы роговицы</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AC080000">
            <w:pPr>
              <w:widowControl w:val="0"/>
              <w:ind/>
            </w:pPr>
            <w:r>
              <w:rPr>
                <w:sz w:val="20"/>
              </w:rPr>
              <w:t>H16.0, H17.0 - H17.9, H18.0 - H18.9</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AD080000">
            <w:pPr>
              <w:widowControl w:val="0"/>
              <w:ind/>
            </w:pPr>
            <w:r>
              <w:rPr>
                <w:sz w:val="20"/>
              </w:rPr>
              <w:t>язва роговицы острая, стромальная или перфорирующая у взрослых и детей, осложненная гипопионом, эндофтальмитом, патологией хрусталика. Рубцы и помутнения роговицы, другие болезни роговицы (буллезная кератопатия, дегенерация, наследственные дистрофии роговицы, кератоконус) у взрослых и детей вне зависимости от осложнений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AE0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F080000">
            <w:pPr>
              <w:widowControl w:val="0"/>
              <w:ind/>
            </w:pPr>
            <w:r>
              <w:rPr>
                <w:sz w:val="20"/>
              </w:rPr>
              <w:t>трансплантация амниотической мембраны</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B0080000">
            <w:pPr>
              <w:widowControl w:val="0"/>
              <w:ind/>
              <w:jc w:val="center"/>
            </w:pPr>
            <w:r>
              <w:rPr>
                <w:sz w:val="20"/>
              </w:rPr>
              <w:t>115123</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1080000">
            <w:pPr>
              <w:widowControl w:val="0"/>
              <w:ind/>
            </w:pPr>
            <w:r>
              <w:rPr>
                <w:sz w:val="20"/>
              </w:rPr>
              <w:t>интенсивное консервативное лечение язвы роговицы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B2080000">
            <w:pPr>
              <w:widowControl w:val="0"/>
              <w:ind/>
              <w:jc w:val="center"/>
            </w:pPr>
            <w:r>
              <w:rPr>
                <w:sz w:val="20"/>
              </w:rPr>
              <w:t>34.</w:t>
            </w:r>
          </w:p>
        </w:tc>
        <w:tc>
          <w:tcPr>
            <w:tcW w:type="dxa" w:w="3344"/>
            <w:tcBorders>
              <w:top w:sz="4" w:val="nil"/>
              <w:left w:sz="4" w:val="nil"/>
              <w:bottom w:sz="4" w:val="nil"/>
              <w:right w:sz="4" w:val="nil"/>
            </w:tcBorders>
            <w:tcMar>
              <w:top w:type="dxa" w:w="102"/>
              <w:left w:type="dxa" w:w="62"/>
              <w:bottom w:type="dxa" w:w="102"/>
              <w:right w:type="dxa" w:w="62"/>
            </w:tcMar>
          </w:tcPr>
          <w:p w14:paraId="B3080000">
            <w:pPr>
              <w:widowControl w:val="0"/>
              <w:ind/>
            </w:pPr>
            <w:r>
              <w:rPr>
                <w:sz w:val="20"/>
              </w:rPr>
              <w:t>Реконструктивно-пластические и оптико-реконструктивные операции при травмах (открытых, закрытых) глаза, его придаточного аппарата, орбиты</w:t>
            </w:r>
          </w:p>
        </w:tc>
        <w:tc>
          <w:tcPr>
            <w:tcW w:type="dxa" w:w="1757"/>
            <w:tcBorders>
              <w:top w:sz="4" w:val="nil"/>
              <w:left w:sz="4" w:val="nil"/>
              <w:bottom w:sz="4" w:val="nil"/>
              <w:right w:sz="4" w:val="nil"/>
            </w:tcBorders>
            <w:tcMar>
              <w:top w:type="dxa" w:w="102"/>
              <w:left w:type="dxa" w:w="62"/>
              <w:bottom w:type="dxa" w:w="102"/>
              <w:right w:type="dxa" w:w="62"/>
            </w:tcMar>
          </w:tcPr>
          <w:p w14:paraId="B4080000">
            <w:pPr>
              <w:widowControl w:val="0"/>
              <w:ind/>
            </w:pPr>
            <w:r>
              <w:rPr>
                <w:sz w:val="20"/>
              </w:rPr>
              <w:t>H02.0 - H02.5, H04.0 - H04.6, H05.0 - H05.5, H11.2, H21.5, H27.0, H27.1, H26.0 - H26.9, H31.3, H40.3, S00.1, S00.2, S02.3, S04.0 - S04.5, S05.0 - S05.9, T26.0 - T26.9, H44.0 - H44.8, T85.2, T85.3, T90.4, T95.0, T95.8</w:t>
            </w:r>
          </w:p>
        </w:tc>
        <w:tc>
          <w:tcPr>
            <w:tcW w:type="dxa" w:w="3458"/>
            <w:tcBorders>
              <w:top w:sz="4" w:val="nil"/>
              <w:left w:sz="4" w:val="nil"/>
              <w:bottom w:sz="4" w:val="nil"/>
              <w:right w:sz="4" w:val="nil"/>
            </w:tcBorders>
            <w:tcMar>
              <w:top w:type="dxa" w:w="102"/>
              <w:left w:type="dxa" w:w="62"/>
              <w:bottom w:type="dxa" w:w="102"/>
              <w:right w:type="dxa" w:w="62"/>
            </w:tcMar>
          </w:tcPr>
          <w:p w14:paraId="B5080000">
            <w:pPr>
              <w:widowControl w:val="0"/>
              <w:ind/>
            </w:pPr>
            <w:r>
              <w:rPr>
                <w:sz w:val="20"/>
              </w:rPr>
              <w:t>травма глаза и глазницы, термические и химические ожоги, ограниченные областью глаза и его придаточного аппарата, при острой или стабильной фазе при любой стадии у взрослых и детей со следующими осложнениями: патология хрусталика, стекловидного тела, офтальмогипертензия, перелом дна орбиты, открытая рана века и окологлазничной области, вторичная глаукома, энтропион и трихиаз века, эктропион века, лагофтальм, птоз века, стеноз и недостаточность слезных протоков, деформация орбиты, энофтальм, неудаленное инородное тело орбиты вследствие проникающего ранения, рубцы конъюнктивы, рубцы и помутнение роговицы, слипчивая лейкома, гнойный эндофтальмит, дегенеративные состояния глазного яблока, неудаленное магнитное инородное тело, неудаленное немагнитное инородное тело, травматическое косоглазие, осложнения механического происхождения, связанные с имплантатами и трансплантатами</w:t>
            </w:r>
          </w:p>
        </w:tc>
        <w:tc>
          <w:tcPr>
            <w:tcW w:type="dxa" w:w="1474"/>
            <w:tcBorders>
              <w:top w:sz="4" w:val="nil"/>
              <w:left w:sz="4" w:val="nil"/>
              <w:bottom w:sz="4" w:val="nil"/>
              <w:right w:sz="4" w:val="nil"/>
            </w:tcBorders>
            <w:tcMar>
              <w:top w:type="dxa" w:w="102"/>
              <w:left w:type="dxa" w:w="62"/>
              <w:bottom w:type="dxa" w:w="102"/>
              <w:right w:type="dxa" w:w="62"/>
            </w:tcMar>
          </w:tcPr>
          <w:p w14:paraId="B60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7080000">
            <w:pPr>
              <w:widowControl w:val="0"/>
              <w:ind/>
            </w:pPr>
            <w:r>
              <w:rPr>
                <w:sz w:val="20"/>
              </w:rPr>
              <w:t>удаление подвывихнутого хрусталика с имплантацией различных моделей интраокулярной линзы</w:t>
            </w:r>
          </w:p>
        </w:tc>
        <w:tc>
          <w:tcPr>
            <w:tcW w:type="dxa" w:w="1587"/>
            <w:tcBorders>
              <w:top w:sz="4" w:val="nil"/>
              <w:left w:sz="4" w:val="nil"/>
              <w:bottom w:sz="4" w:val="nil"/>
              <w:right w:sz="4" w:val="nil"/>
            </w:tcBorders>
            <w:tcMar>
              <w:top w:type="dxa" w:w="102"/>
              <w:left w:type="dxa" w:w="62"/>
              <w:bottom w:type="dxa" w:w="102"/>
              <w:right w:type="dxa" w:w="62"/>
            </w:tcMar>
          </w:tcPr>
          <w:p w14:paraId="B8080000">
            <w:pPr>
              <w:widowControl w:val="0"/>
              <w:ind/>
              <w:jc w:val="center"/>
            </w:pPr>
            <w:r>
              <w:rPr>
                <w:sz w:val="20"/>
              </w:rPr>
              <w:t>119132</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B9080000">
            <w:pPr>
              <w:widowControl w:val="0"/>
              <w:ind/>
              <w:jc w:val="center"/>
              <w:outlineLvl w:val="3"/>
            </w:pPr>
            <w:r>
              <w:rPr>
                <w:sz w:val="20"/>
              </w:rPr>
              <w:t>Педиатрия</w:t>
            </w:r>
          </w:p>
        </w:tc>
      </w:tr>
      <w:tr>
        <w:tc>
          <w:tcPr>
            <w:tcW w:type="dxa" w:w="566"/>
            <w:tcBorders>
              <w:top w:sz="4" w:val="nil"/>
              <w:left w:sz="4" w:val="nil"/>
              <w:bottom w:sz="4" w:val="nil"/>
              <w:right w:sz="4" w:val="nil"/>
            </w:tcBorders>
            <w:tcMar>
              <w:top w:type="dxa" w:w="102"/>
              <w:left w:type="dxa" w:w="62"/>
              <w:bottom w:type="dxa" w:w="102"/>
              <w:right w:type="dxa" w:w="62"/>
            </w:tcMar>
          </w:tcPr>
          <w:p w14:paraId="BA080000">
            <w:pPr>
              <w:widowControl w:val="0"/>
              <w:ind/>
              <w:jc w:val="center"/>
            </w:pPr>
            <w:r>
              <w:rPr>
                <w:sz w:val="20"/>
              </w:rPr>
              <w:t>35.</w:t>
            </w:r>
          </w:p>
        </w:tc>
        <w:tc>
          <w:tcPr>
            <w:tcW w:type="dxa" w:w="3344"/>
            <w:tcBorders>
              <w:top w:sz="4" w:val="nil"/>
              <w:left w:sz="4" w:val="nil"/>
              <w:bottom w:sz="4" w:val="nil"/>
              <w:right w:sz="4" w:val="nil"/>
            </w:tcBorders>
            <w:tcMar>
              <w:top w:type="dxa" w:w="102"/>
              <w:left w:type="dxa" w:w="62"/>
              <w:bottom w:type="dxa" w:w="102"/>
              <w:right w:type="dxa" w:w="62"/>
            </w:tcMar>
          </w:tcPr>
          <w:p w14:paraId="BB080000">
            <w:pPr>
              <w:widowControl w:val="0"/>
              <w:ind/>
            </w:pPr>
            <w:r>
              <w:rPr>
                <w:sz w:val="20"/>
              </w:rPr>
              <w:t>Поликомпонентное лечение болезни Вильсона, болезни Гоше, мальабсорбции с применением химиотерапевтических лекарственных препаратов</w:t>
            </w:r>
          </w:p>
        </w:tc>
        <w:tc>
          <w:tcPr>
            <w:tcW w:type="dxa" w:w="1757"/>
            <w:tcBorders>
              <w:top w:sz="4" w:val="nil"/>
              <w:left w:sz="4" w:val="nil"/>
              <w:bottom w:sz="4" w:val="nil"/>
              <w:right w:sz="4" w:val="nil"/>
            </w:tcBorders>
            <w:tcMar>
              <w:top w:type="dxa" w:w="102"/>
              <w:left w:type="dxa" w:w="62"/>
              <w:bottom w:type="dxa" w:w="102"/>
              <w:right w:type="dxa" w:w="62"/>
            </w:tcMar>
          </w:tcPr>
          <w:p w14:paraId="BC080000">
            <w:pPr>
              <w:widowControl w:val="0"/>
              <w:ind/>
            </w:pPr>
            <w:r>
              <w:rPr>
                <w:sz w:val="20"/>
              </w:rPr>
              <w:t>E83.0</w:t>
            </w:r>
          </w:p>
        </w:tc>
        <w:tc>
          <w:tcPr>
            <w:tcW w:type="dxa" w:w="3458"/>
            <w:tcBorders>
              <w:top w:sz="4" w:val="nil"/>
              <w:left w:sz="4" w:val="nil"/>
              <w:bottom w:sz="4" w:val="nil"/>
              <w:right w:sz="4" w:val="nil"/>
            </w:tcBorders>
            <w:tcMar>
              <w:top w:type="dxa" w:w="102"/>
              <w:left w:type="dxa" w:w="62"/>
              <w:bottom w:type="dxa" w:w="102"/>
              <w:right w:type="dxa" w:w="62"/>
            </w:tcMar>
          </w:tcPr>
          <w:p w14:paraId="BD080000">
            <w:pPr>
              <w:widowControl w:val="0"/>
              <w:ind/>
            </w:pPr>
            <w:r>
              <w:rPr>
                <w:sz w:val="20"/>
              </w:rPr>
              <w:t>болезнь Вильсона</w:t>
            </w:r>
          </w:p>
        </w:tc>
        <w:tc>
          <w:tcPr>
            <w:tcW w:type="dxa" w:w="1474"/>
            <w:tcBorders>
              <w:top w:sz="4" w:val="nil"/>
              <w:left w:sz="4" w:val="nil"/>
              <w:bottom w:sz="4" w:val="nil"/>
              <w:right w:sz="4" w:val="nil"/>
            </w:tcBorders>
            <w:tcMar>
              <w:top w:type="dxa" w:w="102"/>
              <w:left w:type="dxa" w:w="62"/>
              <w:bottom w:type="dxa" w:w="102"/>
              <w:right w:type="dxa" w:w="62"/>
            </w:tcMar>
          </w:tcPr>
          <w:p w14:paraId="BE08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F080000">
            <w:pPr>
              <w:widowControl w:val="0"/>
              <w:ind/>
            </w:pPr>
            <w:r>
              <w:rPr>
                <w:sz w:val="20"/>
              </w:rPr>
              <w:t>поликомпонентное лечение с применением специфических хелаторов меди и препаратов цинка под контролем эффективности лечения, с применением комплекса иммунологических, биохимических, молекулярно-биологических методов диагностики, определения концентраций микроэле-ментов в биологических жидкостях, комплекса методов визуализации</w:t>
            </w:r>
          </w:p>
        </w:tc>
        <w:tc>
          <w:tcPr>
            <w:tcW w:type="dxa" w:w="1587"/>
            <w:tcBorders>
              <w:top w:sz="4" w:val="nil"/>
              <w:left w:sz="4" w:val="nil"/>
              <w:bottom w:sz="4" w:val="nil"/>
              <w:right w:sz="4" w:val="nil"/>
            </w:tcBorders>
            <w:tcMar>
              <w:top w:type="dxa" w:w="102"/>
              <w:left w:type="dxa" w:w="62"/>
              <w:bottom w:type="dxa" w:w="102"/>
              <w:right w:type="dxa" w:w="62"/>
            </w:tcMar>
          </w:tcPr>
          <w:p w14:paraId="C0080000">
            <w:pPr>
              <w:widowControl w:val="0"/>
              <w:ind/>
              <w:jc w:val="center"/>
            </w:pPr>
            <w:r>
              <w:rPr>
                <w:sz w:val="20"/>
              </w:rPr>
              <w:t>112219</w:t>
            </w:r>
          </w:p>
        </w:tc>
      </w:tr>
      <w:tr>
        <w:tc>
          <w:tcPr>
            <w:tcW w:type="dxa" w:w="566"/>
            <w:tcBorders>
              <w:top w:sz="4" w:val="nil"/>
              <w:left w:sz="4" w:val="nil"/>
              <w:bottom w:sz="4" w:val="nil"/>
              <w:right w:sz="4" w:val="nil"/>
            </w:tcBorders>
            <w:tcMar>
              <w:top w:type="dxa" w:w="102"/>
              <w:left w:type="dxa" w:w="62"/>
              <w:bottom w:type="dxa" w:w="102"/>
              <w:right w:type="dxa" w:w="62"/>
            </w:tcMar>
          </w:tcPr>
          <w:p w14:paraId="C1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20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3080000">
            <w:pPr>
              <w:widowControl w:val="0"/>
              <w:ind/>
            </w:pPr>
            <w:r>
              <w:rPr>
                <w:sz w:val="20"/>
              </w:rPr>
              <w:t>K90.0, K90.4, K90.8, K90.9, K63.8, E73, E74.3</w:t>
            </w:r>
          </w:p>
        </w:tc>
        <w:tc>
          <w:tcPr>
            <w:tcW w:type="dxa" w:w="3458"/>
            <w:tcBorders>
              <w:top w:sz="4" w:val="nil"/>
              <w:left w:sz="4" w:val="nil"/>
              <w:bottom w:sz="4" w:val="nil"/>
              <w:right w:sz="4" w:val="nil"/>
            </w:tcBorders>
            <w:tcMar>
              <w:top w:type="dxa" w:w="102"/>
              <w:left w:type="dxa" w:w="62"/>
              <w:bottom w:type="dxa" w:w="102"/>
              <w:right w:type="dxa" w:w="62"/>
            </w:tcMar>
          </w:tcPr>
          <w:p w14:paraId="C4080000">
            <w:pPr>
              <w:widowControl w:val="0"/>
              <w:ind/>
            </w:pPr>
            <w:r>
              <w:rPr>
                <w:sz w:val="20"/>
              </w:rPr>
              <w:t>тяжелые формы мальабсорбции</w:t>
            </w:r>
          </w:p>
        </w:tc>
        <w:tc>
          <w:tcPr>
            <w:tcW w:type="dxa" w:w="1474"/>
            <w:tcBorders>
              <w:top w:sz="4" w:val="nil"/>
              <w:left w:sz="4" w:val="nil"/>
              <w:bottom w:sz="4" w:val="nil"/>
              <w:right w:sz="4" w:val="nil"/>
            </w:tcBorders>
            <w:tcMar>
              <w:top w:type="dxa" w:w="102"/>
              <w:left w:type="dxa" w:w="62"/>
              <w:bottom w:type="dxa" w:w="102"/>
              <w:right w:type="dxa" w:w="62"/>
            </w:tcMar>
          </w:tcPr>
          <w:p w14:paraId="C508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6080000">
            <w:pPr>
              <w:widowControl w:val="0"/>
              <w:ind/>
            </w:pPr>
            <w:r>
              <w:rPr>
                <w:sz w:val="20"/>
              </w:rPr>
              <w:t>поликомпонентное лечение с применением гормональных, цитостатических лекарственных препаратов, частичного или полного парентерального питания с подбором специализированного энтерального питания под контролем эффективности терапии с применением комплекса биохимических, цитохимических, иммунологических, морфологических и иммуногистохимических методов диагностики, а также методов визуализации</w:t>
            </w:r>
          </w:p>
        </w:tc>
        <w:tc>
          <w:tcPr>
            <w:tcW w:type="dxa" w:w="1587"/>
            <w:tcBorders>
              <w:top w:sz="4" w:val="nil"/>
              <w:left w:sz="4" w:val="nil"/>
              <w:bottom w:sz="4" w:val="nil"/>
              <w:right w:sz="4" w:val="nil"/>
            </w:tcBorders>
            <w:tcMar>
              <w:top w:type="dxa" w:w="102"/>
              <w:left w:type="dxa" w:w="62"/>
              <w:bottom w:type="dxa" w:w="102"/>
              <w:right w:type="dxa" w:w="62"/>
            </w:tcMar>
          </w:tcPr>
          <w:p w14:paraId="C70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8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90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A080000">
            <w:pPr>
              <w:widowControl w:val="0"/>
              <w:ind/>
            </w:pPr>
            <w:r>
              <w:rPr>
                <w:sz w:val="20"/>
              </w:rPr>
              <w:t>E75.5</w:t>
            </w:r>
          </w:p>
        </w:tc>
        <w:tc>
          <w:tcPr>
            <w:tcW w:type="dxa" w:w="3458"/>
            <w:tcBorders>
              <w:top w:sz="4" w:val="nil"/>
              <w:left w:sz="4" w:val="nil"/>
              <w:bottom w:sz="4" w:val="nil"/>
              <w:right w:sz="4" w:val="nil"/>
            </w:tcBorders>
            <w:tcMar>
              <w:top w:type="dxa" w:w="102"/>
              <w:left w:type="dxa" w:w="62"/>
              <w:bottom w:type="dxa" w:w="102"/>
              <w:right w:type="dxa" w:w="62"/>
            </w:tcMar>
          </w:tcPr>
          <w:p w14:paraId="CB080000">
            <w:pPr>
              <w:widowControl w:val="0"/>
              <w:ind/>
            </w:pPr>
            <w:r>
              <w:rPr>
                <w:sz w:val="20"/>
              </w:rPr>
              <w:t>болезнь Гоше I и III типа, протекающая с поражением жизненно важных органов (печени, селезенки, легких), костно-суставной системы и (или) с развитием тяжелой неврологической симптоматики</w:t>
            </w:r>
          </w:p>
        </w:tc>
        <w:tc>
          <w:tcPr>
            <w:tcW w:type="dxa" w:w="1474"/>
            <w:tcBorders>
              <w:top w:sz="4" w:val="nil"/>
              <w:left w:sz="4" w:val="nil"/>
              <w:bottom w:sz="4" w:val="nil"/>
              <w:right w:sz="4" w:val="nil"/>
            </w:tcBorders>
            <w:tcMar>
              <w:top w:type="dxa" w:w="102"/>
              <w:left w:type="dxa" w:w="62"/>
              <w:bottom w:type="dxa" w:w="102"/>
              <w:right w:type="dxa" w:w="62"/>
            </w:tcMar>
          </w:tcPr>
          <w:p w14:paraId="CC08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D080000">
            <w:pPr>
              <w:widowControl w:val="0"/>
              <w:ind/>
            </w:pPr>
            <w:r>
              <w:rPr>
                <w:sz w:val="20"/>
              </w:rPr>
              <w:t>комплексное лечение с применением дифференцированного назначения парентеральной заместительной терапии ферментом и лекарственных препаратов, влияющих на формирование костной ткани</w:t>
            </w:r>
          </w:p>
        </w:tc>
        <w:tc>
          <w:tcPr>
            <w:tcW w:type="dxa" w:w="1587"/>
            <w:tcBorders>
              <w:top w:sz="4" w:val="nil"/>
              <w:left w:sz="4" w:val="nil"/>
              <w:bottom w:sz="4" w:val="nil"/>
              <w:right w:sz="4" w:val="nil"/>
            </w:tcBorders>
            <w:tcMar>
              <w:top w:type="dxa" w:w="102"/>
              <w:left w:type="dxa" w:w="62"/>
              <w:bottom w:type="dxa" w:w="102"/>
              <w:right w:type="dxa" w:w="62"/>
            </w:tcMar>
          </w:tcPr>
          <w:p w14:paraId="CE0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F0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0080000">
            <w:pPr>
              <w:widowControl w:val="0"/>
              <w:ind/>
            </w:pPr>
            <w:r>
              <w:rPr>
                <w:sz w:val="20"/>
              </w:rPr>
              <w:t>Поликомпонентное иммуносупрессивное лечение локальных и распространенных форм системного склероза</w:t>
            </w:r>
          </w:p>
        </w:tc>
        <w:tc>
          <w:tcPr>
            <w:tcW w:type="dxa" w:w="1757"/>
            <w:tcBorders>
              <w:top w:sz="4" w:val="nil"/>
              <w:left w:sz="4" w:val="nil"/>
              <w:bottom w:sz="4" w:val="nil"/>
              <w:right w:sz="4" w:val="nil"/>
            </w:tcBorders>
            <w:tcMar>
              <w:top w:type="dxa" w:w="102"/>
              <w:left w:type="dxa" w:w="62"/>
              <w:bottom w:type="dxa" w:w="102"/>
              <w:right w:type="dxa" w:w="62"/>
            </w:tcMar>
          </w:tcPr>
          <w:p w14:paraId="D1080000">
            <w:pPr>
              <w:widowControl w:val="0"/>
              <w:ind/>
            </w:pPr>
            <w:r>
              <w:rPr>
                <w:sz w:val="20"/>
              </w:rPr>
              <w:t>M34</w:t>
            </w:r>
          </w:p>
        </w:tc>
        <w:tc>
          <w:tcPr>
            <w:tcW w:type="dxa" w:w="3458"/>
            <w:tcBorders>
              <w:top w:sz="4" w:val="nil"/>
              <w:left w:sz="4" w:val="nil"/>
              <w:bottom w:sz="4" w:val="nil"/>
              <w:right w:sz="4" w:val="nil"/>
            </w:tcBorders>
            <w:tcMar>
              <w:top w:type="dxa" w:w="102"/>
              <w:left w:type="dxa" w:w="62"/>
              <w:bottom w:type="dxa" w:w="102"/>
              <w:right w:type="dxa" w:w="62"/>
            </w:tcMar>
          </w:tcPr>
          <w:p w14:paraId="D2080000">
            <w:pPr>
              <w:widowControl w:val="0"/>
              <w:ind/>
            </w:pPr>
            <w:r>
              <w:rPr>
                <w:sz w:val="20"/>
              </w:rPr>
              <w:t>системный склероз (локальные и распространенные формы)</w:t>
            </w:r>
          </w:p>
        </w:tc>
        <w:tc>
          <w:tcPr>
            <w:tcW w:type="dxa" w:w="1474"/>
            <w:tcBorders>
              <w:top w:sz="4" w:val="nil"/>
              <w:left w:sz="4" w:val="nil"/>
              <w:bottom w:sz="4" w:val="nil"/>
              <w:right w:sz="4" w:val="nil"/>
            </w:tcBorders>
            <w:tcMar>
              <w:top w:type="dxa" w:w="102"/>
              <w:left w:type="dxa" w:w="62"/>
              <w:bottom w:type="dxa" w:w="102"/>
              <w:right w:type="dxa" w:w="62"/>
            </w:tcMar>
          </w:tcPr>
          <w:p w14:paraId="D308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4080000">
            <w:pPr>
              <w:widowControl w:val="0"/>
              <w:ind/>
            </w:pPr>
            <w:r>
              <w:rPr>
                <w:sz w:val="20"/>
              </w:rPr>
              <w:t>поликомпонентное иммуномодулирующее лечение с применением глюкокортикоидов и цитотоксических иммунодепрессантов под контролем лабораторных и инструментальных методов диагностики, включая иммунологические, а также эндоскопические, рентгенологические, ультразвуковые методы</w:t>
            </w:r>
          </w:p>
        </w:tc>
        <w:tc>
          <w:tcPr>
            <w:tcW w:type="dxa" w:w="1587"/>
            <w:tcBorders>
              <w:top w:sz="4" w:val="nil"/>
              <w:left w:sz="4" w:val="nil"/>
              <w:bottom w:sz="4" w:val="nil"/>
              <w:right w:sz="4" w:val="nil"/>
            </w:tcBorders>
            <w:tcMar>
              <w:top w:type="dxa" w:w="102"/>
              <w:left w:type="dxa" w:w="62"/>
              <w:bottom w:type="dxa" w:w="102"/>
              <w:right w:type="dxa" w:w="62"/>
            </w:tcMar>
          </w:tcPr>
          <w:p w14:paraId="D508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D6080000">
            <w:pPr>
              <w:widowControl w:val="0"/>
              <w:ind/>
              <w:jc w:val="center"/>
            </w:pPr>
            <w:r>
              <w:rPr>
                <w:sz w:val="20"/>
              </w:rPr>
              <w:t>36.</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D7080000">
            <w:pPr>
              <w:widowControl w:val="0"/>
              <w:ind/>
            </w:pPr>
            <w:r>
              <w:rPr>
                <w:sz w:val="20"/>
              </w:rPr>
              <w:t>Поликомпонентное лечение наследственных нефритов, тубулопатий, стероидрезистентного и стероидзависимого нефротических синдромов с применением иммуносупрессивной и (или) симптоматической терапии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D8080000">
            <w:pPr>
              <w:widowControl w:val="0"/>
              <w:ind/>
            </w:pPr>
            <w:r>
              <w:rPr>
                <w:sz w:val="20"/>
              </w:rPr>
              <w:t>N04, N07, N25</w:t>
            </w:r>
          </w:p>
        </w:tc>
        <w:tc>
          <w:tcPr>
            <w:tcW w:type="dxa" w:w="3458"/>
            <w:tcBorders>
              <w:top w:sz="4" w:val="nil"/>
              <w:left w:sz="4" w:val="nil"/>
              <w:bottom w:sz="4" w:val="nil"/>
              <w:right w:sz="4" w:val="nil"/>
            </w:tcBorders>
            <w:tcMar>
              <w:top w:type="dxa" w:w="102"/>
              <w:left w:type="dxa" w:w="62"/>
              <w:bottom w:type="dxa" w:w="102"/>
              <w:right w:type="dxa" w:w="62"/>
            </w:tcMar>
          </w:tcPr>
          <w:p w14:paraId="D9080000">
            <w:pPr>
              <w:widowControl w:val="0"/>
              <w:ind/>
            </w:pPr>
            <w:r>
              <w:rPr>
                <w:sz w:val="20"/>
              </w:rPr>
              <w:t>нефротический синдром неустановленной этиологии и морфологического варианта, стероидчувствительный и стероидзависимый, сопровождающийся отечным синдромом, постоянным или транзиторным нарушением функции почек</w:t>
            </w:r>
          </w:p>
        </w:tc>
        <w:tc>
          <w:tcPr>
            <w:tcW w:type="dxa" w:w="1474"/>
            <w:tcBorders>
              <w:top w:sz="4" w:val="nil"/>
              <w:left w:sz="4" w:val="nil"/>
              <w:bottom w:sz="4" w:val="nil"/>
              <w:right w:sz="4" w:val="nil"/>
            </w:tcBorders>
            <w:tcMar>
              <w:top w:type="dxa" w:w="102"/>
              <w:left w:type="dxa" w:w="62"/>
              <w:bottom w:type="dxa" w:w="102"/>
              <w:right w:type="dxa" w:w="62"/>
            </w:tcMar>
          </w:tcPr>
          <w:p w14:paraId="DA08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B080000">
            <w:pPr>
              <w:widowControl w:val="0"/>
              <w:ind/>
            </w:pPr>
            <w:r>
              <w:rPr>
                <w:sz w:val="20"/>
              </w:rPr>
              <w:t>поликомпонентное иммуносупрессивное лечение с применением циклоспорина A и (или) микофенолатов под контролем иммунологических, биохимических и инструментальных методов диагностики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DC080000">
            <w:pPr>
              <w:widowControl w:val="0"/>
              <w:ind/>
              <w:jc w:val="center"/>
            </w:pPr>
            <w:r>
              <w:rPr>
                <w:sz w:val="20"/>
              </w:rPr>
              <w:t>226809</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tcBorders>
              <w:top w:sz="4" w:val="nil"/>
              <w:left w:sz="4" w:val="nil"/>
              <w:bottom w:sz="4" w:val="nil"/>
              <w:right w:sz="4" w:val="nil"/>
            </w:tcBorders>
            <w:tcMar>
              <w:top w:type="dxa" w:w="102"/>
              <w:left w:type="dxa" w:w="62"/>
              <w:bottom w:type="dxa" w:w="102"/>
              <w:right w:type="dxa" w:w="62"/>
            </w:tcMar>
          </w:tcPr>
          <w:p w14:paraId="DD080000">
            <w:pPr>
              <w:widowControl w:val="0"/>
              <w:ind/>
            </w:pPr>
            <w:r>
              <w:rPr>
                <w:sz w:val="20"/>
              </w:rPr>
              <w:t>наследственные нефропатии, в том числе наследственный нефрит, кистозные болезни почек. Наследственные и приобретенные тубулопатии без снижения функции почек и экстраренальных проявлений</w:t>
            </w:r>
          </w:p>
        </w:tc>
        <w:tc>
          <w:tcPr>
            <w:tcW w:type="dxa" w:w="1474"/>
            <w:tcBorders>
              <w:top w:sz="4" w:val="nil"/>
              <w:left w:sz="4" w:val="nil"/>
              <w:bottom w:sz="4" w:val="nil"/>
              <w:right w:sz="4" w:val="nil"/>
            </w:tcBorders>
            <w:tcMar>
              <w:top w:type="dxa" w:w="102"/>
              <w:left w:type="dxa" w:w="62"/>
              <w:bottom w:type="dxa" w:w="102"/>
              <w:right w:type="dxa" w:w="62"/>
            </w:tcMar>
          </w:tcPr>
          <w:p w14:paraId="DE08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F080000">
            <w:pPr>
              <w:widowControl w:val="0"/>
              <w:ind/>
            </w:pPr>
            <w:r>
              <w:rPr>
                <w:sz w:val="20"/>
              </w:rPr>
              <w:t>поликомпонентное лечение при приобретенных и врожденных заболеваниях почек под контролем лабораторных и инструментальных методов диагностики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E0080000">
            <w:pPr>
              <w:widowControl w:val="0"/>
              <w:ind/>
              <w:jc w:val="center"/>
            </w:pPr>
            <w:r>
              <w:rPr>
                <w:sz w:val="20"/>
              </w:rPr>
              <w:t>37.</w:t>
            </w:r>
          </w:p>
        </w:tc>
        <w:tc>
          <w:tcPr>
            <w:tcW w:type="dxa" w:w="3344"/>
            <w:tcBorders>
              <w:top w:sz="4" w:val="nil"/>
              <w:left w:sz="4" w:val="nil"/>
              <w:bottom w:sz="4" w:val="nil"/>
              <w:right w:sz="4" w:val="nil"/>
            </w:tcBorders>
            <w:tcMar>
              <w:top w:type="dxa" w:w="102"/>
              <w:left w:type="dxa" w:w="62"/>
              <w:bottom w:type="dxa" w:w="102"/>
              <w:right w:type="dxa" w:w="62"/>
            </w:tcMar>
          </w:tcPr>
          <w:p w14:paraId="E1080000">
            <w:pPr>
              <w:widowControl w:val="0"/>
              <w:ind/>
            </w:pPr>
            <w:r>
              <w:rPr>
                <w:sz w:val="20"/>
              </w:rPr>
              <w:t>Поликомпонентное лечение кардиомиопатий, миокардитов, перикардитов, эндокардитов с недостаточностью кровообращения II - IV функционального класса (NYHA), резистентных нарушений сердечного ритма и проводимости сердца с аритмогенной дисфункцией миокарда с применением кардиотропных, химиотерапевтических и генно-инженерных биологических лекарственных препаратов</w:t>
            </w:r>
          </w:p>
        </w:tc>
        <w:tc>
          <w:tcPr>
            <w:tcW w:type="dxa" w:w="1757"/>
            <w:tcBorders>
              <w:top w:sz="4" w:val="nil"/>
              <w:left w:sz="4" w:val="nil"/>
              <w:bottom w:sz="4" w:val="nil"/>
              <w:right w:sz="4" w:val="nil"/>
            </w:tcBorders>
            <w:tcMar>
              <w:top w:type="dxa" w:w="102"/>
              <w:left w:type="dxa" w:w="62"/>
              <w:bottom w:type="dxa" w:w="102"/>
              <w:right w:type="dxa" w:w="62"/>
            </w:tcMar>
          </w:tcPr>
          <w:p w14:paraId="E2080000">
            <w:pPr>
              <w:widowControl w:val="0"/>
              <w:ind/>
            </w:pPr>
            <w:r>
              <w:rPr>
                <w:sz w:val="20"/>
              </w:rPr>
              <w:t>I27.0, I27.8, I30.0, I30.9, I31.0, I31.1, I33.0, I33.9, I34.0, I34.2, I35.1, I35.2, I36.0, I36.1, I36.2, I42, I44.2, I45.6, I45.8, I47.0, I47.1, I47.2, I47.9, I48, I49.0, I49.3, I49.5, I49.8, I51.4, Q21.1, Q23.0, Q23.1, Q23.2, Q23.3, Q24.5, Q25.1, Q25.3</w:t>
            </w:r>
          </w:p>
        </w:tc>
        <w:tc>
          <w:tcPr>
            <w:tcW w:type="dxa" w:w="3458"/>
            <w:tcBorders>
              <w:top w:sz="4" w:val="nil"/>
              <w:left w:sz="4" w:val="nil"/>
              <w:bottom w:sz="4" w:val="nil"/>
              <w:right w:sz="4" w:val="nil"/>
            </w:tcBorders>
            <w:tcMar>
              <w:top w:type="dxa" w:w="102"/>
              <w:left w:type="dxa" w:w="62"/>
              <w:bottom w:type="dxa" w:w="102"/>
              <w:right w:type="dxa" w:w="62"/>
            </w:tcMar>
          </w:tcPr>
          <w:p w14:paraId="E3080000">
            <w:pPr>
              <w:widowControl w:val="0"/>
              <w:ind/>
            </w:pPr>
            <w:r>
              <w:rPr>
                <w:sz w:val="20"/>
              </w:rPr>
              <w:t>кардиомиопатии: дилатационная кардиомиопатия, другая рестриктивная кардиомиопатия, другие кардиомиопатии, кардиомиопатия неуточненная. Миокардит неуточненный, фиброз миокарда. Неревматическое поражение митрального, аортального и трикуспидального клапанов: митральная (клапанная) недостаточность, неревматический стеноз митрального клапана, аортальная (клапанная) недостаточность, аортальный (клапанный) стеноз с недостаточностью, неревматический стеноз трехстворчатого клапана, неревматическая недостаточность трехстворчатого клапана, неревматический стеноз трехстворчатого клапана с недостаточностью. Врожденные аномалии (пороки развития) системы кровообращения: дефект предсердножелудочковой перегородки, врожденный стеноз аортального клапана. Врожденная недостаточность аортального клапана, врожденный митральный стеноз, врожденная митральная недостаточность, коарктация аорты, стеноз аорты, аномалия развития коронарных сосудов</w:t>
            </w:r>
          </w:p>
        </w:tc>
        <w:tc>
          <w:tcPr>
            <w:tcW w:type="dxa" w:w="1474"/>
            <w:tcBorders>
              <w:top w:sz="4" w:val="nil"/>
              <w:left w:sz="4" w:val="nil"/>
              <w:bottom w:sz="4" w:val="nil"/>
              <w:right w:sz="4" w:val="nil"/>
            </w:tcBorders>
            <w:tcMar>
              <w:top w:type="dxa" w:w="102"/>
              <w:left w:type="dxa" w:w="62"/>
              <w:bottom w:type="dxa" w:w="102"/>
              <w:right w:type="dxa" w:w="62"/>
            </w:tcMar>
          </w:tcPr>
          <w:p w14:paraId="E408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5080000">
            <w:pPr>
              <w:widowControl w:val="0"/>
              <w:ind/>
            </w:pPr>
            <w:r>
              <w:rPr>
                <w:sz w:val="20"/>
              </w:rPr>
              <w:t>поликомпонентное лечение метаболических нарушений в миокарде и нарушений нейровегетативной регуляции с применением блокаторов нейрогормонов, диуретиков, кардиотоников, антиаритмиков, кардиопротекторов, антибиотиков, противовоспалительных нестероидных, гормональных и цитостатических лекарственных препаратов, внутривенных иммуноглобулинов под контролем уровня иммунобиохимических маркеров повреждения миокарда, хронической сердечной недостаточности (pro-BNP), состояния энергетического обмена методом цитохимического анализа, суточного мониторирования показателей внутрисердечной гемодинамики с использованием комплекса визуализирующих методов диагностики (ультразвуковой диагностики с доплерографией, магнитно-резонансной томографии, мультиспиральной компьютерной томографии, вентрикулографии, коронарографии), генетических исследований</w:t>
            </w:r>
          </w:p>
        </w:tc>
        <w:tc>
          <w:tcPr>
            <w:tcW w:type="dxa" w:w="1587"/>
            <w:tcBorders>
              <w:top w:sz="4" w:val="nil"/>
              <w:left w:sz="4" w:val="nil"/>
              <w:bottom w:sz="4" w:val="nil"/>
              <w:right w:sz="4" w:val="nil"/>
            </w:tcBorders>
            <w:tcMar>
              <w:top w:type="dxa" w:w="102"/>
              <w:left w:type="dxa" w:w="62"/>
              <w:bottom w:type="dxa" w:w="102"/>
              <w:right w:type="dxa" w:w="62"/>
            </w:tcMar>
          </w:tcPr>
          <w:p w14:paraId="E6080000">
            <w:pPr>
              <w:widowControl w:val="0"/>
              <w:ind/>
              <w:jc w:val="center"/>
            </w:pPr>
            <w:r>
              <w:rPr>
                <w:sz w:val="20"/>
              </w:rPr>
              <w:t>132512</w:t>
            </w:r>
          </w:p>
        </w:tc>
      </w:tr>
      <w:tr>
        <w:tc>
          <w:tcPr>
            <w:tcW w:type="dxa" w:w="566"/>
            <w:tcBorders>
              <w:top w:sz="4" w:val="nil"/>
              <w:left w:sz="4" w:val="nil"/>
              <w:bottom w:sz="4" w:val="nil"/>
              <w:right w:sz="4" w:val="nil"/>
            </w:tcBorders>
            <w:tcMar>
              <w:top w:type="dxa" w:w="102"/>
              <w:left w:type="dxa" w:w="62"/>
              <w:bottom w:type="dxa" w:w="102"/>
              <w:right w:type="dxa" w:w="62"/>
            </w:tcMar>
          </w:tcPr>
          <w:p w14:paraId="E7080000">
            <w:pPr>
              <w:widowControl w:val="0"/>
              <w:ind/>
              <w:jc w:val="center"/>
            </w:pPr>
            <w:r>
              <w:rPr>
                <w:sz w:val="20"/>
              </w:rPr>
              <w:t>38.</w:t>
            </w:r>
          </w:p>
        </w:tc>
        <w:tc>
          <w:tcPr>
            <w:tcW w:type="dxa" w:w="3344"/>
            <w:tcBorders>
              <w:top w:sz="4" w:val="nil"/>
              <w:left w:sz="4" w:val="nil"/>
              <w:bottom w:sz="4" w:val="nil"/>
              <w:right w:sz="4" w:val="nil"/>
            </w:tcBorders>
            <w:tcMar>
              <w:top w:type="dxa" w:w="102"/>
              <w:left w:type="dxa" w:w="62"/>
              <w:bottom w:type="dxa" w:w="102"/>
              <w:right w:type="dxa" w:w="62"/>
            </w:tcMar>
          </w:tcPr>
          <w:p w14:paraId="E8080000">
            <w:pPr>
              <w:widowControl w:val="0"/>
              <w:ind/>
            </w:pPr>
            <w:r>
              <w:rPr>
                <w:sz w:val="20"/>
              </w:rPr>
              <w:t>Поликомпонентное лечение тяжелых форм аутоиммунного и врожденных моногенных форм сахарного диабета и гиперинсулинизма с использованием систем суточного мониторирования глюкозы и помповых дозаторов инсулина</w:t>
            </w:r>
          </w:p>
        </w:tc>
        <w:tc>
          <w:tcPr>
            <w:tcW w:type="dxa" w:w="1757"/>
            <w:tcBorders>
              <w:top w:sz="4" w:val="nil"/>
              <w:left w:sz="4" w:val="nil"/>
              <w:bottom w:sz="4" w:val="nil"/>
              <w:right w:sz="4" w:val="nil"/>
            </w:tcBorders>
            <w:tcMar>
              <w:top w:type="dxa" w:w="102"/>
              <w:left w:type="dxa" w:w="62"/>
              <w:bottom w:type="dxa" w:w="102"/>
              <w:right w:type="dxa" w:w="62"/>
            </w:tcMar>
          </w:tcPr>
          <w:p w14:paraId="E9080000">
            <w:pPr>
              <w:widowControl w:val="0"/>
              <w:ind/>
            </w:pPr>
            <w:r>
              <w:rPr>
                <w:sz w:val="20"/>
              </w:rPr>
              <w:t>E10, E13, E14, E16.1</w:t>
            </w:r>
          </w:p>
        </w:tc>
        <w:tc>
          <w:tcPr>
            <w:tcW w:type="dxa" w:w="3458"/>
            <w:tcBorders>
              <w:top w:sz="4" w:val="nil"/>
              <w:left w:sz="4" w:val="nil"/>
              <w:bottom w:sz="4" w:val="nil"/>
              <w:right w:sz="4" w:val="nil"/>
            </w:tcBorders>
            <w:tcMar>
              <w:top w:type="dxa" w:w="102"/>
              <w:left w:type="dxa" w:w="62"/>
              <w:bottom w:type="dxa" w:w="102"/>
              <w:right w:type="dxa" w:w="62"/>
            </w:tcMar>
          </w:tcPr>
          <w:p w14:paraId="EA080000">
            <w:pPr>
              <w:widowControl w:val="0"/>
              <w:ind/>
            </w:pPr>
            <w:r>
              <w:rPr>
                <w:sz w:val="20"/>
              </w:rPr>
              <w:t>диабет новорожденных. Приобретенный аутоиммунный инсулинзависимый сахарный диабет, лабильное течение. Сахарный диабет с осложнениями (автономная и периферическая полинейропатия, нефропатия, хроническая почечная недостаточность, энцефаопатия, кардиомиопатия, остеоартропатия). Синдромальные моногенные формы сахарного диабета (MODY, DIDMOAD, синдром Альстрема, митохондриальные формы и другие), врожденный гиперинсулинизм</w:t>
            </w:r>
          </w:p>
        </w:tc>
        <w:tc>
          <w:tcPr>
            <w:tcW w:type="dxa" w:w="1474"/>
            <w:tcBorders>
              <w:top w:sz="4" w:val="nil"/>
              <w:left w:sz="4" w:val="nil"/>
              <w:bottom w:sz="4" w:val="nil"/>
              <w:right w:sz="4" w:val="nil"/>
            </w:tcBorders>
            <w:tcMar>
              <w:top w:type="dxa" w:w="102"/>
              <w:left w:type="dxa" w:w="62"/>
              <w:bottom w:type="dxa" w:w="102"/>
              <w:right w:type="dxa" w:w="62"/>
            </w:tcMar>
          </w:tcPr>
          <w:p w14:paraId="EB08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C080000">
            <w:pPr>
              <w:widowControl w:val="0"/>
              <w:ind/>
            </w:pPr>
            <w:r>
              <w:rPr>
                <w:sz w:val="20"/>
              </w:rPr>
              <w:t>комплексное лечение тяжелых форм сахарного диабета и гиперинсулинизма на основе молекулярно-генетических, гормональных и иммунологических исследований с установкой помпы под контролем систем суточного мониторирования глюкозы</w:t>
            </w:r>
          </w:p>
        </w:tc>
        <w:tc>
          <w:tcPr>
            <w:tcW w:type="dxa" w:w="1587"/>
            <w:tcBorders>
              <w:top w:sz="4" w:val="nil"/>
              <w:left w:sz="4" w:val="nil"/>
              <w:bottom w:sz="4" w:val="nil"/>
              <w:right w:sz="4" w:val="nil"/>
            </w:tcBorders>
            <w:tcMar>
              <w:top w:type="dxa" w:w="102"/>
              <w:left w:type="dxa" w:w="62"/>
              <w:bottom w:type="dxa" w:w="102"/>
              <w:right w:type="dxa" w:w="62"/>
            </w:tcMar>
          </w:tcPr>
          <w:p w14:paraId="ED080000">
            <w:pPr>
              <w:widowControl w:val="0"/>
              <w:ind/>
              <w:jc w:val="center"/>
            </w:pPr>
            <w:r>
              <w:rPr>
                <w:sz w:val="20"/>
              </w:rPr>
              <w:t>224805</w:t>
            </w:r>
          </w:p>
        </w:tc>
      </w:tr>
      <w:tr>
        <w:tc>
          <w:tcPr>
            <w:tcW w:type="dxa" w:w="566"/>
            <w:tcBorders>
              <w:top w:sz="4" w:val="nil"/>
              <w:left w:sz="4" w:val="nil"/>
              <w:bottom w:sz="4" w:val="nil"/>
              <w:right w:sz="4" w:val="nil"/>
            </w:tcBorders>
            <w:tcMar>
              <w:top w:type="dxa" w:w="102"/>
              <w:left w:type="dxa" w:w="62"/>
              <w:bottom w:type="dxa" w:w="102"/>
              <w:right w:type="dxa" w:w="62"/>
            </w:tcMar>
          </w:tcPr>
          <w:p w14:paraId="EE080000">
            <w:pPr>
              <w:widowControl w:val="0"/>
              <w:ind/>
              <w:jc w:val="center"/>
            </w:pPr>
            <w:r>
              <w:rPr>
                <w:sz w:val="20"/>
              </w:rPr>
              <w:t>39.</w:t>
            </w:r>
          </w:p>
        </w:tc>
        <w:tc>
          <w:tcPr>
            <w:tcW w:type="dxa" w:w="3344"/>
            <w:tcBorders>
              <w:top w:sz="4" w:val="nil"/>
              <w:left w:sz="4" w:val="nil"/>
              <w:bottom w:sz="4" w:val="nil"/>
              <w:right w:sz="4" w:val="nil"/>
            </w:tcBorders>
            <w:tcMar>
              <w:top w:type="dxa" w:w="102"/>
              <w:left w:type="dxa" w:w="62"/>
              <w:bottom w:type="dxa" w:w="102"/>
              <w:right w:type="dxa" w:w="62"/>
            </w:tcMar>
          </w:tcPr>
          <w:p w14:paraId="EF080000">
            <w:pPr>
              <w:widowControl w:val="0"/>
              <w:ind/>
            </w:pPr>
            <w:r>
              <w:rPr>
                <w:sz w:val="20"/>
              </w:rPr>
              <w:t>Поликомпонентное лечение юношеского артрита с инициацией или заменой генно-инженерных биологических лекарственных препаратов или селективных иммунодепрессантов</w:t>
            </w:r>
          </w:p>
        </w:tc>
        <w:tc>
          <w:tcPr>
            <w:tcW w:type="dxa" w:w="1757"/>
            <w:tcBorders>
              <w:top w:sz="4" w:val="nil"/>
              <w:left w:sz="4" w:val="nil"/>
              <w:bottom w:sz="4" w:val="nil"/>
              <w:right w:sz="4" w:val="nil"/>
            </w:tcBorders>
            <w:tcMar>
              <w:top w:type="dxa" w:w="102"/>
              <w:left w:type="dxa" w:w="62"/>
              <w:bottom w:type="dxa" w:w="102"/>
              <w:right w:type="dxa" w:w="62"/>
            </w:tcMar>
          </w:tcPr>
          <w:p w14:paraId="F0080000">
            <w:pPr>
              <w:widowControl w:val="0"/>
              <w:ind/>
            </w:pPr>
            <w:r>
              <w:rPr>
                <w:sz w:val="20"/>
              </w:rPr>
              <w:t>M08.1, M08.3, M08.4, M09</w:t>
            </w:r>
          </w:p>
        </w:tc>
        <w:tc>
          <w:tcPr>
            <w:tcW w:type="dxa" w:w="3458"/>
            <w:tcBorders>
              <w:top w:sz="4" w:val="nil"/>
              <w:left w:sz="4" w:val="nil"/>
              <w:bottom w:sz="4" w:val="nil"/>
              <w:right w:sz="4" w:val="nil"/>
            </w:tcBorders>
            <w:tcMar>
              <w:top w:type="dxa" w:w="102"/>
              <w:left w:type="dxa" w:w="62"/>
              <w:bottom w:type="dxa" w:w="102"/>
              <w:right w:type="dxa" w:w="62"/>
            </w:tcMar>
          </w:tcPr>
          <w:p w14:paraId="F1080000">
            <w:pPr>
              <w:widowControl w:val="0"/>
              <w:ind/>
            </w:pPr>
            <w:r>
              <w:rPr>
                <w:sz w:val="20"/>
              </w:rPr>
              <w:t>юношеский артрит с высокой (средней) степенью активности воспалительного процесса и (или) резистентностью к проводимому лекарственному лечению</w:t>
            </w:r>
          </w:p>
        </w:tc>
        <w:tc>
          <w:tcPr>
            <w:tcW w:type="dxa" w:w="1474"/>
            <w:tcBorders>
              <w:top w:sz="4" w:val="nil"/>
              <w:left w:sz="4" w:val="nil"/>
              <w:bottom w:sz="4" w:val="nil"/>
              <w:right w:sz="4" w:val="nil"/>
            </w:tcBorders>
            <w:tcMar>
              <w:top w:type="dxa" w:w="102"/>
              <w:left w:type="dxa" w:w="62"/>
              <w:bottom w:type="dxa" w:w="102"/>
              <w:right w:type="dxa" w:w="62"/>
            </w:tcMar>
          </w:tcPr>
          <w:p w14:paraId="F208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3080000">
            <w:pPr>
              <w:widowControl w:val="0"/>
              <w:ind/>
            </w:pPr>
            <w:r>
              <w:rPr>
                <w:sz w:val="20"/>
              </w:rPr>
              <w:t>поликомпонентная терапия с инициацией или заменой генно-инженерных биологических лекарственных препаратов или селективных иммунодепрессантов в сочетании или без глюкокортикоидов и (или) иммунодепрессантов под контролем лабораторных и инструментальных методов, включая биохимические, иммунологические и (или) молекулярно-генетические методы, и (или) молекулярно-биологические и (или) микробиологические, и (или) эндоскопические, и (или) рентгенологические (компьютерная томография, магнитно-резонансная томография), и (или) ультразвуковые методы</w:t>
            </w:r>
          </w:p>
        </w:tc>
        <w:tc>
          <w:tcPr>
            <w:tcW w:type="dxa" w:w="1587"/>
            <w:tcBorders>
              <w:top w:sz="4" w:val="nil"/>
              <w:left w:sz="4" w:val="nil"/>
              <w:bottom w:sz="4" w:val="nil"/>
              <w:right w:sz="4" w:val="nil"/>
            </w:tcBorders>
            <w:tcMar>
              <w:top w:type="dxa" w:w="102"/>
              <w:left w:type="dxa" w:w="62"/>
              <w:bottom w:type="dxa" w:w="102"/>
              <w:right w:type="dxa" w:w="62"/>
            </w:tcMar>
          </w:tcPr>
          <w:p w14:paraId="F4080000">
            <w:pPr>
              <w:widowControl w:val="0"/>
              <w:ind/>
              <w:jc w:val="center"/>
            </w:pPr>
            <w:r>
              <w:rPr>
                <w:sz w:val="20"/>
              </w:rPr>
              <w:t>223109</w:t>
            </w:r>
          </w:p>
        </w:tc>
      </w:tr>
      <w:tr>
        <w:tc>
          <w:tcPr>
            <w:tcW w:type="dxa" w:w="566"/>
            <w:tcBorders>
              <w:top w:sz="4" w:val="nil"/>
              <w:left w:sz="4" w:val="nil"/>
              <w:bottom w:sz="4" w:val="nil"/>
              <w:right w:sz="4" w:val="nil"/>
            </w:tcBorders>
            <w:tcMar>
              <w:top w:type="dxa" w:w="102"/>
              <w:left w:type="dxa" w:w="62"/>
              <w:bottom w:type="dxa" w:w="102"/>
              <w:right w:type="dxa" w:w="62"/>
            </w:tcMar>
          </w:tcPr>
          <w:p w14:paraId="F5080000">
            <w:pPr>
              <w:widowControl w:val="0"/>
              <w:ind/>
              <w:jc w:val="center"/>
            </w:pPr>
            <w:r>
              <w:rPr>
                <w:sz w:val="20"/>
              </w:rPr>
              <w:t>40.</w:t>
            </w:r>
          </w:p>
        </w:tc>
        <w:tc>
          <w:tcPr>
            <w:tcW w:type="dxa" w:w="3344"/>
            <w:tcBorders>
              <w:top w:sz="4" w:val="nil"/>
              <w:left w:sz="4" w:val="nil"/>
              <w:bottom w:sz="4" w:val="nil"/>
              <w:right w:sz="4" w:val="nil"/>
            </w:tcBorders>
            <w:tcMar>
              <w:top w:type="dxa" w:w="102"/>
              <w:left w:type="dxa" w:w="62"/>
              <w:bottom w:type="dxa" w:w="102"/>
              <w:right w:type="dxa" w:w="62"/>
            </w:tcMar>
          </w:tcPr>
          <w:p w14:paraId="F6080000">
            <w:pPr>
              <w:widowControl w:val="0"/>
              <w:ind/>
            </w:pPr>
            <w:r>
              <w:rPr>
                <w:sz w:val="20"/>
              </w:rPr>
              <w:t>Поликомпонентное лечение врожденных аномалий (пороков развития) трахеи, бронхов, легкого с применением химиотерапевтических и генно-инженерных биологических лекарственных препаратов</w:t>
            </w:r>
          </w:p>
        </w:tc>
        <w:tc>
          <w:tcPr>
            <w:tcW w:type="dxa" w:w="1757"/>
            <w:tcBorders>
              <w:top w:sz="4" w:val="nil"/>
              <w:left w:sz="4" w:val="nil"/>
              <w:bottom w:sz="4" w:val="nil"/>
              <w:right w:sz="4" w:val="nil"/>
            </w:tcBorders>
            <w:tcMar>
              <w:top w:type="dxa" w:w="102"/>
              <w:left w:type="dxa" w:w="62"/>
              <w:bottom w:type="dxa" w:w="102"/>
              <w:right w:type="dxa" w:w="62"/>
            </w:tcMar>
          </w:tcPr>
          <w:p w14:paraId="F7080000">
            <w:pPr>
              <w:widowControl w:val="0"/>
              <w:ind/>
            </w:pPr>
            <w:r>
              <w:rPr>
                <w:sz w:val="20"/>
              </w:rPr>
              <w:t>Q32.0, Q32.2, Q32.3, Q32.4, Q33, P27.1</w:t>
            </w:r>
          </w:p>
        </w:tc>
        <w:tc>
          <w:tcPr>
            <w:tcW w:type="dxa" w:w="3458"/>
            <w:tcBorders>
              <w:top w:sz="4" w:val="nil"/>
              <w:left w:sz="4" w:val="nil"/>
              <w:bottom w:sz="4" w:val="nil"/>
              <w:right w:sz="4" w:val="nil"/>
            </w:tcBorders>
            <w:tcMar>
              <w:top w:type="dxa" w:w="102"/>
              <w:left w:type="dxa" w:w="62"/>
              <w:bottom w:type="dxa" w:w="102"/>
              <w:right w:type="dxa" w:w="62"/>
            </w:tcMar>
          </w:tcPr>
          <w:p w14:paraId="F8080000">
            <w:pPr>
              <w:widowControl w:val="0"/>
              <w:ind/>
            </w:pPr>
            <w:r>
              <w:rPr>
                <w:sz w:val="20"/>
              </w:rPr>
              <w:t>врожденные аномалии (пороки развития) трахеи, бронхов, легкого, сосудов легкого, врожденная бронхоэктазия, которые сопровождаются развитием тяжелого хронического бронхолегочного процесса с дыхательной недостаточностью и формированием легочного сердца. Врожденная трахеомаляция. Врожденная бронхомаляция. Врожденный стеноз бронхов. Синдром Картагенера, первичная цилиарная дискинезия. Врожденные аномалии (пороки развития) легкого. Агенезия легкого. Врожденная бронхоэктазия. Синдром Вильямса - Кэмпбелла. Бронхолегочная дисплазия</w:t>
            </w:r>
          </w:p>
        </w:tc>
        <w:tc>
          <w:tcPr>
            <w:tcW w:type="dxa" w:w="1474"/>
            <w:tcBorders>
              <w:top w:sz="4" w:val="nil"/>
              <w:left w:sz="4" w:val="nil"/>
              <w:bottom w:sz="4" w:val="nil"/>
              <w:right w:sz="4" w:val="nil"/>
            </w:tcBorders>
            <w:tcMar>
              <w:top w:type="dxa" w:w="102"/>
              <w:left w:type="dxa" w:w="62"/>
              <w:bottom w:type="dxa" w:w="102"/>
              <w:right w:type="dxa" w:w="62"/>
            </w:tcMar>
          </w:tcPr>
          <w:p w14:paraId="F908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A080000">
            <w:pPr>
              <w:widowControl w:val="0"/>
              <w:ind/>
            </w:pPr>
            <w:r>
              <w:rPr>
                <w:sz w:val="20"/>
              </w:rPr>
              <w:t>поликомпонентное лечение с применением химиотерапевтических лекарственных препаратов для длительного внутривенного и ингаляционного введения и (или) генно-инженерных биологических лекарственных препаратов</w:t>
            </w:r>
          </w:p>
        </w:tc>
        <w:tc>
          <w:tcPr>
            <w:tcW w:type="dxa" w:w="1587"/>
            <w:tcBorders>
              <w:top w:sz="4" w:val="nil"/>
              <w:left w:sz="4" w:val="nil"/>
              <w:bottom w:sz="4" w:val="nil"/>
              <w:right w:sz="4" w:val="nil"/>
            </w:tcBorders>
            <w:tcMar>
              <w:top w:type="dxa" w:w="102"/>
              <w:left w:type="dxa" w:w="62"/>
              <w:bottom w:type="dxa" w:w="102"/>
              <w:right w:type="dxa" w:w="62"/>
            </w:tcMar>
          </w:tcPr>
          <w:p w14:paraId="FB080000">
            <w:pPr>
              <w:widowControl w:val="0"/>
              <w:ind/>
              <w:jc w:val="center"/>
            </w:pPr>
            <w:r>
              <w:rPr>
                <w:sz w:val="20"/>
              </w:rPr>
              <w:t>99093</w:t>
            </w:r>
          </w:p>
        </w:tc>
      </w:tr>
      <w:tr>
        <w:tc>
          <w:tcPr>
            <w:tcW w:type="dxa" w:w="566"/>
            <w:tcBorders>
              <w:top w:sz="4" w:val="nil"/>
              <w:left w:sz="4" w:val="nil"/>
              <w:bottom w:sz="4" w:val="nil"/>
              <w:right w:sz="4" w:val="nil"/>
            </w:tcBorders>
            <w:tcMar>
              <w:top w:type="dxa" w:w="102"/>
              <w:left w:type="dxa" w:w="62"/>
              <w:bottom w:type="dxa" w:w="102"/>
              <w:right w:type="dxa" w:w="62"/>
            </w:tcMar>
          </w:tcPr>
          <w:p w14:paraId="FC080000">
            <w:pPr>
              <w:widowControl w:val="0"/>
              <w:ind/>
              <w:jc w:val="center"/>
            </w:pPr>
            <w:r>
              <w:rPr>
                <w:sz w:val="20"/>
              </w:rPr>
              <w:t>41.</w:t>
            </w:r>
          </w:p>
        </w:tc>
        <w:tc>
          <w:tcPr>
            <w:tcW w:type="dxa" w:w="3344"/>
            <w:tcBorders>
              <w:top w:sz="4" w:val="nil"/>
              <w:left w:sz="4" w:val="nil"/>
              <w:bottom w:sz="4" w:val="nil"/>
              <w:right w:sz="4" w:val="nil"/>
            </w:tcBorders>
            <w:tcMar>
              <w:top w:type="dxa" w:w="102"/>
              <w:left w:type="dxa" w:w="62"/>
              <w:bottom w:type="dxa" w:w="102"/>
              <w:right w:type="dxa" w:w="62"/>
            </w:tcMar>
          </w:tcPr>
          <w:p w14:paraId="FD080000">
            <w:pPr>
              <w:widowControl w:val="0"/>
              <w:ind/>
            </w:pPr>
            <w:r>
              <w:rPr>
                <w:sz w:val="20"/>
              </w:rPr>
              <w:t>Поликомпонентное лечение болезни Крона, неспецифического язвенного колита, гликогеновой болезни, фармакорезистентных хронических вирусных гепатитов, аутоиммунного гепатита, цирроза печени с применением химиотерапевтических, с инициацией или заменой генно-инженерных биологических лекарственных препаратов и методов экстракорпоральной детоксикации</w:t>
            </w:r>
          </w:p>
        </w:tc>
        <w:tc>
          <w:tcPr>
            <w:tcW w:type="dxa" w:w="1757"/>
            <w:tcBorders>
              <w:top w:sz="4" w:val="nil"/>
              <w:left w:sz="4" w:val="nil"/>
              <w:bottom w:sz="4" w:val="nil"/>
              <w:right w:sz="4" w:val="nil"/>
            </w:tcBorders>
            <w:tcMar>
              <w:top w:type="dxa" w:w="102"/>
              <w:left w:type="dxa" w:w="62"/>
              <w:bottom w:type="dxa" w:w="102"/>
              <w:right w:type="dxa" w:w="62"/>
            </w:tcMar>
          </w:tcPr>
          <w:p w14:paraId="FE080000">
            <w:pPr>
              <w:widowControl w:val="0"/>
              <w:ind/>
            </w:pPr>
            <w:r>
              <w:rPr>
                <w:sz w:val="20"/>
              </w:rPr>
              <w:t>K50</w:t>
            </w:r>
          </w:p>
        </w:tc>
        <w:tc>
          <w:tcPr>
            <w:tcW w:type="dxa" w:w="3458"/>
            <w:tcBorders>
              <w:top w:sz="4" w:val="nil"/>
              <w:left w:sz="4" w:val="nil"/>
              <w:bottom w:sz="4" w:val="nil"/>
              <w:right w:sz="4" w:val="nil"/>
            </w:tcBorders>
            <w:tcMar>
              <w:top w:type="dxa" w:w="102"/>
              <w:left w:type="dxa" w:w="62"/>
              <w:bottom w:type="dxa" w:w="102"/>
              <w:right w:type="dxa" w:w="62"/>
            </w:tcMar>
          </w:tcPr>
          <w:p w14:paraId="FF080000">
            <w:pPr>
              <w:widowControl w:val="0"/>
              <w:ind/>
            </w:pPr>
            <w:r>
              <w:rPr>
                <w:sz w:val="20"/>
              </w:rPr>
              <w:t>болезнь Крона, непрерывно-рецидивирующее течение и (или) с формированием осложнений (стенозы, свищи)</w:t>
            </w:r>
          </w:p>
        </w:tc>
        <w:tc>
          <w:tcPr>
            <w:tcW w:type="dxa" w:w="1474"/>
            <w:tcBorders>
              <w:top w:sz="4" w:val="nil"/>
              <w:left w:sz="4" w:val="nil"/>
              <w:bottom w:sz="4" w:val="nil"/>
              <w:right w:sz="4" w:val="nil"/>
            </w:tcBorders>
            <w:tcMar>
              <w:top w:type="dxa" w:w="102"/>
              <w:left w:type="dxa" w:w="62"/>
              <w:bottom w:type="dxa" w:w="102"/>
              <w:right w:type="dxa" w:w="62"/>
            </w:tcMar>
          </w:tcPr>
          <w:p w14:paraId="0009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1090000">
            <w:pPr>
              <w:widowControl w:val="0"/>
              <w:ind/>
            </w:pPr>
            <w:r>
              <w:rPr>
                <w:sz w:val="20"/>
              </w:rPr>
              <w:t>поликомпонентная терапия с инициацией или заменой генно-инженерных биологических лекарственных препаратов или селективных иммунодепрессантов в сочетании или без терапии противовоспалительными, гормональными лекарственными препаратами, цитотоксическими иммунодепрессантами под контролем эффективности терапии с применением комплекса иммунологических, биохимических, молекулярно-биологических, цитохимических и морфологических методов, а также визуализирующих методов диагностики (эндоскопических, ультразвуковой диагностики с допплерографией, магнитно-резонансной томографии, компьютерной томографии)</w:t>
            </w:r>
          </w:p>
        </w:tc>
        <w:tc>
          <w:tcPr>
            <w:tcW w:type="dxa" w:w="1587"/>
            <w:tcBorders>
              <w:top w:sz="4" w:val="nil"/>
              <w:left w:sz="4" w:val="nil"/>
              <w:bottom w:sz="4" w:val="nil"/>
              <w:right w:sz="4" w:val="nil"/>
            </w:tcBorders>
            <w:tcMar>
              <w:top w:type="dxa" w:w="102"/>
              <w:left w:type="dxa" w:w="62"/>
              <w:bottom w:type="dxa" w:w="102"/>
              <w:right w:type="dxa" w:w="62"/>
            </w:tcMar>
          </w:tcPr>
          <w:p w14:paraId="02090000">
            <w:pPr>
              <w:widowControl w:val="0"/>
              <w:ind/>
              <w:jc w:val="center"/>
            </w:pPr>
            <w:r>
              <w:rPr>
                <w:sz w:val="20"/>
              </w:rPr>
              <w:t>170719</w:t>
            </w:r>
          </w:p>
        </w:tc>
      </w:tr>
      <w:tr>
        <w:tc>
          <w:tcPr>
            <w:tcW w:type="dxa" w:w="566"/>
            <w:tcBorders>
              <w:top w:sz="4" w:val="nil"/>
              <w:left w:sz="4" w:val="nil"/>
              <w:bottom w:sz="4" w:val="nil"/>
              <w:right w:sz="4" w:val="nil"/>
            </w:tcBorders>
            <w:tcMar>
              <w:top w:type="dxa" w:w="102"/>
              <w:left w:type="dxa" w:w="62"/>
              <w:bottom w:type="dxa" w:w="102"/>
              <w:right w:type="dxa" w:w="62"/>
            </w:tcMar>
          </w:tcPr>
          <w:p w14:paraId="030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40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5090000">
            <w:pPr>
              <w:widowControl w:val="0"/>
              <w:ind/>
            </w:pPr>
            <w:r>
              <w:rPr>
                <w:sz w:val="20"/>
              </w:rPr>
              <w:t>B18.0, B18.1, B18.2, B18.8, B18.9, K73.2, K73.9</w:t>
            </w:r>
          </w:p>
        </w:tc>
        <w:tc>
          <w:tcPr>
            <w:tcW w:type="dxa" w:w="3458"/>
            <w:tcBorders>
              <w:top w:sz="4" w:val="nil"/>
              <w:left w:sz="4" w:val="nil"/>
              <w:bottom w:sz="4" w:val="nil"/>
              <w:right w:sz="4" w:val="nil"/>
            </w:tcBorders>
            <w:tcMar>
              <w:top w:type="dxa" w:w="102"/>
              <w:left w:type="dxa" w:w="62"/>
              <w:bottom w:type="dxa" w:w="102"/>
              <w:right w:type="dxa" w:w="62"/>
            </w:tcMar>
          </w:tcPr>
          <w:p w14:paraId="06090000">
            <w:pPr>
              <w:widowControl w:val="0"/>
              <w:ind/>
            </w:pPr>
            <w:r>
              <w:rPr>
                <w:sz w:val="20"/>
              </w:rPr>
              <w:t>хронический вирусный гепатит с умеренной и высокой степенью активности и (или) формированием фиброза печени и резистентностью к проводимой лекарственной терапии. Аутоиммунный гепатит</w:t>
            </w:r>
          </w:p>
        </w:tc>
        <w:tc>
          <w:tcPr>
            <w:tcW w:type="dxa" w:w="1474"/>
            <w:tcBorders>
              <w:top w:sz="4" w:val="nil"/>
              <w:left w:sz="4" w:val="nil"/>
              <w:bottom w:sz="4" w:val="nil"/>
              <w:right w:sz="4" w:val="nil"/>
            </w:tcBorders>
            <w:tcMar>
              <w:top w:type="dxa" w:w="102"/>
              <w:left w:type="dxa" w:w="62"/>
              <w:bottom w:type="dxa" w:w="102"/>
              <w:right w:type="dxa" w:w="62"/>
            </w:tcMar>
          </w:tcPr>
          <w:p w14:paraId="0709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8090000">
            <w:pPr>
              <w:widowControl w:val="0"/>
              <w:ind/>
            </w:pPr>
            <w:r>
              <w:rPr>
                <w:sz w:val="20"/>
              </w:rPr>
              <w:t>поликомпонентное лечение с применением комбинированных схем иммуносупрессивной терапии, включающей системные и (или) топические глюкокортикостероиды и цитостатики; гепатопротекторы и компоненты крови, в том числе с проведением экстракорпоральных методов детоксикации под контролем показателей гуморального и клеточного иммунитета, биохимических (включая параметры гемостаза), иммуноцитохимических, молекулярно-генетических методов, а также методов визуализации (эндоскопических, ультразвуковой диагностики с доплерографией, фиброэластографии и количественной оценки нарушений структуры паренхимы печени, магнитно-резонансной томографии, компьютерной томографии)</w:t>
            </w:r>
          </w:p>
        </w:tc>
        <w:tc>
          <w:tcPr>
            <w:tcW w:type="dxa" w:w="1587"/>
            <w:tcBorders>
              <w:top w:sz="4" w:val="nil"/>
              <w:left w:sz="4" w:val="nil"/>
              <w:bottom w:sz="4" w:val="nil"/>
              <w:right w:sz="4" w:val="nil"/>
            </w:tcBorders>
            <w:tcMar>
              <w:top w:type="dxa" w:w="102"/>
              <w:left w:type="dxa" w:w="62"/>
              <w:bottom w:type="dxa" w:w="102"/>
              <w:right w:type="dxa" w:w="62"/>
            </w:tcMar>
          </w:tcPr>
          <w:p w14:paraId="090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A0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B0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C090000">
            <w:pPr>
              <w:widowControl w:val="0"/>
              <w:ind/>
            </w:pPr>
            <w:r>
              <w:rPr>
                <w:sz w:val="20"/>
              </w:rPr>
              <w:t>K51</w:t>
            </w:r>
          </w:p>
        </w:tc>
        <w:tc>
          <w:tcPr>
            <w:tcW w:type="dxa" w:w="3458"/>
            <w:tcBorders>
              <w:top w:sz="4" w:val="nil"/>
              <w:left w:sz="4" w:val="nil"/>
              <w:bottom w:sz="4" w:val="nil"/>
              <w:right w:sz="4" w:val="nil"/>
            </w:tcBorders>
            <w:tcMar>
              <w:top w:type="dxa" w:w="102"/>
              <w:left w:type="dxa" w:w="62"/>
              <w:bottom w:type="dxa" w:w="102"/>
              <w:right w:type="dxa" w:w="62"/>
            </w:tcMar>
          </w:tcPr>
          <w:p w14:paraId="0D090000">
            <w:pPr>
              <w:widowControl w:val="0"/>
              <w:ind/>
            </w:pPr>
            <w:r>
              <w:rPr>
                <w:sz w:val="20"/>
              </w:rPr>
              <w:t>неспецифический язвенный колит, непрерывно-рецидивирующее течение, с развитием первичного склерозирующего холангита и (или) с формированием осложнений (мегаколон, кровотечения)</w:t>
            </w:r>
          </w:p>
        </w:tc>
        <w:tc>
          <w:tcPr>
            <w:tcW w:type="dxa" w:w="1474"/>
            <w:tcBorders>
              <w:top w:sz="4" w:val="nil"/>
              <w:left w:sz="4" w:val="nil"/>
              <w:bottom w:sz="4" w:val="nil"/>
              <w:right w:sz="4" w:val="nil"/>
            </w:tcBorders>
            <w:tcMar>
              <w:top w:type="dxa" w:w="102"/>
              <w:left w:type="dxa" w:w="62"/>
              <w:bottom w:type="dxa" w:w="102"/>
              <w:right w:type="dxa" w:w="62"/>
            </w:tcMar>
          </w:tcPr>
          <w:p w14:paraId="0E09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F090000">
            <w:pPr>
              <w:widowControl w:val="0"/>
              <w:ind/>
            </w:pPr>
            <w:r>
              <w:rPr>
                <w:sz w:val="20"/>
              </w:rPr>
              <w:t>поликомпонентная терапия с инициацией или заменой генно-инженерных биологических лекарственных препаратов или селективных иммунодепрессантов в сочетании или без терапии противовоспалительными, гормональными лекарственными препаратами, цитотоксическими иммунодепрессантами под контролем эффективности терапии с применением комплекса иммунологических, биохимических, молекулярно-биологических, цитохимических и морфологических методов, а также визуализирующих методов диагностики (эндоскопических, ультразвуковой диагностики с допплерографией, магнитно-резонансной томографии)</w:t>
            </w:r>
          </w:p>
        </w:tc>
        <w:tc>
          <w:tcPr>
            <w:tcW w:type="dxa" w:w="1587"/>
            <w:tcBorders>
              <w:top w:sz="4" w:val="nil"/>
              <w:left w:sz="4" w:val="nil"/>
              <w:bottom w:sz="4" w:val="nil"/>
              <w:right w:sz="4" w:val="nil"/>
            </w:tcBorders>
            <w:tcMar>
              <w:top w:type="dxa" w:w="102"/>
              <w:left w:type="dxa" w:w="62"/>
              <w:bottom w:type="dxa" w:w="102"/>
              <w:right w:type="dxa" w:w="62"/>
            </w:tcMar>
          </w:tcPr>
          <w:p w14:paraId="100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1090000">
            <w:pPr>
              <w:widowControl w:val="0"/>
              <w:ind/>
              <w:jc w:val="center"/>
            </w:pPr>
            <w:r>
              <w:rPr>
                <w:sz w:val="20"/>
              </w:rPr>
              <w:t>42.</w:t>
            </w:r>
          </w:p>
        </w:tc>
        <w:tc>
          <w:tcPr>
            <w:tcW w:type="dxa" w:w="3344"/>
            <w:tcBorders>
              <w:top w:sz="4" w:val="nil"/>
              <w:left w:sz="4" w:val="nil"/>
              <w:bottom w:sz="4" w:val="nil"/>
              <w:right w:sz="4" w:val="nil"/>
            </w:tcBorders>
            <w:tcMar>
              <w:top w:type="dxa" w:w="102"/>
              <w:left w:type="dxa" w:w="62"/>
              <w:bottom w:type="dxa" w:w="102"/>
              <w:right w:type="dxa" w:w="62"/>
            </w:tcMar>
          </w:tcPr>
          <w:p w14:paraId="12090000">
            <w:pPr>
              <w:widowControl w:val="0"/>
              <w:ind/>
            </w:pPr>
            <w:r>
              <w:rPr>
                <w:sz w:val="20"/>
              </w:rPr>
              <w:t>Поликомпонентное лечение рассеянного склероза, оптикомиелита Девика, нейродегенеративных нервно-мышечных заболеваний, спастических форм детского церебрального паралича, митохондриальных энцефаломиопатий с применением химиотерапевтических, генно-инженерных биологических лекарственных препаратов, методов экстракорпорального воздействия на кровь и с использованием прикладной кинезотерапии</w:t>
            </w:r>
          </w:p>
        </w:tc>
        <w:tc>
          <w:tcPr>
            <w:tcW w:type="dxa" w:w="1757"/>
            <w:tcBorders>
              <w:top w:sz="4" w:val="nil"/>
              <w:left w:sz="4" w:val="nil"/>
              <w:bottom w:sz="4" w:val="nil"/>
              <w:right w:sz="4" w:val="nil"/>
            </w:tcBorders>
            <w:tcMar>
              <w:top w:type="dxa" w:w="102"/>
              <w:left w:type="dxa" w:w="62"/>
              <w:bottom w:type="dxa" w:w="102"/>
              <w:right w:type="dxa" w:w="62"/>
            </w:tcMar>
          </w:tcPr>
          <w:p w14:paraId="13090000">
            <w:pPr>
              <w:widowControl w:val="0"/>
              <w:ind/>
            </w:pPr>
            <w:r>
              <w:rPr>
                <w:sz w:val="20"/>
              </w:rPr>
              <w:t>G12.0, G31.8, G35, G36, G60, G70, G71, G80, G80.1, G80.2, G80.8, G81.1, G82.4</w:t>
            </w:r>
          </w:p>
        </w:tc>
        <w:tc>
          <w:tcPr>
            <w:tcW w:type="dxa" w:w="3458"/>
            <w:tcBorders>
              <w:top w:sz="4" w:val="nil"/>
              <w:left w:sz="4" w:val="nil"/>
              <w:bottom w:sz="4" w:val="nil"/>
              <w:right w:sz="4" w:val="nil"/>
            </w:tcBorders>
            <w:tcMar>
              <w:top w:type="dxa" w:w="102"/>
              <w:left w:type="dxa" w:w="62"/>
              <w:bottom w:type="dxa" w:w="102"/>
              <w:right w:type="dxa" w:w="62"/>
            </w:tcMar>
          </w:tcPr>
          <w:p w14:paraId="14090000">
            <w:pPr>
              <w:widowControl w:val="0"/>
              <w:ind/>
            </w:pPr>
            <w:r>
              <w:rPr>
                <w:sz w:val="20"/>
              </w:rPr>
              <w:t>врожденные и дегенеративные заболевания центральной нервной системы с тяжелыми двигательными нарушениями, включая перинатальное поражение центральной нервной системы и его последствия. Ремиттирующий с частыми обострениями или прогрессирующий рассеянный склероз. Оптикомиелит Девика. Нервно-мышечные заболевания с тяжелыми двигательными нарушениями. Митохондриальные энцефаломиопатии с очаговыми поражениями центральной нервной системы. Спастические формы детского церебрального паралича и другие паралитические синдромы с двигательными нарушениями, соответствующими 3-5 уровню по шкале GMFCS</w:t>
            </w:r>
          </w:p>
        </w:tc>
        <w:tc>
          <w:tcPr>
            <w:tcW w:type="dxa" w:w="1474"/>
            <w:tcBorders>
              <w:top w:sz="4" w:val="nil"/>
              <w:left w:sz="4" w:val="nil"/>
              <w:bottom w:sz="4" w:val="nil"/>
              <w:right w:sz="4" w:val="nil"/>
            </w:tcBorders>
            <w:tcMar>
              <w:top w:type="dxa" w:w="102"/>
              <w:left w:type="dxa" w:w="62"/>
              <w:bottom w:type="dxa" w:w="102"/>
              <w:right w:type="dxa" w:w="62"/>
            </w:tcMar>
          </w:tcPr>
          <w:p w14:paraId="1509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6090000">
            <w:pPr>
              <w:widowControl w:val="0"/>
              <w:ind/>
            </w:pPr>
            <w:r>
              <w:rPr>
                <w:sz w:val="20"/>
              </w:rPr>
              <w:t>комплексное лечение тяжелых двигательных нарушений при спастических формах детского церебрального паралича, врожденных, включая перинатальные, нейродегенеративных, нервно-мышечных и демиелинизирующих заболеваниях с применением методов физиотерапии (в том числе аппаратной криотерапии, стимуляционных токов в движении, основанных на принципе биологической обратной связи), кинезотерапии, роботизированной механотерапии и (или) ботулинотерапии под контролем комплекса нейровизуализационных и (или) нейрофункциональных методов обследования</w:t>
            </w:r>
          </w:p>
        </w:tc>
        <w:tc>
          <w:tcPr>
            <w:tcW w:type="dxa" w:w="1587"/>
            <w:tcBorders>
              <w:top w:sz="4" w:val="nil"/>
              <w:left w:sz="4" w:val="nil"/>
              <w:bottom w:sz="4" w:val="nil"/>
              <w:right w:sz="4" w:val="nil"/>
            </w:tcBorders>
            <w:tcMar>
              <w:top w:type="dxa" w:w="102"/>
              <w:left w:type="dxa" w:w="62"/>
              <w:bottom w:type="dxa" w:w="102"/>
              <w:right w:type="dxa" w:w="62"/>
            </w:tcMar>
          </w:tcPr>
          <w:p w14:paraId="17090000">
            <w:pPr>
              <w:widowControl w:val="0"/>
              <w:ind/>
              <w:jc w:val="center"/>
            </w:pPr>
            <w:r>
              <w:rPr>
                <w:sz w:val="20"/>
              </w:rPr>
              <w:t>166477</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18090000">
            <w:pPr>
              <w:widowControl w:val="0"/>
              <w:ind/>
              <w:jc w:val="center"/>
              <w:outlineLvl w:val="3"/>
            </w:pPr>
            <w:r>
              <w:rPr>
                <w:sz w:val="20"/>
              </w:rPr>
              <w:t>Ревматология</w:t>
            </w:r>
          </w:p>
        </w:tc>
      </w:tr>
      <w:tr>
        <w:tc>
          <w:tcPr>
            <w:tcW w:type="dxa" w:w="566"/>
            <w:tcBorders>
              <w:top w:sz="4" w:val="nil"/>
              <w:left w:sz="4" w:val="nil"/>
              <w:bottom w:sz="4" w:val="nil"/>
              <w:right w:sz="4" w:val="nil"/>
            </w:tcBorders>
            <w:tcMar>
              <w:top w:type="dxa" w:w="102"/>
              <w:left w:type="dxa" w:w="62"/>
              <w:bottom w:type="dxa" w:w="102"/>
              <w:right w:type="dxa" w:w="62"/>
            </w:tcMar>
          </w:tcPr>
          <w:p w14:paraId="19090000">
            <w:pPr>
              <w:widowControl w:val="0"/>
              <w:ind/>
              <w:jc w:val="center"/>
            </w:pPr>
            <w:r>
              <w:rPr>
                <w:sz w:val="20"/>
              </w:rPr>
              <w:t>43.</w:t>
            </w:r>
          </w:p>
        </w:tc>
        <w:tc>
          <w:tcPr>
            <w:tcW w:type="dxa" w:w="3344"/>
            <w:tcBorders>
              <w:top w:sz="4" w:val="nil"/>
              <w:left w:sz="4" w:val="nil"/>
              <w:bottom w:sz="4" w:val="nil"/>
              <w:right w:sz="4" w:val="nil"/>
            </w:tcBorders>
            <w:tcMar>
              <w:top w:type="dxa" w:w="102"/>
              <w:left w:type="dxa" w:w="62"/>
              <w:bottom w:type="dxa" w:w="102"/>
              <w:right w:type="dxa" w:w="62"/>
            </w:tcMar>
          </w:tcPr>
          <w:p w14:paraId="1A090000">
            <w:pPr>
              <w:widowControl w:val="0"/>
              <w:ind/>
            </w:pPr>
            <w:r>
              <w:rPr>
                <w:sz w:val="20"/>
              </w:rPr>
              <w:t>Поликомпонентная иммуномодулирующая терапия с включением генно-инженерных биологических лекарственных препаратов, или селективных ингибиторов семейства янус-киназ с использованием специальных методов лабораторной и инструментальной диагностики больных (старше 18 лет) системными воспалительными ревматическими заболеваниями с возможностью повторной госпитализации, требующейся в связи с применением насыщающих доз в соответствии с инструкцией по применению препарата</w:t>
            </w:r>
          </w:p>
        </w:tc>
        <w:tc>
          <w:tcPr>
            <w:tcW w:type="dxa" w:w="1757"/>
            <w:tcBorders>
              <w:top w:sz="4" w:val="nil"/>
              <w:left w:sz="4" w:val="nil"/>
              <w:bottom w:sz="4" w:val="nil"/>
              <w:right w:sz="4" w:val="nil"/>
            </w:tcBorders>
            <w:tcMar>
              <w:top w:type="dxa" w:w="102"/>
              <w:left w:type="dxa" w:w="62"/>
              <w:bottom w:type="dxa" w:w="102"/>
              <w:right w:type="dxa" w:w="62"/>
            </w:tcMar>
          </w:tcPr>
          <w:p w14:paraId="1B090000">
            <w:pPr>
              <w:widowControl w:val="0"/>
              <w:ind/>
            </w:pPr>
            <w:r>
              <w:rPr>
                <w:sz w:val="20"/>
              </w:rPr>
              <w:t>M05.0, M05.1, M05.2, M05.3, M05.8, M06.0, M06.1, M06.4, M06.8, M08, M45, M32, M34, M07.2</w:t>
            </w:r>
          </w:p>
        </w:tc>
        <w:tc>
          <w:tcPr>
            <w:tcW w:type="dxa" w:w="3458"/>
            <w:tcBorders>
              <w:top w:sz="4" w:val="nil"/>
              <w:left w:sz="4" w:val="nil"/>
              <w:bottom w:sz="4" w:val="nil"/>
              <w:right w:sz="4" w:val="nil"/>
            </w:tcBorders>
            <w:tcMar>
              <w:top w:type="dxa" w:w="102"/>
              <w:left w:type="dxa" w:w="62"/>
              <w:bottom w:type="dxa" w:w="102"/>
              <w:right w:type="dxa" w:w="62"/>
            </w:tcMar>
          </w:tcPr>
          <w:p w14:paraId="1C090000">
            <w:pPr>
              <w:widowControl w:val="0"/>
              <w:ind/>
            </w:pPr>
            <w:r>
              <w:rPr>
                <w:sz w:val="20"/>
              </w:rPr>
              <w:t>впервые выявленное или установленное заболевание с высокой степенью активности воспалительного процесса или заболевание с резистентностью к проводимой лекарственной терапии</w:t>
            </w:r>
          </w:p>
        </w:tc>
        <w:tc>
          <w:tcPr>
            <w:tcW w:type="dxa" w:w="1474"/>
            <w:tcBorders>
              <w:top w:sz="4" w:val="nil"/>
              <w:left w:sz="4" w:val="nil"/>
              <w:bottom w:sz="4" w:val="nil"/>
              <w:right w:sz="4" w:val="nil"/>
            </w:tcBorders>
            <w:tcMar>
              <w:top w:type="dxa" w:w="102"/>
              <w:left w:type="dxa" w:w="62"/>
              <w:bottom w:type="dxa" w:w="102"/>
              <w:right w:type="dxa" w:w="62"/>
            </w:tcMar>
          </w:tcPr>
          <w:p w14:paraId="1D09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E090000">
            <w:pPr>
              <w:widowControl w:val="0"/>
              <w:ind/>
            </w:pPr>
            <w:r>
              <w:rPr>
                <w:sz w:val="20"/>
              </w:rPr>
              <w:t>поликомпонентная иммуномодулирующая терапия с инициацией или заменой генно-инженерных биологических лекарственных препаратов или селективных ингибиторов семейства янус-киназ, лабораторной диагностики с использованием комплекса иммунологических исследований и (или) лучевых и (или) ультразвуковых методов диагностики</w:t>
            </w:r>
          </w:p>
        </w:tc>
        <w:tc>
          <w:tcPr>
            <w:tcW w:type="dxa" w:w="1587"/>
            <w:tcBorders>
              <w:top w:sz="4" w:val="nil"/>
              <w:left w:sz="4" w:val="nil"/>
              <w:bottom w:sz="4" w:val="nil"/>
              <w:right w:sz="4" w:val="nil"/>
            </w:tcBorders>
            <w:tcMar>
              <w:top w:type="dxa" w:w="102"/>
              <w:left w:type="dxa" w:w="62"/>
              <w:bottom w:type="dxa" w:w="102"/>
              <w:right w:type="dxa" w:w="62"/>
            </w:tcMar>
          </w:tcPr>
          <w:p w14:paraId="1F090000">
            <w:pPr>
              <w:widowControl w:val="0"/>
              <w:ind/>
              <w:jc w:val="center"/>
            </w:pPr>
            <w:r>
              <w:rPr>
                <w:sz w:val="20"/>
              </w:rPr>
              <w:t>177912</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20090000">
            <w:pPr>
              <w:widowControl w:val="0"/>
              <w:ind/>
              <w:jc w:val="center"/>
              <w:outlineLvl w:val="3"/>
            </w:pPr>
            <w:r>
              <w:rPr>
                <w:sz w:val="20"/>
              </w:rPr>
              <w:t>Сердечно-сосудистая хирургия</w:t>
            </w:r>
          </w:p>
        </w:tc>
      </w:tr>
      <w:tr>
        <w:tc>
          <w:tcPr>
            <w:tcW w:type="dxa" w:w="566"/>
            <w:tcBorders>
              <w:top w:sz="4" w:val="nil"/>
              <w:left w:sz="4" w:val="nil"/>
              <w:bottom w:sz="4" w:val="nil"/>
              <w:right w:sz="4" w:val="nil"/>
            </w:tcBorders>
            <w:tcMar>
              <w:top w:type="dxa" w:w="102"/>
              <w:left w:type="dxa" w:w="62"/>
              <w:bottom w:type="dxa" w:w="102"/>
              <w:right w:type="dxa" w:w="62"/>
            </w:tcMar>
          </w:tcPr>
          <w:p w14:paraId="21090000">
            <w:pPr>
              <w:widowControl w:val="0"/>
              <w:ind/>
              <w:jc w:val="center"/>
            </w:pPr>
            <w:r>
              <w:rPr>
                <w:sz w:val="20"/>
              </w:rPr>
              <w:t>44.</w:t>
            </w:r>
          </w:p>
        </w:tc>
        <w:tc>
          <w:tcPr>
            <w:tcW w:type="dxa" w:w="3344"/>
            <w:tcBorders>
              <w:top w:sz="4" w:val="nil"/>
              <w:left w:sz="4" w:val="nil"/>
              <w:bottom w:sz="4" w:val="nil"/>
              <w:right w:sz="4" w:val="nil"/>
            </w:tcBorders>
            <w:tcMar>
              <w:top w:type="dxa" w:w="102"/>
              <w:left w:type="dxa" w:w="62"/>
              <w:bottom w:type="dxa" w:w="102"/>
              <w:right w:type="dxa" w:w="62"/>
            </w:tcMar>
          </w:tcPr>
          <w:p w14:paraId="22090000">
            <w:pPr>
              <w:widowControl w:val="0"/>
              <w:ind/>
            </w:pPr>
            <w:r>
              <w:rPr>
                <w:sz w:val="20"/>
              </w:rPr>
              <w:t>Коронарная реваскуляризация миокарда с применением ангиопластики в сочетании со стентированием при ишемической болезни сердца</w:t>
            </w:r>
          </w:p>
        </w:tc>
        <w:tc>
          <w:tcPr>
            <w:tcW w:type="dxa" w:w="1757"/>
            <w:tcBorders>
              <w:top w:sz="4" w:val="nil"/>
              <w:left w:sz="4" w:val="nil"/>
              <w:bottom w:sz="4" w:val="nil"/>
              <w:right w:sz="4" w:val="nil"/>
            </w:tcBorders>
            <w:tcMar>
              <w:top w:type="dxa" w:w="102"/>
              <w:left w:type="dxa" w:w="62"/>
              <w:bottom w:type="dxa" w:w="102"/>
              <w:right w:type="dxa" w:w="62"/>
            </w:tcMar>
          </w:tcPr>
          <w:p w14:paraId="23090000">
            <w:pPr>
              <w:widowControl w:val="0"/>
              <w:ind/>
            </w:pPr>
            <w:r>
              <w:rPr>
                <w:sz w:val="20"/>
              </w:rPr>
              <w:t>I20.0, I21.4, I21.9, I22</w:t>
            </w:r>
          </w:p>
        </w:tc>
        <w:tc>
          <w:tcPr>
            <w:tcW w:type="dxa" w:w="3458"/>
            <w:tcBorders>
              <w:top w:sz="4" w:val="nil"/>
              <w:left w:sz="4" w:val="nil"/>
              <w:bottom w:sz="4" w:val="nil"/>
              <w:right w:sz="4" w:val="nil"/>
            </w:tcBorders>
            <w:tcMar>
              <w:top w:type="dxa" w:w="102"/>
              <w:left w:type="dxa" w:w="62"/>
              <w:bottom w:type="dxa" w:w="102"/>
              <w:right w:type="dxa" w:w="62"/>
            </w:tcMar>
          </w:tcPr>
          <w:p w14:paraId="24090000">
            <w:pPr>
              <w:widowControl w:val="0"/>
              <w:ind/>
            </w:pPr>
            <w:r>
              <w:rPr>
                <w:sz w:val="20"/>
              </w:rPr>
              <w:t>нестабильная стенокардия, острый и повторный инфаркт миокарда (без подъема сегмента ST электрокардиограммы)</w:t>
            </w:r>
          </w:p>
        </w:tc>
        <w:tc>
          <w:tcPr>
            <w:tcW w:type="dxa" w:w="1474"/>
            <w:tcBorders>
              <w:top w:sz="4" w:val="nil"/>
              <w:left w:sz="4" w:val="nil"/>
              <w:bottom w:sz="4" w:val="nil"/>
              <w:right w:sz="4" w:val="nil"/>
            </w:tcBorders>
            <w:tcMar>
              <w:top w:type="dxa" w:w="102"/>
              <w:left w:type="dxa" w:w="62"/>
              <w:bottom w:type="dxa" w:w="102"/>
              <w:right w:type="dxa" w:w="62"/>
            </w:tcMar>
          </w:tcPr>
          <w:p w14:paraId="25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6090000">
            <w:pPr>
              <w:widowControl w:val="0"/>
              <w:ind/>
            </w:pPr>
            <w:r>
              <w:rPr>
                <w:sz w:val="20"/>
              </w:rPr>
              <w:t>баллонная вазодилатация с установкой 1 стента в сосуд (сосуды)</w:t>
            </w:r>
          </w:p>
        </w:tc>
        <w:tc>
          <w:tcPr>
            <w:tcW w:type="dxa" w:w="1587"/>
            <w:tcBorders>
              <w:top w:sz="4" w:val="nil"/>
              <w:left w:sz="4" w:val="nil"/>
              <w:bottom w:sz="4" w:val="nil"/>
              <w:right w:sz="4" w:val="nil"/>
            </w:tcBorders>
            <w:tcMar>
              <w:top w:type="dxa" w:w="102"/>
              <w:left w:type="dxa" w:w="62"/>
              <w:bottom w:type="dxa" w:w="102"/>
              <w:right w:type="dxa" w:w="62"/>
            </w:tcMar>
          </w:tcPr>
          <w:p w14:paraId="27090000">
            <w:pPr>
              <w:widowControl w:val="0"/>
              <w:ind/>
              <w:jc w:val="center"/>
            </w:pPr>
            <w:r>
              <w:rPr>
                <w:sz w:val="20"/>
              </w:rPr>
              <w:t>162947</w:t>
            </w:r>
          </w:p>
        </w:tc>
      </w:tr>
      <w:tr>
        <w:tc>
          <w:tcPr>
            <w:tcW w:type="dxa" w:w="566"/>
            <w:tcBorders>
              <w:top w:sz="4" w:val="nil"/>
              <w:left w:sz="4" w:val="nil"/>
              <w:bottom w:sz="4" w:val="nil"/>
              <w:right w:sz="4" w:val="nil"/>
            </w:tcBorders>
            <w:tcMar>
              <w:top w:type="dxa" w:w="102"/>
              <w:left w:type="dxa" w:w="62"/>
              <w:bottom w:type="dxa" w:w="102"/>
              <w:right w:type="dxa" w:w="62"/>
            </w:tcMar>
          </w:tcPr>
          <w:p w14:paraId="28090000">
            <w:pPr>
              <w:widowControl w:val="0"/>
              <w:ind/>
              <w:jc w:val="center"/>
            </w:pPr>
            <w:r>
              <w:rPr>
                <w:sz w:val="20"/>
              </w:rPr>
              <w:t>45.</w:t>
            </w:r>
          </w:p>
        </w:tc>
        <w:tc>
          <w:tcPr>
            <w:tcW w:type="dxa" w:w="3344"/>
            <w:tcBorders>
              <w:top w:sz="4" w:val="nil"/>
              <w:left w:sz="4" w:val="nil"/>
              <w:bottom w:sz="4" w:val="nil"/>
              <w:right w:sz="4" w:val="nil"/>
            </w:tcBorders>
            <w:tcMar>
              <w:top w:type="dxa" w:w="102"/>
              <w:left w:type="dxa" w:w="62"/>
              <w:bottom w:type="dxa" w:w="102"/>
              <w:right w:type="dxa" w:w="62"/>
            </w:tcMar>
          </w:tcPr>
          <w:p w14:paraId="29090000">
            <w:pPr>
              <w:widowControl w:val="0"/>
              <w:ind/>
            </w:pPr>
            <w:r>
              <w:rPr>
                <w:sz w:val="20"/>
              </w:rPr>
              <w:t>Коронарная реваскуляризация миокарда с применением ангиопластики в сочетании со стентированием при ишемической болезни сердца</w:t>
            </w:r>
          </w:p>
        </w:tc>
        <w:tc>
          <w:tcPr>
            <w:tcW w:type="dxa" w:w="1757"/>
            <w:tcBorders>
              <w:top w:sz="4" w:val="nil"/>
              <w:left w:sz="4" w:val="nil"/>
              <w:bottom w:sz="4" w:val="nil"/>
              <w:right w:sz="4" w:val="nil"/>
            </w:tcBorders>
            <w:tcMar>
              <w:top w:type="dxa" w:w="102"/>
              <w:left w:type="dxa" w:w="62"/>
              <w:bottom w:type="dxa" w:w="102"/>
              <w:right w:type="dxa" w:w="62"/>
            </w:tcMar>
          </w:tcPr>
          <w:p w14:paraId="2A090000">
            <w:pPr>
              <w:widowControl w:val="0"/>
              <w:ind/>
            </w:pPr>
            <w:r>
              <w:rPr>
                <w:sz w:val="20"/>
              </w:rPr>
              <w:t>I20.0, I21.4, I21.9, I22</w:t>
            </w:r>
          </w:p>
        </w:tc>
        <w:tc>
          <w:tcPr>
            <w:tcW w:type="dxa" w:w="3458"/>
            <w:tcBorders>
              <w:top w:sz="4" w:val="nil"/>
              <w:left w:sz="4" w:val="nil"/>
              <w:bottom w:sz="4" w:val="nil"/>
              <w:right w:sz="4" w:val="nil"/>
            </w:tcBorders>
            <w:tcMar>
              <w:top w:type="dxa" w:w="102"/>
              <w:left w:type="dxa" w:w="62"/>
              <w:bottom w:type="dxa" w:w="102"/>
              <w:right w:type="dxa" w:w="62"/>
            </w:tcMar>
          </w:tcPr>
          <w:p w14:paraId="2B090000">
            <w:pPr>
              <w:widowControl w:val="0"/>
              <w:ind/>
            </w:pPr>
            <w:r>
              <w:rPr>
                <w:sz w:val="20"/>
              </w:rPr>
              <w:t>нестабильная стенокардия, острый и повторный инфаркт миокарда (без подъема сегмента ST электрокардиограммы)</w:t>
            </w:r>
          </w:p>
        </w:tc>
        <w:tc>
          <w:tcPr>
            <w:tcW w:type="dxa" w:w="1474"/>
            <w:tcBorders>
              <w:top w:sz="4" w:val="nil"/>
              <w:left w:sz="4" w:val="nil"/>
              <w:bottom w:sz="4" w:val="nil"/>
              <w:right w:sz="4" w:val="nil"/>
            </w:tcBorders>
            <w:tcMar>
              <w:top w:type="dxa" w:w="102"/>
              <w:left w:type="dxa" w:w="62"/>
              <w:bottom w:type="dxa" w:w="102"/>
              <w:right w:type="dxa" w:w="62"/>
            </w:tcMar>
          </w:tcPr>
          <w:p w14:paraId="2C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D090000">
            <w:pPr>
              <w:widowControl w:val="0"/>
              <w:ind/>
            </w:pPr>
            <w:r>
              <w:rPr>
                <w:sz w:val="20"/>
              </w:rPr>
              <w:t>баллонная вазодилатация с установкой 2 стентов в сосуд (сосуды)</w:t>
            </w:r>
          </w:p>
        </w:tc>
        <w:tc>
          <w:tcPr>
            <w:tcW w:type="dxa" w:w="1587"/>
            <w:tcBorders>
              <w:top w:sz="4" w:val="nil"/>
              <w:left w:sz="4" w:val="nil"/>
              <w:bottom w:sz="4" w:val="nil"/>
              <w:right w:sz="4" w:val="nil"/>
            </w:tcBorders>
            <w:tcMar>
              <w:top w:type="dxa" w:w="102"/>
              <w:left w:type="dxa" w:w="62"/>
              <w:bottom w:type="dxa" w:w="102"/>
              <w:right w:type="dxa" w:w="62"/>
            </w:tcMar>
          </w:tcPr>
          <w:p w14:paraId="2E090000">
            <w:pPr>
              <w:widowControl w:val="0"/>
              <w:ind/>
              <w:jc w:val="center"/>
            </w:pPr>
            <w:r>
              <w:rPr>
                <w:sz w:val="20"/>
              </w:rPr>
              <w:t>195618</w:t>
            </w:r>
          </w:p>
        </w:tc>
      </w:tr>
      <w:tr>
        <w:tc>
          <w:tcPr>
            <w:tcW w:type="dxa" w:w="566"/>
            <w:tcBorders>
              <w:top w:sz="4" w:val="nil"/>
              <w:left w:sz="4" w:val="nil"/>
              <w:bottom w:sz="4" w:val="nil"/>
              <w:right w:sz="4" w:val="nil"/>
            </w:tcBorders>
            <w:tcMar>
              <w:top w:type="dxa" w:w="102"/>
              <w:left w:type="dxa" w:w="62"/>
              <w:bottom w:type="dxa" w:w="102"/>
              <w:right w:type="dxa" w:w="62"/>
            </w:tcMar>
          </w:tcPr>
          <w:p w14:paraId="2F090000">
            <w:pPr>
              <w:widowControl w:val="0"/>
              <w:ind/>
              <w:jc w:val="center"/>
            </w:pPr>
            <w:r>
              <w:rPr>
                <w:sz w:val="20"/>
              </w:rPr>
              <w:t>46.</w:t>
            </w:r>
          </w:p>
        </w:tc>
        <w:tc>
          <w:tcPr>
            <w:tcW w:type="dxa" w:w="3344"/>
            <w:tcBorders>
              <w:top w:sz="4" w:val="nil"/>
              <w:left w:sz="4" w:val="nil"/>
              <w:bottom w:sz="4" w:val="nil"/>
              <w:right w:sz="4" w:val="nil"/>
            </w:tcBorders>
            <w:tcMar>
              <w:top w:type="dxa" w:w="102"/>
              <w:left w:type="dxa" w:w="62"/>
              <w:bottom w:type="dxa" w:w="102"/>
              <w:right w:type="dxa" w:w="62"/>
            </w:tcMar>
          </w:tcPr>
          <w:p w14:paraId="30090000">
            <w:pPr>
              <w:widowControl w:val="0"/>
              <w:ind/>
            </w:pPr>
            <w:r>
              <w:rPr>
                <w:sz w:val="20"/>
              </w:rPr>
              <w:t>Коронарная реваскуляризация миокарда с применением ангиопластики в сочетании со стентированием при ишемической болезни сердца</w:t>
            </w:r>
          </w:p>
        </w:tc>
        <w:tc>
          <w:tcPr>
            <w:tcW w:type="dxa" w:w="1757"/>
            <w:tcBorders>
              <w:top w:sz="4" w:val="nil"/>
              <w:left w:sz="4" w:val="nil"/>
              <w:bottom w:sz="4" w:val="nil"/>
              <w:right w:sz="4" w:val="nil"/>
            </w:tcBorders>
            <w:tcMar>
              <w:top w:type="dxa" w:w="102"/>
              <w:left w:type="dxa" w:w="62"/>
              <w:bottom w:type="dxa" w:w="102"/>
              <w:right w:type="dxa" w:w="62"/>
            </w:tcMar>
          </w:tcPr>
          <w:p w14:paraId="31090000">
            <w:pPr>
              <w:widowControl w:val="0"/>
              <w:ind/>
            </w:pPr>
            <w:r>
              <w:rPr>
                <w:sz w:val="20"/>
              </w:rPr>
              <w:t>I20.0, I21.4, I21.9, I22</w:t>
            </w:r>
          </w:p>
        </w:tc>
        <w:tc>
          <w:tcPr>
            <w:tcW w:type="dxa" w:w="3458"/>
            <w:tcBorders>
              <w:top w:sz="4" w:val="nil"/>
              <w:left w:sz="4" w:val="nil"/>
              <w:bottom w:sz="4" w:val="nil"/>
              <w:right w:sz="4" w:val="nil"/>
            </w:tcBorders>
            <w:tcMar>
              <w:top w:type="dxa" w:w="102"/>
              <w:left w:type="dxa" w:w="62"/>
              <w:bottom w:type="dxa" w:w="102"/>
              <w:right w:type="dxa" w:w="62"/>
            </w:tcMar>
          </w:tcPr>
          <w:p w14:paraId="32090000">
            <w:pPr>
              <w:widowControl w:val="0"/>
              <w:ind/>
            </w:pPr>
            <w:r>
              <w:rPr>
                <w:sz w:val="20"/>
              </w:rPr>
              <w:t>нестабильная стенокардия, острый и повторный инфаркт миокарда (без подъема сегмента ST электрокардиограммы)</w:t>
            </w:r>
          </w:p>
        </w:tc>
        <w:tc>
          <w:tcPr>
            <w:tcW w:type="dxa" w:w="1474"/>
            <w:tcBorders>
              <w:top w:sz="4" w:val="nil"/>
              <w:left w:sz="4" w:val="nil"/>
              <w:bottom w:sz="4" w:val="nil"/>
              <w:right w:sz="4" w:val="nil"/>
            </w:tcBorders>
            <w:tcMar>
              <w:top w:type="dxa" w:w="102"/>
              <w:left w:type="dxa" w:w="62"/>
              <w:bottom w:type="dxa" w:w="102"/>
              <w:right w:type="dxa" w:w="62"/>
            </w:tcMar>
          </w:tcPr>
          <w:p w14:paraId="33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4090000">
            <w:pPr>
              <w:widowControl w:val="0"/>
              <w:ind/>
            </w:pPr>
            <w:r>
              <w:rPr>
                <w:sz w:val="20"/>
              </w:rPr>
              <w:t>баллонная вазодилатация с установкой 3 стентов в сосуд (сосуды)</w:t>
            </w:r>
          </w:p>
        </w:tc>
        <w:tc>
          <w:tcPr>
            <w:tcW w:type="dxa" w:w="1587"/>
            <w:tcBorders>
              <w:top w:sz="4" w:val="nil"/>
              <w:left w:sz="4" w:val="nil"/>
              <w:bottom w:sz="4" w:val="nil"/>
              <w:right w:sz="4" w:val="nil"/>
            </w:tcBorders>
            <w:tcMar>
              <w:top w:type="dxa" w:w="102"/>
              <w:left w:type="dxa" w:w="62"/>
              <w:bottom w:type="dxa" w:w="102"/>
              <w:right w:type="dxa" w:w="62"/>
            </w:tcMar>
          </w:tcPr>
          <w:p w14:paraId="35090000">
            <w:pPr>
              <w:widowControl w:val="0"/>
              <w:ind/>
              <w:jc w:val="center"/>
            </w:pPr>
            <w:r>
              <w:rPr>
                <w:sz w:val="20"/>
              </w:rPr>
              <w:t>240813</w:t>
            </w:r>
          </w:p>
        </w:tc>
      </w:tr>
      <w:tr>
        <w:tc>
          <w:tcPr>
            <w:tcW w:type="dxa" w:w="566"/>
            <w:tcBorders>
              <w:top w:sz="4" w:val="nil"/>
              <w:left w:sz="4" w:val="nil"/>
              <w:bottom w:sz="4" w:val="nil"/>
              <w:right w:sz="4" w:val="nil"/>
            </w:tcBorders>
            <w:tcMar>
              <w:top w:type="dxa" w:w="102"/>
              <w:left w:type="dxa" w:w="62"/>
              <w:bottom w:type="dxa" w:w="102"/>
              <w:right w:type="dxa" w:w="62"/>
            </w:tcMar>
          </w:tcPr>
          <w:p w14:paraId="36090000">
            <w:pPr>
              <w:widowControl w:val="0"/>
              <w:ind/>
              <w:jc w:val="center"/>
            </w:pPr>
            <w:r>
              <w:rPr>
                <w:sz w:val="20"/>
              </w:rPr>
              <w:t>47.</w:t>
            </w:r>
          </w:p>
        </w:tc>
        <w:tc>
          <w:tcPr>
            <w:tcW w:type="dxa" w:w="3344"/>
            <w:tcBorders>
              <w:top w:sz="4" w:val="nil"/>
              <w:left w:sz="4" w:val="nil"/>
              <w:bottom w:sz="4" w:val="nil"/>
              <w:right w:sz="4" w:val="nil"/>
            </w:tcBorders>
            <w:tcMar>
              <w:top w:type="dxa" w:w="102"/>
              <w:left w:type="dxa" w:w="62"/>
              <w:bottom w:type="dxa" w:w="102"/>
              <w:right w:type="dxa" w:w="62"/>
            </w:tcMar>
          </w:tcPr>
          <w:p w14:paraId="37090000">
            <w:pPr>
              <w:widowControl w:val="0"/>
              <w:ind/>
            </w:pPr>
            <w:r>
              <w:rPr>
                <w:sz w:val="20"/>
              </w:rPr>
              <w:t>Коронарная реваскуляризация миокарда с применением ангиопластики в сочетании со стентированием при ишемической болезни сердца с установкой 1 стента</w:t>
            </w:r>
          </w:p>
        </w:tc>
        <w:tc>
          <w:tcPr>
            <w:tcW w:type="dxa" w:w="1757"/>
            <w:tcBorders>
              <w:top w:sz="4" w:val="nil"/>
              <w:left w:sz="4" w:val="nil"/>
              <w:bottom w:sz="4" w:val="nil"/>
              <w:right w:sz="4" w:val="nil"/>
            </w:tcBorders>
            <w:tcMar>
              <w:top w:type="dxa" w:w="102"/>
              <w:left w:type="dxa" w:w="62"/>
              <w:bottom w:type="dxa" w:w="102"/>
              <w:right w:type="dxa" w:w="62"/>
            </w:tcMar>
          </w:tcPr>
          <w:p w14:paraId="38090000">
            <w:pPr>
              <w:widowControl w:val="0"/>
              <w:ind/>
            </w:pPr>
            <w:r>
              <w:rPr>
                <w:sz w:val="20"/>
              </w:rPr>
              <w:t>I20.1, I20.8, I25</w:t>
            </w:r>
          </w:p>
        </w:tc>
        <w:tc>
          <w:tcPr>
            <w:tcW w:type="dxa" w:w="3458"/>
            <w:tcBorders>
              <w:top w:sz="4" w:val="nil"/>
              <w:left w:sz="4" w:val="nil"/>
              <w:bottom w:sz="4" w:val="nil"/>
              <w:right w:sz="4" w:val="nil"/>
            </w:tcBorders>
            <w:tcMar>
              <w:top w:type="dxa" w:w="102"/>
              <w:left w:type="dxa" w:w="62"/>
              <w:bottom w:type="dxa" w:w="102"/>
              <w:right w:type="dxa" w:w="62"/>
            </w:tcMar>
          </w:tcPr>
          <w:p w14:paraId="39090000">
            <w:pPr>
              <w:widowControl w:val="0"/>
              <w:ind/>
            </w:pPr>
            <w:r>
              <w:rPr>
                <w:sz w:val="20"/>
              </w:rPr>
              <w:t>ишемическая болезнь сердца со стенозированием 1 коронарной артерии</w:t>
            </w:r>
          </w:p>
        </w:tc>
        <w:tc>
          <w:tcPr>
            <w:tcW w:type="dxa" w:w="1474"/>
            <w:tcBorders>
              <w:top w:sz="4" w:val="nil"/>
              <w:left w:sz="4" w:val="nil"/>
              <w:bottom w:sz="4" w:val="nil"/>
              <w:right w:sz="4" w:val="nil"/>
            </w:tcBorders>
            <w:tcMar>
              <w:top w:type="dxa" w:w="102"/>
              <w:left w:type="dxa" w:w="62"/>
              <w:bottom w:type="dxa" w:w="102"/>
              <w:right w:type="dxa" w:w="62"/>
            </w:tcMar>
          </w:tcPr>
          <w:p w14:paraId="3A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B090000">
            <w:pPr>
              <w:widowControl w:val="0"/>
              <w:ind/>
            </w:pPr>
            <w:r>
              <w:rPr>
                <w:sz w:val="20"/>
              </w:rPr>
              <w:t>баллонная вазодилатация с установкой 1 стента в сосуд</w:t>
            </w:r>
          </w:p>
        </w:tc>
        <w:tc>
          <w:tcPr>
            <w:tcW w:type="dxa" w:w="1587"/>
            <w:tcBorders>
              <w:top w:sz="4" w:val="nil"/>
              <w:left w:sz="4" w:val="nil"/>
              <w:bottom w:sz="4" w:val="nil"/>
              <w:right w:sz="4" w:val="nil"/>
            </w:tcBorders>
            <w:tcMar>
              <w:top w:type="dxa" w:w="102"/>
              <w:left w:type="dxa" w:w="62"/>
              <w:bottom w:type="dxa" w:w="102"/>
              <w:right w:type="dxa" w:w="62"/>
            </w:tcMar>
          </w:tcPr>
          <w:p w14:paraId="3C090000">
            <w:pPr>
              <w:widowControl w:val="0"/>
              <w:ind/>
              <w:jc w:val="center"/>
            </w:pPr>
            <w:r>
              <w:rPr>
                <w:sz w:val="20"/>
              </w:rPr>
              <w:t>129966</w:t>
            </w:r>
          </w:p>
        </w:tc>
      </w:tr>
      <w:tr>
        <w:tc>
          <w:tcPr>
            <w:tcW w:type="dxa" w:w="566"/>
            <w:tcBorders>
              <w:top w:sz="4" w:val="nil"/>
              <w:left w:sz="4" w:val="nil"/>
              <w:bottom w:sz="4" w:val="nil"/>
              <w:right w:sz="4" w:val="nil"/>
            </w:tcBorders>
            <w:tcMar>
              <w:top w:type="dxa" w:w="102"/>
              <w:left w:type="dxa" w:w="62"/>
              <w:bottom w:type="dxa" w:w="102"/>
              <w:right w:type="dxa" w:w="62"/>
            </w:tcMar>
          </w:tcPr>
          <w:p w14:paraId="3D090000">
            <w:pPr>
              <w:widowControl w:val="0"/>
              <w:ind/>
              <w:jc w:val="center"/>
            </w:pPr>
            <w:r>
              <w:rPr>
                <w:sz w:val="20"/>
              </w:rPr>
              <w:t>48.</w:t>
            </w:r>
          </w:p>
        </w:tc>
        <w:tc>
          <w:tcPr>
            <w:tcW w:type="dxa" w:w="3344"/>
            <w:tcBorders>
              <w:top w:sz="4" w:val="nil"/>
              <w:left w:sz="4" w:val="nil"/>
              <w:bottom w:sz="4" w:val="nil"/>
              <w:right w:sz="4" w:val="nil"/>
            </w:tcBorders>
            <w:tcMar>
              <w:top w:type="dxa" w:w="102"/>
              <w:left w:type="dxa" w:w="62"/>
              <w:bottom w:type="dxa" w:w="102"/>
              <w:right w:type="dxa" w:w="62"/>
            </w:tcMar>
          </w:tcPr>
          <w:p w14:paraId="3E090000">
            <w:pPr>
              <w:widowControl w:val="0"/>
              <w:ind/>
            </w:pPr>
            <w:r>
              <w:rPr>
                <w:sz w:val="20"/>
              </w:rPr>
              <w:t>Коронарная реваскуляризация миокарда с применением ангиопластики в сочетании со стентированием при ишемической болезни сердца с установкой 2 стентов</w:t>
            </w:r>
          </w:p>
        </w:tc>
        <w:tc>
          <w:tcPr>
            <w:tcW w:type="dxa" w:w="1757"/>
            <w:tcBorders>
              <w:top w:sz="4" w:val="nil"/>
              <w:left w:sz="4" w:val="nil"/>
              <w:bottom w:sz="4" w:val="nil"/>
              <w:right w:sz="4" w:val="nil"/>
            </w:tcBorders>
            <w:tcMar>
              <w:top w:type="dxa" w:w="102"/>
              <w:left w:type="dxa" w:w="62"/>
              <w:bottom w:type="dxa" w:w="102"/>
              <w:right w:type="dxa" w:w="62"/>
            </w:tcMar>
          </w:tcPr>
          <w:p w14:paraId="3F090000">
            <w:pPr>
              <w:widowControl w:val="0"/>
              <w:ind/>
            </w:pPr>
            <w:r>
              <w:rPr>
                <w:sz w:val="20"/>
              </w:rPr>
              <w:t>I20.1, I20.8, I25</w:t>
            </w:r>
          </w:p>
        </w:tc>
        <w:tc>
          <w:tcPr>
            <w:tcW w:type="dxa" w:w="3458"/>
            <w:tcBorders>
              <w:top w:sz="4" w:val="nil"/>
              <w:left w:sz="4" w:val="nil"/>
              <w:bottom w:sz="4" w:val="nil"/>
              <w:right w:sz="4" w:val="nil"/>
            </w:tcBorders>
            <w:tcMar>
              <w:top w:type="dxa" w:w="102"/>
              <w:left w:type="dxa" w:w="62"/>
              <w:bottom w:type="dxa" w:w="102"/>
              <w:right w:type="dxa" w:w="62"/>
            </w:tcMar>
          </w:tcPr>
          <w:p w14:paraId="40090000">
            <w:pPr>
              <w:widowControl w:val="0"/>
              <w:ind/>
            </w:pPr>
            <w:r>
              <w:rPr>
                <w:sz w:val="20"/>
              </w:rPr>
              <w:t>ишемическая болезнь сердца со стенозированием 2 коронарных артерий</w:t>
            </w:r>
          </w:p>
        </w:tc>
        <w:tc>
          <w:tcPr>
            <w:tcW w:type="dxa" w:w="1474"/>
            <w:tcBorders>
              <w:top w:sz="4" w:val="nil"/>
              <w:left w:sz="4" w:val="nil"/>
              <w:bottom w:sz="4" w:val="nil"/>
              <w:right w:sz="4" w:val="nil"/>
            </w:tcBorders>
            <w:tcMar>
              <w:top w:type="dxa" w:w="102"/>
              <w:left w:type="dxa" w:w="62"/>
              <w:bottom w:type="dxa" w:w="102"/>
              <w:right w:type="dxa" w:w="62"/>
            </w:tcMar>
          </w:tcPr>
          <w:p w14:paraId="41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2090000">
            <w:pPr>
              <w:widowControl w:val="0"/>
              <w:ind/>
            </w:pPr>
            <w:r>
              <w:rPr>
                <w:sz w:val="20"/>
              </w:rPr>
              <w:t>баллонная вазодилатация с установкой 2 стентов в сосуд (сосуды)</w:t>
            </w:r>
          </w:p>
        </w:tc>
        <w:tc>
          <w:tcPr>
            <w:tcW w:type="dxa" w:w="1587"/>
            <w:tcBorders>
              <w:top w:sz="4" w:val="nil"/>
              <w:left w:sz="4" w:val="nil"/>
              <w:bottom w:sz="4" w:val="nil"/>
              <w:right w:sz="4" w:val="nil"/>
            </w:tcBorders>
            <w:tcMar>
              <w:top w:type="dxa" w:w="102"/>
              <w:left w:type="dxa" w:w="62"/>
              <w:bottom w:type="dxa" w:w="102"/>
              <w:right w:type="dxa" w:w="62"/>
            </w:tcMar>
          </w:tcPr>
          <w:p w14:paraId="43090000">
            <w:pPr>
              <w:widowControl w:val="0"/>
              <w:ind/>
              <w:jc w:val="center"/>
            </w:pPr>
            <w:r>
              <w:rPr>
                <w:sz w:val="20"/>
              </w:rPr>
              <w:t>157783</w:t>
            </w:r>
          </w:p>
        </w:tc>
      </w:tr>
      <w:tr>
        <w:tc>
          <w:tcPr>
            <w:tcW w:type="dxa" w:w="566"/>
            <w:tcBorders>
              <w:top w:sz="4" w:val="nil"/>
              <w:left w:sz="4" w:val="nil"/>
              <w:bottom w:sz="4" w:val="nil"/>
              <w:right w:sz="4" w:val="nil"/>
            </w:tcBorders>
            <w:tcMar>
              <w:top w:type="dxa" w:w="102"/>
              <w:left w:type="dxa" w:w="62"/>
              <w:bottom w:type="dxa" w:w="102"/>
              <w:right w:type="dxa" w:w="62"/>
            </w:tcMar>
          </w:tcPr>
          <w:p w14:paraId="44090000">
            <w:pPr>
              <w:widowControl w:val="0"/>
              <w:ind/>
              <w:jc w:val="center"/>
            </w:pPr>
            <w:r>
              <w:rPr>
                <w:sz w:val="20"/>
              </w:rPr>
              <w:t>49.</w:t>
            </w:r>
          </w:p>
        </w:tc>
        <w:tc>
          <w:tcPr>
            <w:tcW w:type="dxa" w:w="3344"/>
            <w:tcBorders>
              <w:top w:sz="4" w:val="nil"/>
              <w:left w:sz="4" w:val="nil"/>
              <w:bottom w:sz="4" w:val="nil"/>
              <w:right w:sz="4" w:val="nil"/>
            </w:tcBorders>
            <w:tcMar>
              <w:top w:type="dxa" w:w="102"/>
              <w:left w:type="dxa" w:w="62"/>
              <w:bottom w:type="dxa" w:w="102"/>
              <w:right w:type="dxa" w:w="62"/>
            </w:tcMar>
          </w:tcPr>
          <w:p w14:paraId="45090000">
            <w:pPr>
              <w:widowControl w:val="0"/>
              <w:ind/>
            </w:pPr>
            <w:r>
              <w:rPr>
                <w:sz w:val="20"/>
              </w:rPr>
              <w:t>Коронарная реваскуляризация миокарда с применением ангиопластики в сочетании со стентированием при ишемической болезни сердца с установкой 3 стентов</w:t>
            </w:r>
          </w:p>
        </w:tc>
        <w:tc>
          <w:tcPr>
            <w:tcW w:type="dxa" w:w="1757"/>
            <w:tcBorders>
              <w:top w:sz="4" w:val="nil"/>
              <w:left w:sz="4" w:val="nil"/>
              <w:bottom w:sz="4" w:val="nil"/>
              <w:right w:sz="4" w:val="nil"/>
            </w:tcBorders>
            <w:tcMar>
              <w:top w:type="dxa" w:w="102"/>
              <w:left w:type="dxa" w:w="62"/>
              <w:bottom w:type="dxa" w:w="102"/>
              <w:right w:type="dxa" w:w="62"/>
            </w:tcMar>
          </w:tcPr>
          <w:p w14:paraId="46090000">
            <w:pPr>
              <w:widowControl w:val="0"/>
              <w:ind/>
            </w:pPr>
            <w:r>
              <w:rPr>
                <w:sz w:val="20"/>
              </w:rPr>
              <w:t>I20.1, I20.8, I25</w:t>
            </w:r>
          </w:p>
        </w:tc>
        <w:tc>
          <w:tcPr>
            <w:tcW w:type="dxa" w:w="3458"/>
            <w:tcBorders>
              <w:top w:sz="4" w:val="nil"/>
              <w:left w:sz="4" w:val="nil"/>
              <w:bottom w:sz="4" w:val="nil"/>
              <w:right w:sz="4" w:val="nil"/>
            </w:tcBorders>
            <w:tcMar>
              <w:top w:type="dxa" w:w="102"/>
              <w:left w:type="dxa" w:w="62"/>
              <w:bottom w:type="dxa" w:w="102"/>
              <w:right w:type="dxa" w:w="62"/>
            </w:tcMar>
          </w:tcPr>
          <w:p w14:paraId="47090000">
            <w:pPr>
              <w:widowControl w:val="0"/>
              <w:ind/>
            </w:pPr>
            <w:r>
              <w:rPr>
                <w:sz w:val="20"/>
              </w:rPr>
              <w:t>ишемическая болезнь сердца со стенозированием 3 коронарных артерий</w:t>
            </w:r>
          </w:p>
        </w:tc>
        <w:tc>
          <w:tcPr>
            <w:tcW w:type="dxa" w:w="1474"/>
            <w:tcBorders>
              <w:top w:sz="4" w:val="nil"/>
              <w:left w:sz="4" w:val="nil"/>
              <w:bottom w:sz="4" w:val="nil"/>
              <w:right w:sz="4" w:val="nil"/>
            </w:tcBorders>
            <w:tcMar>
              <w:top w:type="dxa" w:w="102"/>
              <w:left w:type="dxa" w:w="62"/>
              <w:bottom w:type="dxa" w:w="102"/>
              <w:right w:type="dxa" w:w="62"/>
            </w:tcMar>
          </w:tcPr>
          <w:p w14:paraId="48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9090000">
            <w:pPr>
              <w:widowControl w:val="0"/>
              <w:ind/>
            </w:pPr>
            <w:r>
              <w:rPr>
                <w:sz w:val="20"/>
              </w:rPr>
              <w:t>баллонная вазодилатация с установкой 3 стентов в сосуд (сосуды)</w:t>
            </w:r>
          </w:p>
        </w:tc>
        <w:tc>
          <w:tcPr>
            <w:tcW w:type="dxa" w:w="1587"/>
            <w:tcBorders>
              <w:top w:sz="4" w:val="nil"/>
              <w:left w:sz="4" w:val="nil"/>
              <w:bottom w:sz="4" w:val="nil"/>
              <w:right w:sz="4" w:val="nil"/>
            </w:tcBorders>
            <w:tcMar>
              <w:top w:type="dxa" w:w="102"/>
              <w:left w:type="dxa" w:w="62"/>
              <w:bottom w:type="dxa" w:w="102"/>
              <w:right w:type="dxa" w:w="62"/>
            </w:tcMar>
          </w:tcPr>
          <w:p w14:paraId="4A090000">
            <w:pPr>
              <w:widowControl w:val="0"/>
              <w:ind/>
              <w:jc w:val="center"/>
            </w:pPr>
            <w:r>
              <w:rPr>
                <w:sz w:val="20"/>
              </w:rPr>
              <w:t>199665</w:t>
            </w:r>
          </w:p>
        </w:tc>
      </w:tr>
      <w:tr>
        <w:tc>
          <w:tcPr>
            <w:tcW w:type="dxa" w:w="566"/>
            <w:tcBorders>
              <w:top w:sz="4" w:val="nil"/>
              <w:left w:sz="4" w:val="nil"/>
              <w:bottom w:sz="4" w:val="nil"/>
              <w:right w:sz="4" w:val="nil"/>
            </w:tcBorders>
            <w:tcMar>
              <w:top w:type="dxa" w:w="102"/>
              <w:left w:type="dxa" w:w="62"/>
              <w:bottom w:type="dxa" w:w="102"/>
              <w:right w:type="dxa" w:w="62"/>
            </w:tcMar>
          </w:tcPr>
          <w:p w14:paraId="4B090000">
            <w:pPr>
              <w:widowControl w:val="0"/>
              <w:ind/>
              <w:jc w:val="center"/>
            </w:pPr>
            <w:r>
              <w:rPr>
                <w:sz w:val="20"/>
              </w:rPr>
              <w:t>50.</w:t>
            </w:r>
          </w:p>
        </w:tc>
        <w:tc>
          <w:tcPr>
            <w:tcW w:type="dxa" w:w="3344"/>
            <w:tcBorders>
              <w:top w:sz="4" w:val="nil"/>
              <w:left w:sz="4" w:val="nil"/>
              <w:bottom w:sz="4" w:val="nil"/>
              <w:right w:sz="4" w:val="nil"/>
            </w:tcBorders>
            <w:tcMar>
              <w:top w:type="dxa" w:w="102"/>
              <w:left w:type="dxa" w:w="62"/>
              <w:bottom w:type="dxa" w:w="102"/>
              <w:right w:type="dxa" w:w="62"/>
            </w:tcMar>
          </w:tcPr>
          <w:p w14:paraId="4C090000">
            <w:pPr>
              <w:widowControl w:val="0"/>
              <w:ind/>
            </w:pPr>
            <w:r>
              <w:rPr>
                <w:sz w:val="20"/>
              </w:rPr>
              <w:t>Коронарная ангиопластика со стентированием в сочетании с применением внутрисосудистой визуализации и (или) оценки гемодинамической значимости стеноза по данным физиологической оценки коронарного кровотока (1 стент)</w:t>
            </w:r>
          </w:p>
        </w:tc>
        <w:tc>
          <w:tcPr>
            <w:tcW w:type="dxa" w:w="1757"/>
            <w:tcBorders>
              <w:top w:sz="4" w:val="nil"/>
              <w:left w:sz="4" w:val="nil"/>
              <w:bottom w:sz="4" w:val="nil"/>
              <w:right w:sz="4" w:val="nil"/>
            </w:tcBorders>
            <w:tcMar>
              <w:top w:type="dxa" w:w="102"/>
              <w:left w:type="dxa" w:w="62"/>
              <w:bottom w:type="dxa" w:w="102"/>
              <w:right w:type="dxa" w:w="62"/>
            </w:tcMar>
          </w:tcPr>
          <w:p w14:paraId="4D090000">
            <w:pPr>
              <w:widowControl w:val="0"/>
              <w:ind/>
            </w:pPr>
            <w:r>
              <w:rPr>
                <w:sz w:val="20"/>
              </w:rPr>
              <w:t>I20.0, I20.1, I20.8, I20.9, I21.0, I21.1, I21.2, I21.3, I21.9, I22, I25, I25.0, I25.1, I25.2, I25.3, I25.4, I25.5, I25.6, I25.8, I25.9</w:t>
            </w:r>
          </w:p>
        </w:tc>
        <w:tc>
          <w:tcPr>
            <w:tcW w:type="dxa" w:w="3458"/>
            <w:tcBorders>
              <w:top w:sz="4" w:val="nil"/>
              <w:left w:sz="4" w:val="nil"/>
              <w:bottom w:sz="4" w:val="nil"/>
              <w:right w:sz="4" w:val="nil"/>
            </w:tcBorders>
            <w:tcMar>
              <w:top w:type="dxa" w:w="102"/>
              <w:left w:type="dxa" w:w="62"/>
              <w:bottom w:type="dxa" w:w="102"/>
              <w:right w:type="dxa" w:w="62"/>
            </w:tcMar>
          </w:tcPr>
          <w:p w14:paraId="4E090000">
            <w:pPr>
              <w:widowControl w:val="0"/>
              <w:ind/>
            </w:pPr>
            <w:r>
              <w:rPr>
                <w:sz w:val="20"/>
              </w:rPr>
              <w:t>ишемическая болезнь сердца</w:t>
            </w:r>
          </w:p>
        </w:tc>
        <w:tc>
          <w:tcPr>
            <w:tcW w:type="dxa" w:w="1474"/>
            <w:tcBorders>
              <w:top w:sz="4" w:val="nil"/>
              <w:left w:sz="4" w:val="nil"/>
              <w:bottom w:sz="4" w:val="nil"/>
              <w:right w:sz="4" w:val="nil"/>
            </w:tcBorders>
            <w:tcMar>
              <w:top w:type="dxa" w:w="102"/>
              <w:left w:type="dxa" w:w="62"/>
              <w:bottom w:type="dxa" w:w="102"/>
              <w:right w:type="dxa" w:w="62"/>
            </w:tcMar>
          </w:tcPr>
          <w:p w14:paraId="4F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0090000">
            <w:pPr>
              <w:widowControl w:val="0"/>
              <w:ind/>
            </w:pPr>
            <w:r>
              <w:rPr>
                <w:sz w:val="20"/>
              </w:rPr>
              <w:t>баллонная вазодилатация и (или) стентирование с установкой 1 стента в сосуд с применением методов внутрисосудистой визуализации и (или) в сочетании с оценкой гемодинамической значимости стеноза по данным физиологической оценки коронарного кровотока (ФРК или МРК) при ишемической болезни сердца</w:t>
            </w:r>
          </w:p>
        </w:tc>
        <w:tc>
          <w:tcPr>
            <w:tcW w:type="dxa" w:w="1587"/>
            <w:tcBorders>
              <w:top w:sz="4" w:val="nil"/>
              <w:left w:sz="4" w:val="nil"/>
              <w:bottom w:sz="4" w:val="nil"/>
              <w:right w:sz="4" w:val="nil"/>
            </w:tcBorders>
            <w:tcMar>
              <w:top w:type="dxa" w:w="102"/>
              <w:left w:type="dxa" w:w="62"/>
              <w:bottom w:type="dxa" w:w="102"/>
              <w:right w:type="dxa" w:w="62"/>
            </w:tcMar>
          </w:tcPr>
          <w:p w14:paraId="51090000">
            <w:pPr>
              <w:widowControl w:val="0"/>
              <w:ind/>
              <w:jc w:val="center"/>
            </w:pPr>
            <w:r>
              <w:rPr>
                <w:sz w:val="20"/>
              </w:rPr>
              <w:t>258910</w:t>
            </w:r>
          </w:p>
        </w:tc>
      </w:tr>
      <w:tr>
        <w:tc>
          <w:tcPr>
            <w:tcW w:type="dxa" w:w="566"/>
            <w:tcBorders>
              <w:top w:sz="4" w:val="nil"/>
              <w:left w:sz="4" w:val="nil"/>
              <w:bottom w:sz="4" w:val="nil"/>
              <w:right w:sz="4" w:val="nil"/>
            </w:tcBorders>
            <w:tcMar>
              <w:top w:type="dxa" w:w="102"/>
              <w:left w:type="dxa" w:w="62"/>
              <w:bottom w:type="dxa" w:w="102"/>
              <w:right w:type="dxa" w:w="62"/>
            </w:tcMar>
          </w:tcPr>
          <w:p w14:paraId="52090000">
            <w:pPr>
              <w:widowControl w:val="0"/>
              <w:ind/>
              <w:jc w:val="center"/>
            </w:pPr>
            <w:r>
              <w:rPr>
                <w:sz w:val="20"/>
              </w:rPr>
              <w:t>51.</w:t>
            </w:r>
          </w:p>
        </w:tc>
        <w:tc>
          <w:tcPr>
            <w:tcW w:type="dxa" w:w="3344"/>
            <w:tcBorders>
              <w:top w:sz="4" w:val="nil"/>
              <w:left w:sz="4" w:val="nil"/>
              <w:bottom w:sz="4" w:val="nil"/>
              <w:right w:sz="4" w:val="nil"/>
            </w:tcBorders>
            <w:tcMar>
              <w:top w:type="dxa" w:w="102"/>
              <w:left w:type="dxa" w:w="62"/>
              <w:bottom w:type="dxa" w:w="102"/>
              <w:right w:type="dxa" w:w="62"/>
            </w:tcMar>
          </w:tcPr>
          <w:p w14:paraId="53090000">
            <w:pPr>
              <w:widowControl w:val="0"/>
              <w:ind/>
            </w:pPr>
            <w:r>
              <w:rPr>
                <w:sz w:val="20"/>
              </w:rPr>
              <w:t>Коронарная ангиопластика со стентированием в сочетании с применением внутрисосудистой визуализации и (или) оценки гемодинамической значимости стеноза по данным физиологической оценки коронарного кровотока (2 стента)</w:t>
            </w:r>
          </w:p>
        </w:tc>
        <w:tc>
          <w:tcPr>
            <w:tcW w:type="dxa" w:w="1757"/>
            <w:tcBorders>
              <w:top w:sz="4" w:val="nil"/>
              <w:left w:sz="4" w:val="nil"/>
              <w:bottom w:sz="4" w:val="nil"/>
              <w:right w:sz="4" w:val="nil"/>
            </w:tcBorders>
            <w:tcMar>
              <w:top w:type="dxa" w:w="102"/>
              <w:left w:type="dxa" w:w="62"/>
              <w:bottom w:type="dxa" w:w="102"/>
              <w:right w:type="dxa" w:w="62"/>
            </w:tcMar>
          </w:tcPr>
          <w:p w14:paraId="54090000">
            <w:pPr>
              <w:widowControl w:val="0"/>
              <w:ind/>
            </w:pPr>
            <w:r>
              <w:rPr>
                <w:sz w:val="20"/>
              </w:rPr>
              <w:t>I20.0, I20.1, I20.8, I20.9, I21.0, I21.1, I21.2, I21.3, I21.9, I22, I25, I25.0, I25.1, I25.2, I25.3, I25.4, I25.5, I25.6, I25.8, I25.9</w:t>
            </w:r>
          </w:p>
        </w:tc>
        <w:tc>
          <w:tcPr>
            <w:tcW w:type="dxa" w:w="3458"/>
            <w:tcBorders>
              <w:top w:sz="4" w:val="nil"/>
              <w:left w:sz="4" w:val="nil"/>
              <w:bottom w:sz="4" w:val="nil"/>
              <w:right w:sz="4" w:val="nil"/>
            </w:tcBorders>
            <w:tcMar>
              <w:top w:type="dxa" w:w="102"/>
              <w:left w:type="dxa" w:w="62"/>
              <w:bottom w:type="dxa" w:w="102"/>
              <w:right w:type="dxa" w:w="62"/>
            </w:tcMar>
          </w:tcPr>
          <w:p w14:paraId="55090000">
            <w:pPr>
              <w:widowControl w:val="0"/>
              <w:ind/>
            </w:pPr>
            <w:r>
              <w:rPr>
                <w:sz w:val="20"/>
              </w:rPr>
              <w:t>ишемическая болезнь сердца</w:t>
            </w:r>
          </w:p>
        </w:tc>
        <w:tc>
          <w:tcPr>
            <w:tcW w:type="dxa" w:w="1474"/>
            <w:tcBorders>
              <w:top w:sz="4" w:val="nil"/>
              <w:left w:sz="4" w:val="nil"/>
              <w:bottom w:sz="4" w:val="nil"/>
              <w:right w:sz="4" w:val="nil"/>
            </w:tcBorders>
            <w:tcMar>
              <w:top w:type="dxa" w:w="102"/>
              <w:left w:type="dxa" w:w="62"/>
              <w:bottom w:type="dxa" w:w="102"/>
              <w:right w:type="dxa" w:w="62"/>
            </w:tcMar>
          </w:tcPr>
          <w:p w14:paraId="56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7090000">
            <w:pPr>
              <w:widowControl w:val="0"/>
              <w:ind/>
            </w:pPr>
            <w:r>
              <w:rPr>
                <w:sz w:val="20"/>
              </w:rPr>
              <w:t>баллонная вазодилатация и (или) стентирование с установкой 2 стентов в сосуд с применением методов внутрисосудистой визуализации и (или) в сочетании с оценкой гемодинамической значимости стеноза по данным физиологической оценки коронарного кровотока (ФРК или МРК) при ишемической болезни сердца</w:t>
            </w:r>
          </w:p>
        </w:tc>
        <w:tc>
          <w:tcPr>
            <w:tcW w:type="dxa" w:w="1587"/>
            <w:tcBorders>
              <w:top w:sz="4" w:val="nil"/>
              <w:left w:sz="4" w:val="nil"/>
              <w:bottom w:sz="4" w:val="nil"/>
              <w:right w:sz="4" w:val="nil"/>
            </w:tcBorders>
            <w:tcMar>
              <w:top w:type="dxa" w:w="102"/>
              <w:left w:type="dxa" w:w="62"/>
              <w:bottom w:type="dxa" w:w="102"/>
              <w:right w:type="dxa" w:w="62"/>
            </w:tcMar>
          </w:tcPr>
          <w:p w14:paraId="58090000">
            <w:pPr>
              <w:widowControl w:val="0"/>
              <w:ind/>
              <w:jc w:val="center"/>
            </w:pPr>
            <w:r>
              <w:rPr>
                <w:sz w:val="20"/>
              </w:rPr>
              <w:t>286819</w:t>
            </w:r>
          </w:p>
        </w:tc>
      </w:tr>
      <w:tr>
        <w:tc>
          <w:tcPr>
            <w:tcW w:type="dxa" w:w="566"/>
            <w:tcBorders>
              <w:top w:sz="4" w:val="nil"/>
              <w:left w:sz="4" w:val="nil"/>
              <w:bottom w:sz="4" w:val="nil"/>
              <w:right w:sz="4" w:val="nil"/>
            </w:tcBorders>
            <w:tcMar>
              <w:top w:type="dxa" w:w="102"/>
              <w:left w:type="dxa" w:w="62"/>
              <w:bottom w:type="dxa" w:w="102"/>
              <w:right w:type="dxa" w:w="62"/>
            </w:tcMar>
          </w:tcPr>
          <w:p w14:paraId="59090000">
            <w:pPr>
              <w:widowControl w:val="0"/>
              <w:ind/>
              <w:jc w:val="center"/>
            </w:pPr>
            <w:r>
              <w:rPr>
                <w:sz w:val="20"/>
              </w:rPr>
              <w:t>52.</w:t>
            </w:r>
          </w:p>
        </w:tc>
        <w:tc>
          <w:tcPr>
            <w:tcW w:type="dxa" w:w="3344"/>
            <w:tcBorders>
              <w:top w:sz="4" w:val="nil"/>
              <w:left w:sz="4" w:val="nil"/>
              <w:bottom w:sz="4" w:val="nil"/>
              <w:right w:sz="4" w:val="nil"/>
            </w:tcBorders>
            <w:tcMar>
              <w:top w:type="dxa" w:w="102"/>
              <w:left w:type="dxa" w:w="62"/>
              <w:bottom w:type="dxa" w:w="102"/>
              <w:right w:type="dxa" w:w="62"/>
            </w:tcMar>
          </w:tcPr>
          <w:p w14:paraId="5A090000">
            <w:pPr>
              <w:widowControl w:val="0"/>
              <w:ind/>
            </w:pPr>
            <w:r>
              <w:rPr>
                <w:sz w:val="20"/>
              </w:rPr>
              <w:t>Коронарная ангиопластика со стентированием в сочетании с применением внутрисосудистой визуализации и (или) оценки гемодинамической значимости стеноза по данным физиологической оценки коронарного кровотока (3 стента)</w:t>
            </w:r>
          </w:p>
        </w:tc>
        <w:tc>
          <w:tcPr>
            <w:tcW w:type="dxa" w:w="1757"/>
            <w:tcBorders>
              <w:top w:sz="4" w:val="nil"/>
              <w:left w:sz="4" w:val="nil"/>
              <w:bottom w:sz="4" w:val="nil"/>
              <w:right w:sz="4" w:val="nil"/>
            </w:tcBorders>
            <w:tcMar>
              <w:top w:type="dxa" w:w="102"/>
              <w:left w:type="dxa" w:w="62"/>
              <w:bottom w:type="dxa" w:w="102"/>
              <w:right w:type="dxa" w:w="62"/>
            </w:tcMar>
          </w:tcPr>
          <w:p w14:paraId="5B090000">
            <w:pPr>
              <w:widowControl w:val="0"/>
              <w:ind/>
            </w:pPr>
            <w:r>
              <w:rPr>
                <w:sz w:val="20"/>
              </w:rPr>
              <w:t>I20.0, I20.1, I20.8, I20.9, I21.0, I21.1, I21.2, I21.3, I21.9, I22, I25, I25.0, I25.1, I25.2, I25.3, I25.4, I25.5, I25.6, I25.8, I25.9</w:t>
            </w:r>
          </w:p>
        </w:tc>
        <w:tc>
          <w:tcPr>
            <w:tcW w:type="dxa" w:w="3458"/>
            <w:tcBorders>
              <w:top w:sz="4" w:val="nil"/>
              <w:left w:sz="4" w:val="nil"/>
              <w:bottom w:sz="4" w:val="nil"/>
              <w:right w:sz="4" w:val="nil"/>
            </w:tcBorders>
            <w:tcMar>
              <w:top w:type="dxa" w:w="102"/>
              <w:left w:type="dxa" w:w="62"/>
              <w:bottom w:type="dxa" w:w="102"/>
              <w:right w:type="dxa" w:w="62"/>
            </w:tcMar>
          </w:tcPr>
          <w:p w14:paraId="5C090000">
            <w:pPr>
              <w:widowControl w:val="0"/>
              <w:ind/>
            </w:pPr>
            <w:r>
              <w:rPr>
                <w:sz w:val="20"/>
              </w:rPr>
              <w:t>ишемическая болезнь сердца</w:t>
            </w:r>
          </w:p>
        </w:tc>
        <w:tc>
          <w:tcPr>
            <w:tcW w:type="dxa" w:w="1474"/>
            <w:tcBorders>
              <w:top w:sz="4" w:val="nil"/>
              <w:left w:sz="4" w:val="nil"/>
              <w:bottom w:sz="4" w:val="nil"/>
              <w:right w:sz="4" w:val="nil"/>
            </w:tcBorders>
            <w:tcMar>
              <w:top w:type="dxa" w:w="102"/>
              <w:left w:type="dxa" w:w="62"/>
              <w:bottom w:type="dxa" w:w="102"/>
              <w:right w:type="dxa" w:w="62"/>
            </w:tcMar>
          </w:tcPr>
          <w:p w14:paraId="5D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E090000">
            <w:pPr>
              <w:widowControl w:val="0"/>
              <w:ind/>
            </w:pPr>
            <w:r>
              <w:rPr>
                <w:sz w:val="20"/>
              </w:rPr>
              <w:t>баллонная вазодилатация и (или) стентирование с установкой 3 стентов в сосуд с применением методов внутрисосудистой визуализации и (или) в сочетании с оценкой гемодинамической значимости стеноза по данным физиологической оценки коронарного кровотока (ФРК или МРК) при ишемической болезни сердца</w:t>
            </w:r>
          </w:p>
        </w:tc>
        <w:tc>
          <w:tcPr>
            <w:tcW w:type="dxa" w:w="1587"/>
            <w:tcBorders>
              <w:top w:sz="4" w:val="nil"/>
              <w:left w:sz="4" w:val="nil"/>
              <w:bottom w:sz="4" w:val="nil"/>
              <w:right w:sz="4" w:val="nil"/>
            </w:tcBorders>
            <w:tcMar>
              <w:top w:type="dxa" w:w="102"/>
              <w:left w:type="dxa" w:w="62"/>
              <w:bottom w:type="dxa" w:w="102"/>
              <w:right w:type="dxa" w:w="62"/>
            </w:tcMar>
          </w:tcPr>
          <w:p w14:paraId="5F090000">
            <w:pPr>
              <w:widowControl w:val="0"/>
              <w:ind/>
              <w:jc w:val="center"/>
            </w:pPr>
            <w:r>
              <w:rPr>
                <w:sz w:val="20"/>
              </w:rPr>
              <w:t>328828</w:t>
            </w:r>
          </w:p>
        </w:tc>
      </w:tr>
      <w:tr>
        <w:tc>
          <w:tcPr>
            <w:tcW w:type="dxa" w:w="566"/>
            <w:tcBorders>
              <w:top w:sz="4" w:val="nil"/>
              <w:left w:sz="4" w:val="nil"/>
              <w:bottom w:sz="4" w:val="nil"/>
              <w:right w:sz="4" w:val="nil"/>
            </w:tcBorders>
            <w:tcMar>
              <w:top w:type="dxa" w:w="102"/>
              <w:left w:type="dxa" w:w="62"/>
              <w:bottom w:type="dxa" w:w="102"/>
              <w:right w:type="dxa" w:w="62"/>
            </w:tcMar>
          </w:tcPr>
          <w:p w14:paraId="60090000">
            <w:pPr>
              <w:widowControl w:val="0"/>
              <w:ind/>
              <w:jc w:val="center"/>
            </w:pPr>
            <w:r>
              <w:rPr>
                <w:sz w:val="20"/>
              </w:rPr>
              <w:t>53.</w:t>
            </w:r>
          </w:p>
        </w:tc>
        <w:tc>
          <w:tcPr>
            <w:tcW w:type="dxa" w:w="3344"/>
            <w:tcBorders>
              <w:top w:sz="4" w:val="nil"/>
              <w:left w:sz="4" w:val="nil"/>
              <w:bottom w:sz="4" w:val="nil"/>
              <w:right w:sz="4" w:val="nil"/>
            </w:tcBorders>
            <w:tcMar>
              <w:top w:type="dxa" w:w="102"/>
              <w:left w:type="dxa" w:w="62"/>
              <w:bottom w:type="dxa" w:w="102"/>
              <w:right w:type="dxa" w:w="62"/>
            </w:tcMar>
          </w:tcPr>
          <w:p w14:paraId="61090000">
            <w:pPr>
              <w:widowControl w:val="0"/>
              <w:ind/>
            </w:pPr>
            <w:r>
              <w:rPr>
                <w:sz w:val="20"/>
              </w:rPr>
              <w:t>Эндоваскулярная, хирургическая коррекция нарушений ритма сердца без имплантации кардиовертера-дефибриллятора у взрослых</w:t>
            </w:r>
          </w:p>
        </w:tc>
        <w:tc>
          <w:tcPr>
            <w:tcW w:type="dxa" w:w="1757"/>
            <w:tcBorders>
              <w:top w:sz="4" w:val="nil"/>
              <w:left w:sz="4" w:val="nil"/>
              <w:bottom w:sz="4" w:val="nil"/>
              <w:right w:sz="4" w:val="nil"/>
            </w:tcBorders>
            <w:tcMar>
              <w:top w:type="dxa" w:w="102"/>
              <w:left w:type="dxa" w:w="62"/>
              <w:bottom w:type="dxa" w:w="102"/>
              <w:right w:type="dxa" w:w="62"/>
            </w:tcMar>
          </w:tcPr>
          <w:p w14:paraId="62090000">
            <w:pPr>
              <w:widowControl w:val="0"/>
              <w:ind/>
            </w:pPr>
            <w:r>
              <w:rPr>
                <w:sz w:val="20"/>
              </w:rPr>
              <w:t>I44.1, I44.2, I45.2, I45.3, I45.6, I46.0, I47.0, I47.1, I47.2, I47.9, I48, I49.0, I49.5, Q22.5, Q24.6</w:t>
            </w:r>
          </w:p>
        </w:tc>
        <w:tc>
          <w:tcPr>
            <w:tcW w:type="dxa" w:w="3458"/>
            <w:tcBorders>
              <w:top w:sz="4" w:val="nil"/>
              <w:left w:sz="4" w:val="nil"/>
              <w:bottom w:sz="4" w:val="nil"/>
              <w:right w:sz="4" w:val="nil"/>
            </w:tcBorders>
            <w:tcMar>
              <w:top w:type="dxa" w:w="102"/>
              <w:left w:type="dxa" w:w="62"/>
              <w:bottom w:type="dxa" w:w="102"/>
              <w:right w:type="dxa" w:w="62"/>
            </w:tcMar>
          </w:tcPr>
          <w:p w14:paraId="63090000">
            <w:pPr>
              <w:widowControl w:val="0"/>
              <w:ind/>
            </w:pPr>
            <w:r>
              <w:rPr>
                <w:sz w:val="20"/>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медикаментозной терапии</w:t>
            </w:r>
          </w:p>
        </w:tc>
        <w:tc>
          <w:tcPr>
            <w:tcW w:type="dxa" w:w="1474"/>
            <w:tcBorders>
              <w:top w:sz="4" w:val="nil"/>
              <w:left w:sz="4" w:val="nil"/>
              <w:bottom w:sz="4" w:val="nil"/>
              <w:right w:sz="4" w:val="nil"/>
            </w:tcBorders>
            <w:tcMar>
              <w:top w:type="dxa" w:w="102"/>
              <w:left w:type="dxa" w:w="62"/>
              <w:bottom w:type="dxa" w:w="102"/>
              <w:right w:type="dxa" w:w="62"/>
            </w:tcMar>
          </w:tcPr>
          <w:p w14:paraId="64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5090000">
            <w:pPr>
              <w:widowControl w:val="0"/>
              <w:ind/>
            </w:pPr>
            <w:r>
              <w:rPr>
                <w:sz w:val="20"/>
              </w:rPr>
              <w:t>имплантация частотно-адаптированного однокамерного кардиостимулятора</w:t>
            </w:r>
          </w:p>
        </w:tc>
        <w:tc>
          <w:tcPr>
            <w:tcW w:type="dxa" w:w="1587"/>
            <w:tcBorders>
              <w:top w:sz="4" w:val="nil"/>
              <w:left w:sz="4" w:val="nil"/>
              <w:bottom w:sz="4" w:val="nil"/>
              <w:right w:sz="4" w:val="nil"/>
            </w:tcBorders>
            <w:tcMar>
              <w:top w:type="dxa" w:w="102"/>
              <w:left w:type="dxa" w:w="62"/>
              <w:bottom w:type="dxa" w:w="102"/>
              <w:right w:type="dxa" w:w="62"/>
            </w:tcMar>
          </w:tcPr>
          <w:p w14:paraId="66090000">
            <w:pPr>
              <w:widowControl w:val="0"/>
              <w:ind/>
              <w:jc w:val="center"/>
            </w:pPr>
            <w:r>
              <w:rPr>
                <w:sz w:val="20"/>
              </w:rPr>
              <w:t>181744</w:t>
            </w:r>
          </w:p>
        </w:tc>
      </w:tr>
      <w:tr>
        <w:tc>
          <w:tcPr>
            <w:tcW w:type="dxa" w:w="566"/>
            <w:tcBorders>
              <w:top w:sz="4" w:val="nil"/>
              <w:left w:sz="4" w:val="nil"/>
              <w:bottom w:sz="4" w:val="nil"/>
              <w:right w:sz="4" w:val="nil"/>
            </w:tcBorders>
            <w:tcMar>
              <w:top w:type="dxa" w:w="102"/>
              <w:left w:type="dxa" w:w="62"/>
              <w:bottom w:type="dxa" w:w="102"/>
              <w:right w:type="dxa" w:w="62"/>
            </w:tcMar>
          </w:tcPr>
          <w:p w14:paraId="67090000">
            <w:pPr>
              <w:widowControl w:val="0"/>
              <w:ind/>
              <w:jc w:val="center"/>
            </w:pPr>
            <w:r>
              <w:rPr>
                <w:sz w:val="20"/>
              </w:rPr>
              <w:t>54.</w:t>
            </w:r>
          </w:p>
        </w:tc>
        <w:tc>
          <w:tcPr>
            <w:tcW w:type="dxa" w:w="3344"/>
            <w:tcBorders>
              <w:top w:sz="4" w:val="nil"/>
              <w:left w:sz="4" w:val="nil"/>
              <w:bottom w:sz="4" w:val="nil"/>
              <w:right w:sz="4" w:val="nil"/>
            </w:tcBorders>
            <w:tcMar>
              <w:top w:type="dxa" w:w="102"/>
              <w:left w:type="dxa" w:w="62"/>
              <w:bottom w:type="dxa" w:w="102"/>
              <w:right w:type="dxa" w:w="62"/>
            </w:tcMar>
          </w:tcPr>
          <w:p w14:paraId="68090000">
            <w:pPr>
              <w:widowControl w:val="0"/>
              <w:ind/>
            </w:pPr>
            <w:r>
              <w:rPr>
                <w:sz w:val="20"/>
              </w:rPr>
              <w:t>Эндоваскулярная, хирургическая коррекция нарушений ритма сердца без имплантации кардиовертера-дефибриллятора у детей</w:t>
            </w:r>
          </w:p>
        </w:tc>
        <w:tc>
          <w:tcPr>
            <w:tcW w:type="dxa" w:w="1757"/>
            <w:tcBorders>
              <w:top w:sz="4" w:val="nil"/>
              <w:left w:sz="4" w:val="nil"/>
              <w:bottom w:sz="4" w:val="nil"/>
              <w:right w:sz="4" w:val="nil"/>
            </w:tcBorders>
            <w:tcMar>
              <w:top w:type="dxa" w:w="102"/>
              <w:left w:type="dxa" w:w="62"/>
              <w:bottom w:type="dxa" w:w="102"/>
              <w:right w:type="dxa" w:w="62"/>
            </w:tcMar>
          </w:tcPr>
          <w:p w14:paraId="69090000">
            <w:pPr>
              <w:widowControl w:val="0"/>
              <w:ind/>
            </w:pPr>
            <w:r>
              <w:rPr>
                <w:sz w:val="20"/>
              </w:rPr>
              <w:t>I44.1, I44.2, I45.2, I45.3, I45.6, I46.0, I47.0, I47.1, I47.2, I47.9, I48, I49.0, I49.5, Q22.5, Q24.6</w:t>
            </w:r>
          </w:p>
        </w:tc>
        <w:tc>
          <w:tcPr>
            <w:tcW w:type="dxa" w:w="3458"/>
            <w:tcBorders>
              <w:top w:sz="4" w:val="nil"/>
              <w:left w:sz="4" w:val="nil"/>
              <w:bottom w:sz="4" w:val="nil"/>
              <w:right w:sz="4" w:val="nil"/>
            </w:tcBorders>
            <w:tcMar>
              <w:top w:type="dxa" w:w="102"/>
              <w:left w:type="dxa" w:w="62"/>
              <w:bottom w:type="dxa" w:w="102"/>
              <w:right w:type="dxa" w:w="62"/>
            </w:tcMar>
          </w:tcPr>
          <w:p w14:paraId="6A090000">
            <w:pPr>
              <w:widowControl w:val="0"/>
              <w:ind/>
            </w:pPr>
            <w:r>
              <w:rPr>
                <w:sz w:val="20"/>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медикаментозной терапии</w:t>
            </w:r>
          </w:p>
        </w:tc>
        <w:tc>
          <w:tcPr>
            <w:tcW w:type="dxa" w:w="1474"/>
            <w:tcBorders>
              <w:top w:sz="4" w:val="nil"/>
              <w:left w:sz="4" w:val="nil"/>
              <w:bottom w:sz="4" w:val="nil"/>
              <w:right w:sz="4" w:val="nil"/>
            </w:tcBorders>
            <w:tcMar>
              <w:top w:type="dxa" w:w="102"/>
              <w:left w:type="dxa" w:w="62"/>
              <w:bottom w:type="dxa" w:w="102"/>
              <w:right w:type="dxa" w:w="62"/>
            </w:tcMar>
          </w:tcPr>
          <w:p w14:paraId="6B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C090000">
            <w:pPr>
              <w:widowControl w:val="0"/>
              <w:ind/>
            </w:pPr>
            <w:r>
              <w:rPr>
                <w:sz w:val="20"/>
              </w:rPr>
              <w:t>имплантация частотно-адаптированного однокамерного кардиостимулятора</w:t>
            </w:r>
          </w:p>
        </w:tc>
        <w:tc>
          <w:tcPr>
            <w:tcW w:type="dxa" w:w="1587"/>
            <w:tcBorders>
              <w:top w:sz="4" w:val="nil"/>
              <w:left w:sz="4" w:val="nil"/>
              <w:bottom w:sz="4" w:val="nil"/>
              <w:right w:sz="4" w:val="nil"/>
            </w:tcBorders>
            <w:tcMar>
              <w:top w:type="dxa" w:w="102"/>
              <w:left w:type="dxa" w:w="62"/>
              <w:bottom w:type="dxa" w:w="102"/>
              <w:right w:type="dxa" w:w="62"/>
            </w:tcMar>
          </w:tcPr>
          <w:p w14:paraId="6D090000">
            <w:pPr>
              <w:widowControl w:val="0"/>
              <w:ind/>
              <w:jc w:val="center"/>
            </w:pPr>
            <w:r>
              <w:rPr>
                <w:sz w:val="20"/>
              </w:rPr>
              <w:t>337864</w:t>
            </w:r>
          </w:p>
        </w:tc>
      </w:tr>
      <w:tr>
        <w:tc>
          <w:tcPr>
            <w:tcW w:type="dxa" w:w="566"/>
            <w:tcBorders>
              <w:top w:sz="4" w:val="nil"/>
              <w:left w:sz="4" w:val="nil"/>
              <w:bottom w:sz="4" w:val="nil"/>
              <w:right w:sz="4" w:val="nil"/>
            </w:tcBorders>
            <w:tcMar>
              <w:top w:type="dxa" w:w="102"/>
              <w:left w:type="dxa" w:w="62"/>
              <w:bottom w:type="dxa" w:w="102"/>
              <w:right w:type="dxa" w:w="62"/>
            </w:tcMar>
          </w:tcPr>
          <w:p w14:paraId="6E090000">
            <w:pPr>
              <w:widowControl w:val="0"/>
              <w:ind/>
              <w:jc w:val="center"/>
            </w:pPr>
            <w:r>
              <w:rPr>
                <w:sz w:val="20"/>
              </w:rPr>
              <w:t>55.</w:t>
            </w:r>
          </w:p>
        </w:tc>
        <w:tc>
          <w:tcPr>
            <w:tcW w:type="dxa" w:w="3344"/>
            <w:tcBorders>
              <w:top w:sz="4" w:val="nil"/>
              <w:left w:sz="4" w:val="nil"/>
              <w:bottom w:sz="4" w:val="nil"/>
              <w:right w:sz="4" w:val="nil"/>
            </w:tcBorders>
            <w:tcMar>
              <w:top w:type="dxa" w:w="102"/>
              <w:left w:type="dxa" w:w="62"/>
              <w:bottom w:type="dxa" w:w="102"/>
              <w:right w:type="dxa" w:w="62"/>
            </w:tcMar>
          </w:tcPr>
          <w:p w14:paraId="6F090000">
            <w:pPr>
              <w:widowControl w:val="0"/>
              <w:ind/>
            </w:pPr>
            <w:r>
              <w:rPr>
                <w:sz w:val="20"/>
              </w:rPr>
              <w:t>Эндоваскулярная, хирургическая коррекция нарушений ритма сердца без имплантации кардиовертера-дефибриллятора</w:t>
            </w:r>
          </w:p>
        </w:tc>
        <w:tc>
          <w:tcPr>
            <w:tcW w:type="dxa" w:w="1757"/>
            <w:tcBorders>
              <w:top w:sz="4" w:val="nil"/>
              <w:left w:sz="4" w:val="nil"/>
              <w:bottom w:sz="4" w:val="nil"/>
              <w:right w:sz="4" w:val="nil"/>
            </w:tcBorders>
            <w:tcMar>
              <w:top w:type="dxa" w:w="102"/>
              <w:left w:type="dxa" w:w="62"/>
              <w:bottom w:type="dxa" w:w="102"/>
              <w:right w:type="dxa" w:w="62"/>
            </w:tcMar>
          </w:tcPr>
          <w:p w14:paraId="70090000">
            <w:pPr>
              <w:widowControl w:val="0"/>
              <w:ind/>
            </w:pPr>
            <w:r>
              <w:rPr>
                <w:sz w:val="20"/>
              </w:rPr>
              <w:t>I44.1, I44.2, I45.2, I45.3, I45.6, I46.0, I47.0, I47.1, I47.2, I47.9, I48, I49.0, I49.5, Q22.5, Q24.6</w:t>
            </w:r>
          </w:p>
        </w:tc>
        <w:tc>
          <w:tcPr>
            <w:tcW w:type="dxa" w:w="3458"/>
            <w:tcBorders>
              <w:top w:sz="4" w:val="nil"/>
              <w:left w:sz="4" w:val="nil"/>
              <w:bottom w:sz="4" w:val="nil"/>
              <w:right w:sz="4" w:val="nil"/>
            </w:tcBorders>
            <w:tcMar>
              <w:top w:type="dxa" w:w="102"/>
              <w:left w:type="dxa" w:w="62"/>
              <w:bottom w:type="dxa" w:w="102"/>
              <w:right w:type="dxa" w:w="62"/>
            </w:tcMar>
          </w:tcPr>
          <w:p w14:paraId="71090000">
            <w:pPr>
              <w:widowControl w:val="0"/>
              <w:ind/>
            </w:pPr>
            <w:r>
              <w:rPr>
                <w:sz w:val="20"/>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лечения лекарственными препаратами</w:t>
            </w:r>
          </w:p>
        </w:tc>
        <w:tc>
          <w:tcPr>
            <w:tcW w:type="dxa" w:w="1474"/>
            <w:tcBorders>
              <w:top w:sz="4" w:val="nil"/>
              <w:left w:sz="4" w:val="nil"/>
              <w:bottom w:sz="4" w:val="nil"/>
              <w:right w:sz="4" w:val="nil"/>
            </w:tcBorders>
            <w:tcMar>
              <w:top w:type="dxa" w:w="102"/>
              <w:left w:type="dxa" w:w="62"/>
              <w:bottom w:type="dxa" w:w="102"/>
              <w:right w:type="dxa" w:w="62"/>
            </w:tcMar>
          </w:tcPr>
          <w:p w14:paraId="72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3090000">
            <w:pPr>
              <w:widowControl w:val="0"/>
              <w:ind/>
            </w:pPr>
            <w:r>
              <w:rPr>
                <w:sz w:val="20"/>
              </w:rPr>
              <w:t>имплантация частотно-адаптированного двухкамерного кардиостимулятора</w:t>
            </w:r>
          </w:p>
        </w:tc>
        <w:tc>
          <w:tcPr>
            <w:tcW w:type="dxa" w:w="1587"/>
            <w:tcBorders>
              <w:top w:sz="4" w:val="nil"/>
              <w:left w:sz="4" w:val="nil"/>
              <w:bottom w:sz="4" w:val="nil"/>
              <w:right w:sz="4" w:val="nil"/>
            </w:tcBorders>
            <w:tcMar>
              <w:top w:type="dxa" w:w="102"/>
              <w:left w:type="dxa" w:w="62"/>
              <w:bottom w:type="dxa" w:w="102"/>
              <w:right w:type="dxa" w:w="62"/>
            </w:tcMar>
          </w:tcPr>
          <w:p w14:paraId="74090000">
            <w:pPr>
              <w:widowControl w:val="0"/>
              <w:ind/>
              <w:jc w:val="center"/>
            </w:pPr>
            <w:r>
              <w:rPr>
                <w:sz w:val="20"/>
              </w:rPr>
              <w:t>277761</w:t>
            </w:r>
          </w:p>
        </w:tc>
      </w:tr>
      <w:tr>
        <w:tc>
          <w:tcPr>
            <w:tcW w:type="dxa" w:w="566"/>
            <w:tcBorders>
              <w:top w:sz="4" w:val="nil"/>
              <w:left w:sz="4" w:val="nil"/>
              <w:bottom w:sz="4" w:val="nil"/>
              <w:right w:sz="4" w:val="nil"/>
            </w:tcBorders>
            <w:tcMar>
              <w:top w:type="dxa" w:w="102"/>
              <w:left w:type="dxa" w:w="62"/>
              <w:bottom w:type="dxa" w:w="102"/>
              <w:right w:type="dxa" w:w="62"/>
            </w:tcMar>
          </w:tcPr>
          <w:p w14:paraId="75090000">
            <w:pPr>
              <w:widowControl w:val="0"/>
              <w:ind/>
              <w:jc w:val="center"/>
            </w:pPr>
            <w:r>
              <w:rPr>
                <w:sz w:val="20"/>
              </w:rPr>
              <w:t>56.</w:t>
            </w:r>
          </w:p>
        </w:tc>
        <w:tc>
          <w:tcPr>
            <w:tcW w:type="dxa" w:w="3344"/>
            <w:tcBorders>
              <w:top w:sz="4" w:val="nil"/>
              <w:left w:sz="4" w:val="nil"/>
              <w:bottom w:sz="4" w:val="nil"/>
              <w:right w:sz="4" w:val="nil"/>
            </w:tcBorders>
            <w:tcMar>
              <w:top w:type="dxa" w:w="102"/>
              <w:left w:type="dxa" w:w="62"/>
              <w:bottom w:type="dxa" w:w="102"/>
              <w:right w:type="dxa" w:w="62"/>
            </w:tcMar>
          </w:tcPr>
          <w:p w14:paraId="76090000">
            <w:pPr>
              <w:widowControl w:val="0"/>
              <w:ind/>
            </w:pPr>
            <w:r>
              <w:rPr>
                <w:sz w:val="20"/>
              </w:rPr>
              <w:t>Эндоваскулярная тромбэкстракция при остром ишемическом инсульте</w:t>
            </w:r>
          </w:p>
        </w:tc>
        <w:tc>
          <w:tcPr>
            <w:tcW w:type="dxa" w:w="1757"/>
            <w:tcBorders>
              <w:top w:sz="4" w:val="nil"/>
              <w:left w:sz="4" w:val="nil"/>
              <w:bottom w:sz="4" w:val="nil"/>
              <w:right w:sz="4" w:val="nil"/>
            </w:tcBorders>
            <w:tcMar>
              <w:top w:type="dxa" w:w="102"/>
              <w:left w:type="dxa" w:w="62"/>
              <w:bottom w:type="dxa" w:w="102"/>
              <w:right w:type="dxa" w:w="62"/>
            </w:tcMar>
          </w:tcPr>
          <w:p w14:paraId="77090000">
            <w:pPr>
              <w:widowControl w:val="0"/>
              <w:ind/>
            </w:pPr>
            <w:r>
              <w:rPr>
                <w:sz w:val="20"/>
              </w:rPr>
              <w:t>I63.0, I63.1, I63.2, I63.3, I63.4, I63.5, I63.8, I63.9</w:t>
            </w:r>
          </w:p>
        </w:tc>
        <w:tc>
          <w:tcPr>
            <w:tcW w:type="dxa" w:w="3458"/>
            <w:tcBorders>
              <w:top w:sz="4" w:val="nil"/>
              <w:left w:sz="4" w:val="nil"/>
              <w:bottom w:sz="4" w:val="nil"/>
              <w:right w:sz="4" w:val="nil"/>
            </w:tcBorders>
            <w:tcMar>
              <w:top w:type="dxa" w:w="102"/>
              <w:left w:type="dxa" w:w="62"/>
              <w:bottom w:type="dxa" w:w="102"/>
              <w:right w:type="dxa" w:w="62"/>
            </w:tcMar>
          </w:tcPr>
          <w:p w14:paraId="78090000">
            <w:pPr>
              <w:widowControl w:val="0"/>
              <w:ind/>
            </w:pPr>
            <w:r>
              <w:rPr>
                <w:sz w:val="20"/>
              </w:rPr>
              <w:t>острый ишемический инсульт, вызванный тромботической или эмболической окклюзией церебральных или прецеребральных артерий</w:t>
            </w:r>
          </w:p>
        </w:tc>
        <w:tc>
          <w:tcPr>
            <w:tcW w:type="dxa" w:w="1474"/>
            <w:tcBorders>
              <w:top w:sz="4" w:val="nil"/>
              <w:left w:sz="4" w:val="nil"/>
              <w:bottom w:sz="4" w:val="nil"/>
              <w:right w:sz="4" w:val="nil"/>
            </w:tcBorders>
            <w:tcMar>
              <w:top w:type="dxa" w:w="102"/>
              <w:left w:type="dxa" w:w="62"/>
              <w:bottom w:type="dxa" w:w="102"/>
              <w:right w:type="dxa" w:w="62"/>
            </w:tcMar>
          </w:tcPr>
          <w:p w14:paraId="79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A090000">
            <w:pPr>
              <w:widowControl w:val="0"/>
              <w:ind/>
            </w:pPr>
            <w:r>
              <w:rPr>
                <w:sz w:val="20"/>
              </w:rPr>
              <w:t>эндоваскулярная механическая тромбэкстракция и (или) тромбоаспирация</w:t>
            </w:r>
          </w:p>
        </w:tc>
        <w:tc>
          <w:tcPr>
            <w:tcW w:type="dxa" w:w="1587"/>
            <w:tcBorders>
              <w:top w:sz="4" w:val="nil"/>
              <w:left w:sz="4" w:val="nil"/>
              <w:bottom w:sz="4" w:val="nil"/>
              <w:right w:sz="4" w:val="nil"/>
            </w:tcBorders>
            <w:tcMar>
              <w:top w:type="dxa" w:w="102"/>
              <w:left w:type="dxa" w:w="62"/>
              <w:bottom w:type="dxa" w:w="102"/>
              <w:right w:type="dxa" w:w="62"/>
            </w:tcMar>
          </w:tcPr>
          <w:p w14:paraId="7B090000">
            <w:pPr>
              <w:widowControl w:val="0"/>
              <w:ind/>
              <w:jc w:val="center"/>
            </w:pPr>
            <w:r>
              <w:rPr>
                <w:sz w:val="20"/>
              </w:rPr>
              <w:t>862083</w:t>
            </w:r>
          </w:p>
        </w:tc>
      </w:tr>
      <w:tr>
        <w:tc>
          <w:tcPr>
            <w:tcW w:type="dxa" w:w="566"/>
            <w:tcBorders>
              <w:top w:sz="4" w:val="nil"/>
              <w:left w:sz="4" w:val="nil"/>
              <w:bottom w:sz="4" w:val="nil"/>
              <w:right w:sz="4" w:val="nil"/>
            </w:tcBorders>
            <w:tcMar>
              <w:top w:type="dxa" w:w="102"/>
              <w:left w:type="dxa" w:w="62"/>
              <w:bottom w:type="dxa" w:w="102"/>
              <w:right w:type="dxa" w:w="62"/>
            </w:tcMar>
          </w:tcPr>
          <w:p w14:paraId="7C090000">
            <w:pPr>
              <w:widowControl w:val="0"/>
              <w:ind/>
              <w:jc w:val="center"/>
            </w:pPr>
            <w:r>
              <w:rPr>
                <w:sz w:val="20"/>
              </w:rPr>
              <w:t>57.</w:t>
            </w:r>
          </w:p>
        </w:tc>
        <w:tc>
          <w:tcPr>
            <w:tcW w:type="dxa" w:w="3344"/>
            <w:tcBorders>
              <w:top w:sz="4" w:val="nil"/>
              <w:left w:sz="4" w:val="nil"/>
              <w:bottom w:sz="4" w:val="nil"/>
              <w:right w:sz="4" w:val="nil"/>
            </w:tcBorders>
            <w:tcMar>
              <w:top w:type="dxa" w:w="102"/>
              <w:left w:type="dxa" w:w="62"/>
              <w:bottom w:type="dxa" w:w="102"/>
              <w:right w:type="dxa" w:w="62"/>
            </w:tcMar>
          </w:tcPr>
          <w:p w14:paraId="7D090000">
            <w:pPr>
              <w:widowControl w:val="0"/>
              <w:ind/>
            </w:pPr>
            <w:r>
              <w:rPr>
                <w:sz w:val="20"/>
              </w:rPr>
              <w:t>Коронарная реваскуляризация миокарда с применением аортокоронарного шунтирования при ишемической болезни и различных формах сочетанной патологии</w:t>
            </w:r>
          </w:p>
        </w:tc>
        <w:tc>
          <w:tcPr>
            <w:tcW w:type="dxa" w:w="1757"/>
            <w:tcBorders>
              <w:top w:sz="4" w:val="nil"/>
              <w:left w:sz="4" w:val="nil"/>
              <w:bottom w:sz="4" w:val="nil"/>
              <w:right w:sz="4" w:val="nil"/>
            </w:tcBorders>
            <w:tcMar>
              <w:top w:type="dxa" w:w="102"/>
              <w:left w:type="dxa" w:w="62"/>
              <w:bottom w:type="dxa" w:w="102"/>
              <w:right w:type="dxa" w:w="62"/>
            </w:tcMar>
          </w:tcPr>
          <w:p w14:paraId="7E090000">
            <w:pPr>
              <w:widowControl w:val="0"/>
              <w:ind/>
            </w:pPr>
            <w:r>
              <w:rPr>
                <w:sz w:val="20"/>
              </w:rPr>
              <w:t>I20.0, I21, I22, I24.0</w:t>
            </w:r>
          </w:p>
        </w:tc>
        <w:tc>
          <w:tcPr>
            <w:tcW w:type="dxa" w:w="3458"/>
            <w:tcBorders>
              <w:top w:sz="4" w:val="nil"/>
              <w:left w:sz="4" w:val="nil"/>
              <w:bottom w:sz="4" w:val="nil"/>
              <w:right w:sz="4" w:val="nil"/>
            </w:tcBorders>
            <w:tcMar>
              <w:top w:type="dxa" w:w="102"/>
              <w:left w:type="dxa" w:w="62"/>
              <w:bottom w:type="dxa" w:w="102"/>
              <w:right w:type="dxa" w:w="62"/>
            </w:tcMar>
          </w:tcPr>
          <w:p w14:paraId="7F090000">
            <w:pPr>
              <w:widowControl w:val="0"/>
              <w:ind/>
            </w:pPr>
            <w:r>
              <w:rPr>
                <w:sz w:val="20"/>
              </w:rPr>
              <w:t>ишемическая болезнь сердца со значительным проксимальным стенозированием главного ствола левой коронарной артерии, наличие 3 и более стенозов коронарных артерий в сочетании с патологией 1 или 2 клапанов сердца, аневризмой, дефектом межжелудочковой перегородки, нарушениями ритма и проводимости, другими полостными операциями</w:t>
            </w:r>
          </w:p>
        </w:tc>
        <w:tc>
          <w:tcPr>
            <w:tcW w:type="dxa" w:w="1474"/>
            <w:tcBorders>
              <w:top w:sz="4" w:val="nil"/>
              <w:left w:sz="4" w:val="nil"/>
              <w:bottom w:sz="4" w:val="nil"/>
              <w:right w:sz="4" w:val="nil"/>
            </w:tcBorders>
            <w:tcMar>
              <w:top w:type="dxa" w:w="102"/>
              <w:left w:type="dxa" w:w="62"/>
              <w:bottom w:type="dxa" w:w="102"/>
              <w:right w:type="dxa" w:w="62"/>
            </w:tcMar>
          </w:tcPr>
          <w:p w14:paraId="80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1090000">
            <w:pPr>
              <w:widowControl w:val="0"/>
              <w:ind/>
            </w:pPr>
            <w:r>
              <w:rPr>
                <w:sz w:val="20"/>
              </w:rPr>
              <w:t>коронарное шунтирование в условиях искусственного кровоснабжения, коронарное шунтирование на работающем сердце без использования искусственного кровообращения</w:t>
            </w:r>
          </w:p>
        </w:tc>
        <w:tc>
          <w:tcPr>
            <w:tcW w:type="dxa" w:w="1587"/>
            <w:tcBorders>
              <w:top w:sz="4" w:val="nil"/>
              <w:left w:sz="4" w:val="nil"/>
              <w:bottom w:sz="4" w:val="nil"/>
              <w:right w:sz="4" w:val="nil"/>
            </w:tcBorders>
            <w:tcMar>
              <w:top w:type="dxa" w:w="102"/>
              <w:left w:type="dxa" w:w="62"/>
              <w:bottom w:type="dxa" w:w="102"/>
              <w:right w:type="dxa" w:w="62"/>
            </w:tcMar>
          </w:tcPr>
          <w:p w14:paraId="82090000">
            <w:pPr>
              <w:widowControl w:val="0"/>
              <w:ind/>
              <w:jc w:val="center"/>
            </w:pPr>
            <w:r>
              <w:rPr>
                <w:sz w:val="20"/>
              </w:rPr>
              <w:t>489587</w:t>
            </w:r>
          </w:p>
        </w:tc>
      </w:tr>
      <w:tr>
        <w:tc>
          <w:tcPr>
            <w:tcW w:type="dxa" w:w="566"/>
            <w:tcBorders>
              <w:top w:sz="4" w:val="nil"/>
              <w:left w:sz="4" w:val="nil"/>
              <w:bottom w:sz="4" w:val="nil"/>
              <w:right w:sz="4" w:val="nil"/>
            </w:tcBorders>
            <w:tcMar>
              <w:top w:type="dxa" w:w="102"/>
              <w:left w:type="dxa" w:w="62"/>
              <w:bottom w:type="dxa" w:w="102"/>
              <w:right w:type="dxa" w:w="62"/>
            </w:tcMar>
          </w:tcPr>
          <w:p w14:paraId="83090000">
            <w:pPr>
              <w:widowControl w:val="0"/>
              <w:ind/>
              <w:jc w:val="center"/>
            </w:pPr>
            <w:r>
              <w:rPr>
                <w:sz w:val="20"/>
              </w:rPr>
              <w:t>58.</w:t>
            </w:r>
          </w:p>
        </w:tc>
        <w:tc>
          <w:tcPr>
            <w:tcW w:type="dxa" w:w="3344"/>
            <w:tcBorders>
              <w:top w:sz="4" w:val="nil"/>
              <w:left w:sz="4" w:val="nil"/>
              <w:bottom w:sz="4" w:val="nil"/>
              <w:right w:sz="4" w:val="nil"/>
            </w:tcBorders>
            <w:tcMar>
              <w:top w:type="dxa" w:w="102"/>
              <w:left w:type="dxa" w:w="62"/>
              <w:bottom w:type="dxa" w:w="102"/>
              <w:right w:type="dxa" w:w="62"/>
            </w:tcMar>
          </w:tcPr>
          <w:p w14:paraId="84090000">
            <w:pPr>
              <w:widowControl w:val="0"/>
              <w:ind/>
            </w:pPr>
            <w:r>
              <w:rPr>
                <w:sz w:val="20"/>
              </w:rPr>
              <w:t>Коронарные ангиопластика или стентирование в сочетании с внутрисосудистой ротационной атерэктомией при ишемической болезни сердца</w:t>
            </w:r>
          </w:p>
        </w:tc>
        <w:tc>
          <w:tcPr>
            <w:tcW w:type="dxa" w:w="1757"/>
            <w:tcBorders>
              <w:top w:sz="4" w:val="nil"/>
              <w:left w:sz="4" w:val="nil"/>
              <w:bottom w:sz="4" w:val="nil"/>
              <w:right w:sz="4" w:val="nil"/>
            </w:tcBorders>
            <w:tcMar>
              <w:top w:type="dxa" w:w="102"/>
              <w:left w:type="dxa" w:w="62"/>
              <w:bottom w:type="dxa" w:w="102"/>
              <w:right w:type="dxa" w:w="62"/>
            </w:tcMar>
          </w:tcPr>
          <w:p w14:paraId="85090000">
            <w:pPr>
              <w:widowControl w:val="0"/>
              <w:ind/>
            </w:pPr>
            <w:r>
              <w:rPr>
                <w:sz w:val="20"/>
              </w:rPr>
              <w:t>I20.0, I20.1, I20.8, I20.9, I21.0, I21.1, I21.2, I21.3, I21.9, I22, I25, I25.0, I25.1, I25.2, I25.3, I25.4, I25.5, I25.6, I25.8, I25.9</w:t>
            </w:r>
          </w:p>
        </w:tc>
        <w:tc>
          <w:tcPr>
            <w:tcW w:type="dxa" w:w="3458"/>
            <w:tcBorders>
              <w:top w:sz="4" w:val="nil"/>
              <w:left w:sz="4" w:val="nil"/>
              <w:bottom w:sz="4" w:val="nil"/>
              <w:right w:sz="4" w:val="nil"/>
            </w:tcBorders>
            <w:tcMar>
              <w:top w:type="dxa" w:w="102"/>
              <w:left w:type="dxa" w:w="62"/>
              <w:bottom w:type="dxa" w:w="102"/>
              <w:right w:type="dxa" w:w="62"/>
            </w:tcMar>
          </w:tcPr>
          <w:p w14:paraId="86090000">
            <w:pPr>
              <w:widowControl w:val="0"/>
              <w:ind/>
            </w:pPr>
            <w:r>
              <w:rPr>
                <w:sz w:val="20"/>
              </w:rPr>
              <w:t>ишемическая болезнь сердца со стенотическим или окклюзионным поражением коронарных артерий</w:t>
            </w:r>
          </w:p>
        </w:tc>
        <w:tc>
          <w:tcPr>
            <w:tcW w:type="dxa" w:w="1474"/>
            <w:tcBorders>
              <w:top w:sz="4" w:val="nil"/>
              <w:left w:sz="4" w:val="nil"/>
              <w:bottom w:sz="4" w:val="nil"/>
              <w:right w:sz="4" w:val="nil"/>
            </w:tcBorders>
            <w:tcMar>
              <w:top w:type="dxa" w:w="102"/>
              <w:left w:type="dxa" w:w="62"/>
              <w:bottom w:type="dxa" w:w="102"/>
              <w:right w:type="dxa" w:w="62"/>
            </w:tcMar>
          </w:tcPr>
          <w:p w14:paraId="87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8090000">
            <w:pPr>
              <w:widowControl w:val="0"/>
              <w:ind/>
            </w:pPr>
            <w:r>
              <w:rPr>
                <w:sz w:val="20"/>
              </w:rPr>
              <w:t>ротационная коронарная атерэктомия, баллонная вазо дилатация с установкой 1 - 3 стентов в коронарные артерии</w:t>
            </w:r>
          </w:p>
        </w:tc>
        <w:tc>
          <w:tcPr>
            <w:tcW w:type="dxa" w:w="1587"/>
            <w:tcBorders>
              <w:top w:sz="4" w:val="nil"/>
              <w:left w:sz="4" w:val="nil"/>
              <w:bottom w:sz="4" w:val="nil"/>
              <w:right w:sz="4" w:val="nil"/>
            </w:tcBorders>
            <w:tcMar>
              <w:top w:type="dxa" w:w="102"/>
              <w:left w:type="dxa" w:w="62"/>
              <w:bottom w:type="dxa" w:w="102"/>
              <w:right w:type="dxa" w:w="62"/>
            </w:tcMar>
          </w:tcPr>
          <w:p w14:paraId="89090000">
            <w:pPr>
              <w:widowControl w:val="0"/>
              <w:ind/>
              <w:jc w:val="center"/>
            </w:pPr>
            <w:r>
              <w:rPr>
                <w:sz w:val="20"/>
              </w:rPr>
              <w:t>417165</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8A090000">
            <w:pPr>
              <w:widowControl w:val="0"/>
              <w:ind/>
              <w:jc w:val="center"/>
            </w:pPr>
            <w:r>
              <w:rPr>
                <w:sz w:val="20"/>
              </w:rPr>
              <w:t>59.</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8B090000">
            <w:pPr>
              <w:widowControl w:val="0"/>
              <w:ind/>
            </w:pPr>
            <w:r>
              <w:rPr>
                <w:sz w:val="20"/>
              </w:rPr>
              <w:t>Хирургическое лечение хронической сердечной недостаточности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8C090000">
            <w:pPr>
              <w:widowControl w:val="0"/>
              <w:ind/>
            </w:pPr>
            <w:r>
              <w:rPr>
                <w:sz w:val="20"/>
              </w:rPr>
              <w:t>I42.1, I23.3, I23.5, I23.4, I50.0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8D090000">
            <w:pPr>
              <w:widowControl w:val="0"/>
              <w:ind/>
            </w:pPr>
            <w:r>
              <w:rPr>
                <w:sz w:val="20"/>
              </w:rPr>
              <w:t>хроническая сердечная недостаточность различного генеза (ишемическая болезнь сердца, гипертрофическая кардиомиопатия с обструкцией путей оттока, дилятационная кардиомиопатия и другие) 2Б - 3 стадии (классификация Стражеско-Василенко), III - IV функционального класса (NYHA), фракция выброса левого желудочка менее 40 процентов</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8E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F090000">
            <w:pPr>
              <w:widowControl w:val="0"/>
              <w:ind/>
            </w:pPr>
            <w:r>
              <w:rPr>
                <w:sz w:val="20"/>
              </w:rPr>
              <w:t>иссечение гипертрофированных мышц при обструктивной гипертрофической кардиомиопатии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90090000">
            <w:pPr>
              <w:widowControl w:val="0"/>
              <w:ind/>
              <w:jc w:val="center"/>
            </w:pPr>
            <w:r>
              <w:rPr>
                <w:sz w:val="20"/>
              </w:rPr>
              <w:t>778020</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1090000">
            <w:pPr>
              <w:widowControl w:val="0"/>
              <w:ind/>
            </w:pPr>
            <w:r>
              <w:rPr>
                <w:sz w:val="20"/>
              </w:rPr>
              <w:t>реконструкция левого желудочка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2090000">
            <w:pPr>
              <w:widowControl w:val="0"/>
              <w:ind/>
            </w:pPr>
            <w:r>
              <w:rPr>
                <w:sz w:val="20"/>
              </w:rPr>
              <w:t>имплантация систем моно- и бивентрикулярного обхода желудочков сердца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3090000">
            <w:pPr>
              <w:widowControl w:val="0"/>
              <w:ind/>
            </w:pPr>
            <w:r>
              <w:rPr>
                <w:sz w:val="20"/>
              </w:rPr>
              <w:t>ресинхронизирующая электрокардиостимуляция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94090000">
            <w:pPr>
              <w:widowControl w:val="0"/>
              <w:ind/>
              <w:jc w:val="center"/>
            </w:pPr>
            <w:r>
              <w:rPr>
                <w:sz w:val="20"/>
              </w:rPr>
              <w:t>60.</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95090000">
            <w:pPr>
              <w:widowControl w:val="0"/>
              <w:ind/>
            </w:pPr>
            <w:r>
              <w:rPr>
                <w:sz w:val="20"/>
              </w:rPr>
              <w:t>Хирургическая коррекция поражений клапанов сердца при повторном многоклапанном протезировании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96090000">
            <w:pPr>
              <w:widowControl w:val="0"/>
              <w:ind/>
            </w:pPr>
            <w:r>
              <w:rPr>
                <w:sz w:val="20"/>
              </w:rPr>
              <w:t>I08.0, I08.1, I08.2, I08.3, I08.8, I08.9, I47.0, I47.1, I33.0, I33.9, T82.0, T82.1, T82.2, T82.3, T82.6, T82.7, T82.8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97090000">
            <w:pPr>
              <w:widowControl w:val="0"/>
              <w:ind/>
            </w:pPr>
            <w:r>
              <w:rPr>
                <w:sz w:val="20"/>
              </w:rPr>
              <w:t>повторные операции на 2 - 3 клапанах. Поражения клапанов сердца в сочетании с коррекцией фибрилляции предсердий. Поражения клапанов в сочетании с ИБС. Декомпенсированные состояния при многоклапанных пороках сердца, обусловленные инфекционным, протезным эндокардитом (острое, подострое течение)</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98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9090000">
            <w:pPr>
              <w:widowControl w:val="0"/>
              <w:ind/>
            </w:pPr>
            <w:r>
              <w:rPr>
                <w:sz w:val="20"/>
              </w:rPr>
              <w:t>репротезирование клапанов сердца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9A090000">
            <w:pPr>
              <w:widowControl w:val="0"/>
              <w:ind/>
              <w:jc w:val="center"/>
            </w:pPr>
            <w:r>
              <w:rPr>
                <w:sz w:val="20"/>
              </w:rPr>
              <w:t>892719</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B090000">
            <w:pPr>
              <w:widowControl w:val="0"/>
              <w:ind/>
            </w:pPr>
            <w:r>
              <w:rPr>
                <w:sz w:val="20"/>
              </w:rPr>
              <w:t>ререпротезирование клапанов сердца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C090000">
            <w:pPr>
              <w:widowControl w:val="0"/>
              <w:ind/>
            </w:pPr>
            <w:r>
              <w:rPr>
                <w:sz w:val="20"/>
              </w:rPr>
              <w:t>репротезирование и пластика клапанов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D090000">
            <w:pPr>
              <w:widowControl w:val="0"/>
              <w:ind/>
            </w:pPr>
            <w:r>
              <w:rPr>
                <w:sz w:val="20"/>
              </w:rPr>
              <w:t>протезирование 2 и более клапанов и вмешательства на коронарных артериях (аортокоронарное шунтирование)</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E090000">
            <w:pPr>
              <w:widowControl w:val="0"/>
              <w:ind/>
            </w:pPr>
            <w:r>
              <w:rPr>
                <w:sz w:val="20"/>
              </w:rPr>
              <w:t>протезирование 2 и более клапанов и вмешательства по поводу нарушений ритма (эндоваскулярная деструкция дополнительных проводящих путей и аритмогенных зон сердца)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9F090000">
            <w:pPr>
              <w:widowControl w:val="0"/>
              <w:ind/>
              <w:jc w:val="center"/>
            </w:pPr>
            <w:r>
              <w:rPr>
                <w:sz w:val="20"/>
              </w:rPr>
              <w:t>61.</w:t>
            </w:r>
          </w:p>
        </w:tc>
        <w:tc>
          <w:tcPr>
            <w:tcW w:type="dxa" w:w="3344"/>
            <w:tcBorders>
              <w:top w:sz="4" w:val="nil"/>
              <w:left w:sz="4" w:val="nil"/>
              <w:bottom w:sz="4" w:val="nil"/>
              <w:right w:sz="4" w:val="nil"/>
            </w:tcBorders>
            <w:tcMar>
              <w:top w:type="dxa" w:w="102"/>
              <w:left w:type="dxa" w:w="62"/>
              <w:bottom w:type="dxa" w:w="102"/>
              <w:right w:type="dxa" w:w="62"/>
            </w:tcMar>
          </w:tcPr>
          <w:p w14:paraId="A0090000">
            <w:pPr>
              <w:widowControl w:val="0"/>
              <w:ind/>
            </w:pPr>
            <w:r>
              <w:rPr>
                <w:sz w:val="20"/>
              </w:rPr>
              <w:t>Трансвенозная экстракция эндокардиальных электродов у пациентов с имплантируемыми устройствами</w:t>
            </w:r>
          </w:p>
        </w:tc>
        <w:tc>
          <w:tcPr>
            <w:tcW w:type="dxa" w:w="1757"/>
            <w:tcBorders>
              <w:top w:sz="4" w:val="nil"/>
              <w:left w:sz="4" w:val="nil"/>
              <w:bottom w:sz="4" w:val="nil"/>
              <w:right w:sz="4" w:val="nil"/>
            </w:tcBorders>
            <w:tcMar>
              <w:top w:type="dxa" w:w="102"/>
              <w:left w:type="dxa" w:w="62"/>
              <w:bottom w:type="dxa" w:w="102"/>
              <w:right w:type="dxa" w:w="62"/>
            </w:tcMar>
          </w:tcPr>
          <w:p w14:paraId="A1090000">
            <w:pPr>
              <w:widowControl w:val="0"/>
              <w:ind/>
            </w:pPr>
            <w:r>
              <w:rPr>
                <w:sz w:val="20"/>
              </w:rPr>
              <w:t>T82.1, T82.7, T82.8, T82.9, I51.3, I39.2, I39.4, I97.8</w:t>
            </w:r>
          </w:p>
        </w:tc>
        <w:tc>
          <w:tcPr>
            <w:tcW w:type="dxa" w:w="3458"/>
            <w:tcBorders>
              <w:top w:sz="4" w:val="nil"/>
              <w:left w:sz="4" w:val="nil"/>
              <w:bottom w:sz="4" w:val="nil"/>
              <w:right w:sz="4" w:val="nil"/>
            </w:tcBorders>
            <w:tcMar>
              <w:top w:type="dxa" w:w="102"/>
              <w:left w:type="dxa" w:w="62"/>
              <w:bottom w:type="dxa" w:w="102"/>
              <w:right w:type="dxa" w:w="62"/>
            </w:tcMar>
          </w:tcPr>
          <w:p w14:paraId="A2090000">
            <w:pPr>
              <w:widowControl w:val="0"/>
              <w:ind/>
            </w:pPr>
            <w:r>
              <w:rPr>
                <w:sz w:val="20"/>
              </w:rPr>
              <w:t>осложнения со стороны имплантируемой антиаритмической системы, связанные с местным или распространенным инфекционным процессом, наличием хронического болевого синдрома, тромбозом или стенозом магистральных вен, дисфункцией системы и иными клиническими состояниями, требующими ее удаления</w:t>
            </w:r>
          </w:p>
        </w:tc>
        <w:tc>
          <w:tcPr>
            <w:tcW w:type="dxa" w:w="1474"/>
            <w:tcBorders>
              <w:top w:sz="4" w:val="nil"/>
              <w:left w:sz="4" w:val="nil"/>
              <w:bottom w:sz="4" w:val="nil"/>
              <w:right w:sz="4" w:val="nil"/>
            </w:tcBorders>
            <w:tcMar>
              <w:top w:type="dxa" w:w="102"/>
              <w:left w:type="dxa" w:w="62"/>
              <w:bottom w:type="dxa" w:w="102"/>
              <w:right w:type="dxa" w:w="62"/>
            </w:tcMar>
          </w:tcPr>
          <w:p w14:paraId="A3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4090000">
            <w:pPr>
              <w:widowControl w:val="0"/>
              <w:ind/>
            </w:pPr>
            <w:r>
              <w:rPr>
                <w:sz w:val="20"/>
              </w:rPr>
              <w:t>трансвенозная экстракция эндокардиальных электродов с применением механических и (или) лазерных систем экстракции</w:t>
            </w:r>
          </w:p>
        </w:tc>
        <w:tc>
          <w:tcPr>
            <w:tcW w:type="dxa" w:w="1587"/>
            <w:tcBorders>
              <w:top w:sz="4" w:val="nil"/>
              <w:left w:sz="4" w:val="nil"/>
              <w:bottom w:sz="4" w:val="nil"/>
              <w:right w:sz="4" w:val="nil"/>
            </w:tcBorders>
            <w:tcMar>
              <w:top w:type="dxa" w:w="102"/>
              <w:left w:type="dxa" w:w="62"/>
              <w:bottom w:type="dxa" w:w="102"/>
              <w:right w:type="dxa" w:w="62"/>
            </w:tcMar>
          </w:tcPr>
          <w:p w14:paraId="A5090000">
            <w:pPr>
              <w:widowControl w:val="0"/>
              <w:ind/>
              <w:jc w:val="center"/>
            </w:pPr>
            <w:r>
              <w:rPr>
                <w:sz w:val="20"/>
              </w:rPr>
              <w:t>710393</w:t>
            </w:r>
          </w:p>
        </w:tc>
      </w:tr>
      <w:tr>
        <w:tc>
          <w:tcPr>
            <w:tcW w:type="dxa" w:w="566"/>
            <w:tcBorders>
              <w:top w:sz="4" w:val="nil"/>
              <w:left w:sz="4" w:val="nil"/>
              <w:bottom w:sz="4" w:val="nil"/>
              <w:right w:sz="4" w:val="nil"/>
            </w:tcBorders>
            <w:tcMar>
              <w:top w:type="dxa" w:w="102"/>
              <w:left w:type="dxa" w:w="62"/>
              <w:bottom w:type="dxa" w:w="102"/>
              <w:right w:type="dxa" w:w="62"/>
            </w:tcMar>
          </w:tcPr>
          <w:p w14:paraId="A6090000">
            <w:pPr>
              <w:widowControl w:val="0"/>
              <w:ind/>
              <w:jc w:val="center"/>
            </w:pPr>
            <w:r>
              <w:rPr>
                <w:sz w:val="20"/>
              </w:rPr>
              <w:t>62.</w:t>
            </w:r>
          </w:p>
        </w:tc>
        <w:tc>
          <w:tcPr>
            <w:tcW w:type="dxa" w:w="3344"/>
            <w:tcBorders>
              <w:top w:sz="4" w:val="nil"/>
              <w:left w:sz="4" w:val="nil"/>
              <w:bottom w:sz="4" w:val="nil"/>
              <w:right w:sz="4" w:val="nil"/>
            </w:tcBorders>
            <w:tcMar>
              <w:top w:type="dxa" w:w="102"/>
              <w:left w:type="dxa" w:w="62"/>
              <w:bottom w:type="dxa" w:w="102"/>
              <w:right w:type="dxa" w:w="62"/>
            </w:tcMar>
          </w:tcPr>
          <w:p w14:paraId="A7090000">
            <w:pPr>
              <w:widowControl w:val="0"/>
              <w:ind/>
            </w:pPr>
            <w:r>
              <w:rPr>
                <w:sz w:val="20"/>
              </w:rPr>
              <w:t>Гибридные операции при многоуровневом поражении магистральных артерий и артерий нижних конечностей у больных сахарным диабетом</w:t>
            </w:r>
          </w:p>
        </w:tc>
        <w:tc>
          <w:tcPr>
            <w:tcW w:type="dxa" w:w="1757"/>
            <w:tcBorders>
              <w:top w:sz="4" w:val="nil"/>
              <w:left w:sz="4" w:val="nil"/>
              <w:bottom w:sz="4" w:val="nil"/>
              <w:right w:sz="4" w:val="nil"/>
            </w:tcBorders>
            <w:tcMar>
              <w:top w:type="dxa" w:w="102"/>
              <w:left w:type="dxa" w:w="62"/>
              <w:bottom w:type="dxa" w:w="102"/>
              <w:right w:type="dxa" w:w="62"/>
            </w:tcMar>
          </w:tcPr>
          <w:p w14:paraId="A8090000">
            <w:pPr>
              <w:widowControl w:val="0"/>
              <w:ind/>
            </w:pPr>
            <w:r>
              <w:rPr>
                <w:sz w:val="20"/>
              </w:rPr>
              <w:t>E10.5, E11.5</w:t>
            </w:r>
          </w:p>
        </w:tc>
        <w:tc>
          <w:tcPr>
            <w:tcW w:type="dxa" w:w="3458"/>
            <w:tcBorders>
              <w:top w:sz="4" w:val="nil"/>
              <w:left w:sz="4" w:val="nil"/>
              <w:bottom w:sz="4" w:val="nil"/>
              <w:right w:sz="4" w:val="nil"/>
            </w:tcBorders>
            <w:tcMar>
              <w:top w:type="dxa" w:w="102"/>
              <w:left w:type="dxa" w:w="62"/>
              <w:bottom w:type="dxa" w:w="102"/>
              <w:right w:type="dxa" w:w="62"/>
            </w:tcMar>
          </w:tcPr>
          <w:p w14:paraId="A9090000">
            <w:pPr>
              <w:widowControl w:val="0"/>
              <w:ind/>
            </w:pPr>
            <w:r>
              <w:rPr>
                <w:sz w:val="20"/>
              </w:rPr>
              <w:t>сахарный диабет 1 и 2 типа с многоуровневым окклюзионно-стенотическим поражением артерий</w:t>
            </w:r>
          </w:p>
        </w:tc>
        <w:tc>
          <w:tcPr>
            <w:tcW w:type="dxa" w:w="1474"/>
            <w:tcBorders>
              <w:top w:sz="4" w:val="nil"/>
              <w:left w:sz="4" w:val="nil"/>
              <w:bottom w:sz="4" w:val="nil"/>
              <w:right w:sz="4" w:val="nil"/>
            </w:tcBorders>
            <w:tcMar>
              <w:top w:type="dxa" w:w="102"/>
              <w:left w:type="dxa" w:w="62"/>
              <w:bottom w:type="dxa" w:w="102"/>
              <w:right w:type="dxa" w:w="62"/>
            </w:tcMar>
          </w:tcPr>
          <w:p w14:paraId="AA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B090000">
            <w:pPr>
              <w:widowControl w:val="0"/>
              <w:ind/>
            </w:pPr>
            <w:r>
              <w:rPr>
                <w:sz w:val="20"/>
              </w:rPr>
              <w:t>одномоментное проведение рентгенэндоваскулярной реваскуляризации нижней конечности (баллоная ангиопластика, при необходимости со стентированием) и открытой операции (протезирование, шунтирование, эндартерэктомия, пластика, тромбэктомия)</w:t>
            </w:r>
          </w:p>
        </w:tc>
        <w:tc>
          <w:tcPr>
            <w:tcW w:type="dxa" w:w="1587"/>
            <w:tcBorders>
              <w:top w:sz="4" w:val="nil"/>
              <w:left w:sz="4" w:val="nil"/>
              <w:bottom w:sz="4" w:val="nil"/>
              <w:right w:sz="4" w:val="nil"/>
            </w:tcBorders>
            <w:tcMar>
              <w:top w:type="dxa" w:w="102"/>
              <w:left w:type="dxa" w:w="62"/>
              <w:bottom w:type="dxa" w:w="102"/>
              <w:right w:type="dxa" w:w="62"/>
            </w:tcMar>
          </w:tcPr>
          <w:p w14:paraId="AC090000">
            <w:pPr>
              <w:widowControl w:val="0"/>
              <w:ind/>
              <w:jc w:val="center"/>
            </w:pPr>
            <w:r>
              <w:rPr>
                <w:sz w:val="20"/>
              </w:rPr>
              <w:t>391292</w:t>
            </w:r>
          </w:p>
        </w:tc>
      </w:tr>
      <w:tr>
        <w:tc>
          <w:tcPr>
            <w:tcW w:type="dxa" w:w="566"/>
            <w:tcBorders>
              <w:top w:sz="4" w:val="nil"/>
              <w:left w:sz="4" w:val="nil"/>
              <w:bottom w:sz="4" w:val="nil"/>
              <w:right w:sz="4" w:val="nil"/>
            </w:tcBorders>
            <w:tcMar>
              <w:top w:type="dxa" w:w="102"/>
              <w:left w:type="dxa" w:w="62"/>
              <w:bottom w:type="dxa" w:w="102"/>
              <w:right w:type="dxa" w:w="62"/>
            </w:tcMar>
          </w:tcPr>
          <w:p w14:paraId="AD090000">
            <w:pPr>
              <w:widowControl w:val="0"/>
              <w:ind/>
              <w:jc w:val="center"/>
            </w:pPr>
            <w:r>
              <w:rPr>
                <w:sz w:val="20"/>
              </w:rPr>
              <w:t>63.</w:t>
            </w:r>
          </w:p>
        </w:tc>
        <w:tc>
          <w:tcPr>
            <w:tcW w:type="dxa" w:w="3344"/>
            <w:tcBorders>
              <w:top w:sz="4" w:val="nil"/>
              <w:left w:sz="4" w:val="nil"/>
              <w:bottom w:sz="4" w:val="nil"/>
              <w:right w:sz="4" w:val="nil"/>
            </w:tcBorders>
            <w:tcMar>
              <w:top w:type="dxa" w:w="102"/>
              <w:left w:type="dxa" w:w="62"/>
              <w:bottom w:type="dxa" w:w="102"/>
              <w:right w:type="dxa" w:w="62"/>
            </w:tcMar>
          </w:tcPr>
          <w:p w14:paraId="AE090000">
            <w:pPr>
              <w:widowControl w:val="0"/>
              <w:ind/>
            </w:pPr>
            <w:r>
              <w:rPr>
                <w:sz w:val="20"/>
              </w:rPr>
              <w:t>Мониторинг и периодическая реабилитация детей с хронической сердечной недостаточностью с имплантированными желудочковыми вспомогательными системами кровообращения длительного использования с проверкой функционирования и заменой внешних элементов</w:t>
            </w:r>
          </w:p>
        </w:tc>
        <w:tc>
          <w:tcPr>
            <w:tcW w:type="dxa" w:w="1757"/>
            <w:tcBorders>
              <w:top w:sz="4" w:val="nil"/>
              <w:left w:sz="4" w:val="nil"/>
              <w:bottom w:sz="4" w:val="nil"/>
              <w:right w:sz="4" w:val="nil"/>
            </w:tcBorders>
            <w:tcMar>
              <w:top w:type="dxa" w:w="102"/>
              <w:left w:type="dxa" w:w="62"/>
              <w:bottom w:type="dxa" w:w="102"/>
              <w:right w:type="dxa" w:w="62"/>
            </w:tcMar>
          </w:tcPr>
          <w:p w14:paraId="AF090000">
            <w:pPr>
              <w:widowControl w:val="0"/>
              <w:ind/>
            </w:pPr>
            <w:r>
              <w:rPr>
                <w:sz w:val="20"/>
              </w:rPr>
              <w:t>Z95.8, I50.0, I50.9, I27.8</w:t>
            </w:r>
          </w:p>
        </w:tc>
        <w:tc>
          <w:tcPr>
            <w:tcW w:type="dxa" w:w="3458"/>
            <w:tcBorders>
              <w:top w:sz="4" w:val="nil"/>
              <w:left w:sz="4" w:val="nil"/>
              <w:bottom w:sz="4" w:val="nil"/>
              <w:right w:sz="4" w:val="nil"/>
            </w:tcBorders>
            <w:tcMar>
              <w:top w:type="dxa" w:w="102"/>
              <w:left w:type="dxa" w:w="62"/>
              <w:bottom w:type="dxa" w:w="102"/>
              <w:right w:type="dxa" w:w="62"/>
            </w:tcMar>
          </w:tcPr>
          <w:p w14:paraId="B0090000">
            <w:pPr>
              <w:widowControl w:val="0"/>
              <w:ind/>
            </w:pPr>
            <w:r>
              <w:rPr>
                <w:sz w:val="20"/>
              </w:rPr>
              <w:t>состояние после имплантации желудочковой вспомогательной системы длительного использования</w:t>
            </w:r>
          </w:p>
        </w:tc>
        <w:tc>
          <w:tcPr>
            <w:tcW w:type="dxa" w:w="1474"/>
            <w:tcBorders>
              <w:top w:sz="4" w:val="nil"/>
              <w:left w:sz="4" w:val="nil"/>
              <w:bottom w:sz="4" w:val="nil"/>
              <w:right w:sz="4" w:val="nil"/>
            </w:tcBorders>
            <w:tcMar>
              <w:top w:type="dxa" w:w="102"/>
              <w:left w:type="dxa" w:w="62"/>
              <w:bottom w:type="dxa" w:w="102"/>
              <w:right w:type="dxa" w:w="62"/>
            </w:tcMar>
          </w:tcPr>
          <w:p w14:paraId="B109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2090000">
            <w:pPr>
              <w:widowControl w:val="0"/>
              <w:ind/>
            </w:pPr>
            <w:r>
              <w:rPr>
                <w:sz w:val="20"/>
              </w:rPr>
              <w:t>мониторинг и периодическая реабилитация детей с хронической сердечной недостаточностью с имплантированными желудочковыми вспомогательными системами кровообращения длительного использования с проверкой функционирования и заменой внешних элементов</w:t>
            </w:r>
          </w:p>
        </w:tc>
        <w:tc>
          <w:tcPr>
            <w:tcW w:type="dxa" w:w="1587"/>
            <w:tcBorders>
              <w:top w:sz="4" w:val="nil"/>
              <w:left w:sz="4" w:val="nil"/>
              <w:bottom w:sz="4" w:val="nil"/>
              <w:right w:sz="4" w:val="nil"/>
            </w:tcBorders>
            <w:tcMar>
              <w:top w:type="dxa" w:w="102"/>
              <w:left w:type="dxa" w:w="62"/>
              <w:bottom w:type="dxa" w:w="102"/>
              <w:right w:type="dxa" w:w="62"/>
            </w:tcMar>
          </w:tcPr>
          <w:p w14:paraId="B3090000">
            <w:pPr>
              <w:widowControl w:val="0"/>
              <w:ind/>
              <w:jc w:val="center"/>
            </w:pPr>
            <w:r>
              <w:rPr>
                <w:sz w:val="20"/>
              </w:rPr>
              <w:t>1798375</w:t>
            </w:r>
          </w:p>
        </w:tc>
      </w:tr>
      <w:tr>
        <w:tc>
          <w:tcPr>
            <w:tcW w:type="dxa" w:w="566"/>
            <w:tcBorders>
              <w:top w:sz="4" w:val="nil"/>
              <w:left w:sz="4" w:val="nil"/>
              <w:bottom w:sz="4" w:val="nil"/>
              <w:right w:sz="4" w:val="nil"/>
            </w:tcBorders>
            <w:tcMar>
              <w:top w:type="dxa" w:w="102"/>
              <w:left w:type="dxa" w:w="62"/>
              <w:bottom w:type="dxa" w:w="102"/>
              <w:right w:type="dxa" w:w="62"/>
            </w:tcMar>
          </w:tcPr>
          <w:p w14:paraId="B4090000">
            <w:pPr>
              <w:widowControl w:val="0"/>
              <w:ind/>
              <w:jc w:val="center"/>
            </w:pPr>
            <w:r>
              <w:rPr>
                <w:sz w:val="20"/>
              </w:rPr>
              <w:t>64.</w:t>
            </w:r>
          </w:p>
        </w:tc>
        <w:tc>
          <w:tcPr>
            <w:tcW w:type="dxa" w:w="3344"/>
            <w:tcBorders>
              <w:top w:sz="4" w:val="nil"/>
              <w:left w:sz="4" w:val="nil"/>
              <w:bottom w:sz="4" w:val="nil"/>
              <w:right w:sz="4" w:val="nil"/>
            </w:tcBorders>
            <w:tcMar>
              <w:top w:type="dxa" w:w="102"/>
              <w:left w:type="dxa" w:w="62"/>
              <w:bottom w:type="dxa" w:w="102"/>
              <w:right w:type="dxa" w:w="62"/>
            </w:tcMar>
          </w:tcPr>
          <w:p w14:paraId="B5090000">
            <w:pPr>
              <w:widowControl w:val="0"/>
              <w:ind/>
            </w:pPr>
            <w:r>
              <w:rPr>
                <w:sz w:val="20"/>
              </w:rPr>
              <w:t>Мониторинг после имплантирования желудочковой вспомогательной системы длительного использования у взрослых</w:t>
            </w:r>
          </w:p>
        </w:tc>
        <w:tc>
          <w:tcPr>
            <w:tcW w:type="dxa" w:w="1757"/>
            <w:tcBorders>
              <w:top w:sz="4" w:val="nil"/>
              <w:left w:sz="4" w:val="nil"/>
              <w:bottom w:sz="4" w:val="nil"/>
              <w:right w:sz="4" w:val="nil"/>
            </w:tcBorders>
            <w:tcMar>
              <w:top w:type="dxa" w:w="102"/>
              <w:left w:type="dxa" w:w="62"/>
              <w:bottom w:type="dxa" w:w="102"/>
              <w:right w:type="dxa" w:w="62"/>
            </w:tcMar>
          </w:tcPr>
          <w:p w14:paraId="B6090000">
            <w:pPr>
              <w:widowControl w:val="0"/>
              <w:ind/>
            </w:pPr>
            <w:r>
              <w:rPr>
                <w:sz w:val="20"/>
              </w:rPr>
              <w:t>Z95.8</w:t>
            </w:r>
          </w:p>
        </w:tc>
        <w:tc>
          <w:tcPr>
            <w:tcW w:type="dxa" w:w="3458"/>
            <w:tcBorders>
              <w:top w:sz="4" w:val="nil"/>
              <w:left w:sz="4" w:val="nil"/>
              <w:bottom w:sz="4" w:val="nil"/>
              <w:right w:sz="4" w:val="nil"/>
            </w:tcBorders>
            <w:tcMar>
              <w:top w:type="dxa" w:w="102"/>
              <w:left w:type="dxa" w:w="62"/>
              <w:bottom w:type="dxa" w:w="102"/>
              <w:right w:type="dxa" w:w="62"/>
            </w:tcMar>
          </w:tcPr>
          <w:p w14:paraId="B7090000">
            <w:pPr>
              <w:widowControl w:val="0"/>
              <w:ind/>
            </w:pPr>
            <w:r>
              <w:rPr>
                <w:sz w:val="20"/>
              </w:rPr>
              <w:t>состояние после имплантации желудочковой вспомогательной системы длительного использования</w:t>
            </w:r>
          </w:p>
        </w:tc>
        <w:tc>
          <w:tcPr>
            <w:tcW w:type="dxa" w:w="1474"/>
            <w:tcBorders>
              <w:top w:sz="4" w:val="nil"/>
              <w:left w:sz="4" w:val="nil"/>
              <w:bottom w:sz="4" w:val="nil"/>
              <w:right w:sz="4" w:val="nil"/>
            </w:tcBorders>
            <w:tcMar>
              <w:top w:type="dxa" w:w="102"/>
              <w:left w:type="dxa" w:w="62"/>
              <w:bottom w:type="dxa" w:w="102"/>
              <w:right w:type="dxa" w:w="62"/>
            </w:tcMar>
          </w:tcPr>
          <w:p w14:paraId="B809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9090000">
            <w:pPr>
              <w:widowControl w:val="0"/>
              <w:ind/>
            </w:pPr>
            <w:r>
              <w:rPr>
                <w:sz w:val="20"/>
              </w:rPr>
              <w:t>мониторинг взрослых пациентов с хронической сердечной недостаточностью с имплантированными желудочковыми вспомогательными системами кровообращения длительного использования с проверкой функционирования и заменой внешних элементов</w:t>
            </w:r>
          </w:p>
        </w:tc>
        <w:tc>
          <w:tcPr>
            <w:tcW w:type="dxa" w:w="1587"/>
            <w:tcBorders>
              <w:top w:sz="4" w:val="nil"/>
              <w:left w:sz="4" w:val="nil"/>
              <w:bottom w:sz="4" w:val="nil"/>
              <w:right w:sz="4" w:val="nil"/>
            </w:tcBorders>
            <w:tcMar>
              <w:top w:type="dxa" w:w="102"/>
              <w:left w:type="dxa" w:w="62"/>
              <w:bottom w:type="dxa" w:w="102"/>
              <w:right w:type="dxa" w:w="62"/>
            </w:tcMar>
          </w:tcPr>
          <w:p w14:paraId="BA090000">
            <w:pPr>
              <w:widowControl w:val="0"/>
              <w:ind/>
              <w:jc w:val="center"/>
            </w:pPr>
            <w:r>
              <w:rPr>
                <w:sz w:val="20"/>
              </w:rPr>
              <w:t>1702925</w:t>
            </w:r>
          </w:p>
        </w:tc>
      </w:tr>
      <w:tr>
        <w:tc>
          <w:tcPr>
            <w:tcW w:type="dxa" w:w="566"/>
            <w:tcBorders>
              <w:top w:sz="4" w:val="nil"/>
              <w:left w:sz="4" w:val="nil"/>
              <w:bottom w:sz="4" w:val="nil"/>
              <w:right w:sz="4" w:val="nil"/>
            </w:tcBorders>
            <w:tcMar>
              <w:top w:type="dxa" w:w="102"/>
              <w:left w:type="dxa" w:w="62"/>
              <w:bottom w:type="dxa" w:w="102"/>
              <w:right w:type="dxa" w:w="62"/>
            </w:tcMar>
          </w:tcPr>
          <w:p w14:paraId="BB090000">
            <w:pPr>
              <w:widowControl w:val="0"/>
              <w:ind/>
              <w:jc w:val="center"/>
            </w:pPr>
            <w:r>
              <w:rPr>
                <w:sz w:val="20"/>
              </w:rPr>
              <w:t>65.</w:t>
            </w:r>
          </w:p>
        </w:tc>
        <w:tc>
          <w:tcPr>
            <w:tcW w:type="dxa" w:w="3344"/>
            <w:tcBorders>
              <w:top w:sz="4" w:val="nil"/>
              <w:left w:sz="4" w:val="nil"/>
              <w:bottom w:sz="4" w:val="nil"/>
              <w:right w:sz="4" w:val="nil"/>
            </w:tcBorders>
            <w:tcMar>
              <w:top w:type="dxa" w:w="102"/>
              <w:left w:type="dxa" w:w="62"/>
              <w:bottom w:type="dxa" w:w="102"/>
              <w:right w:type="dxa" w:w="62"/>
            </w:tcMar>
          </w:tcPr>
          <w:p w14:paraId="BC090000">
            <w:pPr>
              <w:widowControl w:val="0"/>
              <w:ind/>
            </w:pPr>
            <w:r>
              <w:rPr>
                <w:sz w:val="20"/>
              </w:rPr>
              <w:t>Эндоваскулярная деструкция дополнительных проводящих путей и аритмогенных зон сердца</w:t>
            </w:r>
          </w:p>
        </w:tc>
        <w:tc>
          <w:tcPr>
            <w:tcW w:type="dxa" w:w="1757"/>
            <w:tcBorders>
              <w:top w:sz="4" w:val="nil"/>
              <w:left w:sz="4" w:val="nil"/>
              <w:bottom w:sz="4" w:val="nil"/>
              <w:right w:sz="4" w:val="nil"/>
            </w:tcBorders>
            <w:tcMar>
              <w:top w:type="dxa" w:w="102"/>
              <w:left w:type="dxa" w:w="62"/>
              <w:bottom w:type="dxa" w:w="102"/>
              <w:right w:type="dxa" w:w="62"/>
            </w:tcMar>
          </w:tcPr>
          <w:p w14:paraId="BD090000">
            <w:pPr>
              <w:widowControl w:val="0"/>
              <w:ind/>
            </w:pPr>
            <w:r>
              <w:rPr>
                <w:sz w:val="20"/>
              </w:rPr>
              <w:t>I44.1, I44.2, I45.2, I45.3, I45.6, I46.0, I47.0, I47.1, I47.2, I47.9, I48, I49.0, I49.5, Q22.5, Q24.6</w:t>
            </w:r>
          </w:p>
        </w:tc>
        <w:tc>
          <w:tcPr>
            <w:tcW w:type="dxa" w:w="3458"/>
            <w:tcBorders>
              <w:top w:sz="4" w:val="nil"/>
              <w:left w:sz="4" w:val="nil"/>
              <w:bottom w:sz="4" w:val="nil"/>
              <w:right w:sz="4" w:val="nil"/>
            </w:tcBorders>
            <w:tcMar>
              <w:top w:type="dxa" w:w="102"/>
              <w:left w:type="dxa" w:w="62"/>
              <w:bottom w:type="dxa" w:w="102"/>
              <w:right w:type="dxa" w:w="62"/>
            </w:tcMar>
          </w:tcPr>
          <w:p w14:paraId="BE090000">
            <w:pPr>
              <w:widowControl w:val="0"/>
              <w:ind/>
            </w:pPr>
            <w:r>
              <w:rPr>
                <w:sz w:val="20"/>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лечения лекарственными препаратами</w:t>
            </w:r>
          </w:p>
        </w:tc>
        <w:tc>
          <w:tcPr>
            <w:tcW w:type="dxa" w:w="1474"/>
            <w:tcBorders>
              <w:top w:sz="4" w:val="nil"/>
              <w:left w:sz="4" w:val="nil"/>
              <w:bottom w:sz="4" w:val="nil"/>
              <w:right w:sz="4" w:val="nil"/>
            </w:tcBorders>
            <w:tcMar>
              <w:top w:type="dxa" w:w="102"/>
              <w:left w:type="dxa" w:w="62"/>
              <w:bottom w:type="dxa" w:w="102"/>
              <w:right w:type="dxa" w:w="62"/>
            </w:tcMar>
          </w:tcPr>
          <w:p w14:paraId="BF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0090000">
            <w:pPr>
              <w:widowControl w:val="0"/>
              <w:ind/>
            </w:pPr>
            <w:r>
              <w:rPr>
                <w:sz w:val="20"/>
              </w:rPr>
              <w:t>эндоваскулярная деструкция дополнительных проводящих путей и аритмогенных зон сердца</w:t>
            </w:r>
          </w:p>
        </w:tc>
        <w:tc>
          <w:tcPr>
            <w:tcW w:type="dxa" w:w="1587"/>
            <w:tcBorders>
              <w:top w:sz="4" w:val="nil"/>
              <w:left w:sz="4" w:val="nil"/>
              <w:bottom w:sz="4" w:val="nil"/>
              <w:right w:sz="4" w:val="nil"/>
            </w:tcBorders>
            <w:tcMar>
              <w:top w:type="dxa" w:w="102"/>
              <w:left w:type="dxa" w:w="62"/>
              <w:bottom w:type="dxa" w:w="102"/>
              <w:right w:type="dxa" w:w="62"/>
            </w:tcMar>
          </w:tcPr>
          <w:p w14:paraId="C1090000">
            <w:pPr>
              <w:widowControl w:val="0"/>
              <w:ind/>
              <w:jc w:val="center"/>
            </w:pPr>
            <w:r>
              <w:rPr>
                <w:sz w:val="20"/>
              </w:rPr>
              <w:t>306509</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C2090000">
            <w:pPr>
              <w:widowControl w:val="0"/>
              <w:ind/>
              <w:jc w:val="center"/>
            </w:pPr>
            <w:r>
              <w:rPr>
                <w:sz w:val="20"/>
              </w:rPr>
              <w:t>66.</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C3090000">
            <w:pPr>
              <w:widowControl w:val="0"/>
              <w:ind/>
            </w:pPr>
            <w:r>
              <w:rPr>
                <w:sz w:val="20"/>
              </w:rPr>
              <w:t>Эндоваскулярная, хирургическая коррекция нарушений ритма сердца без имплантации кардиовертера-дефибриллятора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C4090000">
            <w:pPr>
              <w:widowControl w:val="0"/>
              <w:ind/>
            </w:pPr>
            <w:r>
              <w:rPr>
                <w:sz w:val="20"/>
              </w:rPr>
              <w:t>I44.1, I44.2, I45.2, I45.3, I45.6, I46.0, I47.0, I47.1, I47.2, I47.9, I48, I49.0, I49.5, Q22.5, Q24.6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C5090000">
            <w:pPr>
              <w:widowControl w:val="0"/>
              <w:ind/>
            </w:pPr>
            <w:r>
              <w:rPr>
                <w:sz w:val="20"/>
              </w:rPr>
              <w:t>пароксизмальные нарушения ритма и проводимости различного генеза, сопровождающиеся сердечной недостаточностью, гемодинамическими расстройствами и отсутствием эффекта от лечения лекарственными препаратами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C6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7090000">
            <w:pPr>
              <w:widowControl w:val="0"/>
              <w:ind/>
            </w:pPr>
            <w:r>
              <w:rPr>
                <w:sz w:val="20"/>
              </w:rPr>
              <w:t>имплантация частотно-адаптированного трехкамерного кардиостимулятора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8090000">
            <w:pPr>
              <w:widowControl w:val="0"/>
              <w:ind/>
              <w:jc w:val="center"/>
            </w:pPr>
            <w:r>
              <w:rPr>
                <w:sz w:val="20"/>
              </w:rPr>
              <w:t>532230</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9090000">
            <w:pPr>
              <w:widowControl w:val="0"/>
              <w:ind/>
            </w:pPr>
            <w:r>
              <w:rPr>
                <w:sz w:val="20"/>
              </w:rPr>
              <w:t>торакоскопическая деструкция аритмогенных зон сердца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A090000">
            <w:pPr>
              <w:widowControl w:val="0"/>
              <w:ind/>
            </w:pPr>
            <w:r>
              <w:rPr>
                <w:sz w:val="20"/>
              </w:rPr>
              <w:t>хирургическая и (или) криодеструкция дополнительных проводящих путей и аритмогенных зон сердца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CB090000">
            <w:pPr>
              <w:widowControl w:val="0"/>
              <w:ind/>
              <w:jc w:val="center"/>
            </w:pPr>
            <w:r>
              <w:rPr>
                <w:sz w:val="20"/>
              </w:rPr>
              <w:t>67.</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CC090000">
            <w:pPr>
              <w:widowControl w:val="0"/>
              <w:ind/>
            </w:pPr>
            <w:r>
              <w:rPr>
                <w:sz w:val="20"/>
              </w:rPr>
              <w:t>Хирургическое лечение врожденных, ревматических и неревматических пороков клапанов сердца, опухолей сердца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CD090000">
            <w:pPr>
              <w:widowControl w:val="0"/>
              <w:ind/>
            </w:pPr>
            <w:r>
              <w:rPr>
                <w:sz w:val="20"/>
              </w:rPr>
              <w:t>Q20.5, Q21.3, Q22, Q23.0 - Q23.3, Q24.4, Q25.3, I34.0, I34.1, I34.2, I35.1, I35.2, I36.0, I36.1, I36.2, I05.0, I05.1, I05.2, I06.0, I06.1, I06.2, I07.0, I07.1, I07.2, I08.0, I08.1, I08.2, I08.3, I08.8, I08.9, D15.1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CE090000">
            <w:pPr>
              <w:widowControl w:val="0"/>
              <w:ind/>
            </w:pPr>
            <w:r>
              <w:rPr>
                <w:sz w:val="20"/>
              </w:rPr>
              <w:t>поражение клапанного аппарата сердца различного генеза (врожденные, приобретенные пороки сердца, опухоли сердца)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CF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0090000">
            <w:pPr>
              <w:widowControl w:val="0"/>
              <w:ind/>
            </w:pPr>
            <w:r>
              <w:rPr>
                <w:sz w:val="20"/>
              </w:rPr>
              <w:t>пластика клапанов в условиях искусственного кровообращения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D1090000">
            <w:pPr>
              <w:widowControl w:val="0"/>
              <w:ind/>
              <w:jc w:val="center"/>
            </w:pPr>
            <w:r>
              <w:rPr>
                <w:sz w:val="20"/>
              </w:rPr>
              <w:t>549482</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2090000">
            <w:pPr>
              <w:widowControl w:val="0"/>
              <w:ind/>
            </w:pPr>
            <w:r>
              <w:rPr>
                <w:sz w:val="20"/>
              </w:rPr>
              <w:t>протезирование 1 клапана в сочетании с пластикой или без пластики клапана, удаление опухоли сердца с пластикой или без пластики клапана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3090000">
            <w:pPr>
              <w:widowControl w:val="0"/>
              <w:ind/>
            </w:pPr>
            <w:r>
              <w:rPr>
                <w:sz w:val="20"/>
              </w:rPr>
              <w:t>протезирование 2 клапанов в сочетании с пластикой клапана или без пластики клапана, торакоскопическое протезирование и (или) пластика клапана сердца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4090000">
            <w:pPr>
              <w:widowControl w:val="0"/>
              <w:ind/>
            </w:pPr>
            <w:r>
              <w:rPr>
                <w:sz w:val="20"/>
              </w:rPr>
              <w:t>протезирование 3 клапанов у больного без инфекционного эндокардита или 1 - 2 клапанов у больного с инфекционным эндокардитом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D5090000">
            <w:pPr>
              <w:widowControl w:val="0"/>
              <w:ind/>
              <w:jc w:val="center"/>
              <w:outlineLvl w:val="3"/>
            </w:pPr>
            <w:r>
              <w:rPr>
                <w:sz w:val="20"/>
              </w:rPr>
              <w:t>Торакальная хирургия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D6090000">
            <w:pPr>
              <w:widowControl w:val="0"/>
              <w:ind/>
              <w:jc w:val="center"/>
            </w:pPr>
            <w:r>
              <w:rPr>
                <w:sz w:val="20"/>
              </w:rPr>
              <w:t>68.</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D7090000">
            <w:pPr>
              <w:widowControl w:val="0"/>
              <w:ind/>
            </w:pPr>
            <w:r>
              <w:rPr>
                <w:sz w:val="20"/>
              </w:rPr>
              <w:t>Эндоскопические и эндоваскулярные операции на органах грудной полости</w:t>
            </w:r>
          </w:p>
        </w:tc>
        <w:tc>
          <w:tcPr>
            <w:tcW w:type="dxa" w:w="1757"/>
            <w:tcBorders>
              <w:top w:sz="4" w:val="nil"/>
              <w:left w:sz="4" w:val="nil"/>
              <w:bottom w:sz="4" w:val="nil"/>
              <w:right w:sz="4" w:val="nil"/>
            </w:tcBorders>
            <w:tcMar>
              <w:top w:type="dxa" w:w="102"/>
              <w:left w:type="dxa" w:w="62"/>
              <w:bottom w:type="dxa" w:w="102"/>
              <w:right w:type="dxa" w:w="62"/>
            </w:tcMar>
          </w:tcPr>
          <w:p w14:paraId="D8090000">
            <w:pPr>
              <w:widowControl w:val="0"/>
              <w:ind/>
            </w:pPr>
            <w:r>
              <w:rPr>
                <w:sz w:val="20"/>
              </w:rPr>
              <w:t>I27.0</w:t>
            </w:r>
          </w:p>
        </w:tc>
        <w:tc>
          <w:tcPr>
            <w:tcW w:type="dxa" w:w="3458"/>
            <w:tcBorders>
              <w:top w:sz="4" w:val="nil"/>
              <w:left w:sz="4" w:val="nil"/>
              <w:bottom w:sz="4" w:val="nil"/>
              <w:right w:sz="4" w:val="nil"/>
            </w:tcBorders>
            <w:tcMar>
              <w:top w:type="dxa" w:w="102"/>
              <w:left w:type="dxa" w:w="62"/>
              <w:bottom w:type="dxa" w:w="102"/>
              <w:right w:type="dxa" w:w="62"/>
            </w:tcMar>
          </w:tcPr>
          <w:p w14:paraId="D9090000">
            <w:pPr>
              <w:widowControl w:val="0"/>
              <w:ind/>
            </w:pPr>
            <w:r>
              <w:rPr>
                <w:sz w:val="20"/>
              </w:rPr>
              <w:t>первичная легочная гипертензия</w:t>
            </w:r>
          </w:p>
        </w:tc>
        <w:tc>
          <w:tcPr>
            <w:tcW w:type="dxa" w:w="1474"/>
            <w:tcBorders>
              <w:top w:sz="4" w:val="nil"/>
              <w:left w:sz="4" w:val="nil"/>
              <w:bottom w:sz="4" w:val="nil"/>
              <w:right w:sz="4" w:val="nil"/>
            </w:tcBorders>
            <w:tcMar>
              <w:top w:type="dxa" w:w="102"/>
              <w:left w:type="dxa" w:w="62"/>
              <w:bottom w:type="dxa" w:w="102"/>
              <w:right w:type="dxa" w:w="62"/>
            </w:tcMar>
          </w:tcPr>
          <w:p w14:paraId="DA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B090000">
            <w:pPr>
              <w:widowControl w:val="0"/>
              <w:ind/>
            </w:pPr>
            <w:r>
              <w:rPr>
                <w:sz w:val="20"/>
              </w:rPr>
              <w:t>атриосептостомия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DC090000">
            <w:pPr>
              <w:widowControl w:val="0"/>
              <w:ind/>
              <w:jc w:val="center"/>
            </w:pPr>
            <w:r>
              <w:rPr>
                <w:sz w:val="20"/>
              </w:rPr>
              <w:t>187721</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DD090000">
            <w:pPr>
              <w:widowControl w:val="0"/>
              <w:ind/>
            </w:pPr>
            <w:r>
              <w:rPr>
                <w:sz w:val="20"/>
              </w:rPr>
              <w:t>I37</w:t>
            </w:r>
          </w:p>
        </w:tc>
        <w:tc>
          <w:tcPr>
            <w:tcW w:type="dxa" w:w="3458"/>
            <w:tcBorders>
              <w:top w:sz="4" w:val="nil"/>
              <w:left w:sz="4" w:val="nil"/>
              <w:bottom w:sz="4" w:val="nil"/>
              <w:right w:sz="4" w:val="nil"/>
            </w:tcBorders>
            <w:tcMar>
              <w:top w:type="dxa" w:w="102"/>
              <w:left w:type="dxa" w:w="62"/>
              <w:bottom w:type="dxa" w:w="102"/>
              <w:right w:type="dxa" w:w="62"/>
            </w:tcMar>
          </w:tcPr>
          <w:p w14:paraId="DE090000">
            <w:pPr>
              <w:widowControl w:val="0"/>
              <w:ind/>
            </w:pPr>
            <w:r>
              <w:rPr>
                <w:sz w:val="20"/>
              </w:rPr>
              <w:t>стеноз клапана легочной артерии</w:t>
            </w:r>
          </w:p>
        </w:tc>
        <w:tc>
          <w:tcPr>
            <w:tcW w:type="dxa" w:w="1474"/>
            <w:tcBorders>
              <w:top w:sz="4" w:val="nil"/>
              <w:left w:sz="4" w:val="nil"/>
              <w:bottom w:sz="4" w:val="nil"/>
              <w:right w:sz="4" w:val="nil"/>
            </w:tcBorders>
            <w:tcMar>
              <w:top w:type="dxa" w:w="102"/>
              <w:left w:type="dxa" w:w="62"/>
              <w:bottom w:type="dxa" w:w="102"/>
              <w:right w:type="dxa" w:w="62"/>
            </w:tcMar>
          </w:tcPr>
          <w:p w14:paraId="DF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0090000">
            <w:pPr>
              <w:widowControl w:val="0"/>
              <w:ind/>
            </w:pPr>
            <w:r>
              <w:rPr>
                <w:sz w:val="20"/>
              </w:rPr>
              <w:t>баллонная ангиопластика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E10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2090000">
            <w:pPr>
              <w:widowControl w:val="0"/>
              <w:ind/>
            </w:pPr>
            <w:r>
              <w:rPr>
                <w:sz w:val="20"/>
              </w:rPr>
              <w:t>Видеоторакоскопические операции на органах грудной полости</w:t>
            </w:r>
          </w:p>
        </w:tc>
        <w:tc>
          <w:tcPr>
            <w:tcW w:type="dxa" w:w="1757"/>
            <w:tcBorders>
              <w:top w:sz="4" w:val="nil"/>
              <w:left w:sz="4" w:val="nil"/>
              <w:bottom w:sz="4" w:val="nil"/>
              <w:right w:sz="4" w:val="nil"/>
            </w:tcBorders>
            <w:tcMar>
              <w:top w:type="dxa" w:w="102"/>
              <w:left w:type="dxa" w:w="62"/>
              <w:bottom w:type="dxa" w:w="102"/>
              <w:right w:type="dxa" w:w="62"/>
            </w:tcMar>
          </w:tcPr>
          <w:p w14:paraId="E3090000">
            <w:pPr>
              <w:widowControl w:val="0"/>
              <w:ind/>
            </w:pPr>
            <w:r>
              <w:rPr>
                <w:sz w:val="20"/>
              </w:rPr>
              <w:t>J43</w:t>
            </w:r>
          </w:p>
        </w:tc>
        <w:tc>
          <w:tcPr>
            <w:tcW w:type="dxa" w:w="3458"/>
            <w:tcBorders>
              <w:top w:sz="4" w:val="nil"/>
              <w:left w:sz="4" w:val="nil"/>
              <w:bottom w:sz="4" w:val="nil"/>
              <w:right w:sz="4" w:val="nil"/>
            </w:tcBorders>
            <w:tcMar>
              <w:top w:type="dxa" w:w="102"/>
              <w:left w:type="dxa" w:w="62"/>
              <w:bottom w:type="dxa" w:w="102"/>
              <w:right w:type="dxa" w:w="62"/>
            </w:tcMar>
          </w:tcPr>
          <w:p w14:paraId="E4090000">
            <w:pPr>
              <w:widowControl w:val="0"/>
              <w:ind/>
            </w:pPr>
            <w:r>
              <w:rPr>
                <w:sz w:val="20"/>
              </w:rPr>
              <w:t>эмфизема легкого</w:t>
            </w:r>
          </w:p>
        </w:tc>
        <w:tc>
          <w:tcPr>
            <w:tcW w:type="dxa" w:w="1474"/>
            <w:tcBorders>
              <w:top w:sz="4" w:val="nil"/>
              <w:left w:sz="4" w:val="nil"/>
              <w:bottom w:sz="4" w:val="nil"/>
              <w:right w:sz="4" w:val="nil"/>
            </w:tcBorders>
            <w:tcMar>
              <w:top w:type="dxa" w:w="102"/>
              <w:left w:type="dxa" w:w="62"/>
              <w:bottom w:type="dxa" w:w="102"/>
              <w:right w:type="dxa" w:w="62"/>
            </w:tcMar>
          </w:tcPr>
          <w:p w14:paraId="E5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6090000">
            <w:pPr>
              <w:widowControl w:val="0"/>
              <w:ind/>
            </w:pPr>
            <w:r>
              <w:rPr>
                <w:sz w:val="20"/>
              </w:rPr>
              <w:t>видеоторакоскопическая резекция легких при осложненной эмфиземе</w:t>
            </w:r>
          </w:p>
        </w:tc>
        <w:tc>
          <w:tcPr>
            <w:tcW w:type="dxa" w:w="1587"/>
            <w:tcBorders>
              <w:top w:sz="4" w:val="nil"/>
              <w:left w:sz="4" w:val="nil"/>
              <w:bottom w:sz="4" w:val="nil"/>
              <w:right w:sz="4" w:val="nil"/>
            </w:tcBorders>
            <w:tcMar>
              <w:top w:type="dxa" w:w="102"/>
              <w:left w:type="dxa" w:w="62"/>
              <w:bottom w:type="dxa" w:w="102"/>
              <w:right w:type="dxa" w:w="62"/>
            </w:tcMar>
          </w:tcPr>
          <w:p w14:paraId="E70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8090000">
            <w:pPr>
              <w:widowControl w:val="0"/>
              <w:ind/>
              <w:jc w:val="center"/>
            </w:pPr>
            <w:r>
              <w:rPr>
                <w:sz w:val="20"/>
              </w:rPr>
              <w:t>69.</w:t>
            </w:r>
          </w:p>
        </w:tc>
        <w:tc>
          <w:tcPr>
            <w:tcW w:type="dxa" w:w="3344"/>
            <w:tcBorders>
              <w:top w:sz="4" w:val="nil"/>
              <w:left w:sz="4" w:val="nil"/>
              <w:bottom w:sz="4" w:val="nil"/>
              <w:right w:sz="4" w:val="nil"/>
            </w:tcBorders>
            <w:tcMar>
              <w:top w:type="dxa" w:w="102"/>
              <w:left w:type="dxa" w:w="62"/>
              <w:bottom w:type="dxa" w:w="102"/>
              <w:right w:type="dxa" w:w="62"/>
            </w:tcMar>
          </w:tcPr>
          <w:p w14:paraId="E9090000">
            <w:pPr>
              <w:widowControl w:val="0"/>
              <w:ind/>
            </w:pPr>
            <w:r>
              <w:rPr>
                <w:sz w:val="20"/>
              </w:rPr>
              <w:t>Расширенные и реконструктивно-пластические операции на органах грудной полости</w:t>
            </w:r>
          </w:p>
        </w:tc>
        <w:tc>
          <w:tcPr>
            <w:tcW w:type="dxa" w:w="1757"/>
            <w:tcBorders>
              <w:top w:sz="4" w:val="nil"/>
              <w:left w:sz="4" w:val="nil"/>
              <w:bottom w:sz="4" w:val="nil"/>
              <w:right w:sz="4" w:val="nil"/>
            </w:tcBorders>
            <w:tcMar>
              <w:top w:type="dxa" w:w="102"/>
              <w:left w:type="dxa" w:w="62"/>
              <w:bottom w:type="dxa" w:w="102"/>
              <w:right w:type="dxa" w:w="62"/>
            </w:tcMar>
          </w:tcPr>
          <w:p w14:paraId="EA090000">
            <w:pPr>
              <w:widowControl w:val="0"/>
              <w:ind/>
            </w:pPr>
            <w:r>
              <w:rPr>
                <w:sz w:val="20"/>
              </w:rPr>
              <w:t>J43</w:t>
            </w:r>
          </w:p>
        </w:tc>
        <w:tc>
          <w:tcPr>
            <w:tcW w:type="dxa" w:w="3458"/>
            <w:tcBorders>
              <w:top w:sz="4" w:val="nil"/>
              <w:left w:sz="4" w:val="nil"/>
              <w:bottom w:sz="4" w:val="nil"/>
              <w:right w:sz="4" w:val="nil"/>
            </w:tcBorders>
            <w:tcMar>
              <w:top w:type="dxa" w:w="102"/>
              <w:left w:type="dxa" w:w="62"/>
              <w:bottom w:type="dxa" w:w="102"/>
              <w:right w:type="dxa" w:w="62"/>
            </w:tcMar>
          </w:tcPr>
          <w:p w14:paraId="EB090000">
            <w:pPr>
              <w:widowControl w:val="0"/>
              <w:ind/>
            </w:pPr>
            <w:r>
              <w:rPr>
                <w:sz w:val="20"/>
              </w:rPr>
              <w:t>эмфизема легкого</w:t>
            </w:r>
          </w:p>
        </w:tc>
        <w:tc>
          <w:tcPr>
            <w:tcW w:type="dxa" w:w="1474"/>
            <w:tcBorders>
              <w:top w:sz="4" w:val="nil"/>
              <w:left w:sz="4" w:val="nil"/>
              <w:bottom w:sz="4" w:val="nil"/>
              <w:right w:sz="4" w:val="nil"/>
            </w:tcBorders>
            <w:tcMar>
              <w:top w:type="dxa" w:w="102"/>
              <w:left w:type="dxa" w:w="62"/>
              <w:bottom w:type="dxa" w:w="102"/>
              <w:right w:type="dxa" w:w="62"/>
            </w:tcMar>
          </w:tcPr>
          <w:p w14:paraId="EC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D090000">
            <w:pPr>
              <w:widowControl w:val="0"/>
              <w:ind/>
            </w:pPr>
            <w:r>
              <w:rPr>
                <w:sz w:val="20"/>
              </w:rPr>
              <w:t>пластика гигантских булл легкого</w:t>
            </w:r>
          </w:p>
        </w:tc>
        <w:tc>
          <w:tcPr>
            <w:tcW w:type="dxa" w:w="1587"/>
            <w:tcBorders>
              <w:top w:sz="4" w:val="nil"/>
              <w:left w:sz="4" w:val="nil"/>
              <w:bottom w:sz="4" w:val="nil"/>
              <w:right w:sz="4" w:val="nil"/>
            </w:tcBorders>
            <w:tcMar>
              <w:top w:type="dxa" w:w="102"/>
              <w:left w:type="dxa" w:w="62"/>
              <w:bottom w:type="dxa" w:w="102"/>
              <w:right w:type="dxa" w:w="62"/>
            </w:tcMar>
          </w:tcPr>
          <w:p w14:paraId="EE090000">
            <w:pPr>
              <w:widowControl w:val="0"/>
              <w:ind/>
              <w:jc w:val="center"/>
            </w:pPr>
            <w:r>
              <w:rPr>
                <w:sz w:val="20"/>
              </w:rPr>
              <w:t>325958</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EF090000">
            <w:pPr>
              <w:widowControl w:val="0"/>
              <w:ind/>
              <w:jc w:val="center"/>
              <w:outlineLvl w:val="3"/>
            </w:pPr>
            <w:r>
              <w:rPr>
                <w:sz w:val="20"/>
              </w:rPr>
              <w:t>Травматология и ортопедия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F0090000">
            <w:pPr>
              <w:widowControl w:val="0"/>
              <w:ind/>
              <w:jc w:val="center"/>
            </w:pPr>
            <w:r>
              <w:rPr>
                <w:sz w:val="20"/>
              </w:rPr>
              <w:t>70.</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F1090000">
            <w:pPr>
              <w:widowControl w:val="0"/>
              <w:ind/>
            </w:pPr>
            <w:r>
              <w:rPr>
                <w:sz w:val="20"/>
              </w:rP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type="dxa" w:w="1757"/>
            <w:tcBorders>
              <w:top w:sz="4" w:val="nil"/>
              <w:left w:sz="4" w:val="nil"/>
              <w:bottom w:sz="4" w:val="nil"/>
              <w:right w:sz="4" w:val="nil"/>
            </w:tcBorders>
            <w:tcMar>
              <w:top w:type="dxa" w:w="102"/>
              <w:left w:type="dxa" w:w="62"/>
              <w:bottom w:type="dxa" w:w="102"/>
              <w:right w:type="dxa" w:w="62"/>
            </w:tcMar>
          </w:tcPr>
          <w:p w14:paraId="F2090000">
            <w:pPr>
              <w:widowControl w:val="0"/>
              <w:ind/>
            </w:pPr>
            <w:r>
              <w:rPr>
                <w:sz w:val="20"/>
              </w:rPr>
              <w:t>B67, D16, D18, M88</w:t>
            </w:r>
          </w:p>
        </w:tc>
        <w:tc>
          <w:tcPr>
            <w:tcW w:type="dxa" w:w="3458"/>
            <w:tcBorders>
              <w:top w:sz="4" w:val="nil"/>
              <w:left w:sz="4" w:val="nil"/>
              <w:bottom w:sz="4" w:val="nil"/>
              <w:right w:sz="4" w:val="nil"/>
            </w:tcBorders>
            <w:tcMar>
              <w:top w:type="dxa" w:w="102"/>
              <w:left w:type="dxa" w:w="62"/>
              <w:bottom w:type="dxa" w:w="102"/>
              <w:right w:type="dxa" w:w="62"/>
            </w:tcMar>
          </w:tcPr>
          <w:p w14:paraId="F3090000">
            <w:pPr>
              <w:widowControl w:val="0"/>
              <w:ind/>
            </w:pPr>
            <w:r>
              <w:rPr>
                <w:sz w:val="20"/>
              </w:rP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type="dxa" w:w="1474"/>
            <w:tcBorders>
              <w:top w:sz="4" w:val="nil"/>
              <w:left w:sz="4" w:val="nil"/>
              <w:bottom w:sz="4" w:val="nil"/>
              <w:right w:sz="4" w:val="nil"/>
            </w:tcBorders>
            <w:tcMar>
              <w:top w:type="dxa" w:w="102"/>
              <w:left w:type="dxa" w:w="62"/>
              <w:bottom w:type="dxa" w:w="102"/>
              <w:right w:type="dxa" w:w="62"/>
            </w:tcMar>
          </w:tcPr>
          <w:p w14:paraId="F4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5090000">
            <w:pPr>
              <w:widowControl w:val="0"/>
              <w:ind/>
            </w:pPr>
            <w:r>
              <w:rPr>
                <w:sz w:val="20"/>
              </w:rPr>
              <w:t>восстановление высоты тела позвонка и его опорной функции путем введения костного цемента или биокомпозитных материалов под интраоперационной флюороскопией</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F6090000">
            <w:pPr>
              <w:widowControl w:val="0"/>
              <w:ind/>
              <w:jc w:val="center"/>
            </w:pPr>
            <w:r>
              <w:rPr>
                <w:sz w:val="20"/>
              </w:rPr>
              <w:t>177382</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F7090000">
            <w:pPr>
              <w:widowControl w:val="0"/>
              <w:ind/>
            </w:pPr>
            <w:r>
              <w:rPr>
                <w:sz w:val="20"/>
              </w:rPr>
              <w:t>M42, M43, M45, M46, M48, M50, M51, M53, M92, M93, M95, Q76.2</w:t>
            </w:r>
          </w:p>
        </w:tc>
        <w:tc>
          <w:tcPr>
            <w:tcW w:type="dxa" w:w="3458"/>
            <w:tcBorders>
              <w:top w:sz="4" w:val="nil"/>
              <w:left w:sz="4" w:val="nil"/>
              <w:bottom w:sz="4" w:val="nil"/>
              <w:right w:sz="4" w:val="nil"/>
            </w:tcBorders>
            <w:tcMar>
              <w:top w:type="dxa" w:w="102"/>
              <w:left w:type="dxa" w:w="62"/>
              <w:bottom w:type="dxa" w:w="102"/>
              <w:right w:type="dxa" w:w="62"/>
            </w:tcMar>
          </w:tcPr>
          <w:p w14:paraId="F8090000">
            <w:pPr>
              <w:widowControl w:val="0"/>
              <w:ind/>
            </w:pPr>
            <w:r>
              <w:rPr>
                <w:sz w:val="20"/>
              </w:rP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type="dxa" w:w="1474"/>
            <w:tcBorders>
              <w:top w:sz="4" w:val="nil"/>
              <w:left w:sz="4" w:val="nil"/>
              <w:bottom w:sz="4" w:val="nil"/>
              <w:right w:sz="4" w:val="nil"/>
            </w:tcBorders>
            <w:tcMar>
              <w:top w:type="dxa" w:w="102"/>
              <w:left w:type="dxa" w:w="62"/>
              <w:bottom w:type="dxa" w:w="102"/>
              <w:right w:type="dxa" w:w="62"/>
            </w:tcMar>
          </w:tcPr>
          <w:p w14:paraId="F9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A090000">
            <w:pPr>
              <w:widowControl w:val="0"/>
              <w:ind/>
            </w:pPr>
            <w:r>
              <w:rPr>
                <w:sz w:val="20"/>
              </w:rPr>
              <w:t>восстановление формы и функции межпозвонкового диска путем пункцинной декомпрессивной нуклеопластики с обязательной интраоперационной флюороскопией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FB0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C090000">
            <w:pPr>
              <w:widowControl w:val="0"/>
              <w:ind/>
            </w:pPr>
            <w:r>
              <w:rPr>
                <w:sz w:val="20"/>
              </w:rPr>
              <w:t>Пластика крупных суставов конечностей с восстановлением целостности внутрисуставных образований, замещением костно-хрящевых дефектов синтетическими и биологическими материалами</w:t>
            </w:r>
          </w:p>
        </w:tc>
        <w:tc>
          <w:tcPr>
            <w:tcW w:type="dxa" w:w="1757"/>
            <w:tcBorders>
              <w:top w:sz="4" w:val="nil"/>
              <w:left w:sz="4" w:val="nil"/>
              <w:bottom w:sz="4" w:val="nil"/>
              <w:right w:sz="4" w:val="nil"/>
            </w:tcBorders>
            <w:tcMar>
              <w:top w:type="dxa" w:w="102"/>
              <w:left w:type="dxa" w:w="62"/>
              <w:bottom w:type="dxa" w:w="102"/>
              <w:right w:type="dxa" w:w="62"/>
            </w:tcMar>
          </w:tcPr>
          <w:p w14:paraId="FD090000">
            <w:pPr>
              <w:widowControl w:val="0"/>
              <w:ind/>
            </w:pPr>
            <w:r>
              <w:rPr>
                <w:sz w:val="20"/>
              </w:rPr>
              <w:t>M00, M01, M03.0, M12.5, M17</w:t>
            </w:r>
          </w:p>
        </w:tc>
        <w:tc>
          <w:tcPr>
            <w:tcW w:type="dxa" w:w="3458"/>
            <w:tcBorders>
              <w:top w:sz="4" w:val="nil"/>
              <w:left w:sz="4" w:val="nil"/>
              <w:bottom w:sz="4" w:val="nil"/>
              <w:right w:sz="4" w:val="nil"/>
            </w:tcBorders>
            <w:tcMar>
              <w:top w:type="dxa" w:w="102"/>
              <w:left w:type="dxa" w:w="62"/>
              <w:bottom w:type="dxa" w:w="102"/>
              <w:right w:type="dxa" w:w="62"/>
            </w:tcMar>
          </w:tcPr>
          <w:p w14:paraId="FE090000">
            <w:pPr>
              <w:widowControl w:val="0"/>
              <w:ind/>
            </w:pPr>
            <w:r>
              <w:rPr>
                <w:sz w:val="20"/>
              </w:rPr>
              <w:t>выраженное нарушение функции крупного сустава конечности любой этиологии</w:t>
            </w:r>
          </w:p>
        </w:tc>
        <w:tc>
          <w:tcPr>
            <w:tcW w:type="dxa" w:w="1474"/>
            <w:tcBorders>
              <w:top w:sz="4" w:val="nil"/>
              <w:left w:sz="4" w:val="nil"/>
              <w:bottom w:sz="4" w:val="nil"/>
              <w:right w:sz="4" w:val="nil"/>
            </w:tcBorders>
            <w:tcMar>
              <w:top w:type="dxa" w:w="102"/>
              <w:left w:type="dxa" w:w="62"/>
              <w:bottom w:type="dxa" w:w="102"/>
              <w:right w:type="dxa" w:w="62"/>
            </w:tcMar>
          </w:tcPr>
          <w:p w14:paraId="FF0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00A0000">
            <w:pPr>
              <w:widowControl w:val="0"/>
              <w:ind/>
            </w:pPr>
            <w:r>
              <w:rPr>
                <w:sz w:val="20"/>
              </w:rPr>
              <w:t>артродез крупных суставов конечностей с различными видами фиксации и остеосинтеза</w:t>
            </w:r>
          </w:p>
        </w:tc>
        <w:tc>
          <w:tcPr>
            <w:tcW w:type="dxa" w:w="1587"/>
            <w:tcBorders>
              <w:top w:sz="4" w:val="nil"/>
              <w:left w:sz="4" w:val="nil"/>
              <w:bottom w:sz="4" w:val="nil"/>
              <w:right w:sz="4" w:val="nil"/>
            </w:tcBorders>
            <w:tcMar>
              <w:top w:type="dxa" w:w="102"/>
              <w:left w:type="dxa" w:w="62"/>
              <w:bottom w:type="dxa" w:w="102"/>
              <w:right w:type="dxa" w:w="62"/>
            </w:tcMar>
          </w:tcPr>
          <w:p w14:paraId="010A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020A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030A0000">
            <w:pPr>
              <w:widowControl w:val="0"/>
              <w:ind/>
            </w:pPr>
            <w:r>
              <w:rPr>
                <w:sz w:val="20"/>
              </w:rPr>
              <w:t>Реконструктивно-пластические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 а также замещением мягкотканных и костных хрящевых дефектов синтетическими и биологическими материалами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040A0000">
            <w:pPr>
              <w:widowControl w:val="0"/>
              <w:ind/>
            </w:pPr>
            <w:r>
              <w:rPr>
                <w:sz w:val="20"/>
              </w:rPr>
              <w:t>M24.6, Z98.1, G80.1, G80.2, M21.0, M21.2, M21.4, M21.5, M21.9, Q68.1, Q72.5, Q72.6, Q72.8, Q72.9, Q74.2, Q74.3, Q74.8, Q77.7, Q87.3, G11.4, G12.1, G80.9, S44, S45, S46, S50, M19.1, M20.1, M20.5, Q05.9, Q66.0, Q66.5, Q66.8, Q68.2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050A0000">
            <w:pPr>
              <w:widowControl w:val="0"/>
              <w:ind/>
            </w:pPr>
            <w:r>
              <w:rPr>
                <w:sz w:val="20"/>
              </w:rPr>
              <w:t>врожденные и приобретенные дефекты и деформации стопы и кисти, предплечья различной этиологии у взрослых. Любой этиологии деформации стопы и кисти у детей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06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70A0000">
            <w:pPr>
              <w:widowControl w:val="0"/>
              <w:ind/>
            </w:pPr>
            <w:r>
              <w:rPr>
                <w:sz w:val="20"/>
              </w:rPr>
              <w:t>артролиз и артродез суставов кисти с различными видами чрескостного, накостного и интрамедуллярного остеосинтеза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080A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90A0000">
            <w:pPr>
              <w:widowControl w:val="0"/>
              <w:ind/>
            </w:pPr>
            <w:r>
              <w:rPr>
                <w:sz w:val="20"/>
              </w:rPr>
              <w:t>реконструктивно-пластическое хирургическое вмешательство на костях стоп с использованием ауто- и аллотрансплантатов, имплантатов, остеозамещающих материалов, металлоконструкций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0A0A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0B0A0000">
            <w:pPr>
              <w:widowControl w:val="0"/>
              <w:ind/>
            </w:pPr>
            <w:r>
              <w:rPr>
                <w:sz w:val="20"/>
              </w:rPr>
              <w:t>Реконструктивно-пластические операции на костях таза, верхних и нижних конечностях с использованием погружных или наружных фиксирующих устройств, синтетических и биологических остеозамещающих материалов, компьютерной навигации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0C0A0000">
            <w:pPr>
              <w:widowControl w:val="0"/>
              <w:ind/>
            </w:pPr>
            <w:r>
              <w:rPr>
                <w:sz w:val="20"/>
              </w:rPr>
              <w:t>S70.7, S70.9, S71, S72, S77, S79, S42, S43, S47, S49, S50, M99.9, M21.6, M95.1, M21.8, M21.9, Q66, Q78, M86, G11.4, G12.1, G80.9, G80.1, G80.2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0D0A0000">
            <w:pPr>
              <w:widowControl w:val="0"/>
              <w:ind/>
            </w:pPr>
            <w:r>
              <w:rPr>
                <w:sz w:val="20"/>
              </w:rPr>
              <w:t>любой этиологии деформации таза, костей верхних и нижних конечностей (угловая деформация не менее 20 градусов, смещение по периферии не менее 20 мм) любой локализации, в том числе многоуровневые и сопровождающиеся укорочением конечности (не менее 30 мм), стойкими контрактурами суставов. Любой этиологии дефекты костей таза, верхних и нижних конечностей (не менее 20 мм) любой локализации, в том числе сопровождающиеся укорочением конечности (не менее 30 мм), стойкими контрактурами суставов. Деформации костей таза, бедренной кости у детей со спастическим синдромом</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0E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F0A0000">
            <w:pPr>
              <w:widowControl w:val="0"/>
              <w:ind/>
            </w:pPr>
            <w:r>
              <w:rPr>
                <w:sz w:val="20"/>
              </w:rPr>
              <w:t>чрескостный остеосинтез с использованием метода цифрового анализа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100A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110A0000">
            <w:pPr>
              <w:widowControl w:val="0"/>
              <w:ind/>
            </w:pPr>
            <w:r>
              <w:rPr>
                <w:sz w:val="20"/>
              </w:rPr>
              <w:t>чрескостный остеосинтез методом компоновок аппаратов с использованием модульной трансформации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120A0000">
            <w:pPr>
              <w:widowControl w:val="0"/>
              <w:ind/>
            </w:pPr>
            <w:r>
              <w:rPr>
                <w:sz w:val="20"/>
              </w:rPr>
              <w:t>корригирующие остеотомии костей верхних и нижних конечностей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130A0000">
            <w:pPr>
              <w:widowControl w:val="0"/>
              <w:ind/>
            </w:pPr>
            <w:r>
              <w:rPr>
                <w:sz w:val="20"/>
              </w:rPr>
              <w:t>комбинированное и последовательное использование чрескостного и блокируемого интрамедуллярного или накостного остеосинтеза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14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5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60A0000">
            <w:pPr>
              <w:widowControl w:val="0"/>
              <w:ind/>
            </w:pPr>
            <w:r>
              <w:rPr>
                <w:sz w:val="20"/>
              </w:rPr>
              <w:t>M25.3, M91, M95.8, Q65.0, Q65.1, Q65.3, Q65.4, Q65.8, M16.2, M16.3, M92</w:t>
            </w:r>
          </w:p>
        </w:tc>
        <w:tc>
          <w:tcPr>
            <w:tcW w:type="dxa" w:w="3458"/>
            <w:tcBorders>
              <w:top w:sz="4" w:val="nil"/>
              <w:left w:sz="4" w:val="nil"/>
              <w:bottom w:sz="4" w:val="nil"/>
              <w:right w:sz="4" w:val="nil"/>
            </w:tcBorders>
            <w:tcMar>
              <w:top w:type="dxa" w:w="102"/>
              <w:left w:type="dxa" w:w="62"/>
              <w:bottom w:type="dxa" w:w="102"/>
              <w:right w:type="dxa" w:w="62"/>
            </w:tcMar>
          </w:tcPr>
          <w:p w14:paraId="170A0000">
            <w:pPr>
              <w:widowControl w:val="0"/>
              <w:ind/>
            </w:pPr>
            <w:r>
              <w:rPr>
                <w:sz w:val="20"/>
              </w:rPr>
              <w:t>дисплазии, аномалии развития, последствия травм крупных суставов</w:t>
            </w:r>
          </w:p>
        </w:tc>
        <w:tc>
          <w:tcPr>
            <w:tcW w:type="dxa" w:w="1474"/>
            <w:tcBorders>
              <w:top w:sz="4" w:val="nil"/>
              <w:left w:sz="4" w:val="nil"/>
              <w:bottom w:sz="4" w:val="nil"/>
              <w:right w:sz="4" w:val="nil"/>
            </w:tcBorders>
            <w:tcMar>
              <w:top w:type="dxa" w:w="102"/>
              <w:left w:type="dxa" w:w="62"/>
              <w:bottom w:type="dxa" w:w="102"/>
              <w:right w:type="dxa" w:w="62"/>
            </w:tcMar>
          </w:tcPr>
          <w:p w14:paraId="18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90A0000">
            <w:pPr>
              <w:widowControl w:val="0"/>
              <w:ind/>
            </w:pPr>
            <w:r>
              <w:rPr>
                <w:sz w:val="20"/>
              </w:rPr>
              <w:t>реконструкция проксимального, дистального отдела бедренной, большеберцовой костей при пороках развития, приобретенных деформациях, требующих корригирующей остеотомии, с остеосинтезом погружными имплантатами</w:t>
            </w:r>
          </w:p>
        </w:tc>
        <w:tc>
          <w:tcPr>
            <w:tcW w:type="dxa" w:w="1587"/>
            <w:tcBorders>
              <w:top w:sz="4" w:val="nil"/>
              <w:left w:sz="4" w:val="nil"/>
              <w:bottom w:sz="4" w:val="nil"/>
              <w:right w:sz="4" w:val="nil"/>
            </w:tcBorders>
            <w:tcMar>
              <w:top w:type="dxa" w:w="102"/>
              <w:left w:type="dxa" w:w="62"/>
              <w:bottom w:type="dxa" w:w="102"/>
              <w:right w:type="dxa" w:w="62"/>
            </w:tcMar>
          </w:tcPr>
          <w:p w14:paraId="1A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B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C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D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E0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F0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00A0000">
            <w:pPr>
              <w:widowControl w:val="0"/>
              <w:ind/>
            </w:pPr>
            <w:r>
              <w:rPr>
                <w:sz w:val="20"/>
              </w:rPr>
              <w:t>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c>
          <w:tcPr>
            <w:tcW w:type="dxa" w:w="1587"/>
            <w:tcBorders>
              <w:top w:sz="4" w:val="nil"/>
              <w:left w:sz="4" w:val="nil"/>
              <w:bottom w:sz="4" w:val="nil"/>
              <w:right w:sz="4" w:val="nil"/>
            </w:tcBorders>
            <w:tcMar>
              <w:top w:type="dxa" w:w="102"/>
              <w:left w:type="dxa" w:w="62"/>
              <w:bottom w:type="dxa" w:w="102"/>
              <w:right w:type="dxa" w:w="62"/>
            </w:tcMar>
          </w:tcPr>
          <w:p w14:paraId="21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2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3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40A0000">
            <w:pPr>
              <w:widowControl w:val="0"/>
              <w:ind/>
            </w:pPr>
            <w:r>
              <w:rPr>
                <w:sz w:val="20"/>
              </w:rPr>
              <w:t>M24.6</w:t>
            </w:r>
          </w:p>
        </w:tc>
        <w:tc>
          <w:tcPr>
            <w:tcW w:type="dxa" w:w="3458"/>
            <w:tcBorders>
              <w:top w:sz="4" w:val="nil"/>
              <w:left w:sz="4" w:val="nil"/>
              <w:bottom w:sz="4" w:val="nil"/>
              <w:right w:sz="4" w:val="nil"/>
            </w:tcBorders>
            <w:tcMar>
              <w:top w:type="dxa" w:w="102"/>
              <w:left w:type="dxa" w:w="62"/>
              <w:bottom w:type="dxa" w:w="102"/>
              <w:right w:type="dxa" w:w="62"/>
            </w:tcMar>
          </w:tcPr>
          <w:p w14:paraId="250A0000">
            <w:pPr>
              <w:widowControl w:val="0"/>
              <w:ind/>
            </w:pPr>
            <w:r>
              <w:rPr>
                <w:sz w:val="20"/>
              </w:rPr>
              <w:t>анкилоз крупного сустава в порочном положении</w:t>
            </w:r>
          </w:p>
        </w:tc>
        <w:tc>
          <w:tcPr>
            <w:tcW w:type="dxa" w:w="1474"/>
            <w:tcBorders>
              <w:top w:sz="4" w:val="nil"/>
              <w:left w:sz="4" w:val="nil"/>
              <w:bottom w:sz="4" w:val="nil"/>
              <w:right w:sz="4" w:val="nil"/>
            </w:tcBorders>
            <w:tcMar>
              <w:top w:type="dxa" w:w="102"/>
              <w:left w:type="dxa" w:w="62"/>
              <w:bottom w:type="dxa" w:w="102"/>
              <w:right w:type="dxa" w:w="62"/>
            </w:tcMar>
          </w:tcPr>
          <w:p w14:paraId="26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70A0000">
            <w:pPr>
              <w:widowControl w:val="0"/>
              <w:ind/>
            </w:pPr>
            <w:r>
              <w:rPr>
                <w:sz w:val="20"/>
              </w:rPr>
              <w:t>корригирующие остеотомии с фиксацией имплантатами или аппаратами внешней фиксации</w:t>
            </w:r>
          </w:p>
        </w:tc>
        <w:tc>
          <w:tcPr>
            <w:tcW w:type="dxa" w:w="1587"/>
            <w:tcBorders>
              <w:top w:sz="4" w:val="nil"/>
              <w:left w:sz="4" w:val="nil"/>
              <w:bottom w:sz="4" w:val="nil"/>
              <w:right w:sz="4" w:val="nil"/>
            </w:tcBorders>
            <w:tcMar>
              <w:top w:type="dxa" w:w="102"/>
              <w:left w:type="dxa" w:w="62"/>
              <w:bottom w:type="dxa" w:w="102"/>
              <w:right w:type="dxa" w:w="62"/>
            </w:tcMar>
          </w:tcPr>
          <w:p w14:paraId="28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90A0000">
            <w:pPr>
              <w:widowControl w:val="0"/>
              <w:ind/>
              <w:jc w:val="center"/>
            </w:pPr>
            <w:r>
              <w:rPr>
                <w:sz w:val="20"/>
              </w:rPr>
              <w:t>71.</w:t>
            </w:r>
          </w:p>
        </w:tc>
        <w:tc>
          <w:tcPr>
            <w:tcW w:type="dxa" w:w="3344"/>
            <w:tcBorders>
              <w:top w:sz="4" w:val="nil"/>
              <w:left w:sz="4" w:val="nil"/>
              <w:bottom w:sz="4" w:val="nil"/>
              <w:right w:sz="4" w:val="nil"/>
            </w:tcBorders>
            <w:tcMar>
              <w:top w:type="dxa" w:w="102"/>
              <w:left w:type="dxa" w:w="62"/>
              <w:bottom w:type="dxa" w:w="102"/>
              <w:right w:type="dxa" w:w="62"/>
            </w:tcMar>
          </w:tcPr>
          <w:p w14:paraId="2A0A0000">
            <w:pPr>
              <w:widowControl w:val="0"/>
              <w:ind/>
            </w:pPr>
            <w:r>
              <w:rPr>
                <w:sz w:val="20"/>
              </w:rP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type="dxa" w:w="1757"/>
            <w:tcBorders>
              <w:top w:sz="4" w:val="nil"/>
              <w:left w:sz="4" w:val="nil"/>
              <w:bottom w:sz="4" w:val="nil"/>
              <w:right w:sz="4" w:val="nil"/>
            </w:tcBorders>
            <w:tcMar>
              <w:top w:type="dxa" w:w="102"/>
              <w:left w:type="dxa" w:w="62"/>
              <w:bottom w:type="dxa" w:w="102"/>
              <w:right w:type="dxa" w:w="62"/>
            </w:tcMar>
          </w:tcPr>
          <w:p w14:paraId="2B0A0000">
            <w:pPr>
              <w:widowControl w:val="0"/>
              <w:ind/>
            </w:pPr>
            <w:r>
              <w:rPr>
                <w:sz w:val="20"/>
              </w:rPr>
              <w:t>A18.0, S12.0, S12.1, S13, S14, S19, S22.0, S22.1, S23, S24, S32.0, S32.1, S33, S34, T08, T09, T85, T91, M80, M81, M82, M86, M85, M87, M96, M99, Q67, Q76.0, Q76.1, Q76.4, Q77, Q76.3</w:t>
            </w:r>
          </w:p>
        </w:tc>
        <w:tc>
          <w:tcPr>
            <w:tcW w:type="dxa" w:w="3458"/>
            <w:tcBorders>
              <w:top w:sz="4" w:val="nil"/>
              <w:left w:sz="4" w:val="nil"/>
              <w:bottom w:sz="4" w:val="nil"/>
              <w:right w:sz="4" w:val="nil"/>
            </w:tcBorders>
            <w:tcMar>
              <w:top w:type="dxa" w:w="102"/>
              <w:left w:type="dxa" w:w="62"/>
              <w:bottom w:type="dxa" w:w="102"/>
              <w:right w:type="dxa" w:w="62"/>
            </w:tcMar>
          </w:tcPr>
          <w:p w14:paraId="2C0A0000">
            <w:pPr>
              <w:widowControl w:val="0"/>
              <w:ind/>
            </w:pPr>
            <w:r>
              <w:rPr>
                <w:sz w:val="20"/>
              </w:rP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W w:type="dxa" w:w="1474"/>
            <w:tcBorders>
              <w:top w:sz="4" w:val="nil"/>
              <w:left w:sz="4" w:val="nil"/>
              <w:bottom w:sz="4" w:val="nil"/>
              <w:right w:sz="4" w:val="nil"/>
            </w:tcBorders>
            <w:tcMar>
              <w:top w:type="dxa" w:w="102"/>
              <w:left w:type="dxa" w:w="62"/>
              <w:bottom w:type="dxa" w:w="102"/>
              <w:right w:type="dxa" w:w="62"/>
            </w:tcMar>
          </w:tcPr>
          <w:p w14:paraId="2D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E0A0000">
            <w:pPr>
              <w:widowControl w:val="0"/>
              <w:ind/>
            </w:pPr>
            <w:r>
              <w:rPr>
                <w:sz w:val="20"/>
              </w:rPr>
              <w:t>декомпрессивно-стабили- зирующее вмешательство с резекцией позвонка, межпозвонкового диска, связочных элементов сегмента позвоночника из вентрального или заднего доступов, репозиционно-стабилизирующий спондилосинтез с использованием костной пластики (спондилодеза), погружных имплантатов</w:t>
            </w:r>
          </w:p>
        </w:tc>
        <w:tc>
          <w:tcPr>
            <w:tcW w:type="dxa" w:w="1587"/>
            <w:tcBorders>
              <w:top w:sz="4" w:val="nil"/>
              <w:left w:sz="4" w:val="nil"/>
              <w:bottom w:sz="4" w:val="nil"/>
              <w:right w:sz="4" w:val="nil"/>
            </w:tcBorders>
            <w:tcMar>
              <w:top w:type="dxa" w:w="102"/>
              <w:left w:type="dxa" w:w="62"/>
              <w:bottom w:type="dxa" w:w="102"/>
              <w:right w:type="dxa" w:w="62"/>
            </w:tcMar>
          </w:tcPr>
          <w:p w14:paraId="2F0A0000">
            <w:pPr>
              <w:widowControl w:val="0"/>
              <w:ind/>
              <w:jc w:val="center"/>
            </w:pPr>
            <w:r>
              <w:rPr>
                <w:sz w:val="20"/>
              </w:rPr>
              <w:t>365995</w:t>
            </w:r>
          </w:p>
        </w:tc>
      </w:tr>
      <w:tr>
        <w:tc>
          <w:tcPr>
            <w:tcW w:type="dxa" w:w="566"/>
            <w:tcBorders>
              <w:top w:sz="4" w:val="nil"/>
              <w:left w:sz="4" w:val="nil"/>
              <w:bottom w:sz="4" w:val="nil"/>
              <w:right w:sz="4" w:val="nil"/>
            </w:tcBorders>
            <w:tcMar>
              <w:top w:type="dxa" w:w="102"/>
              <w:left w:type="dxa" w:w="62"/>
              <w:bottom w:type="dxa" w:w="102"/>
              <w:right w:type="dxa" w:w="62"/>
            </w:tcMar>
          </w:tcPr>
          <w:p w14:paraId="300A0000">
            <w:pPr>
              <w:widowControl w:val="0"/>
              <w:ind/>
              <w:jc w:val="center"/>
            </w:pPr>
            <w:r>
              <w:rPr>
                <w:sz w:val="20"/>
              </w:rPr>
              <w:t>72.</w:t>
            </w:r>
          </w:p>
        </w:tc>
        <w:tc>
          <w:tcPr>
            <w:tcW w:type="dxa" w:w="3344"/>
            <w:tcBorders>
              <w:top w:sz="4" w:val="nil"/>
              <w:left w:sz="4" w:val="nil"/>
              <w:bottom w:sz="4" w:val="nil"/>
              <w:right w:sz="4" w:val="nil"/>
            </w:tcBorders>
            <w:tcMar>
              <w:top w:type="dxa" w:w="102"/>
              <w:left w:type="dxa" w:w="62"/>
              <w:bottom w:type="dxa" w:w="102"/>
              <w:right w:type="dxa" w:w="62"/>
            </w:tcMar>
          </w:tcPr>
          <w:p w14:paraId="310A0000">
            <w:pPr>
              <w:widowControl w:val="0"/>
              <w:ind/>
            </w:pPr>
            <w:r>
              <w:rPr>
                <w:sz w:val="20"/>
              </w:rPr>
              <w:t>Эндопротезирование коленных суставов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в том числе с использованием компьютерной навигации</w:t>
            </w:r>
          </w:p>
        </w:tc>
        <w:tc>
          <w:tcPr>
            <w:tcW w:type="dxa" w:w="1757"/>
            <w:tcBorders>
              <w:top w:sz="4" w:val="nil"/>
              <w:left w:sz="4" w:val="nil"/>
              <w:bottom w:sz="4" w:val="nil"/>
              <w:right w:sz="4" w:val="nil"/>
            </w:tcBorders>
            <w:tcMar>
              <w:top w:type="dxa" w:w="102"/>
              <w:left w:type="dxa" w:w="62"/>
              <w:bottom w:type="dxa" w:w="102"/>
              <w:right w:type="dxa" w:w="62"/>
            </w:tcMar>
          </w:tcPr>
          <w:p w14:paraId="320A0000">
            <w:pPr>
              <w:widowControl w:val="0"/>
              <w:ind/>
            </w:pPr>
            <w:r>
              <w:rPr>
                <w:sz w:val="20"/>
              </w:rPr>
              <w:t>M17</w:t>
            </w:r>
          </w:p>
        </w:tc>
        <w:tc>
          <w:tcPr>
            <w:tcW w:type="dxa" w:w="3458"/>
            <w:tcBorders>
              <w:top w:sz="4" w:val="nil"/>
              <w:left w:sz="4" w:val="nil"/>
              <w:bottom w:sz="4" w:val="nil"/>
              <w:right w:sz="4" w:val="nil"/>
            </w:tcBorders>
            <w:tcMar>
              <w:top w:type="dxa" w:w="102"/>
              <w:left w:type="dxa" w:w="62"/>
              <w:bottom w:type="dxa" w:w="102"/>
              <w:right w:type="dxa" w:w="62"/>
            </w:tcMar>
          </w:tcPr>
          <w:p w14:paraId="330A0000">
            <w:pPr>
              <w:widowControl w:val="0"/>
              <w:ind/>
            </w:pPr>
            <w:r>
              <w:rPr>
                <w:sz w:val="20"/>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type="dxa" w:w="1474"/>
            <w:tcBorders>
              <w:top w:sz="4" w:val="nil"/>
              <w:left w:sz="4" w:val="nil"/>
              <w:bottom w:sz="4" w:val="nil"/>
              <w:right w:sz="4" w:val="nil"/>
            </w:tcBorders>
            <w:tcMar>
              <w:top w:type="dxa" w:w="102"/>
              <w:left w:type="dxa" w:w="62"/>
              <w:bottom w:type="dxa" w:w="102"/>
              <w:right w:type="dxa" w:w="62"/>
            </w:tcMar>
          </w:tcPr>
          <w:p w14:paraId="34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50A0000">
            <w:pPr>
              <w:widowControl w:val="0"/>
              <w:ind/>
            </w:pPr>
            <w:r>
              <w:rPr>
                <w:sz w:val="20"/>
              </w:rPr>
              <w:t>имплантация эндопротеза с одновременной реконструкцией биологической оси конечности</w:t>
            </w:r>
          </w:p>
        </w:tc>
        <w:tc>
          <w:tcPr>
            <w:tcW w:type="dxa" w:w="1587"/>
            <w:tcBorders>
              <w:top w:sz="4" w:val="nil"/>
              <w:left w:sz="4" w:val="nil"/>
              <w:bottom w:sz="4" w:val="nil"/>
              <w:right w:sz="4" w:val="nil"/>
            </w:tcBorders>
            <w:tcMar>
              <w:top w:type="dxa" w:w="102"/>
              <w:left w:type="dxa" w:w="62"/>
              <w:bottom w:type="dxa" w:w="102"/>
              <w:right w:type="dxa" w:w="62"/>
            </w:tcMar>
          </w:tcPr>
          <w:p w14:paraId="360A0000">
            <w:pPr>
              <w:widowControl w:val="0"/>
              <w:ind/>
              <w:jc w:val="center"/>
            </w:pPr>
            <w:r>
              <w:rPr>
                <w:sz w:val="20"/>
              </w:rPr>
              <w:t>209028</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370A0000">
            <w:pPr>
              <w:widowControl w:val="0"/>
              <w:ind/>
              <w:jc w:val="center"/>
            </w:pPr>
            <w:r>
              <w:rPr>
                <w:sz w:val="20"/>
              </w:rPr>
              <w:t>73.</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380A0000">
            <w:pPr>
              <w:widowControl w:val="0"/>
              <w:ind/>
            </w:pPr>
            <w:r>
              <w:rPr>
                <w:sz w:val="20"/>
              </w:rPr>
              <w:t>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использованием компьютерной навигации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390A0000">
            <w:pPr>
              <w:widowControl w:val="0"/>
              <w:ind/>
            </w:pPr>
            <w:r>
              <w:rPr>
                <w:sz w:val="20"/>
              </w:rPr>
              <w:t>M16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3A0A0000">
            <w:pPr>
              <w:widowControl w:val="0"/>
              <w:ind/>
            </w:pPr>
            <w:r>
              <w:rPr>
                <w:sz w:val="20"/>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3B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C0A0000">
            <w:pPr>
              <w:widowControl w:val="0"/>
              <w:ind/>
            </w:pPr>
            <w:r>
              <w:rPr>
                <w:sz w:val="20"/>
              </w:rPr>
              <w:t>имплантация эндопротеза, в том числе под контролем компьютерной навигации, с одновременной реконструкцией биологической оси конечности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3D0A0000">
            <w:pPr>
              <w:widowControl w:val="0"/>
              <w:ind/>
              <w:jc w:val="center"/>
            </w:pPr>
            <w:r>
              <w:rPr>
                <w:sz w:val="20"/>
              </w:rPr>
              <w:t>286551</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E0A0000">
            <w:pPr>
              <w:widowControl w:val="0"/>
              <w:ind/>
            </w:pPr>
            <w:r>
              <w:rPr>
                <w:sz w:val="20"/>
              </w:rPr>
              <w:t>устранение сложных многоплоскостных деформаций за счет использования чрескостных аппаратов со свойствами пассивной компьютерной навигации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F0A0000">
            <w:pPr>
              <w:widowControl w:val="0"/>
              <w:ind/>
            </w:pPr>
            <w:r>
              <w:rPr>
                <w:sz w:val="20"/>
              </w:rPr>
              <w:t>имплантация эндопротеза, в том числе под контролем компьютерной навигации, с предварительным удалением аппаратов внешней фиксации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40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1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20A0000">
            <w:pPr>
              <w:widowControl w:val="0"/>
              <w:ind/>
            </w:pPr>
            <w:r>
              <w:rPr>
                <w:sz w:val="20"/>
              </w:rPr>
              <w:t>M16.2, M16.3</w:t>
            </w:r>
          </w:p>
        </w:tc>
        <w:tc>
          <w:tcPr>
            <w:tcW w:type="dxa" w:w="3458"/>
            <w:tcBorders>
              <w:top w:sz="4" w:val="nil"/>
              <w:left w:sz="4" w:val="nil"/>
              <w:bottom w:sz="4" w:val="nil"/>
              <w:right w:sz="4" w:val="nil"/>
            </w:tcBorders>
            <w:tcMar>
              <w:top w:type="dxa" w:w="102"/>
              <w:left w:type="dxa" w:w="62"/>
              <w:bottom w:type="dxa" w:w="102"/>
              <w:right w:type="dxa" w:w="62"/>
            </w:tcMar>
          </w:tcPr>
          <w:p w14:paraId="430A0000">
            <w:pPr>
              <w:widowControl w:val="0"/>
              <w:ind/>
            </w:pPr>
            <w:r>
              <w:rPr>
                <w:sz w:val="20"/>
              </w:rPr>
              <w:t>деформирующий артроз в сочетании с дисплазией сустава</w:t>
            </w:r>
          </w:p>
        </w:tc>
        <w:tc>
          <w:tcPr>
            <w:tcW w:type="dxa" w:w="1474"/>
            <w:tcBorders>
              <w:top w:sz="4" w:val="nil"/>
              <w:left w:sz="4" w:val="nil"/>
              <w:bottom w:sz="4" w:val="nil"/>
              <w:right w:sz="4" w:val="nil"/>
            </w:tcBorders>
            <w:tcMar>
              <w:top w:type="dxa" w:w="102"/>
              <w:left w:type="dxa" w:w="62"/>
              <w:bottom w:type="dxa" w:w="102"/>
              <w:right w:type="dxa" w:w="62"/>
            </w:tcMar>
          </w:tcPr>
          <w:p w14:paraId="44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50A0000">
            <w:pPr>
              <w:widowControl w:val="0"/>
              <w:ind/>
            </w:pPr>
            <w:r>
              <w:rPr>
                <w:sz w:val="20"/>
              </w:rPr>
              <w:t>имплантация специальных диспластических компонентов эндопротеза с костной аутопластикой крыши вертлужной впадины или замещением дефекта крыши опорными блоками из трабекуллярного металла укорачивающая остеотомия 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вертела</w:t>
            </w:r>
          </w:p>
        </w:tc>
        <w:tc>
          <w:tcPr>
            <w:tcW w:type="dxa" w:w="1587"/>
            <w:tcBorders>
              <w:top w:sz="4" w:val="nil"/>
              <w:left w:sz="4" w:val="nil"/>
              <w:bottom w:sz="4" w:val="nil"/>
              <w:right w:sz="4" w:val="nil"/>
            </w:tcBorders>
            <w:tcMar>
              <w:top w:type="dxa" w:w="102"/>
              <w:left w:type="dxa" w:w="62"/>
              <w:bottom w:type="dxa" w:w="102"/>
              <w:right w:type="dxa" w:w="62"/>
            </w:tcMar>
          </w:tcPr>
          <w:p w14:paraId="46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7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8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90A0000">
            <w:pPr>
              <w:widowControl w:val="0"/>
              <w:ind/>
            </w:pPr>
            <w:r>
              <w:rPr>
                <w:sz w:val="20"/>
              </w:rPr>
              <w:t>M16.4, M16.5</w:t>
            </w:r>
          </w:p>
        </w:tc>
        <w:tc>
          <w:tcPr>
            <w:tcW w:type="dxa" w:w="3458"/>
            <w:tcBorders>
              <w:top w:sz="4" w:val="nil"/>
              <w:left w:sz="4" w:val="nil"/>
              <w:bottom w:sz="4" w:val="nil"/>
              <w:right w:sz="4" w:val="nil"/>
            </w:tcBorders>
            <w:tcMar>
              <w:top w:type="dxa" w:w="102"/>
              <w:left w:type="dxa" w:w="62"/>
              <w:bottom w:type="dxa" w:w="102"/>
              <w:right w:type="dxa" w:w="62"/>
            </w:tcMar>
          </w:tcPr>
          <w:p w14:paraId="4A0A0000">
            <w:pPr>
              <w:widowControl w:val="0"/>
              <w:ind/>
            </w:pPr>
            <w:r>
              <w:rPr>
                <w:sz w:val="20"/>
              </w:rPr>
              <w:t>посттравматический деформирующий артроз сустава с вывихом или подвывихом</w:t>
            </w:r>
          </w:p>
        </w:tc>
        <w:tc>
          <w:tcPr>
            <w:tcW w:type="dxa" w:w="1474"/>
            <w:tcBorders>
              <w:top w:sz="4" w:val="nil"/>
              <w:left w:sz="4" w:val="nil"/>
              <w:bottom w:sz="4" w:val="nil"/>
              <w:right w:sz="4" w:val="nil"/>
            </w:tcBorders>
            <w:tcMar>
              <w:top w:type="dxa" w:w="102"/>
              <w:left w:type="dxa" w:w="62"/>
              <w:bottom w:type="dxa" w:w="102"/>
              <w:right w:type="dxa" w:w="62"/>
            </w:tcMar>
          </w:tcPr>
          <w:p w14:paraId="4B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C0A0000">
            <w:pPr>
              <w:widowControl w:val="0"/>
              <w:ind/>
            </w:pPr>
            <w:r>
              <w:rPr>
                <w:sz w:val="20"/>
              </w:rPr>
              <w:t>имплантация эндопротеза, в том числе с использованием компьютерной навигации и замещением дефекта костным аутотрансплантатом или опорными блоками из трабекулярного металла</w:t>
            </w:r>
          </w:p>
        </w:tc>
        <w:tc>
          <w:tcPr>
            <w:tcW w:type="dxa" w:w="1587"/>
            <w:tcBorders>
              <w:top w:sz="4" w:val="nil"/>
              <w:left w:sz="4" w:val="nil"/>
              <w:bottom w:sz="4" w:val="nil"/>
              <w:right w:sz="4" w:val="nil"/>
            </w:tcBorders>
            <w:tcMar>
              <w:top w:type="dxa" w:w="102"/>
              <w:left w:type="dxa" w:w="62"/>
              <w:bottom w:type="dxa" w:w="102"/>
              <w:right w:type="dxa" w:w="62"/>
            </w:tcMar>
          </w:tcPr>
          <w:p w14:paraId="4D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E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F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0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10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20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30A0000">
            <w:pPr>
              <w:widowControl w:val="0"/>
              <w:ind/>
            </w:pPr>
            <w:r>
              <w:rPr>
                <w:sz w:val="20"/>
              </w:rPr>
              <w:t>артролиз и управляемое восстановление длины конечности посредством применения аппаратов внешней фиксации</w:t>
            </w:r>
          </w:p>
        </w:tc>
        <w:tc>
          <w:tcPr>
            <w:tcW w:type="dxa" w:w="1587"/>
            <w:tcBorders>
              <w:top w:sz="4" w:val="nil"/>
              <w:left w:sz="4" w:val="nil"/>
              <w:bottom w:sz="4" w:val="nil"/>
              <w:right w:sz="4" w:val="nil"/>
            </w:tcBorders>
            <w:tcMar>
              <w:top w:type="dxa" w:w="102"/>
              <w:left w:type="dxa" w:w="62"/>
              <w:bottom w:type="dxa" w:w="102"/>
              <w:right w:type="dxa" w:w="62"/>
            </w:tcMar>
          </w:tcPr>
          <w:p w14:paraId="54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5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6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7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80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90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A0A0000">
            <w:pPr>
              <w:widowControl w:val="0"/>
              <w:ind/>
            </w:pPr>
            <w:r>
              <w:rPr>
                <w:sz w:val="20"/>
              </w:rPr>
              <w:t>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w:t>
            </w:r>
          </w:p>
        </w:tc>
        <w:tc>
          <w:tcPr>
            <w:tcW w:type="dxa" w:w="1587"/>
            <w:tcBorders>
              <w:top w:sz="4" w:val="nil"/>
              <w:left w:sz="4" w:val="nil"/>
              <w:bottom w:sz="4" w:val="nil"/>
              <w:right w:sz="4" w:val="nil"/>
            </w:tcBorders>
            <w:tcMar>
              <w:top w:type="dxa" w:w="102"/>
              <w:left w:type="dxa" w:w="62"/>
              <w:bottom w:type="dxa" w:w="102"/>
              <w:right w:type="dxa" w:w="62"/>
            </w:tcMar>
          </w:tcPr>
          <w:p w14:paraId="5B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C0A0000">
            <w:pPr>
              <w:widowControl w:val="0"/>
              <w:ind/>
              <w:jc w:val="center"/>
            </w:pPr>
            <w:r>
              <w:rPr>
                <w:sz w:val="20"/>
              </w:rPr>
              <w:t>74.</w:t>
            </w:r>
          </w:p>
        </w:tc>
        <w:tc>
          <w:tcPr>
            <w:tcW w:type="dxa" w:w="3344"/>
            <w:tcBorders>
              <w:top w:sz="4" w:val="nil"/>
              <w:left w:sz="4" w:val="nil"/>
              <w:bottom w:sz="4" w:val="nil"/>
              <w:right w:sz="4" w:val="nil"/>
            </w:tcBorders>
            <w:tcMar>
              <w:top w:type="dxa" w:w="102"/>
              <w:left w:type="dxa" w:w="62"/>
              <w:bottom w:type="dxa" w:w="102"/>
              <w:right w:type="dxa" w:w="62"/>
            </w:tcMar>
          </w:tcPr>
          <w:p w14:paraId="5D0A0000">
            <w:pPr>
              <w:widowControl w:val="0"/>
              <w:ind/>
            </w:pPr>
            <w:r>
              <w:rPr>
                <w:sz w:val="20"/>
              </w:rPr>
              <w:t>Реконструктивные и корригирующие операции при сколиотических деформациях позвоночника 3 - 4 степени с применением имплантатов, стабилизирующих систем, аппаратов внешней фиксации, в том числе у детей, в сочетании с аномалией развития грудной клетки</w:t>
            </w:r>
          </w:p>
        </w:tc>
        <w:tc>
          <w:tcPr>
            <w:tcW w:type="dxa" w:w="1757"/>
            <w:tcBorders>
              <w:top w:sz="4" w:val="nil"/>
              <w:left w:sz="4" w:val="nil"/>
              <w:bottom w:sz="4" w:val="nil"/>
              <w:right w:sz="4" w:val="nil"/>
            </w:tcBorders>
            <w:tcMar>
              <w:top w:type="dxa" w:w="102"/>
              <w:left w:type="dxa" w:w="62"/>
              <w:bottom w:type="dxa" w:w="102"/>
              <w:right w:type="dxa" w:w="62"/>
            </w:tcMar>
          </w:tcPr>
          <w:p w14:paraId="5E0A0000">
            <w:pPr>
              <w:widowControl w:val="0"/>
              <w:ind/>
            </w:pPr>
            <w:r>
              <w:rPr>
                <w:sz w:val="20"/>
              </w:rPr>
              <w:t>M40, M41, Q67, Q76, Q77.4, Q85, Q87</w:t>
            </w:r>
          </w:p>
        </w:tc>
        <w:tc>
          <w:tcPr>
            <w:tcW w:type="dxa" w:w="3458"/>
            <w:tcBorders>
              <w:top w:sz="4" w:val="nil"/>
              <w:left w:sz="4" w:val="nil"/>
              <w:bottom w:sz="4" w:val="nil"/>
              <w:right w:sz="4" w:val="nil"/>
            </w:tcBorders>
            <w:tcMar>
              <w:top w:type="dxa" w:w="102"/>
              <w:left w:type="dxa" w:w="62"/>
              <w:bottom w:type="dxa" w:w="102"/>
              <w:right w:type="dxa" w:w="62"/>
            </w:tcMar>
          </w:tcPr>
          <w:p w14:paraId="5F0A0000">
            <w:pPr>
              <w:widowControl w:val="0"/>
              <w:ind/>
            </w:pPr>
            <w:r>
              <w:rPr>
                <w:sz w:val="20"/>
              </w:rPr>
              <w:t>реберный горб. Врожденные деформации позвоночника. Врожденные деформации грудной клетки. Остеохондродисплазия и спондилоэпифизарная дисплазия. Ахондроплазия. Нейрофиброматоз. Синдром Марфана</w:t>
            </w:r>
          </w:p>
        </w:tc>
        <w:tc>
          <w:tcPr>
            <w:tcW w:type="dxa" w:w="1474"/>
            <w:tcBorders>
              <w:top w:sz="4" w:val="nil"/>
              <w:left w:sz="4" w:val="nil"/>
              <w:bottom w:sz="4" w:val="nil"/>
              <w:right w:sz="4" w:val="nil"/>
            </w:tcBorders>
            <w:tcMar>
              <w:top w:type="dxa" w:w="102"/>
              <w:left w:type="dxa" w:w="62"/>
              <w:bottom w:type="dxa" w:w="102"/>
              <w:right w:type="dxa" w:w="62"/>
            </w:tcMar>
          </w:tcPr>
          <w:p w14:paraId="60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10A0000">
            <w:pPr>
              <w:widowControl w:val="0"/>
              <w:ind/>
            </w:pPr>
            <w:r>
              <w:rPr>
                <w:sz w:val="20"/>
              </w:rPr>
              <w:t>пластика грудной клетки, в том числе с применением погружных фиксаторов</w:t>
            </w:r>
          </w:p>
        </w:tc>
        <w:tc>
          <w:tcPr>
            <w:tcW w:type="dxa" w:w="1587"/>
            <w:tcBorders>
              <w:top w:sz="4" w:val="nil"/>
              <w:left w:sz="4" w:val="nil"/>
              <w:bottom w:sz="4" w:val="nil"/>
              <w:right w:sz="4" w:val="nil"/>
            </w:tcBorders>
            <w:tcMar>
              <w:top w:type="dxa" w:w="102"/>
              <w:left w:type="dxa" w:w="62"/>
              <w:bottom w:type="dxa" w:w="102"/>
              <w:right w:type="dxa" w:w="62"/>
            </w:tcMar>
          </w:tcPr>
          <w:p w14:paraId="620A0000">
            <w:pPr>
              <w:widowControl w:val="0"/>
              <w:ind/>
              <w:jc w:val="center"/>
            </w:pPr>
            <w:r>
              <w:rPr>
                <w:sz w:val="20"/>
              </w:rPr>
              <w:t>438956</w:t>
            </w:r>
          </w:p>
        </w:tc>
      </w:tr>
      <w:tr>
        <w:tc>
          <w:tcPr>
            <w:tcW w:type="dxa" w:w="566"/>
            <w:tcBorders>
              <w:top w:sz="4" w:val="nil"/>
              <w:left w:sz="4" w:val="nil"/>
              <w:bottom w:sz="4" w:val="nil"/>
              <w:right w:sz="4" w:val="nil"/>
            </w:tcBorders>
            <w:tcMar>
              <w:top w:type="dxa" w:w="102"/>
              <w:left w:type="dxa" w:w="62"/>
              <w:bottom w:type="dxa" w:w="102"/>
              <w:right w:type="dxa" w:w="62"/>
            </w:tcMar>
          </w:tcPr>
          <w:p w14:paraId="630A0000">
            <w:pPr>
              <w:widowControl w:val="0"/>
              <w:ind/>
              <w:jc w:val="center"/>
            </w:pPr>
            <w:r>
              <w:rPr>
                <w:sz w:val="20"/>
              </w:rPr>
              <w:t>75.</w:t>
            </w:r>
          </w:p>
        </w:tc>
        <w:tc>
          <w:tcPr>
            <w:tcW w:type="dxa" w:w="3344"/>
            <w:tcBorders>
              <w:top w:sz="4" w:val="nil"/>
              <w:left w:sz="4" w:val="nil"/>
              <w:bottom w:sz="4" w:val="nil"/>
              <w:right w:sz="4" w:val="nil"/>
            </w:tcBorders>
            <w:tcMar>
              <w:top w:type="dxa" w:w="102"/>
              <w:left w:type="dxa" w:w="62"/>
              <w:bottom w:type="dxa" w:w="102"/>
              <w:right w:type="dxa" w:w="62"/>
            </w:tcMar>
          </w:tcPr>
          <w:p w14:paraId="640A0000">
            <w:pPr>
              <w:widowControl w:val="0"/>
              <w:ind/>
            </w:pPr>
            <w:r>
              <w:rPr>
                <w:sz w:val="20"/>
              </w:rP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type="dxa" w:w="1757"/>
            <w:tcBorders>
              <w:top w:sz="4" w:val="nil"/>
              <w:left w:sz="4" w:val="nil"/>
              <w:bottom w:sz="4" w:val="nil"/>
              <w:right w:sz="4" w:val="nil"/>
            </w:tcBorders>
            <w:tcMar>
              <w:top w:type="dxa" w:w="102"/>
              <w:left w:type="dxa" w:w="62"/>
              <w:bottom w:type="dxa" w:w="102"/>
              <w:right w:type="dxa" w:w="62"/>
            </w:tcMar>
          </w:tcPr>
          <w:p w14:paraId="650A0000">
            <w:pPr>
              <w:widowControl w:val="0"/>
              <w:ind/>
            </w:pPr>
            <w:r>
              <w:rPr>
                <w:sz w:val="20"/>
              </w:rPr>
              <w:t>M42, M43, M45, M46, M48, M50, M51, M53, M92, M93, M95, Q76.2</w:t>
            </w:r>
          </w:p>
        </w:tc>
        <w:tc>
          <w:tcPr>
            <w:tcW w:type="dxa" w:w="3458"/>
            <w:tcBorders>
              <w:top w:sz="4" w:val="nil"/>
              <w:left w:sz="4" w:val="nil"/>
              <w:bottom w:sz="4" w:val="nil"/>
              <w:right w:sz="4" w:val="nil"/>
            </w:tcBorders>
            <w:tcMar>
              <w:top w:type="dxa" w:w="102"/>
              <w:left w:type="dxa" w:w="62"/>
              <w:bottom w:type="dxa" w:w="102"/>
              <w:right w:type="dxa" w:w="62"/>
            </w:tcMar>
          </w:tcPr>
          <w:p w14:paraId="660A0000">
            <w:pPr>
              <w:widowControl w:val="0"/>
              <w:ind/>
            </w:pPr>
            <w:r>
              <w:rPr>
                <w:sz w:val="20"/>
              </w:rP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type="dxa" w:w="1474"/>
            <w:tcBorders>
              <w:top w:sz="4" w:val="nil"/>
              <w:left w:sz="4" w:val="nil"/>
              <w:bottom w:sz="4" w:val="nil"/>
              <w:right w:sz="4" w:val="nil"/>
            </w:tcBorders>
            <w:tcMar>
              <w:top w:type="dxa" w:w="102"/>
              <w:left w:type="dxa" w:w="62"/>
              <w:bottom w:type="dxa" w:w="102"/>
              <w:right w:type="dxa" w:w="62"/>
            </w:tcMar>
          </w:tcPr>
          <w:p w14:paraId="67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80A0000">
            <w:pPr>
              <w:widowControl w:val="0"/>
              <w:ind/>
            </w:pPr>
            <w:r>
              <w:rPr>
                <w:sz w:val="20"/>
              </w:rPr>
              <w:t>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техники и малоинвазивного инструментария</w:t>
            </w:r>
          </w:p>
        </w:tc>
        <w:tc>
          <w:tcPr>
            <w:tcW w:type="dxa" w:w="1587"/>
            <w:tcBorders>
              <w:top w:sz="4" w:val="nil"/>
              <w:left w:sz="4" w:val="nil"/>
              <w:bottom w:sz="4" w:val="nil"/>
              <w:right w:sz="4" w:val="nil"/>
            </w:tcBorders>
            <w:tcMar>
              <w:top w:type="dxa" w:w="102"/>
              <w:left w:type="dxa" w:w="62"/>
              <w:bottom w:type="dxa" w:w="102"/>
              <w:right w:type="dxa" w:w="62"/>
            </w:tcMar>
          </w:tcPr>
          <w:p w14:paraId="690A0000">
            <w:pPr>
              <w:widowControl w:val="0"/>
              <w:ind/>
              <w:jc w:val="center"/>
            </w:pPr>
            <w:r>
              <w:rPr>
                <w:sz w:val="20"/>
              </w:rPr>
              <w:t>335251</w:t>
            </w:r>
          </w:p>
        </w:tc>
      </w:tr>
      <w:tr>
        <w:tc>
          <w:tcPr>
            <w:tcW w:type="dxa" w:w="566"/>
            <w:tcBorders>
              <w:top w:sz="4" w:val="nil"/>
              <w:left w:sz="4" w:val="nil"/>
              <w:bottom w:sz="4" w:val="nil"/>
              <w:right w:sz="4" w:val="nil"/>
            </w:tcBorders>
            <w:tcMar>
              <w:top w:type="dxa" w:w="102"/>
              <w:left w:type="dxa" w:w="62"/>
              <w:bottom w:type="dxa" w:w="102"/>
              <w:right w:type="dxa" w:w="62"/>
            </w:tcMar>
          </w:tcPr>
          <w:p w14:paraId="6A0A0000">
            <w:pPr>
              <w:widowControl w:val="0"/>
              <w:ind/>
              <w:jc w:val="center"/>
            </w:pPr>
            <w:r>
              <w:rPr>
                <w:sz w:val="20"/>
              </w:rPr>
              <w:t>76.</w:t>
            </w:r>
          </w:p>
        </w:tc>
        <w:tc>
          <w:tcPr>
            <w:tcW w:type="dxa" w:w="3344"/>
            <w:tcBorders>
              <w:top w:sz="4" w:val="nil"/>
              <w:left w:sz="4" w:val="nil"/>
              <w:bottom w:sz="4" w:val="nil"/>
              <w:right w:sz="4" w:val="nil"/>
            </w:tcBorders>
            <w:tcMar>
              <w:top w:type="dxa" w:w="102"/>
              <w:left w:type="dxa" w:w="62"/>
              <w:bottom w:type="dxa" w:w="102"/>
              <w:right w:type="dxa" w:w="62"/>
            </w:tcMar>
          </w:tcPr>
          <w:p w14:paraId="6B0A0000">
            <w:pPr>
              <w:widowControl w:val="0"/>
              <w:ind/>
            </w:pPr>
            <w:r>
              <w:rPr>
                <w:sz w:val="20"/>
              </w:rPr>
              <w:t>Реэндопротезирование суставов конечностей</w:t>
            </w:r>
          </w:p>
        </w:tc>
        <w:tc>
          <w:tcPr>
            <w:tcW w:type="dxa" w:w="1757"/>
            <w:tcBorders>
              <w:top w:sz="4" w:val="nil"/>
              <w:left w:sz="4" w:val="nil"/>
              <w:bottom w:sz="4" w:val="nil"/>
              <w:right w:sz="4" w:val="nil"/>
            </w:tcBorders>
            <w:tcMar>
              <w:top w:type="dxa" w:w="102"/>
              <w:left w:type="dxa" w:w="62"/>
              <w:bottom w:type="dxa" w:w="102"/>
              <w:right w:type="dxa" w:w="62"/>
            </w:tcMar>
          </w:tcPr>
          <w:p w14:paraId="6C0A0000">
            <w:pPr>
              <w:widowControl w:val="0"/>
              <w:ind/>
            </w:pPr>
            <w:r>
              <w:rPr>
                <w:sz w:val="20"/>
              </w:rPr>
              <w:t>Z96.6, M96.6, D61, D66, D67, D68, M87.0</w:t>
            </w:r>
          </w:p>
        </w:tc>
        <w:tc>
          <w:tcPr>
            <w:tcW w:type="dxa" w:w="3458"/>
            <w:tcBorders>
              <w:top w:sz="4" w:val="nil"/>
              <w:left w:sz="4" w:val="nil"/>
              <w:bottom w:sz="4" w:val="nil"/>
              <w:right w:sz="4" w:val="nil"/>
            </w:tcBorders>
            <w:tcMar>
              <w:top w:type="dxa" w:w="102"/>
              <w:left w:type="dxa" w:w="62"/>
              <w:bottom w:type="dxa" w:w="102"/>
              <w:right w:type="dxa" w:w="62"/>
            </w:tcMar>
          </w:tcPr>
          <w:p w14:paraId="6D0A0000">
            <w:pPr>
              <w:widowControl w:val="0"/>
              <w:ind/>
            </w:pPr>
            <w:r>
              <w:rPr>
                <w:sz w:val="20"/>
              </w:rPr>
              <w:t>глубокая инфекция в области эндопротеза</w:t>
            </w:r>
          </w:p>
        </w:tc>
        <w:tc>
          <w:tcPr>
            <w:tcW w:type="dxa" w:w="1474"/>
            <w:tcBorders>
              <w:top w:sz="4" w:val="nil"/>
              <w:left w:sz="4" w:val="nil"/>
              <w:bottom w:sz="4" w:val="nil"/>
              <w:right w:sz="4" w:val="nil"/>
            </w:tcBorders>
            <w:tcMar>
              <w:top w:type="dxa" w:w="102"/>
              <w:left w:type="dxa" w:w="62"/>
              <w:bottom w:type="dxa" w:w="102"/>
              <w:right w:type="dxa" w:w="62"/>
            </w:tcMar>
          </w:tcPr>
          <w:p w14:paraId="6E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F0A0000">
            <w:pPr>
              <w:widowControl w:val="0"/>
              <w:ind/>
            </w:pPr>
            <w:r>
              <w:rPr>
                <w:sz w:val="20"/>
              </w:rPr>
              <w:t>удаление с помощью ревизионного набора инструментов временного спейсера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type="dxa" w:w="1587"/>
            <w:tcBorders>
              <w:top w:sz="4" w:val="nil"/>
              <w:left w:sz="4" w:val="nil"/>
              <w:bottom w:sz="4" w:val="nil"/>
              <w:right w:sz="4" w:val="nil"/>
            </w:tcBorders>
            <w:tcMar>
              <w:top w:type="dxa" w:w="102"/>
              <w:left w:type="dxa" w:w="62"/>
              <w:bottom w:type="dxa" w:w="102"/>
              <w:right w:type="dxa" w:w="62"/>
            </w:tcMar>
          </w:tcPr>
          <w:p w14:paraId="700A0000">
            <w:pPr>
              <w:widowControl w:val="0"/>
              <w:ind/>
              <w:jc w:val="center"/>
            </w:pPr>
            <w:r>
              <w:rPr>
                <w:sz w:val="20"/>
              </w:rPr>
              <w:t>474456</w:t>
            </w:r>
          </w:p>
        </w:tc>
      </w:tr>
      <w:tr>
        <w:tc>
          <w:tcPr>
            <w:tcW w:type="dxa" w:w="566"/>
            <w:tcBorders>
              <w:top w:sz="4" w:val="nil"/>
              <w:left w:sz="4" w:val="nil"/>
              <w:bottom w:sz="4" w:val="nil"/>
              <w:right w:sz="4" w:val="nil"/>
            </w:tcBorders>
            <w:tcMar>
              <w:top w:type="dxa" w:w="102"/>
              <w:left w:type="dxa" w:w="62"/>
              <w:bottom w:type="dxa" w:w="102"/>
              <w:right w:type="dxa" w:w="62"/>
            </w:tcMar>
          </w:tcPr>
          <w:p w14:paraId="71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2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3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40A0000">
            <w:pPr>
              <w:widowControl w:val="0"/>
              <w:ind/>
            </w:pPr>
            <w:r>
              <w:rPr>
                <w:sz w:val="20"/>
              </w:rPr>
              <w:t>нестабильность компонентов эндопротеза сустава конечности</w:t>
            </w:r>
          </w:p>
        </w:tc>
        <w:tc>
          <w:tcPr>
            <w:tcW w:type="dxa" w:w="1474"/>
            <w:tcBorders>
              <w:top w:sz="4" w:val="nil"/>
              <w:left w:sz="4" w:val="nil"/>
              <w:bottom w:sz="4" w:val="nil"/>
              <w:right w:sz="4" w:val="nil"/>
            </w:tcBorders>
            <w:tcMar>
              <w:top w:type="dxa" w:w="102"/>
              <w:left w:type="dxa" w:w="62"/>
              <w:bottom w:type="dxa" w:w="102"/>
              <w:right w:type="dxa" w:w="62"/>
            </w:tcMar>
          </w:tcPr>
          <w:p w14:paraId="75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60A0000">
            <w:pPr>
              <w:widowControl w:val="0"/>
              <w:ind/>
            </w:pPr>
            <w:r>
              <w:rPr>
                <w:sz w:val="20"/>
              </w:rPr>
              <w:t>удаление нестабильных компонентов эндопротеза и костного цемента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type="dxa" w:w="1587"/>
            <w:tcBorders>
              <w:top w:sz="4" w:val="nil"/>
              <w:left w:sz="4" w:val="nil"/>
              <w:bottom w:sz="4" w:val="nil"/>
              <w:right w:sz="4" w:val="nil"/>
            </w:tcBorders>
            <w:tcMar>
              <w:top w:type="dxa" w:w="102"/>
              <w:left w:type="dxa" w:w="62"/>
              <w:bottom w:type="dxa" w:w="102"/>
              <w:right w:type="dxa" w:w="62"/>
            </w:tcMar>
          </w:tcPr>
          <w:p w14:paraId="77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8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9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A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B0A0000">
            <w:pPr>
              <w:widowControl w:val="0"/>
              <w:ind/>
            </w:pPr>
            <w:r>
              <w:rPr>
                <w:sz w:val="20"/>
              </w:rPr>
              <w:t>рецидивирующие вывихи и разобщение компонентов эндопротеза</w:t>
            </w:r>
          </w:p>
        </w:tc>
        <w:tc>
          <w:tcPr>
            <w:tcW w:type="dxa" w:w="1474"/>
            <w:tcBorders>
              <w:top w:sz="4" w:val="nil"/>
              <w:left w:sz="4" w:val="nil"/>
              <w:bottom w:sz="4" w:val="nil"/>
              <w:right w:sz="4" w:val="nil"/>
            </w:tcBorders>
            <w:tcMar>
              <w:top w:type="dxa" w:w="102"/>
              <w:left w:type="dxa" w:w="62"/>
              <w:bottom w:type="dxa" w:w="102"/>
              <w:right w:type="dxa" w:w="62"/>
            </w:tcMar>
          </w:tcPr>
          <w:p w14:paraId="7C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D0A0000">
            <w:pPr>
              <w:widowControl w:val="0"/>
              <w:ind/>
            </w:pPr>
            <w:r>
              <w:rPr>
                <w:sz w:val="20"/>
              </w:rPr>
              <w:t>удаление хорошо фиксированных компонентов эндопротеза и костного цемента с использованием ревизионного набора инструментов и реимплантация ревизионных эндопротезов в биомеханически правильном положении</w:t>
            </w:r>
          </w:p>
        </w:tc>
        <w:tc>
          <w:tcPr>
            <w:tcW w:type="dxa" w:w="1587"/>
            <w:tcBorders>
              <w:top w:sz="4" w:val="nil"/>
              <w:left w:sz="4" w:val="nil"/>
              <w:bottom w:sz="4" w:val="nil"/>
              <w:right w:sz="4" w:val="nil"/>
            </w:tcBorders>
            <w:tcMar>
              <w:top w:type="dxa" w:w="102"/>
              <w:left w:type="dxa" w:w="62"/>
              <w:bottom w:type="dxa" w:w="102"/>
              <w:right w:type="dxa" w:w="62"/>
            </w:tcMar>
          </w:tcPr>
          <w:p w14:paraId="7E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F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0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1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20A0000">
            <w:pPr>
              <w:widowControl w:val="0"/>
              <w:ind/>
            </w:pPr>
            <w:r>
              <w:rPr>
                <w:sz w:val="20"/>
              </w:rPr>
              <w:t>глубокая инфекция в области эндопротеза</w:t>
            </w:r>
          </w:p>
        </w:tc>
        <w:tc>
          <w:tcPr>
            <w:tcW w:type="dxa" w:w="1474"/>
            <w:tcBorders>
              <w:top w:sz="4" w:val="nil"/>
              <w:left w:sz="4" w:val="nil"/>
              <w:bottom w:sz="4" w:val="nil"/>
              <w:right w:sz="4" w:val="nil"/>
            </w:tcBorders>
            <w:tcMar>
              <w:top w:type="dxa" w:w="102"/>
              <w:left w:type="dxa" w:w="62"/>
              <w:bottom w:type="dxa" w:w="102"/>
              <w:right w:type="dxa" w:w="62"/>
            </w:tcMar>
          </w:tcPr>
          <w:p w14:paraId="83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40A0000">
            <w:pPr>
              <w:widowControl w:val="0"/>
              <w:ind/>
            </w:pPr>
            <w:r>
              <w:rPr>
                <w:sz w:val="20"/>
              </w:rPr>
              <w:t>удаление хорошо фиксированных компонентов эндопротеза и костного цемента с использованием ревизионного набора инструментов и имплантация импрегнированного антибиотиками артикулирующего или блоковидного спейсера</w:t>
            </w:r>
          </w:p>
        </w:tc>
        <w:tc>
          <w:tcPr>
            <w:tcW w:type="dxa" w:w="1587"/>
            <w:tcBorders>
              <w:top w:sz="4" w:val="nil"/>
              <w:left w:sz="4" w:val="nil"/>
              <w:bottom w:sz="4" w:val="nil"/>
              <w:right w:sz="4" w:val="nil"/>
            </w:tcBorders>
            <w:tcMar>
              <w:top w:type="dxa" w:w="102"/>
              <w:left w:type="dxa" w:w="62"/>
              <w:bottom w:type="dxa" w:w="102"/>
              <w:right w:type="dxa" w:w="62"/>
            </w:tcMar>
          </w:tcPr>
          <w:p w14:paraId="85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60A0000">
            <w:pPr>
              <w:widowControl w:val="0"/>
              <w:ind/>
              <w:jc w:val="center"/>
            </w:pPr>
            <w:r>
              <w:rPr>
                <w:sz w:val="20"/>
              </w:rPr>
              <w:t>77.</w:t>
            </w:r>
          </w:p>
        </w:tc>
        <w:tc>
          <w:tcPr>
            <w:tcW w:type="dxa" w:w="3344"/>
            <w:tcBorders>
              <w:top w:sz="4" w:val="nil"/>
              <w:left w:sz="4" w:val="nil"/>
              <w:bottom w:sz="4" w:val="nil"/>
              <w:right w:sz="4" w:val="nil"/>
            </w:tcBorders>
            <w:tcMar>
              <w:top w:type="dxa" w:w="102"/>
              <w:left w:type="dxa" w:w="62"/>
              <w:bottom w:type="dxa" w:w="102"/>
              <w:right w:type="dxa" w:w="62"/>
            </w:tcMar>
          </w:tcPr>
          <w:p w14:paraId="870A0000">
            <w:pPr>
              <w:widowControl w:val="0"/>
              <w:ind/>
            </w:pPr>
            <w:r>
              <w:rPr>
                <w:sz w:val="20"/>
              </w:rPr>
              <w:t>Реплантация конечностей и их сегментов с применением микрохирургической техники</w:t>
            </w:r>
          </w:p>
        </w:tc>
        <w:tc>
          <w:tcPr>
            <w:tcW w:type="dxa" w:w="1757"/>
            <w:tcBorders>
              <w:top w:sz="4" w:val="nil"/>
              <w:left w:sz="4" w:val="nil"/>
              <w:bottom w:sz="4" w:val="nil"/>
              <w:right w:sz="4" w:val="nil"/>
            </w:tcBorders>
            <w:tcMar>
              <w:top w:type="dxa" w:w="102"/>
              <w:left w:type="dxa" w:w="62"/>
              <w:bottom w:type="dxa" w:w="102"/>
              <w:right w:type="dxa" w:w="62"/>
            </w:tcMar>
          </w:tcPr>
          <w:p w14:paraId="880A0000">
            <w:pPr>
              <w:widowControl w:val="0"/>
              <w:ind/>
            </w:pPr>
            <w:r>
              <w:rPr>
                <w:sz w:val="20"/>
              </w:rPr>
              <w:t>T11.6, T13.4 - T13.6, T14.5, T14.7, T05, S48, S58, S68, S88, S98</w:t>
            </w:r>
          </w:p>
        </w:tc>
        <w:tc>
          <w:tcPr>
            <w:tcW w:type="dxa" w:w="3458"/>
            <w:tcBorders>
              <w:top w:sz="4" w:val="nil"/>
              <w:left w:sz="4" w:val="nil"/>
              <w:bottom w:sz="4" w:val="nil"/>
              <w:right w:sz="4" w:val="nil"/>
            </w:tcBorders>
            <w:tcMar>
              <w:top w:type="dxa" w:w="102"/>
              <w:left w:type="dxa" w:w="62"/>
              <w:bottom w:type="dxa" w:w="102"/>
              <w:right w:type="dxa" w:w="62"/>
            </w:tcMar>
          </w:tcPr>
          <w:p w14:paraId="890A0000">
            <w:pPr>
              <w:widowControl w:val="0"/>
              <w:ind/>
            </w:pPr>
            <w:r>
              <w:rPr>
                <w:sz w:val="20"/>
              </w:rPr>
              <w:t>полное отчленение или неполное отчленение с декомпенсацией кровоснабжения различных сегментов верхней и нижней конечности</w:t>
            </w:r>
          </w:p>
        </w:tc>
        <w:tc>
          <w:tcPr>
            <w:tcW w:type="dxa" w:w="1474"/>
            <w:tcBorders>
              <w:top w:sz="4" w:val="nil"/>
              <w:left w:sz="4" w:val="nil"/>
              <w:bottom w:sz="4" w:val="nil"/>
              <w:right w:sz="4" w:val="nil"/>
            </w:tcBorders>
            <w:tcMar>
              <w:top w:type="dxa" w:w="102"/>
              <w:left w:type="dxa" w:w="62"/>
              <w:bottom w:type="dxa" w:w="102"/>
              <w:right w:type="dxa" w:w="62"/>
            </w:tcMar>
          </w:tcPr>
          <w:p w14:paraId="8A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B0A0000">
            <w:pPr>
              <w:widowControl w:val="0"/>
              <w:ind/>
            </w:pPr>
            <w:r>
              <w:rPr>
                <w:sz w:val="20"/>
              </w:rPr>
              <w:t>реплантация (реваскуляризация) отчлененного сегмента верхней или нижней конечности</w:t>
            </w:r>
          </w:p>
        </w:tc>
        <w:tc>
          <w:tcPr>
            <w:tcW w:type="dxa" w:w="1587"/>
            <w:tcBorders>
              <w:top w:sz="4" w:val="nil"/>
              <w:left w:sz="4" w:val="nil"/>
              <w:bottom w:sz="4" w:val="nil"/>
              <w:right w:sz="4" w:val="nil"/>
            </w:tcBorders>
            <w:tcMar>
              <w:top w:type="dxa" w:w="102"/>
              <w:left w:type="dxa" w:w="62"/>
              <w:bottom w:type="dxa" w:w="102"/>
              <w:right w:type="dxa" w:w="62"/>
            </w:tcMar>
          </w:tcPr>
          <w:p w14:paraId="8C0A0000">
            <w:pPr>
              <w:widowControl w:val="0"/>
              <w:ind/>
              <w:jc w:val="center"/>
            </w:pPr>
            <w:r>
              <w:rPr>
                <w:sz w:val="20"/>
              </w:rPr>
              <w:t>246935</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8D0A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8E0A0000">
            <w:pPr>
              <w:widowControl w:val="0"/>
              <w:ind/>
            </w:pPr>
            <w:r>
              <w:rPr>
                <w:sz w:val="20"/>
              </w:rPr>
              <w:t>Реконструктивно-пластические операции при комбинированных дефектах и деформациях дистальных отделов конечностей с использованием чрескостных аппаратов и прецизионной техники, а также с замещением мягкотканых и костных хрящевых дефектов синтетическими и биологическими материалами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8F0A0000">
            <w:pPr>
              <w:widowControl w:val="0"/>
              <w:ind/>
            </w:pPr>
            <w:r>
              <w:rPr>
                <w:sz w:val="20"/>
              </w:rPr>
              <w:t>M24.6, Z98.1, G80.1, G80.2, M21.0, M21.2, M21.4, M21.5, M21.9, Q68.1, Q72.5, Q72.6, Q72.8, Q72.9, Q74.2, Q74.3, Q74.8, Q77.7, Q87.3, G11.4, G12.1, G80.9</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900A0000">
            <w:pPr>
              <w:widowControl w:val="0"/>
              <w:ind/>
            </w:pPr>
            <w:r>
              <w:rPr>
                <w:sz w:val="20"/>
              </w:rPr>
              <w:t>врожденные и приобретенные дефекты и деформации стопы и кисти различной этиологии у взрослых. Любая этиология деформации стопы и кисти у детей, сопровождающаяся дефектами тканей, нарушениями соотношений в суставах и костными нарушениями анатомии и функциональных возможностей сегмента (кисти, стопы)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91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20A0000">
            <w:pPr>
              <w:widowControl w:val="0"/>
              <w:ind/>
            </w:pPr>
            <w:r>
              <w:rPr>
                <w:sz w:val="20"/>
              </w:rPr>
              <w:t>устранение дефектов и деформаций методом корригирующих остеотомии, кожной и сухожильно-мышечной пластики, костной ауто- и аллопластики с использованием наружных и внутренних фиксаторов</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930A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40A0000">
            <w:pPr>
              <w:widowControl w:val="0"/>
              <w:ind/>
            </w:pPr>
            <w:r>
              <w:rPr>
                <w:sz w:val="20"/>
              </w:rPr>
              <w:t>реконструктивно-пластическое хирургическое вмешательство на костях стопы, кисти, с использованием ауто- и аллотрансплантатов, имплантатов, остеозамещающих материалов, металлоконструкций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95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60A0000">
            <w:pPr>
              <w:widowControl w:val="0"/>
              <w:ind/>
            </w:pPr>
            <w:r>
              <w:rPr>
                <w:sz w:val="20"/>
              </w:rPr>
              <w:t>Реконструктивно-пластические операции на костях таза, верхних и нижних конечностях с использованием погружных или наружных фиксирующих устройств, синтетических и биологических остеозамещающих материалов, компьютерной навигации</w:t>
            </w:r>
          </w:p>
        </w:tc>
        <w:tc>
          <w:tcPr>
            <w:tcW w:type="dxa" w:w="1757"/>
            <w:tcBorders>
              <w:top w:sz="4" w:val="nil"/>
              <w:left w:sz="4" w:val="nil"/>
              <w:bottom w:sz="4" w:val="nil"/>
              <w:right w:sz="4" w:val="nil"/>
            </w:tcBorders>
            <w:tcMar>
              <w:top w:type="dxa" w:w="102"/>
              <w:left w:type="dxa" w:w="62"/>
              <w:bottom w:type="dxa" w:w="102"/>
              <w:right w:type="dxa" w:w="62"/>
            </w:tcMar>
          </w:tcPr>
          <w:p w14:paraId="970A0000">
            <w:pPr>
              <w:widowControl w:val="0"/>
              <w:ind/>
            </w:pPr>
            <w:r>
              <w:rPr>
                <w:sz w:val="20"/>
              </w:rPr>
              <w:t>T94.1, M95.8, M96, M21, M85, M21.7, M25.6, M84.1, M84.2, M95.8, Q65, Q68 - Q74, Q77</w:t>
            </w:r>
          </w:p>
        </w:tc>
        <w:tc>
          <w:tcPr>
            <w:tcW w:type="dxa" w:w="3458"/>
            <w:tcBorders>
              <w:top w:sz="4" w:val="nil"/>
              <w:left w:sz="4" w:val="nil"/>
              <w:bottom w:sz="4" w:val="nil"/>
              <w:right w:sz="4" w:val="nil"/>
            </w:tcBorders>
            <w:tcMar>
              <w:top w:type="dxa" w:w="102"/>
              <w:left w:type="dxa" w:w="62"/>
              <w:bottom w:type="dxa" w:w="102"/>
              <w:right w:type="dxa" w:w="62"/>
            </w:tcMar>
          </w:tcPr>
          <w:p w14:paraId="980A0000">
            <w:pPr>
              <w:widowControl w:val="0"/>
              <w:ind/>
            </w:pPr>
            <w:r>
              <w:rPr>
                <w:sz w:val="20"/>
              </w:rPr>
              <w:t>любая этиология деформации таза, костей верхних и нижних конечностей (угловая деформация не менее 20 градусов, смещение по периферии не менее 20 мм) любой локализации, в том числе многоуровневые и сопровождающиеся укорочением конечности (не менее 30 мм), стойкими контрактурами суставов. Любая этиология дефектов костей таза. Деформации костей таза, бедренной кости у детей со спастическим синдромом</w:t>
            </w:r>
          </w:p>
        </w:tc>
        <w:tc>
          <w:tcPr>
            <w:tcW w:type="dxa" w:w="1474"/>
            <w:tcBorders>
              <w:top w:sz="4" w:val="nil"/>
              <w:left w:sz="4" w:val="nil"/>
              <w:bottom w:sz="4" w:val="nil"/>
              <w:right w:sz="4" w:val="nil"/>
            </w:tcBorders>
            <w:tcMar>
              <w:top w:type="dxa" w:w="102"/>
              <w:left w:type="dxa" w:w="62"/>
              <w:bottom w:type="dxa" w:w="102"/>
              <w:right w:type="dxa" w:w="62"/>
            </w:tcMar>
          </w:tcPr>
          <w:p w14:paraId="99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A0A0000">
            <w:pPr>
              <w:widowControl w:val="0"/>
              <w:ind/>
            </w:pPr>
            <w:r>
              <w:rPr>
                <w:sz w:val="20"/>
              </w:rPr>
              <w:t>корригирующие остеотомии костей таза, верхних и нижних конечностей</w:t>
            </w:r>
          </w:p>
        </w:tc>
        <w:tc>
          <w:tcPr>
            <w:tcW w:type="dxa" w:w="1587"/>
            <w:tcBorders>
              <w:top w:sz="4" w:val="nil"/>
              <w:left w:sz="4" w:val="nil"/>
              <w:bottom w:sz="4" w:val="nil"/>
              <w:right w:sz="4" w:val="nil"/>
            </w:tcBorders>
            <w:tcMar>
              <w:top w:type="dxa" w:w="102"/>
              <w:left w:type="dxa" w:w="62"/>
              <w:bottom w:type="dxa" w:w="102"/>
              <w:right w:type="dxa" w:w="62"/>
            </w:tcMar>
          </w:tcPr>
          <w:p w14:paraId="9B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C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D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E0A0000">
            <w:pPr>
              <w:widowControl w:val="0"/>
              <w:ind/>
            </w:pPr>
            <w:r>
              <w:rPr>
                <w:sz w:val="20"/>
              </w:rPr>
              <w:t>M25.3, M91, M95.8, Q65.0, Q65.1, Q65.3, Q65.4, Q65.8</w:t>
            </w:r>
          </w:p>
        </w:tc>
        <w:tc>
          <w:tcPr>
            <w:tcW w:type="dxa" w:w="3458"/>
            <w:tcBorders>
              <w:top w:sz="4" w:val="nil"/>
              <w:left w:sz="4" w:val="nil"/>
              <w:bottom w:sz="4" w:val="nil"/>
              <w:right w:sz="4" w:val="nil"/>
            </w:tcBorders>
            <w:tcMar>
              <w:top w:type="dxa" w:w="102"/>
              <w:left w:type="dxa" w:w="62"/>
              <w:bottom w:type="dxa" w:w="102"/>
              <w:right w:type="dxa" w:w="62"/>
            </w:tcMar>
          </w:tcPr>
          <w:p w14:paraId="9F0A0000">
            <w:pPr>
              <w:widowControl w:val="0"/>
              <w:ind/>
            </w:pPr>
            <w:r>
              <w:rPr>
                <w:sz w:val="20"/>
              </w:rPr>
              <w:t>дисплазии, аномалии развития, последствия травм крупных суставов</w:t>
            </w:r>
          </w:p>
        </w:tc>
        <w:tc>
          <w:tcPr>
            <w:tcW w:type="dxa" w:w="1474"/>
            <w:tcBorders>
              <w:top w:sz="4" w:val="nil"/>
              <w:left w:sz="4" w:val="nil"/>
              <w:bottom w:sz="4" w:val="nil"/>
              <w:right w:sz="4" w:val="nil"/>
            </w:tcBorders>
            <w:tcMar>
              <w:top w:type="dxa" w:w="102"/>
              <w:left w:type="dxa" w:w="62"/>
              <w:bottom w:type="dxa" w:w="102"/>
              <w:right w:type="dxa" w:w="62"/>
            </w:tcMar>
          </w:tcPr>
          <w:p w14:paraId="A0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10A0000">
            <w:pPr>
              <w:widowControl w:val="0"/>
              <w:ind/>
            </w:pPr>
            <w:r>
              <w:rPr>
                <w:sz w:val="20"/>
              </w:rPr>
              <w:t>реконструкция длинных трубчатых костей при неправильно сросшихся переломах и ложных суставах с использованием остеотомии, костной аутопластики или костных заменителей с остеосинтезом</w:t>
            </w:r>
          </w:p>
        </w:tc>
        <w:tc>
          <w:tcPr>
            <w:tcW w:type="dxa" w:w="1587"/>
            <w:tcBorders>
              <w:top w:sz="4" w:val="nil"/>
              <w:left w:sz="4" w:val="nil"/>
              <w:bottom w:sz="4" w:val="nil"/>
              <w:right w:sz="4" w:val="nil"/>
            </w:tcBorders>
            <w:tcMar>
              <w:top w:type="dxa" w:w="102"/>
              <w:left w:type="dxa" w:w="62"/>
              <w:bottom w:type="dxa" w:w="102"/>
              <w:right w:type="dxa" w:w="62"/>
            </w:tcMar>
          </w:tcPr>
          <w:p w14:paraId="A2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3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4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5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60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70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80A0000">
            <w:pPr>
              <w:widowControl w:val="0"/>
              <w:ind/>
            </w:pPr>
            <w:r>
              <w:rPr>
                <w:sz w:val="20"/>
              </w:rPr>
              <w:t>реконструкция вертлужной впадины при застарелых переломах и переломо-вывихах, требующих корригирующей остеотомии, костной аутопластики или использования костных заменителей с остеосинтезом погружными имплантатами</w:t>
            </w:r>
          </w:p>
        </w:tc>
        <w:tc>
          <w:tcPr>
            <w:tcW w:type="dxa" w:w="1587"/>
            <w:tcBorders>
              <w:top w:sz="4" w:val="nil"/>
              <w:left w:sz="4" w:val="nil"/>
              <w:bottom w:sz="4" w:val="nil"/>
              <w:right w:sz="4" w:val="nil"/>
            </w:tcBorders>
            <w:tcMar>
              <w:top w:type="dxa" w:w="102"/>
              <w:left w:type="dxa" w:w="62"/>
              <w:bottom w:type="dxa" w:w="102"/>
              <w:right w:type="dxa" w:w="62"/>
            </w:tcMar>
          </w:tcPr>
          <w:p w14:paraId="A9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A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B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C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D0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E0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F0A0000">
            <w:pPr>
              <w:widowControl w:val="0"/>
              <w:ind/>
            </w:pPr>
            <w:r>
              <w:rPr>
                <w:sz w:val="20"/>
              </w:rPr>
              <w:t>реконструкция тазобедренного сустава посредством тройной остеотомии таза и транспозиции вертлужной впадины с заданными углами антеверсии и фронтальной инклинации</w:t>
            </w:r>
          </w:p>
          <w:p w14:paraId="B00A0000">
            <w:pPr>
              <w:widowControl w:val="0"/>
              <w:ind/>
            </w:pPr>
            <w:r>
              <w:rPr>
                <w:sz w:val="20"/>
              </w:rPr>
              <w:t>создание оптимальных взаимоотношений в суставе путем выполнения различных вариантов остеотомий бедренной и большеберцовой костей с изменением их пространственного положения и фиксацией имплантатами или аппаратами внешней фиксации</w:t>
            </w:r>
          </w:p>
        </w:tc>
        <w:tc>
          <w:tcPr>
            <w:tcW w:type="dxa" w:w="1587"/>
            <w:tcBorders>
              <w:top w:sz="4" w:val="nil"/>
              <w:left w:sz="4" w:val="nil"/>
              <w:bottom w:sz="4" w:val="nil"/>
              <w:right w:sz="4" w:val="nil"/>
            </w:tcBorders>
            <w:tcMar>
              <w:top w:type="dxa" w:w="102"/>
              <w:left w:type="dxa" w:w="62"/>
              <w:bottom w:type="dxa" w:w="102"/>
              <w:right w:type="dxa" w:w="62"/>
            </w:tcMar>
          </w:tcPr>
          <w:p w14:paraId="B1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2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30A0000">
            <w:pPr>
              <w:widowControl w:val="0"/>
              <w:ind/>
            </w:pPr>
            <w:r>
              <w:rPr>
                <w:sz w:val="20"/>
              </w:rPr>
              <w:t>Микрохирургическая пересадка комплексов тканей с восстановлением их кровоснабжения</w:t>
            </w:r>
          </w:p>
        </w:tc>
        <w:tc>
          <w:tcPr>
            <w:tcW w:type="dxa" w:w="1757"/>
            <w:tcBorders>
              <w:top w:sz="4" w:val="nil"/>
              <w:left w:sz="4" w:val="nil"/>
              <w:bottom w:sz="4" w:val="nil"/>
              <w:right w:sz="4" w:val="nil"/>
            </w:tcBorders>
            <w:tcMar>
              <w:top w:type="dxa" w:w="102"/>
              <w:left w:type="dxa" w:w="62"/>
              <w:bottom w:type="dxa" w:w="102"/>
              <w:right w:type="dxa" w:w="62"/>
            </w:tcMar>
          </w:tcPr>
          <w:p w14:paraId="B40A0000">
            <w:pPr>
              <w:widowControl w:val="0"/>
              <w:ind/>
            </w:pPr>
            <w:r>
              <w:rPr>
                <w:sz w:val="20"/>
              </w:rPr>
              <w:t>T92, T93, T95</w:t>
            </w:r>
          </w:p>
        </w:tc>
        <w:tc>
          <w:tcPr>
            <w:tcW w:type="dxa" w:w="3458"/>
            <w:tcBorders>
              <w:top w:sz="4" w:val="nil"/>
              <w:left w:sz="4" w:val="nil"/>
              <w:bottom w:sz="4" w:val="nil"/>
              <w:right w:sz="4" w:val="nil"/>
            </w:tcBorders>
            <w:tcMar>
              <w:top w:type="dxa" w:w="102"/>
              <w:left w:type="dxa" w:w="62"/>
              <w:bottom w:type="dxa" w:w="102"/>
              <w:right w:type="dxa" w:w="62"/>
            </w:tcMar>
          </w:tcPr>
          <w:p w14:paraId="B50A0000">
            <w:pPr>
              <w:widowControl w:val="0"/>
              <w:ind/>
            </w:pPr>
            <w:r>
              <w:rPr>
                <w:sz w:val="20"/>
              </w:rPr>
              <w:t>глубокий дефект тканей любой локализации. Сегментарный дефект длинных трубчатых костей конечностей. Культя первого луча кисти. Короткие культи трехфаланговых пальцев кисти. Дефект пястных костей и суставов пальцев кисти. Хронический остеомиелит с рубцовыми изменениями кожи в зоне поражения. Утрата активной функции мышц верхней конечности</w:t>
            </w:r>
          </w:p>
        </w:tc>
        <w:tc>
          <w:tcPr>
            <w:tcW w:type="dxa" w:w="1474"/>
            <w:tcBorders>
              <w:top w:sz="4" w:val="nil"/>
              <w:left w:sz="4" w:val="nil"/>
              <w:bottom w:sz="4" w:val="nil"/>
              <w:right w:sz="4" w:val="nil"/>
            </w:tcBorders>
            <w:tcMar>
              <w:top w:type="dxa" w:w="102"/>
              <w:left w:type="dxa" w:w="62"/>
              <w:bottom w:type="dxa" w:w="102"/>
              <w:right w:type="dxa" w:w="62"/>
            </w:tcMar>
          </w:tcPr>
          <w:p w14:paraId="B6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70A0000">
            <w:pPr>
              <w:widowControl w:val="0"/>
              <w:ind/>
            </w:pPr>
            <w:r>
              <w:rPr>
                <w:sz w:val="20"/>
              </w:rPr>
              <w:t>свободная пересадка кровоснабжаемого комплекса тканей с использованием операционного микроскопа и прецессионной техники</w:t>
            </w:r>
          </w:p>
        </w:tc>
        <w:tc>
          <w:tcPr>
            <w:tcW w:type="dxa" w:w="1587"/>
            <w:tcBorders>
              <w:top w:sz="4" w:val="nil"/>
              <w:left w:sz="4" w:val="nil"/>
              <w:bottom w:sz="4" w:val="nil"/>
              <w:right w:sz="4" w:val="nil"/>
            </w:tcBorders>
            <w:tcMar>
              <w:top w:type="dxa" w:w="102"/>
              <w:left w:type="dxa" w:w="62"/>
              <w:bottom w:type="dxa" w:w="102"/>
              <w:right w:type="dxa" w:w="62"/>
            </w:tcMar>
          </w:tcPr>
          <w:p w14:paraId="B8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90A0000">
            <w:pPr>
              <w:widowControl w:val="0"/>
              <w:ind/>
              <w:jc w:val="center"/>
            </w:pPr>
            <w:r>
              <w:rPr>
                <w:sz w:val="20"/>
              </w:rPr>
              <w:t>78.</w:t>
            </w:r>
          </w:p>
        </w:tc>
        <w:tc>
          <w:tcPr>
            <w:tcW w:type="dxa" w:w="3344"/>
            <w:tcBorders>
              <w:top w:sz="4" w:val="nil"/>
              <w:left w:sz="4" w:val="nil"/>
              <w:bottom w:sz="4" w:val="nil"/>
              <w:right w:sz="4" w:val="nil"/>
            </w:tcBorders>
            <w:tcMar>
              <w:top w:type="dxa" w:w="102"/>
              <w:left w:type="dxa" w:w="62"/>
              <w:bottom w:type="dxa" w:w="102"/>
              <w:right w:type="dxa" w:w="62"/>
            </w:tcMar>
          </w:tcPr>
          <w:p w14:paraId="BA0A0000">
            <w:pPr>
              <w:widowControl w:val="0"/>
              <w:ind/>
            </w:pPr>
            <w:r>
              <w:rPr>
                <w:sz w:val="20"/>
              </w:rPr>
              <w:t>Пластика крупных суставов конечностей с восстановлением целостности внутрисуставных образований, замещением костно-хрящевых дефектов синтетическими и биологическими материалами</w:t>
            </w:r>
          </w:p>
        </w:tc>
        <w:tc>
          <w:tcPr>
            <w:tcW w:type="dxa" w:w="1757"/>
            <w:tcBorders>
              <w:top w:sz="4" w:val="nil"/>
              <w:left w:sz="4" w:val="nil"/>
              <w:bottom w:sz="4" w:val="nil"/>
              <w:right w:sz="4" w:val="nil"/>
            </w:tcBorders>
            <w:tcMar>
              <w:top w:type="dxa" w:w="102"/>
              <w:left w:type="dxa" w:w="62"/>
              <w:bottom w:type="dxa" w:w="102"/>
              <w:right w:type="dxa" w:w="62"/>
            </w:tcMar>
          </w:tcPr>
          <w:p w14:paraId="BB0A0000">
            <w:pPr>
              <w:widowControl w:val="0"/>
              <w:ind/>
            </w:pPr>
            <w:r>
              <w:rPr>
                <w:sz w:val="20"/>
              </w:rPr>
              <w:t>M15, M17, M19, M24.1, M87, S83.3, S83.7</w:t>
            </w:r>
          </w:p>
        </w:tc>
        <w:tc>
          <w:tcPr>
            <w:tcW w:type="dxa" w:w="3458"/>
            <w:tcBorders>
              <w:top w:sz="4" w:val="nil"/>
              <w:left w:sz="4" w:val="nil"/>
              <w:bottom w:sz="4" w:val="nil"/>
              <w:right w:sz="4" w:val="nil"/>
            </w:tcBorders>
            <w:tcMar>
              <w:top w:type="dxa" w:w="102"/>
              <w:left w:type="dxa" w:w="62"/>
              <w:bottom w:type="dxa" w:w="102"/>
              <w:right w:type="dxa" w:w="62"/>
            </w:tcMar>
          </w:tcPr>
          <w:p w14:paraId="BC0A0000">
            <w:pPr>
              <w:widowControl w:val="0"/>
              <w:ind/>
            </w:pPr>
            <w:r>
              <w:rPr>
                <w:sz w:val="20"/>
              </w:rPr>
              <w:t>умеренное нарушение анатомии и функции крупного сустава</w:t>
            </w:r>
          </w:p>
        </w:tc>
        <w:tc>
          <w:tcPr>
            <w:tcW w:type="dxa" w:w="1474"/>
            <w:tcBorders>
              <w:top w:sz="4" w:val="nil"/>
              <w:left w:sz="4" w:val="nil"/>
              <w:bottom w:sz="4" w:val="nil"/>
              <w:right w:sz="4" w:val="nil"/>
            </w:tcBorders>
            <w:tcMar>
              <w:top w:type="dxa" w:w="102"/>
              <w:left w:type="dxa" w:w="62"/>
              <w:bottom w:type="dxa" w:w="102"/>
              <w:right w:type="dxa" w:w="62"/>
            </w:tcMar>
          </w:tcPr>
          <w:p w14:paraId="BD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E0A0000">
            <w:pPr>
              <w:widowControl w:val="0"/>
              <w:ind/>
            </w:pPr>
            <w:r>
              <w:rPr>
                <w:sz w:val="20"/>
              </w:rPr>
              <w:t>замещение хрящевых, костно-хрящевых и связочных дефектов суставных поверхностей крупных суставов биологическими и синтетическими материалами</w:t>
            </w:r>
          </w:p>
        </w:tc>
        <w:tc>
          <w:tcPr>
            <w:tcW w:type="dxa" w:w="1587"/>
            <w:tcBorders>
              <w:top w:sz="4" w:val="nil"/>
              <w:left w:sz="4" w:val="nil"/>
              <w:bottom w:sz="4" w:val="nil"/>
              <w:right w:sz="4" w:val="nil"/>
            </w:tcBorders>
            <w:tcMar>
              <w:top w:type="dxa" w:w="102"/>
              <w:left w:type="dxa" w:w="62"/>
              <w:bottom w:type="dxa" w:w="102"/>
              <w:right w:type="dxa" w:w="62"/>
            </w:tcMar>
          </w:tcPr>
          <w:p w14:paraId="BF0A0000">
            <w:pPr>
              <w:widowControl w:val="0"/>
              <w:ind/>
              <w:jc w:val="center"/>
            </w:pPr>
            <w:r>
              <w:rPr>
                <w:sz w:val="20"/>
              </w:rPr>
              <w:t>208961</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C00A0000">
            <w:pPr>
              <w:widowControl w:val="0"/>
              <w:ind/>
              <w:jc w:val="center"/>
              <w:outlineLvl w:val="3"/>
            </w:pPr>
            <w:r>
              <w:rPr>
                <w:sz w:val="20"/>
              </w:rPr>
              <w:t>Урология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C10A0000">
            <w:pPr>
              <w:widowControl w:val="0"/>
              <w:ind/>
              <w:jc w:val="center"/>
            </w:pPr>
            <w:r>
              <w:rPr>
                <w:sz w:val="20"/>
              </w:rPr>
              <w:t>79.</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C20A0000">
            <w:pPr>
              <w:widowControl w:val="0"/>
              <w:ind/>
            </w:pPr>
            <w:r>
              <w:rPr>
                <w:sz w:val="20"/>
              </w:rPr>
              <w:t>Реконструктивно-пластические операции на органах мочеполовой системы, включающие кишечную пластику мочевых путей, реимплантацию мочеточников, пластику мочевых путей с использованием аутологичных лоскутов, коррекцию урогенитальных свищей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C30A0000">
            <w:pPr>
              <w:widowControl w:val="0"/>
              <w:ind/>
            </w:pPr>
            <w:r>
              <w:rPr>
                <w:sz w:val="20"/>
              </w:rPr>
              <w:t>N13.0, N13.1, N13.2, N35, Q54, Q64.0, Q64.1, Q62.1, Q62.2, Q62.3, Q62.7, C67, N82.1, N82.8, N82.0, N32.2, N33.8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C40A0000">
            <w:pPr>
              <w:widowControl w:val="0"/>
              <w:ind/>
            </w:pPr>
            <w:r>
              <w:rPr>
                <w:sz w:val="20"/>
              </w:rPr>
              <w:t>стриктура мочеточника. Стриктура уретры. Сморщенный мочевой пузырь. Гипоспадия. Эписпадия. Экстрофия мочевого пузыря. Врожденный уретерогидронефроз. Врожденный мегауретер. Врожденное уретероцеле, в том числе при удвоении почки. Врожденный пузырно-мочеточниковый рефлюкс. Опухоль мочевого пузыря. Урогенитальный свищ, осложненный, рецидивирующий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C50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60A0000">
            <w:pPr>
              <w:widowControl w:val="0"/>
              <w:ind/>
            </w:pPr>
            <w:r>
              <w:rPr>
                <w:sz w:val="20"/>
              </w:rPr>
              <w:t>уретропластика кожным лоскутом</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70A0000">
            <w:pPr>
              <w:widowControl w:val="0"/>
              <w:ind/>
              <w:jc w:val="center"/>
            </w:pPr>
            <w:r>
              <w:rPr>
                <w:sz w:val="20"/>
              </w:rPr>
              <w:t>126045</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80A0000">
            <w:pPr>
              <w:widowControl w:val="0"/>
              <w:ind/>
            </w:pPr>
            <w:r>
              <w:rPr>
                <w:sz w:val="20"/>
              </w:rPr>
              <w:t>кишечная пластика мочеточника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90A0000">
            <w:pPr>
              <w:widowControl w:val="0"/>
              <w:ind/>
            </w:pPr>
            <w:r>
              <w:rPr>
                <w:sz w:val="20"/>
              </w:rPr>
              <w:t>уретероцистоанастомоз (операция Боари), в том числе у детей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A0A0000">
            <w:pPr>
              <w:widowControl w:val="0"/>
              <w:ind/>
            </w:pPr>
            <w:r>
              <w:rPr>
                <w:sz w:val="20"/>
              </w:rPr>
              <w:t>уретероцистоанастомоз при рецидивных формах уретерогидронефроза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B0A0000">
            <w:pPr>
              <w:widowControl w:val="0"/>
              <w:ind/>
            </w:pPr>
            <w:r>
              <w:rPr>
                <w:sz w:val="20"/>
              </w:rPr>
              <w:t>уретероилеосигмостомия у детей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C0A0000">
            <w:pPr>
              <w:widowControl w:val="0"/>
              <w:ind/>
            </w:pPr>
            <w:r>
              <w:rPr>
                <w:sz w:val="20"/>
              </w:rPr>
              <w:t>эндоскопическое бужирование и стентирование мочеточника у детей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D0A0000">
            <w:pPr>
              <w:widowControl w:val="0"/>
              <w:ind/>
            </w:pPr>
            <w:r>
              <w:rPr>
                <w:sz w:val="20"/>
              </w:rPr>
              <w:t>цистопластика и восстановление уретры при гипоспадии, эписпадии и экстрофии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CE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F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0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10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20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30A0000">
            <w:pPr>
              <w:widowControl w:val="0"/>
              <w:ind/>
            </w:pPr>
            <w:r>
              <w:rPr>
                <w:sz w:val="20"/>
              </w:rPr>
              <w:t>пластическое ушивание свища с анатомической реконструкцией</w:t>
            </w:r>
          </w:p>
        </w:tc>
        <w:tc>
          <w:tcPr>
            <w:tcW w:type="dxa" w:w="1587"/>
            <w:tcBorders>
              <w:top w:sz="4" w:val="nil"/>
              <w:left w:sz="4" w:val="nil"/>
              <w:bottom w:sz="4" w:val="nil"/>
              <w:right w:sz="4" w:val="nil"/>
            </w:tcBorders>
            <w:tcMar>
              <w:top w:type="dxa" w:w="102"/>
              <w:left w:type="dxa" w:w="62"/>
              <w:bottom w:type="dxa" w:w="102"/>
              <w:right w:type="dxa" w:w="62"/>
            </w:tcMar>
          </w:tcPr>
          <w:p w14:paraId="D4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5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6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7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80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90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A0A0000">
            <w:pPr>
              <w:widowControl w:val="0"/>
              <w:ind/>
            </w:pPr>
            <w:r>
              <w:rPr>
                <w:sz w:val="20"/>
              </w:rPr>
              <w:t>аппендикоцистостомия по Митрофанову у детей с нейрогенным мочевым пузырем</w:t>
            </w:r>
          </w:p>
        </w:tc>
        <w:tc>
          <w:tcPr>
            <w:tcW w:type="dxa" w:w="1587"/>
            <w:tcBorders>
              <w:top w:sz="4" w:val="nil"/>
              <w:left w:sz="4" w:val="nil"/>
              <w:bottom w:sz="4" w:val="nil"/>
              <w:right w:sz="4" w:val="nil"/>
            </w:tcBorders>
            <w:tcMar>
              <w:top w:type="dxa" w:w="102"/>
              <w:left w:type="dxa" w:w="62"/>
              <w:bottom w:type="dxa" w:w="102"/>
              <w:right w:type="dxa" w:w="62"/>
            </w:tcMar>
          </w:tcPr>
          <w:p w14:paraId="DB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C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D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E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F0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00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10A0000">
            <w:pPr>
              <w:widowControl w:val="0"/>
              <w:ind/>
            </w:pPr>
            <w:r>
              <w:rPr>
                <w:sz w:val="20"/>
              </w:rPr>
              <w:t>радикальная цистэктомия с кишечной пластикой мочевого пузыря</w:t>
            </w:r>
          </w:p>
        </w:tc>
        <w:tc>
          <w:tcPr>
            <w:tcW w:type="dxa" w:w="1587"/>
            <w:tcBorders>
              <w:top w:sz="4" w:val="nil"/>
              <w:left w:sz="4" w:val="nil"/>
              <w:bottom w:sz="4" w:val="nil"/>
              <w:right w:sz="4" w:val="nil"/>
            </w:tcBorders>
            <w:tcMar>
              <w:top w:type="dxa" w:w="102"/>
              <w:left w:type="dxa" w:w="62"/>
              <w:bottom w:type="dxa" w:w="102"/>
              <w:right w:type="dxa" w:w="62"/>
            </w:tcMar>
          </w:tcPr>
          <w:p w14:paraId="E2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3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4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5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60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70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80A0000">
            <w:pPr>
              <w:widowControl w:val="0"/>
              <w:ind/>
            </w:pPr>
            <w:r>
              <w:rPr>
                <w:sz w:val="20"/>
              </w:rPr>
              <w:t>аугментационная цистопластика</w:t>
            </w:r>
          </w:p>
        </w:tc>
        <w:tc>
          <w:tcPr>
            <w:tcW w:type="dxa" w:w="1587"/>
            <w:tcBorders>
              <w:top w:sz="4" w:val="nil"/>
              <w:left w:sz="4" w:val="nil"/>
              <w:bottom w:sz="4" w:val="nil"/>
              <w:right w:sz="4" w:val="nil"/>
            </w:tcBorders>
            <w:tcMar>
              <w:top w:type="dxa" w:w="102"/>
              <w:left w:type="dxa" w:w="62"/>
              <w:bottom w:type="dxa" w:w="102"/>
              <w:right w:type="dxa" w:w="62"/>
            </w:tcMar>
          </w:tcPr>
          <w:p w14:paraId="E9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A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B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C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D0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E0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F0A0000">
            <w:pPr>
              <w:widowControl w:val="0"/>
              <w:ind/>
            </w:pPr>
            <w:r>
              <w:rPr>
                <w:sz w:val="20"/>
              </w:rPr>
              <w:t>восстановление уретры с использованием реваскуляризированного свободного лоскута</w:t>
            </w:r>
          </w:p>
        </w:tc>
        <w:tc>
          <w:tcPr>
            <w:tcW w:type="dxa" w:w="1587"/>
            <w:tcBorders>
              <w:top w:sz="4" w:val="nil"/>
              <w:left w:sz="4" w:val="nil"/>
              <w:bottom w:sz="4" w:val="nil"/>
              <w:right w:sz="4" w:val="nil"/>
            </w:tcBorders>
            <w:tcMar>
              <w:top w:type="dxa" w:w="102"/>
              <w:left w:type="dxa" w:w="62"/>
              <w:bottom w:type="dxa" w:w="102"/>
              <w:right w:type="dxa" w:w="62"/>
            </w:tcMar>
          </w:tcPr>
          <w:p w14:paraId="F0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1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2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3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40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F50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60A0000">
            <w:pPr>
              <w:widowControl w:val="0"/>
              <w:ind/>
            </w:pPr>
            <w:r>
              <w:rPr>
                <w:sz w:val="20"/>
              </w:rPr>
              <w:t>уретропластика лоскутом из слизистой рта</w:t>
            </w:r>
          </w:p>
        </w:tc>
        <w:tc>
          <w:tcPr>
            <w:tcW w:type="dxa" w:w="1587"/>
            <w:tcBorders>
              <w:top w:sz="4" w:val="nil"/>
              <w:left w:sz="4" w:val="nil"/>
              <w:bottom w:sz="4" w:val="nil"/>
              <w:right w:sz="4" w:val="nil"/>
            </w:tcBorders>
            <w:tcMar>
              <w:top w:type="dxa" w:w="102"/>
              <w:left w:type="dxa" w:w="62"/>
              <w:bottom w:type="dxa" w:w="102"/>
              <w:right w:type="dxa" w:w="62"/>
            </w:tcMar>
          </w:tcPr>
          <w:p w14:paraId="F70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80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90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A0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B0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FC0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D0A0000">
            <w:pPr>
              <w:widowControl w:val="0"/>
              <w:ind/>
            </w:pPr>
            <w:r>
              <w:rPr>
                <w:sz w:val="20"/>
              </w:rPr>
              <w:t>иссечение и закрытие свища женских половых органов (фистулопластика)</w:t>
            </w:r>
          </w:p>
        </w:tc>
        <w:tc>
          <w:tcPr>
            <w:tcW w:type="dxa" w:w="1587"/>
            <w:tcBorders>
              <w:top w:sz="4" w:val="nil"/>
              <w:left w:sz="4" w:val="nil"/>
              <w:bottom w:sz="4" w:val="nil"/>
              <w:right w:sz="4" w:val="nil"/>
            </w:tcBorders>
            <w:tcMar>
              <w:top w:type="dxa" w:w="102"/>
              <w:left w:type="dxa" w:w="62"/>
              <w:bottom w:type="dxa" w:w="102"/>
              <w:right w:type="dxa" w:w="62"/>
            </w:tcMar>
          </w:tcPr>
          <w:p w14:paraId="FE0A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FF0A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000B0000">
            <w:pPr>
              <w:widowControl w:val="0"/>
              <w:ind/>
            </w:pPr>
            <w:r>
              <w:rPr>
                <w:sz w:val="20"/>
              </w:rPr>
              <w:t>Оперативные вмешательства на органах мочеполовой системы с использованием лапароскопической техники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010B0000">
            <w:pPr>
              <w:widowControl w:val="0"/>
              <w:ind/>
            </w:pPr>
            <w:r>
              <w:rPr>
                <w:sz w:val="20"/>
              </w:rPr>
              <w:t>N28.1, Q61.0, N13.0, N13.1, N13.2, N28, I86.1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020B0000">
            <w:pPr>
              <w:widowControl w:val="0"/>
              <w:ind/>
            </w:pPr>
            <w:r>
              <w:rPr>
                <w:sz w:val="20"/>
              </w:rPr>
              <w:t>опухоль предстательной железы. Опухоль почки. Опухоль мочевого пузыря. Опухоль почечной лоханки. Прогрессивно растущая киста почки. Стриктура мочеточника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03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40B0000">
            <w:pPr>
              <w:widowControl w:val="0"/>
              <w:ind/>
            </w:pPr>
            <w:r>
              <w:rPr>
                <w:sz w:val="20"/>
              </w:rPr>
              <w:t>лапаро- и экстраперитонеоскопическая простатэктомия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050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60B0000">
            <w:pPr>
              <w:widowControl w:val="0"/>
              <w:ind/>
            </w:pPr>
            <w:r>
              <w:rPr>
                <w:sz w:val="20"/>
              </w:rPr>
              <w:t>лапаро- и экстраперитонеоскопическая цистэктомия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70B0000">
            <w:pPr>
              <w:widowControl w:val="0"/>
              <w:ind/>
            </w:pPr>
            <w:r>
              <w:rPr>
                <w:sz w:val="20"/>
              </w:rPr>
              <w:t>лапаро- и ретроперитонеоскопическая тазовая лимфаденэктомия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80B0000">
            <w:pPr>
              <w:widowControl w:val="0"/>
              <w:ind/>
            </w:pPr>
            <w:r>
              <w:rPr>
                <w:sz w:val="20"/>
              </w:rPr>
              <w:t>лапаро- и ретроперитонеоскопическая нефрэктомия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90B0000">
            <w:pPr>
              <w:widowControl w:val="0"/>
              <w:ind/>
            </w:pPr>
            <w:r>
              <w:rPr>
                <w:sz w:val="20"/>
              </w:rPr>
              <w:t>лапаро- и ретроперитонеоскопическое иссечение кисты почки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A0B0000">
            <w:pPr>
              <w:widowControl w:val="0"/>
              <w:ind/>
            </w:pPr>
            <w:r>
              <w:rPr>
                <w:sz w:val="20"/>
              </w:rPr>
              <w:t>лапаро- и ретроперитонеоскопическая пластика лоханочно-мочеточникового сегмента, мочеточника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0B0B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0C0B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0D0B0000">
            <w:pPr>
              <w:widowControl w:val="0"/>
              <w:ind/>
            </w:pPr>
          </w:p>
        </w:tc>
        <w:tc>
          <w:tcPr>
            <w:tcW w:type="dxa" w:w="3458"/>
            <w:vMerge w:val="restart"/>
            <w:tcBorders>
              <w:top w:sz="4" w:val="nil"/>
              <w:left w:sz="4" w:val="nil"/>
              <w:bottom w:sz="4" w:val="nil"/>
              <w:right w:sz="4" w:val="nil"/>
            </w:tcBorders>
            <w:tcMar>
              <w:top w:type="dxa" w:w="102"/>
              <w:left w:type="dxa" w:w="62"/>
              <w:bottom w:type="dxa" w:w="102"/>
              <w:right w:type="dxa" w:w="62"/>
            </w:tcMar>
          </w:tcPr>
          <w:p w14:paraId="0E0B0000">
            <w:pPr>
              <w:widowControl w:val="0"/>
              <w:ind/>
            </w:pPr>
            <w:r>
              <w:rPr>
                <w:sz w:val="20"/>
              </w:rPr>
              <w:t>опухоль предстательной железы. Опухоль почки. Опухоль мочевого пузыря. Опухоль почечной лоханки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0F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00B0000">
            <w:pPr>
              <w:widowControl w:val="0"/>
              <w:ind/>
            </w:pPr>
            <w:r>
              <w:rPr>
                <w:sz w:val="20"/>
              </w:rPr>
              <w:t>лапаро- и ретроперитонеоскопическая нефроуретерэктомия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110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120B0000">
            <w:pPr>
              <w:widowControl w:val="0"/>
              <w:ind/>
            </w:pPr>
            <w:r>
              <w:rPr>
                <w:sz w:val="20"/>
              </w:rPr>
              <w:t>лапаро- и ретроперитонеоскопическая резекция почки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13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40B0000">
            <w:pPr>
              <w:widowControl w:val="0"/>
              <w:ind/>
            </w:pPr>
            <w:r>
              <w:rPr>
                <w:sz w:val="20"/>
              </w:rPr>
              <w:t>Рецидивные и особо сложные операции на органах мочеполовой системы</w:t>
            </w:r>
          </w:p>
        </w:tc>
        <w:tc>
          <w:tcPr>
            <w:tcW w:type="dxa" w:w="1757"/>
            <w:tcBorders>
              <w:top w:sz="4" w:val="nil"/>
              <w:left w:sz="4" w:val="nil"/>
              <w:bottom w:sz="4" w:val="nil"/>
              <w:right w:sz="4" w:val="nil"/>
            </w:tcBorders>
            <w:tcMar>
              <w:top w:type="dxa" w:w="102"/>
              <w:left w:type="dxa" w:w="62"/>
              <w:bottom w:type="dxa" w:w="102"/>
              <w:right w:type="dxa" w:w="62"/>
            </w:tcMar>
          </w:tcPr>
          <w:p w14:paraId="150B0000">
            <w:pPr>
              <w:widowControl w:val="0"/>
              <w:ind/>
            </w:pPr>
            <w:r>
              <w:rPr>
                <w:sz w:val="20"/>
              </w:rPr>
              <w:t>N20.0, N20.1, N20.2, N13.0, N13.1, N13.2, Q62.1, Q62.2, Q62.3, Q62.7</w:t>
            </w:r>
          </w:p>
        </w:tc>
        <w:tc>
          <w:tcPr>
            <w:tcW w:type="dxa" w:w="3458"/>
            <w:tcBorders>
              <w:top w:sz="4" w:val="nil"/>
              <w:left w:sz="4" w:val="nil"/>
              <w:bottom w:sz="4" w:val="nil"/>
              <w:right w:sz="4" w:val="nil"/>
            </w:tcBorders>
            <w:tcMar>
              <w:top w:type="dxa" w:w="102"/>
              <w:left w:type="dxa" w:w="62"/>
              <w:bottom w:type="dxa" w:w="102"/>
              <w:right w:type="dxa" w:w="62"/>
            </w:tcMar>
          </w:tcPr>
          <w:p w14:paraId="160B0000">
            <w:pPr>
              <w:widowControl w:val="0"/>
              <w:ind/>
            </w:pPr>
            <w:r>
              <w:rPr>
                <w:sz w:val="20"/>
              </w:rPr>
              <w:t>камни почек. Камни мочеточника. Камни почек с камнями мочеточника. Стриктура мочеточника. Врожденный уретерогидронефроз. Врожденный мегауретер</w:t>
            </w:r>
          </w:p>
        </w:tc>
        <w:tc>
          <w:tcPr>
            <w:tcW w:type="dxa" w:w="1474"/>
            <w:tcBorders>
              <w:top w:sz="4" w:val="nil"/>
              <w:left w:sz="4" w:val="nil"/>
              <w:bottom w:sz="4" w:val="nil"/>
              <w:right w:sz="4" w:val="nil"/>
            </w:tcBorders>
            <w:tcMar>
              <w:top w:type="dxa" w:w="102"/>
              <w:left w:type="dxa" w:w="62"/>
              <w:bottom w:type="dxa" w:w="102"/>
              <w:right w:type="dxa" w:w="62"/>
            </w:tcMar>
          </w:tcPr>
          <w:p w14:paraId="17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80B0000">
            <w:pPr>
              <w:widowControl w:val="0"/>
              <w:ind/>
            </w:pPr>
            <w:r>
              <w:rPr>
                <w:sz w:val="20"/>
              </w:rPr>
              <w:t>перкутанная нефролитолапоксия в сочетании с лазерной литотрипсией</w:t>
            </w:r>
          </w:p>
        </w:tc>
        <w:tc>
          <w:tcPr>
            <w:tcW w:type="dxa" w:w="1587"/>
            <w:tcBorders>
              <w:top w:sz="4" w:val="nil"/>
              <w:left w:sz="4" w:val="nil"/>
              <w:bottom w:sz="4" w:val="nil"/>
              <w:right w:sz="4" w:val="nil"/>
            </w:tcBorders>
            <w:tcMar>
              <w:top w:type="dxa" w:w="102"/>
              <w:left w:type="dxa" w:w="62"/>
              <w:bottom w:type="dxa" w:w="102"/>
              <w:right w:type="dxa" w:w="62"/>
            </w:tcMar>
          </w:tcPr>
          <w:p w14:paraId="190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A0B0000">
            <w:pPr>
              <w:widowControl w:val="0"/>
              <w:ind/>
              <w:jc w:val="center"/>
            </w:pPr>
            <w:r>
              <w:rPr>
                <w:sz w:val="20"/>
              </w:rPr>
              <w:t>80.</w:t>
            </w:r>
          </w:p>
        </w:tc>
        <w:tc>
          <w:tcPr>
            <w:tcW w:type="dxa" w:w="3344"/>
            <w:tcBorders>
              <w:top w:sz="4" w:val="nil"/>
              <w:left w:sz="4" w:val="nil"/>
              <w:bottom w:sz="4" w:val="nil"/>
              <w:right w:sz="4" w:val="nil"/>
            </w:tcBorders>
            <w:tcMar>
              <w:top w:type="dxa" w:w="102"/>
              <w:left w:type="dxa" w:w="62"/>
              <w:bottom w:type="dxa" w:w="102"/>
              <w:right w:type="dxa" w:w="62"/>
            </w:tcMar>
          </w:tcPr>
          <w:p w14:paraId="1B0B0000">
            <w:pPr>
              <w:widowControl w:val="0"/>
              <w:ind/>
            </w:pPr>
            <w:r>
              <w:rPr>
                <w:sz w:val="20"/>
              </w:rPr>
              <w:t>Оперативные вмешательства на органах мочеполовой системы с имплантацией синтетических сложных и сетчатых протезов</w:t>
            </w:r>
          </w:p>
        </w:tc>
        <w:tc>
          <w:tcPr>
            <w:tcW w:type="dxa" w:w="1757"/>
            <w:tcBorders>
              <w:top w:sz="4" w:val="nil"/>
              <w:left w:sz="4" w:val="nil"/>
              <w:bottom w:sz="4" w:val="nil"/>
              <w:right w:sz="4" w:val="nil"/>
            </w:tcBorders>
            <w:tcMar>
              <w:top w:type="dxa" w:w="102"/>
              <w:left w:type="dxa" w:w="62"/>
              <w:bottom w:type="dxa" w:w="102"/>
              <w:right w:type="dxa" w:w="62"/>
            </w:tcMar>
          </w:tcPr>
          <w:p w14:paraId="1C0B0000">
            <w:pPr>
              <w:widowControl w:val="0"/>
              <w:ind/>
            </w:pPr>
            <w:r>
              <w:rPr>
                <w:sz w:val="20"/>
              </w:rPr>
              <w:t>R32, N31.2</w:t>
            </w:r>
          </w:p>
        </w:tc>
        <w:tc>
          <w:tcPr>
            <w:tcW w:type="dxa" w:w="3458"/>
            <w:tcBorders>
              <w:top w:sz="4" w:val="nil"/>
              <w:left w:sz="4" w:val="nil"/>
              <w:bottom w:sz="4" w:val="nil"/>
              <w:right w:sz="4" w:val="nil"/>
            </w:tcBorders>
            <w:tcMar>
              <w:top w:type="dxa" w:w="102"/>
              <w:left w:type="dxa" w:w="62"/>
              <w:bottom w:type="dxa" w:w="102"/>
              <w:right w:type="dxa" w:w="62"/>
            </w:tcMar>
          </w:tcPr>
          <w:p w14:paraId="1D0B0000">
            <w:pPr>
              <w:widowControl w:val="0"/>
              <w:ind/>
            </w:pPr>
            <w:r>
              <w:rPr>
                <w:sz w:val="20"/>
              </w:rPr>
              <w:t>недержание мочи при напряжении. Несостоятельность сфинктера мочевого пузыря. Атония мочевого пузыря</w:t>
            </w:r>
          </w:p>
        </w:tc>
        <w:tc>
          <w:tcPr>
            <w:tcW w:type="dxa" w:w="1474"/>
            <w:tcBorders>
              <w:top w:sz="4" w:val="nil"/>
              <w:left w:sz="4" w:val="nil"/>
              <w:bottom w:sz="4" w:val="nil"/>
              <w:right w:sz="4" w:val="nil"/>
            </w:tcBorders>
            <w:tcMar>
              <w:top w:type="dxa" w:w="102"/>
              <w:left w:type="dxa" w:w="62"/>
              <w:bottom w:type="dxa" w:w="102"/>
              <w:right w:type="dxa" w:w="62"/>
            </w:tcMar>
          </w:tcPr>
          <w:p w14:paraId="1E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F0B0000">
            <w:pPr>
              <w:widowControl w:val="0"/>
              <w:ind/>
            </w:pPr>
            <w:r>
              <w:rPr>
                <w:sz w:val="20"/>
              </w:rPr>
              <w:t>петлевая пластика уретры с использованием петлевого, синтетического, сетчатого протеза при недержании мочи</w:t>
            </w:r>
          </w:p>
        </w:tc>
        <w:tc>
          <w:tcPr>
            <w:tcW w:type="dxa" w:w="1587"/>
            <w:tcBorders>
              <w:top w:sz="4" w:val="nil"/>
              <w:left w:sz="4" w:val="nil"/>
              <w:bottom w:sz="4" w:val="nil"/>
              <w:right w:sz="4" w:val="nil"/>
            </w:tcBorders>
            <w:tcMar>
              <w:top w:type="dxa" w:w="102"/>
              <w:left w:type="dxa" w:w="62"/>
              <w:bottom w:type="dxa" w:w="102"/>
              <w:right w:type="dxa" w:w="62"/>
            </w:tcMar>
          </w:tcPr>
          <w:p w14:paraId="200B0000">
            <w:pPr>
              <w:widowControl w:val="0"/>
              <w:ind/>
              <w:jc w:val="center"/>
            </w:pPr>
            <w:r>
              <w:rPr>
                <w:sz w:val="20"/>
              </w:rPr>
              <w:t>186589</w:t>
            </w:r>
          </w:p>
        </w:tc>
      </w:tr>
      <w:tr>
        <w:tc>
          <w:tcPr>
            <w:tcW w:type="dxa" w:w="566"/>
            <w:tcBorders>
              <w:top w:sz="4" w:val="nil"/>
              <w:left w:sz="4" w:val="nil"/>
              <w:bottom w:sz="4" w:val="nil"/>
              <w:right w:sz="4" w:val="nil"/>
            </w:tcBorders>
            <w:tcMar>
              <w:top w:type="dxa" w:w="102"/>
              <w:left w:type="dxa" w:w="62"/>
              <w:bottom w:type="dxa" w:w="102"/>
              <w:right w:type="dxa" w:w="62"/>
            </w:tcMar>
          </w:tcPr>
          <w:p w14:paraId="210B0000">
            <w:pPr>
              <w:widowControl w:val="0"/>
              <w:ind/>
              <w:jc w:val="center"/>
            </w:pPr>
            <w:r>
              <w:rPr>
                <w:sz w:val="20"/>
              </w:rPr>
              <w:t>81.</w:t>
            </w:r>
          </w:p>
        </w:tc>
        <w:tc>
          <w:tcPr>
            <w:tcW w:type="dxa" w:w="3344"/>
            <w:tcBorders>
              <w:top w:sz="4" w:val="nil"/>
              <w:left w:sz="4" w:val="nil"/>
              <w:bottom w:sz="4" w:val="nil"/>
              <w:right w:sz="4" w:val="nil"/>
            </w:tcBorders>
            <w:tcMar>
              <w:top w:type="dxa" w:w="102"/>
              <w:left w:type="dxa" w:w="62"/>
              <w:bottom w:type="dxa" w:w="102"/>
              <w:right w:type="dxa" w:w="62"/>
            </w:tcMar>
          </w:tcPr>
          <w:p w14:paraId="220B0000">
            <w:pPr>
              <w:widowControl w:val="0"/>
              <w:ind/>
            </w:pPr>
            <w:r>
              <w:rPr>
                <w:sz w:val="20"/>
              </w:rPr>
              <w:t>Оперативные вмешательства на органах мочеполовой системы с имплантацией синтетических сложных и сетчатых протезов</w:t>
            </w:r>
          </w:p>
        </w:tc>
        <w:tc>
          <w:tcPr>
            <w:tcW w:type="dxa" w:w="1757"/>
            <w:tcBorders>
              <w:top w:sz="4" w:val="nil"/>
              <w:left w:sz="4" w:val="nil"/>
              <w:bottom w:sz="4" w:val="nil"/>
              <w:right w:sz="4" w:val="nil"/>
            </w:tcBorders>
            <w:tcMar>
              <w:top w:type="dxa" w:w="102"/>
              <w:left w:type="dxa" w:w="62"/>
              <w:bottom w:type="dxa" w:w="102"/>
              <w:right w:type="dxa" w:w="62"/>
            </w:tcMar>
          </w:tcPr>
          <w:p w14:paraId="230B0000">
            <w:pPr>
              <w:widowControl w:val="0"/>
              <w:ind/>
            </w:pPr>
            <w:r>
              <w:rPr>
                <w:sz w:val="20"/>
              </w:rPr>
              <w:t>N81, R32, N48.4, N13.7, N31.2</w:t>
            </w:r>
          </w:p>
        </w:tc>
        <w:tc>
          <w:tcPr>
            <w:tcW w:type="dxa" w:w="3458"/>
            <w:tcBorders>
              <w:top w:sz="4" w:val="nil"/>
              <w:left w:sz="4" w:val="nil"/>
              <w:bottom w:sz="4" w:val="nil"/>
              <w:right w:sz="4" w:val="nil"/>
            </w:tcBorders>
            <w:tcMar>
              <w:top w:type="dxa" w:w="102"/>
              <w:left w:type="dxa" w:w="62"/>
              <w:bottom w:type="dxa" w:w="102"/>
              <w:right w:type="dxa" w:w="62"/>
            </w:tcMar>
          </w:tcPr>
          <w:p w14:paraId="240B0000">
            <w:pPr>
              <w:widowControl w:val="0"/>
              <w:ind/>
            </w:pPr>
            <w:r>
              <w:rPr>
                <w:sz w:val="20"/>
              </w:rPr>
              <w:t>пролапс тазовых органов. Недержание мочи при напряжении. Несостоятельность сфинктера мочевого пузыря. Эректильная дисфункция. Пузырно-лоханочный рефлюкс высокой степени у детей. Атония мочевого пузыря</w:t>
            </w:r>
          </w:p>
        </w:tc>
        <w:tc>
          <w:tcPr>
            <w:tcW w:type="dxa" w:w="1474"/>
            <w:tcBorders>
              <w:top w:sz="4" w:val="nil"/>
              <w:left w:sz="4" w:val="nil"/>
              <w:bottom w:sz="4" w:val="nil"/>
              <w:right w:sz="4" w:val="nil"/>
            </w:tcBorders>
            <w:tcMar>
              <w:top w:type="dxa" w:w="102"/>
              <w:left w:type="dxa" w:w="62"/>
              <w:bottom w:type="dxa" w:w="102"/>
              <w:right w:type="dxa" w:w="62"/>
            </w:tcMar>
          </w:tcPr>
          <w:p w14:paraId="25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60B0000">
            <w:pPr>
              <w:widowControl w:val="0"/>
              <w:ind/>
            </w:pPr>
            <w:r>
              <w:rPr>
                <w:sz w:val="20"/>
              </w:rPr>
              <w:t>пластика тазового дна с использованием синтетического, сетчатого протеза при пролапсе гениталий у женщин</w:t>
            </w:r>
          </w:p>
        </w:tc>
        <w:tc>
          <w:tcPr>
            <w:tcW w:type="dxa" w:w="1587"/>
            <w:tcBorders>
              <w:top w:sz="4" w:val="nil"/>
              <w:left w:sz="4" w:val="nil"/>
              <w:bottom w:sz="4" w:val="nil"/>
              <w:right w:sz="4" w:val="nil"/>
            </w:tcBorders>
            <w:tcMar>
              <w:top w:type="dxa" w:w="102"/>
              <w:left w:type="dxa" w:w="62"/>
              <w:bottom w:type="dxa" w:w="102"/>
              <w:right w:type="dxa" w:w="62"/>
            </w:tcMar>
          </w:tcPr>
          <w:p w14:paraId="270B0000">
            <w:pPr>
              <w:widowControl w:val="0"/>
              <w:ind/>
              <w:jc w:val="center"/>
            </w:pPr>
            <w:r>
              <w:rPr>
                <w:sz w:val="20"/>
              </w:rPr>
              <w:t>124341</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280B0000">
            <w:pPr>
              <w:widowControl w:val="0"/>
              <w:ind/>
              <w:jc w:val="center"/>
              <w:outlineLvl w:val="3"/>
            </w:pPr>
            <w:r>
              <w:rPr>
                <w:sz w:val="20"/>
              </w:rPr>
              <w:t>Хирургия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290B0000">
            <w:pPr>
              <w:widowControl w:val="0"/>
              <w:ind/>
              <w:jc w:val="center"/>
            </w:pPr>
            <w:r>
              <w:rPr>
                <w:sz w:val="20"/>
              </w:rPr>
              <w:t>82.</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2A0B0000">
            <w:pPr>
              <w:widowControl w:val="0"/>
              <w:ind/>
            </w:pPr>
            <w:r>
              <w:rPr>
                <w:sz w:val="20"/>
              </w:rPr>
              <w:t>Микрохирургические, расширенные, комбинированные и реконструктивно-пластические операции на поджелудочной железе, в том числе лапароскопически ассистированные операции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2B0B0000">
            <w:pPr>
              <w:widowControl w:val="0"/>
              <w:ind/>
            </w:pPr>
            <w:r>
              <w:rPr>
                <w:sz w:val="20"/>
              </w:rPr>
              <w:t>K86.0 - K86.8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2C0B0000">
            <w:pPr>
              <w:widowControl w:val="0"/>
              <w:ind/>
            </w:pPr>
            <w:r>
              <w:rPr>
                <w:sz w:val="20"/>
              </w:rPr>
              <w:t>заболевания поджелудочной железы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2D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E0B0000">
            <w:pPr>
              <w:widowControl w:val="0"/>
              <w:ind/>
            </w:pPr>
            <w:r>
              <w:rPr>
                <w:sz w:val="20"/>
              </w:rPr>
              <w:t>резекция поджелудочной железы субтотальная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2F0B0000">
            <w:pPr>
              <w:widowControl w:val="0"/>
              <w:ind/>
              <w:jc w:val="center"/>
            </w:pPr>
            <w:r>
              <w:rPr>
                <w:sz w:val="20"/>
              </w:rPr>
              <w:t>218122</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00B0000">
            <w:pPr>
              <w:widowControl w:val="0"/>
              <w:ind/>
            </w:pPr>
            <w:r>
              <w:rPr>
                <w:sz w:val="20"/>
              </w:rPr>
              <w:t>наложение гепатикоеюноанастомоза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10B0000">
            <w:pPr>
              <w:widowControl w:val="0"/>
              <w:ind/>
            </w:pPr>
            <w:r>
              <w:rPr>
                <w:sz w:val="20"/>
              </w:rPr>
              <w:t>резекция поджелудочной железы эндоскопическая дистальная резекция поджелудочной железы с сохранением селезенки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20B0000">
            <w:pPr>
              <w:widowControl w:val="0"/>
              <w:ind/>
            </w:pPr>
            <w:r>
              <w:rPr>
                <w:sz w:val="20"/>
              </w:rPr>
              <w:t>дистальная резекция поджелудочной железы со спленэктомией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30B0000">
            <w:pPr>
              <w:widowControl w:val="0"/>
              <w:ind/>
            </w:pPr>
            <w:r>
              <w:rPr>
                <w:sz w:val="20"/>
              </w:rPr>
              <w:t>срединная резекция поджелудочной железы (атипичная резекция)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40B0000">
            <w:pPr>
              <w:widowControl w:val="0"/>
              <w:ind/>
            </w:pPr>
            <w:r>
              <w:rPr>
                <w:sz w:val="20"/>
              </w:rPr>
              <w:t>панкреатодуоденальная резекция с резекцией желудка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50B0000">
            <w:pPr>
              <w:widowControl w:val="0"/>
              <w:ind/>
            </w:pPr>
            <w:r>
              <w:rPr>
                <w:sz w:val="20"/>
              </w:rPr>
              <w:t>субтотальная резекция головки поджелудочной железы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36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7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8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90B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A0B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B0B0000">
            <w:pPr>
              <w:widowControl w:val="0"/>
              <w:ind/>
            </w:pPr>
            <w:r>
              <w:rPr>
                <w:sz w:val="20"/>
              </w:rPr>
              <w:t>продольная панкреатоеюностомия</w:t>
            </w:r>
          </w:p>
        </w:tc>
        <w:tc>
          <w:tcPr>
            <w:tcW w:type="dxa" w:w="1587"/>
            <w:tcBorders>
              <w:top w:sz="4" w:val="nil"/>
              <w:left w:sz="4" w:val="nil"/>
              <w:bottom w:sz="4" w:val="nil"/>
              <w:right w:sz="4" w:val="nil"/>
            </w:tcBorders>
            <w:tcMar>
              <w:top w:type="dxa" w:w="102"/>
              <w:left w:type="dxa" w:w="62"/>
              <w:bottom w:type="dxa" w:w="102"/>
              <w:right w:type="dxa" w:w="62"/>
            </w:tcMar>
          </w:tcPr>
          <w:p w14:paraId="3C0B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3D0B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3E0B0000">
            <w:pPr>
              <w:widowControl w:val="0"/>
              <w:ind/>
            </w:pPr>
            <w:r>
              <w:rPr>
                <w:sz w:val="20"/>
              </w:rPr>
              <w:t>Микрохирургические и реконструктивно-пластические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стентирование внутри- и внепеченочных желчных протоков</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3F0B0000">
            <w:pPr>
              <w:widowControl w:val="0"/>
              <w:ind/>
            </w:pPr>
            <w:r>
              <w:rPr>
                <w:sz w:val="20"/>
              </w:rPr>
              <w:t>D18.0, D13.4, D13.5, B67.0, K76.6, K76.8, Q26.5, I85.0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400B0000">
            <w:pPr>
              <w:widowControl w:val="0"/>
              <w:ind/>
            </w:pPr>
            <w:r>
              <w:rPr>
                <w:sz w:val="20"/>
              </w:rPr>
              <w:t>заболевания, врожденные аномалии печени, желчных протоков, воротной вены. Новообразования печени. Новообразования внутрипеченочных желчных протоков. Новообразования внепеченочных желчных протоков. Новообразования желчного пузыря. Инвазия печени, вызванная эхинококком</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41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20B0000">
            <w:pPr>
              <w:widowControl w:val="0"/>
              <w:ind/>
            </w:pPr>
            <w:r>
              <w:rPr>
                <w:sz w:val="20"/>
              </w:rPr>
              <w:t>резекция печени с использованием лапароскопической техники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430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40B0000">
            <w:pPr>
              <w:widowControl w:val="0"/>
              <w:ind/>
            </w:pPr>
            <w:r>
              <w:rPr>
                <w:sz w:val="20"/>
              </w:rPr>
              <w:t>резекция одного сегмента печени</w:t>
            </w:r>
          </w:p>
          <w:p w14:paraId="450B0000">
            <w:pPr>
              <w:widowControl w:val="0"/>
              <w:ind/>
            </w:pPr>
            <w:r>
              <w:rPr>
                <w:sz w:val="20"/>
              </w:rPr>
              <w:t>резекция сегмента (сегментов) печени с реконструктивно-пластическим компонентом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60B0000">
            <w:pPr>
              <w:widowControl w:val="0"/>
              <w:ind/>
            </w:pPr>
            <w:r>
              <w:rPr>
                <w:sz w:val="20"/>
              </w:rPr>
              <w:t>резекция печени атипичная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70B0000">
            <w:pPr>
              <w:widowControl w:val="0"/>
              <w:ind/>
            </w:pPr>
            <w:r>
              <w:rPr>
                <w:sz w:val="20"/>
              </w:rPr>
              <w:t>эмболизация печени с использованием лекарственных средств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80B0000">
            <w:pPr>
              <w:widowControl w:val="0"/>
              <w:ind/>
            </w:pPr>
            <w:r>
              <w:rPr>
                <w:sz w:val="20"/>
              </w:rPr>
              <w:t>резекция сегмента (сегментов) печени комбинированная с ангиопластикой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90B0000">
            <w:pPr>
              <w:widowControl w:val="0"/>
              <w:ind/>
            </w:pPr>
            <w:r>
              <w:rPr>
                <w:sz w:val="20"/>
              </w:rPr>
              <w:t>абляция при новообразованиях печени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A0B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4B0B0000">
            <w:pPr>
              <w:widowControl w:val="0"/>
              <w:ind/>
            </w:pPr>
            <w:r>
              <w:rPr>
                <w:sz w:val="20"/>
              </w:rPr>
              <w:t>Реконструктивно-пластические, в том числе лапароскопически ассистированные операции на тонкой, толстой кишке и промежности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4C0B0000">
            <w:pPr>
              <w:widowControl w:val="0"/>
              <w:ind/>
            </w:pPr>
            <w:r>
              <w:rPr>
                <w:sz w:val="20"/>
              </w:rPr>
              <w:t>D12.6, K60.4, N82.2, N82.3, N82.4, K57.2, K59.3, Q43.1, Q43.2, Q43.3, Q52.2, K59.0, K59.3, Z93.2, Z93.3, K55.2, K51, K50.0, K50.1, K50.8, K57.2, K62.3, K62.8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4D0B0000">
            <w:pPr>
              <w:widowControl w:val="0"/>
              <w:ind/>
            </w:pPr>
            <w:r>
              <w:rPr>
                <w:sz w:val="20"/>
              </w:rPr>
              <w:t>семейный аденоматоз толстой кишки, тотальное поражение всех отделов толстой кишки полипами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4E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F0B0000">
            <w:pPr>
              <w:widowControl w:val="0"/>
              <w:ind/>
            </w:pPr>
            <w:r>
              <w:rPr>
                <w:sz w:val="20"/>
              </w:rPr>
              <w:t>реконструктивно-пластическая операция по восстановлению непрерывности кишечника - закрытие стомы с формированием анастомоза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500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10B0000">
            <w:pPr>
              <w:widowControl w:val="0"/>
              <w:ind/>
            </w:pPr>
            <w:r>
              <w:rPr>
                <w:sz w:val="20"/>
              </w:rPr>
              <w:t>колэктомия с резекцией прямой кишки, мукозэктомией прямой кишки, с формированием тонкокишечного резервуара, илеоректального анастомоза, илеостомия, субтотальная резекция ободочной кишки с брюшно-анальной резекцией прямой кишки и низведением правых отделов ободочной кишки в анальный канал</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52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3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4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50B0000">
            <w:pPr>
              <w:widowControl w:val="0"/>
              <w:ind/>
            </w:pPr>
            <w:r>
              <w:rPr>
                <w:sz w:val="20"/>
              </w:rPr>
              <w:t>свищ прямой кишки 3 - 4 степени сложности</w:t>
            </w:r>
          </w:p>
        </w:tc>
        <w:tc>
          <w:tcPr>
            <w:tcW w:type="dxa" w:w="1474"/>
            <w:tcBorders>
              <w:top w:sz="4" w:val="nil"/>
              <w:left w:sz="4" w:val="nil"/>
              <w:bottom w:sz="4" w:val="nil"/>
              <w:right w:sz="4" w:val="nil"/>
            </w:tcBorders>
            <w:tcMar>
              <w:top w:type="dxa" w:w="102"/>
              <w:left w:type="dxa" w:w="62"/>
              <w:bottom w:type="dxa" w:w="102"/>
              <w:right w:type="dxa" w:w="62"/>
            </w:tcMar>
          </w:tcPr>
          <w:p w14:paraId="56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70B0000">
            <w:pPr>
              <w:widowControl w:val="0"/>
              <w:ind/>
            </w:pPr>
            <w:r>
              <w:rPr>
                <w:sz w:val="20"/>
              </w:rPr>
              <w:t>иссечение свища, пластика свищевого отверстия полнослойным лоскутом стенки прямой кишки - сегментарная проктопластика, пластика анальных сфинктеров</w:t>
            </w:r>
          </w:p>
        </w:tc>
        <w:tc>
          <w:tcPr>
            <w:tcW w:type="dxa" w:w="1587"/>
            <w:tcBorders>
              <w:top w:sz="4" w:val="nil"/>
              <w:left w:sz="4" w:val="nil"/>
              <w:bottom w:sz="4" w:val="nil"/>
              <w:right w:sz="4" w:val="nil"/>
            </w:tcBorders>
            <w:tcMar>
              <w:top w:type="dxa" w:w="102"/>
              <w:left w:type="dxa" w:w="62"/>
              <w:bottom w:type="dxa" w:w="102"/>
              <w:right w:type="dxa" w:w="62"/>
            </w:tcMar>
          </w:tcPr>
          <w:p w14:paraId="580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9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A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B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C0B0000">
            <w:pPr>
              <w:widowControl w:val="0"/>
              <w:ind/>
            </w:pPr>
            <w:r>
              <w:rPr>
                <w:sz w:val="20"/>
              </w:rPr>
              <w:t>ректовагинальный (коловагинальный) свищ</w:t>
            </w:r>
          </w:p>
        </w:tc>
        <w:tc>
          <w:tcPr>
            <w:tcW w:type="dxa" w:w="1474"/>
            <w:tcBorders>
              <w:top w:sz="4" w:val="nil"/>
              <w:left w:sz="4" w:val="nil"/>
              <w:bottom w:sz="4" w:val="nil"/>
              <w:right w:sz="4" w:val="nil"/>
            </w:tcBorders>
            <w:tcMar>
              <w:top w:type="dxa" w:w="102"/>
              <w:left w:type="dxa" w:w="62"/>
              <w:bottom w:type="dxa" w:w="102"/>
              <w:right w:type="dxa" w:w="62"/>
            </w:tcMar>
          </w:tcPr>
          <w:p w14:paraId="5D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E0B0000">
            <w:pPr>
              <w:widowControl w:val="0"/>
              <w:ind/>
            </w:pPr>
            <w:r>
              <w:rPr>
                <w:sz w:val="20"/>
              </w:rPr>
              <w:t>иссечение свища с пластикой внутреннего свищевого отверстия сегментом прямой или ободочной кишки</w:t>
            </w:r>
          </w:p>
        </w:tc>
        <w:tc>
          <w:tcPr>
            <w:tcW w:type="dxa" w:w="1587"/>
            <w:tcBorders>
              <w:top w:sz="4" w:val="nil"/>
              <w:left w:sz="4" w:val="nil"/>
              <w:bottom w:sz="4" w:val="nil"/>
              <w:right w:sz="4" w:val="nil"/>
            </w:tcBorders>
            <w:tcMar>
              <w:top w:type="dxa" w:w="102"/>
              <w:left w:type="dxa" w:w="62"/>
              <w:bottom w:type="dxa" w:w="102"/>
              <w:right w:type="dxa" w:w="62"/>
            </w:tcMar>
          </w:tcPr>
          <w:p w14:paraId="5F0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0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1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2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30B0000">
            <w:pPr>
              <w:widowControl w:val="0"/>
              <w:ind/>
            </w:pPr>
            <w:r>
              <w:rPr>
                <w:sz w:val="20"/>
              </w:rPr>
              <w:t>дивертикулярная болезнь ободочной кишки, осложненное течение</w:t>
            </w:r>
          </w:p>
        </w:tc>
        <w:tc>
          <w:tcPr>
            <w:tcW w:type="dxa" w:w="1474"/>
            <w:tcBorders>
              <w:top w:sz="4" w:val="nil"/>
              <w:left w:sz="4" w:val="nil"/>
              <w:bottom w:sz="4" w:val="nil"/>
              <w:right w:sz="4" w:val="nil"/>
            </w:tcBorders>
            <w:tcMar>
              <w:top w:type="dxa" w:w="102"/>
              <w:left w:type="dxa" w:w="62"/>
              <w:bottom w:type="dxa" w:w="102"/>
              <w:right w:type="dxa" w:w="62"/>
            </w:tcMar>
          </w:tcPr>
          <w:p w14:paraId="64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50B0000">
            <w:pPr>
              <w:widowControl w:val="0"/>
              <w:ind/>
            </w:pPr>
            <w:r>
              <w:rPr>
                <w:sz w:val="20"/>
              </w:rPr>
              <w:t>резекция ободочной кишки, в том числе с ликвидацией свища</w:t>
            </w:r>
          </w:p>
        </w:tc>
        <w:tc>
          <w:tcPr>
            <w:tcW w:type="dxa" w:w="1587"/>
            <w:tcBorders>
              <w:top w:sz="4" w:val="nil"/>
              <w:left w:sz="4" w:val="nil"/>
              <w:bottom w:sz="4" w:val="nil"/>
              <w:right w:sz="4" w:val="nil"/>
            </w:tcBorders>
            <w:tcMar>
              <w:top w:type="dxa" w:w="102"/>
              <w:left w:type="dxa" w:w="62"/>
              <w:bottom w:type="dxa" w:w="102"/>
              <w:right w:type="dxa" w:w="62"/>
            </w:tcMar>
          </w:tcPr>
          <w:p w14:paraId="660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7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8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9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A0B0000">
            <w:pPr>
              <w:widowControl w:val="0"/>
              <w:ind/>
            </w:pPr>
            <w:r>
              <w:rPr>
                <w:sz w:val="20"/>
              </w:rPr>
              <w:t>мегадолихоколон, рецидивирующие завороты сигмовидной кишки</w:t>
            </w:r>
          </w:p>
        </w:tc>
        <w:tc>
          <w:tcPr>
            <w:tcW w:type="dxa" w:w="1474"/>
            <w:tcBorders>
              <w:top w:sz="4" w:val="nil"/>
              <w:left w:sz="4" w:val="nil"/>
              <w:bottom w:sz="4" w:val="nil"/>
              <w:right w:sz="4" w:val="nil"/>
            </w:tcBorders>
            <w:tcMar>
              <w:top w:type="dxa" w:w="102"/>
              <w:left w:type="dxa" w:w="62"/>
              <w:bottom w:type="dxa" w:w="102"/>
              <w:right w:type="dxa" w:w="62"/>
            </w:tcMar>
          </w:tcPr>
          <w:p w14:paraId="6B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C0B0000">
            <w:pPr>
              <w:widowControl w:val="0"/>
              <w:ind/>
            </w:pPr>
            <w:r>
              <w:rPr>
                <w:sz w:val="20"/>
              </w:rPr>
              <w:t>резекция ободочной кишки с аппендэктомией, разворотом кишки на 180 градусов, формированием асцендо-ректального анастомоза</w:t>
            </w:r>
          </w:p>
        </w:tc>
        <w:tc>
          <w:tcPr>
            <w:tcW w:type="dxa" w:w="1587"/>
            <w:tcBorders>
              <w:top w:sz="4" w:val="nil"/>
              <w:left w:sz="4" w:val="nil"/>
              <w:bottom w:sz="4" w:val="nil"/>
              <w:right w:sz="4" w:val="nil"/>
            </w:tcBorders>
            <w:tcMar>
              <w:top w:type="dxa" w:w="102"/>
              <w:left w:type="dxa" w:w="62"/>
              <w:bottom w:type="dxa" w:w="102"/>
              <w:right w:type="dxa" w:w="62"/>
            </w:tcMar>
          </w:tcPr>
          <w:p w14:paraId="6D0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E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F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0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10B0000">
            <w:pPr>
              <w:widowControl w:val="0"/>
              <w:ind/>
            </w:pPr>
            <w:r>
              <w:rPr>
                <w:sz w:val="20"/>
              </w:rPr>
              <w:t>болезнь Гиршпрунга, мегадолихосигма</w:t>
            </w:r>
          </w:p>
        </w:tc>
        <w:tc>
          <w:tcPr>
            <w:tcW w:type="dxa" w:w="1474"/>
            <w:tcBorders>
              <w:top w:sz="4" w:val="nil"/>
              <w:left w:sz="4" w:val="nil"/>
              <w:bottom w:sz="4" w:val="nil"/>
              <w:right w:sz="4" w:val="nil"/>
            </w:tcBorders>
            <w:tcMar>
              <w:top w:type="dxa" w:w="102"/>
              <w:left w:type="dxa" w:w="62"/>
              <w:bottom w:type="dxa" w:w="102"/>
              <w:right w:type="dxa" w:w="62"/>
            </w:tcMar>
          </w:tcPr>
          <w:p w14:paraId="72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30B0000">
            <w:pPr>
              <w:widowControl w:val="0"/>
              <w:ind/>
            </w:pPr>
            <w:r>
              <w:rPr>
                <w:sz w:val="20"/>
              </w:rPr>
              <w:t>резекция ободочной кишки с формированием наданального конце-бокового колоректального анастомоза</w:t>
            </w:r>
          </w:p>
        </w:tc>
        <w:tc>
          <w:tcPr>
            <w:tcW w:type="dxa" w:w="1587"/>
            <w:tcBorders>
              <w:top w:sz="4" w:val="nil"/>
              <w:left w:sz="4" w:val="nil"/>
              <w:bottom w:sz="4" w:val="nil"/>
              <w:right w:sz="4" w:val="nil"/>
            </w:tcBorders>
            <w:tcMar>
              <w:top w:type="dxa" w:w="102"/>
              <w:left w:type="dxa" w:w="62"/>
              <w:bottom w:type="dxa" w:w="102"/>
              <w:right w:type="dxa" w:w="62"/>
            </w:tcMar>
          </w:tcPr>
          <w:p w14:paraId="740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5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6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7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80B0000">
            <w:pPr>
              <w:widowControl w:val="0"/>
              <w:ind/>
            </w:pPr>
            <w:r>
              <w:rPr>
                <w:sz w:val="20"/>
              </w:rPr>
              <w:t>хронический толстокишечный стаз в стадии декомпенсации</w:t>
            </w:r>
          </w:p>
        </w:tc>
        <w:tc>
          <w:tcPr>
            <w:tcW w:type="dxa" w:w="1474"/>
            <w:tcBorders>
              <w:top w:sz="4" w:val="nil"/>
              <w:left w:sz="4" w:val="nil"/>
              <w:bottom w:sz="4" w:val="nil"/>
              <w:right w:sz="4" w:val="nil"/>
            </w:tcBorders>
            <w:tcMar>
              <w:top w:type="dxa" w:w="102"/>
              <w:left w:type="dxa" w:w="62"/>
              <w:bottom w:type="dxa" w:w="102"/>
              <w:right w:type="dxa" w:w="62"/>
            </w:tcMar>
          </w:tcPr>
          <w:p w14:paraId="79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A0B0000">
            <w:pPr>
              <w:widowControl w:val="0"/>
              <w:ind/>
            </w:pPr>
            <w:r>
              <w:rPr>
                <w:sz w:val="20"/>
              </w:rPr>
              <w:t>резекция ободочной кишки с аппендэктомией, разворотом кишки на 180 градусов, формированием асцендо-ректального анастомоза</w:t>
            </w:r>
          </w:p>
        </w:tc>
        <w:tc>
          <w:tcPr>
            <w:tcW w:type="dxa" w:w="1587"/>
            <w:tcBorders>
              <w:top w:sz="4" w:val="nil"/>
              <w:left w:sz="4" w:val="nil"/>
              <w:bottom w:sz="4" w:val="nil"/>
              <w:right w:sz="4" w:val="nil"/>
            </w:tcBorders>
            <w:tcMar>
              <w:top w:type="dxa" w:w="102"/>
              <w:left w:type="dxa" w:w="62"/>
              <w:bottom w:type="dxa" w:w="102"/>
              <w:right w:type="dxa" w:w="62"/>
            </w:tcMar>
          </w:tcPr>
          <w:p w14:paraId="7B0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C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D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E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F0B0000">
            <w:pPr>
              <w:widowControl w:val="0"/>
              <w:ind/>
            </w:pPr>
            <w:r>
              <w:rPr>
                <w:sz w:val="20"/>
              </w:rPr>
              <w:t>колостома, илеостома, еюностома, состояние после обструктивной резекции ободочной кишки</w:t>
            </w:r>
          </w:p>
        </w:tc>
        <w:tc>
          <w:tcPr>
            <w:tcW w:type="dxa" w:w="1474"/>
            <w:tcBorders>
              <w:top w:sz="4" w:val="nil"/>
              <w:left w:sz="4" w:val="nil"/>
              <w:bottom w:sz="4" w:val="nil"/>
              <w:right w:sz="4" w:val="nil"/>
            </w:tcBorders>
            <w:tcMar>
              <w:top w:type="dxa" w:w="102"/>
              <w:left w:type="dxa" w:w="62"/>
              <w:bottom w:type="dxa" w:w="102"/>
              <w:right w:type="dxa" w:w="62"/>
            </w:tcMar>
          </w:tcPr>
          <w:p w14:paraId="80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10B0000">
            <w:pPr>
              <w:widowControl w:val="0"/>
              <w:ind/>
            </w:pPr>
            <w:r>
              <w:rPr>
                <w:sz w:val="20"/>
              </w:rPr>
              <w:t>реконструктивно-восстановительная операция по восстановлению непрерывности кишечника с ликвидацией стомы, формированием анастомоза</w:t>
            </w:r>
          </w:p>
        </w:tc>
        <w:tc>
          <w:tcPr>
            <w:tcW w:type="dxa" w:w="1587"/>
            <w:tcBorders>
              <w:top w:sz="4" w:val="nil"/>
              <w:left w:sz="4" w:val="nil"/>
              <w:bottom w:sz="4" w:val="nil"/>
              <w:right w:sz="4" w:val="nil"/>
            </w:tcBorders>
            <w:tcMar>
              <w:top w:type="dxa" w:w="102"/>
              <w:left w:type="dxa" w:w="62"/>
              <w:bottom w:type="dxa" w:w="102"/>
              <w:right w:type="dxa" w:w="62"/>
            </w:tcMar>
          </w:tcPr>
          <w:p w14:paraId="820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3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4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5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60B0000">
            <w:pPr>
              <w:widowControl w:val="0"/>
              <w:ind/>
            </w:pPr>
            <w:r>
              <w:rPr>
                <w:sz w:val="20"/>
              </w:rPr>
              <w:t>врожденная ангиодисплазия толстой кишки</w:t>
            </w:r>
          </w:p>
        </w:tc>
        <w:tc>
          <w:tcPr>
            <w:tcW w:type="dxa" w:w="1474"/>
            <w:tcBorders>
              <w:top w:sz="4" w:val="nil"/>
              <w:left w:sz="4" w:val="nil"/>
              <w:bottom w:sz="4" w:val="nil"/>
              <w:right w:sz="4" w:val="nil"/>
            </w:tcBorders>
            <w:tcMar>
              <w:top w:type="dxa" w:w="102"/>
              <w:left w:type="dxa" w:w="62"/>
              <w:bottom w:type="dxa" w:w="102"/>
              <w:right w:type="dxa" w:w="62"/>
            </w:tcMar>
          </w:tcPr>
          <w:p w14:paraId="87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80B0000">
            <w:pPr>
              <w:widowControl w:val="0"/>
              <w:ind/>
            </w:pPr>
            <w:r>
              <w:rPr>
                <w:sz w:val="20"/>
              </w:rPr>
              <w:t>резекция пораженных отделов ободочной и (или) прямой кишки</w:t>
            </w:r>
          </w:p>
        </w:tc>
        <w:tc>
          <w:tcPr>
            <w:tcW w:type="dxa" w:w="1587"/>
            <w:tcBorders>
              <w:top w:sz="4" w:val="nil"/>
              <w:left w:sz="4" w:val="nil"/>
              <w:bottom w:sz="4" w:val="nil"/>
              <w:right w:sz="4" w:val="nil"/>
            </w:tcBorders>
            <w:tcMar>
              <w:top w:type="dxa" w:w="102"/>
              <w:left w:type="dxa" w:w="62"/>
              <w:bottom w:type="dxa" w:w="102"/>
              <w:right w:type="dxa" w:w="62"/>
            </w:tcMar>
          </w:tcPr>
          <w:p w14:paraId="890B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8A0B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8B0B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8C0B0000">
            <w:pPr>
              <w:widowControl w:val="0"/>
              <w:ind/>
            </w:pPr>
          </w:p>
        </w:tc>
        <w:tc>
          <w:tcPr>
            <w:tcW w:type="dxa" w:w="3458"/>
            <w:vMerge w:val="restart"/>
            <w:tcBorders>
              <w:top w:sz="4" w:val="nil"/>
              <w:left w:sz="4" w:val="nil"/>
              <w:bottom w:sz="4" w:val="nil"/>
              <w:right w:sz="4" w:val="nil"/>
            </w:tcBorders>
            <w:tcMar>
              <w:top w:type="dxa" w:w="102"/>
              <w:left w:type="dxa" w:w="62"/>
              <w:bottom w:type="dxa" w:w="102"/>
              <w:right w:type="dxa" w:w="62"/>
            </w:tcMar>
          </w:tcPr>
          <w:p w14:paraId="8D0B0000">
            <w:pPr>
              <w:widowControl w:val="0"/>
              <w:ind/>
            </w:pPr>
            <w:r>
              <w:rPr>
                <w:sz w:val="20"/>
              </w:rPr>
              <w:t>язвенный колит, тотальное поражение, хроническое непрерывное течение, тяжелая гормонозависимая или гормонорезистентная форма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8E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F0B0000">
            <w:pPr>
              <w:widowControl w:val="0"/>
              <w:ind/>
            </w:pPr>
            <w:r>
              <w:rPr>
                <w:sz w:val="20"/>
              </w:rPr>
              <w:t>колпроктэктомия с формированием резервуарного анастомоза, илеостомия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900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10B0000">
            <w:pPr>
              <w:widowControl w:val="0"/>
              <w:ind/>
            </w:pPr>
            <w:r>
              <w:rPr>
                <w:sz w:val="20"/>
              </w:rPr>
              <w:t>колэктомия с брюшно-анальной резекцией прямой кишки, илеостомия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20B0000">
            <w:pPr>
              <w:widowControl w:val="0"/>
              <w:ind/>
            </w:pPr>
            <w:r>
              <w:rPr>
                <w:sz w:val="20"/>
              </w:rPr>
              <w:t>резекция оставшихся отделов ободочной и прямой кишки, илеостомия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930B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940B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950B0000">
            <w:pPr>
              <w:widowControl w:val="0"/>
              <w:ind/>
            </w:pPr>
          </w:p>
        </w:tc>
        <w:tc>
          <w:tcPr>
            <w:tcW w:type="dxa" w:w="3458"/>
            <w:vMerge w:val="restart"/>
            <w:tcBorders>
              <w:top w:sz="4" w:val="nil"/>
              <w:left w:sz="4" w:val="nil"/>
              <w:bottom w:sz="4" w:val="nil"/>
              <w:right w:sz="4" w:val="nil"/>
            </w:tcBorders>
            <w:tcMar>
              <w:top w:type="dxa" w:w="102"/>
              <w:left w:type="dxa" w:w="62"/>
              <w:bottom w:type="dxa" w:w="102"/>
              <w:right w:type="dxa" w:w="62"/>
            </w:tcMar>
          </w:tcPr>
          <w:p w14:paraId="960B0000">
            <w:pPr>
              <w:widowControl w:val="0"/>
              <w:ind/>
            </w:pPr>
            <w:r>
              <w:rPr>
                <w:sz w:val="20"/>
              </w:rPr>
              <w:t>болезнь Крона тонкой, толстой кишки и в форме илеоколита, осложненное течение, тяжелая гормонозависимая или гормонорезистентная форма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97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80B0000">
            <w:pPr>
              <w:widowControl w:val="0"/>
              <w:ind/>
            </w:pPr>
            <w:r>
              <w:rPr>
                <w:sz w:val="20"/>
              </w:rPr>
              <w:t>колпроктэктомия с формированием резервуарного анастомоза, илеостомия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990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A0B0000">
            <w:pPr>
              <w:widowControl w:val="0"/>
              <w:ind/>
            </w:pPr>
            <w:r>
              <w:rPr>
                <w:sz w:val="20"/>
              </w:rPr>
              <w:t>резекция пораженного участка тонкой и (или) толстой кишки, в том числе с формированием анастомоза, илеостомия (колостомия)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9B0B0000">
            <w:pPr>
              <w:widowControl w:val="0"/>
              <w:ind/>
              <w:jc w:val="center"/>
            </w:pPr>
            <w:r>
              <w:rPr>
                <w:sz w:val="20"/>
              </w:rPr>
              <w:t>83.</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9C0B0000">
            <w:pPr>
              <w:widowControl w:val="0"/>
              <w:ind/>
            </w:pPr>
            <w:r>
              <w:rPr>
                <w:sz w:val="20"/>
              </w:rPr>
              <w:t>Хирургическое лечение новообразований надпочечников и забрюшинного пространства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9D0B0000">
            <w:pPr>
              <w:widowControl w:val="0"/>
              <w:ind/>
            </w:pPr>
            <w:r>
              <w:rPr>
                <w:sz w:val="20"/>
              </w:rPr>
              <w:t>E27.5, D35.0, D48.3, E26.0, E24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9E0B0000">
            <w:pPr>
              <w:widowControl w:val="0"/>
              <w:ind/>
            </w:pPr>
            <w:r>
              <w:rPr>
                <w:sz w:val="20"/>
              </w:rPr>
              <w:t>новообразования надпочечников и забрюшинного пространства, заболевания надпочечников, гиперальдостеронизм, гиперкортицизм. Синдром Иценко - Кушинга (кортикостерома)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9F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00B0000">
            <w:pPr>
              <w:widowControl w:val="0"/>
              <w:ind/>
            </w:pPr>
            <w:r>
              <w:rPr>
                <w:sz w:val="20"/>
              </w:rPr>
              <w:t>односторонняя адреналэктомия открытым доступом (лапаротомия, люмботомия, торакофренолапаротомия)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A10B0000">
            <w:pPr>
              <w:widowControl w:val="0"/>
              <w:ind/>
              <w:jc w:val="center"/>
            </w:pPr>
            <w:r>
              <w:rPr>
                <w:sz w:val="20"/>
              </w:rPr>
              <w:t>237475</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20B0000">
            <w:pPr>
              <w:widowControl w:val="0"/>
              <w:ind/>
            </w:pPr>
            <w:r>
              <w:rPr>
                <w:sz w:val="20"/>
              </w:rPr>
              <w:t>удаление параганглиомы открытым доступом (лапаротомия, люмботомия, торакофренолапаротомия)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30B0000">
            <w:pPr>
              <w:widowControl w:val="0"/>
              <w:ind/>
            </w:pPr>
            <w:r>
              <w:rPr>
                <w:sz w:val="20"/>
              </w:rPr>
              <w:t>эндоскопическое удаление параганглиомы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40B0000">
            <w:pPr>
              <w:widowControl w:val="0"/>
              <w:ind/>
            </w:pPr>
            <w:r>
              <w:rPr>
                <w:sz w:val="20"/>
              </w:rPr>
              <w:t>аортокавальная лимфаденэктомия лапаротомным доступом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50B0000">
            <w:pPr>
              <w:widowControl w:val="0"/>
              <w:ind/>
            </w:pPr>
            <w:r>
              <w:rPr>
                <w:sz w:val="20"/>
              </w:rPr>
              <w:t>эндоскопическая адреналэктомия с опухолью</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60B0000">
            <w:pPr>
              <w:widowControl w:val="0"/>
              <w:ind/>
            </w:pPr>
            <w:r>
              <w:rPr>
                <w:sz w:val="20"/>
              </w:rPr>
              <w:t>двусторонняя эндоскопическая адреналэктомия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A7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8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9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A0B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B0B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C0B0000">
            <w:pPr>
              <w:widowControl w:val="0"/>
              <w:ind/>
            </w:pPr>
            <w:r>
              <w:rPr>
                <w:sz w:val="20"/>
              </w:rPr>
              <w:t>двусторонняя эндоскопическая адреналэктомия с опухолями</w:t>
            </w:r>
          </w:p>
        </w:tc>
        <w:tc>
          <w:tcPr>
            <w:tcW w:type="dxa" w:w="1587"/>
            <w:tcBorders>
              <w:top w:sz="4" w:val="nil"/>
              <w:left w:sz="4" w:val="nil"/>
              <w:bottom w:sz="4" w:val="nil"/>
              <w:right w:sz="4" w:val="nil"/>
            </w:tcBorders>
            <w:tcMar>
              <w:top w:type="dxa" w:w="102"/>
              <w:left w:type="dxa" w:w="62"/>
              <w:bottom w:type="dxa" w:w="102"/>
              <w:right w:type="dxa" w:w="62"/>
            </w:tcMar>
          </w:tcPr>
          <w:p w14:paraId="AD0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E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F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0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10B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20B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30B0000">
            <w:pPr>
              <w:widowControl w:val="0"/>
              <w:ind/>
            </w:pPr>
            <w:r>
              <w:rPr>
                <w:sz w:val="20"/>
              </w:rPr>
              <w:t>аортокавальная лимфаденэктомия эндоскопическая</w:t>
            </w:r>
          </w:p>
        </w:tc>
        <w:tc>
          <w:tcPr>
            <w:tcW w:type="dxa" w:w="1587"/>
            <w:tcBorders>
              <w:top w:sz="4" w:val="nil"/>
              <w:left w:sz="4" w:val="nil"/>
              <w:bottom w:sz="4" w:val="nil"/>
              <w:right w:sz="4" w:val="nil"/>
            </w:tcBorders>
            <w:tcMar>
              <w:top w:type="dxa" w:w="102"/>
              <w:left w:type="dxa" w:w="62"/>
              <w:bottom w:type="dxa" w:w="102"/>
              <w:right w:type="dxa" w:w="62"/>
            </w:tcMar>
          </w:tcPr>
          <w:p w14:paraId="B40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5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6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7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80B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90B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A0B0000">
            <w:pPr>
              <w:widowControl w:val="0"/>
              <w:ind/>
            </w:pPr>
            <w:r>
              <w:rPr>
                <w:sz w:val="20"/>
              </w:rPr>
              <w:t>удаление неорганной забрюшинной опухоли</w:t>
            </w:r>
          </w:p>
        </w:tc>
        <w:tc>
          <w:tcPr>
            <w:tcW w:type="dxa" w:w="1587"/>
            <w:tcBorders>
              <w:top w:sz="4" w:val="nil"/>
              <w:left w:sz="4" w:val="nil"/>
              <w:bottom w:sz="4" w:val="nil"/>
              <w:right w:sz="4" w:val="nil"/>
            </w:tcBorders>
            <w:tcMar>
              <w:top w:type="dxa" w:w="102"/>
              <w:left w:type="dxa" w:w="62"/>
              <w:bottom w:type="dxa" w:w="102"/>
              <w:right w:type="dxa" w:w="62"/>
            </w:tcMar>
          </w:tcPr>
          <w:p w14:paraId="BB0B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BC0B0000">
            <w:pPr>
              <w:widowControl w:val="0"/>
              <w:ind/>
              <w:jc w:val="center"/>
            </w:pPr>
            <w:r>
              <w:rPr>
                <w:sz w:val="20"/>
              </w:rPr>
              <w:t>84.</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BD0B0000">
            <w:pPr>
              <w:widowControl w:val="0"/>
              <w:ind/>
            </w:pPr>
            <w:r>
              <w:rPr>
                <w:sz w:val="20"/>
              </w:rPr>
              <w:t>Микрохирургические, расширенные, комбинированные и реконструктивно-пластические операции на поджелудочной железе, в том числе лапароскопически ассистированные</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BE0B0000">
            <w:pPr>
              <w:widowControl w:val="0"/>
              <w:ind/>
            </w:pPr>
            <w:r>
              <w:rPr>
                <w:sz w:val="20"/>
              </w:rPr>
              <w:t>K86.0 - K86.8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BF0B0000">
            <w:pPr>
              <w:widowControl w:val="0"/>
              <w:ind/>
            </w:pPr>
            <w:r>
              <w:rPr>
                <w:sz w:val="20"/>
              </w:rPr>
              <w:t>заболевания поджелудочной железы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C0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10B0000">
            <w:pPr>
              <w:widowControl w:val="0"/>
              <w:ind/>
            </w:pPr>
            <w:r>
              <w:rPr>
                <w:sz w:val="20"/>
              </w:rPr>
              <w:t>панкреатодуоденальная резекция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20B0000">
            <w:pPr>
              <w:widowControl w:val="0"/>
              <w:ind/>
              <w:jc w:val="center"/>
            </w:pPr>
            <w:r>
              <w:rPr>
                <w:sz w:val="20"/>
              </w:rPr>
              <w:t>267658</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30B0000">
            <w:pPr>
              <w:widowControl w:val="0"/>
              <w:ind/>
            </w:pPr>
            <w:r>
              <w:rPr>
                <w:sz w:val="20"/>
              </w:rPr>
              <w:t>тотальная панкреатодуоденэктомия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C40B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C50B0000">
            <w:pPr>
              <w:widowControl w:val="0"/>
              <w:ind/>
            </w:pPr>
            <w:r>
              <w:rPr>
                <w:sz w:val="20"/>
              </w:rPr>
              <w:t>Микрохирургические и реконструктивно-пластические операции на печени, желчных протоках и сосудах печени, в том числе эндоваскулярные операции на сосудах печени, и реконструктивные операции на сосудах системы воротной вены, стентирование внутри- и внепеченочных желчных протоков</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C60B0000">
            <w:pPr>
              <w:widowControl w:val="0"/>
              <w:ind/>
            </w:pPr>
            <w:r>
              <w:rPr>
                <w:sz w:val="20"/>
              </w:rPr>
              <w:t>D18.0, D13.4, D13.5, B67.0, K76.6, K76.8, Q26.5, I85.0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C70B0000">
            <w:pPr>
              <w:widowControl w:val="0"/>
              <w:ind/>
            </w:pPr>
            <w:r>
              <w:rPr>
                <w:sz w:val="20"/>
              </w:rPr>
              <w:t>заболевания, врожденные аномалии печени, желчных протоков, воротной вены. Новообразования печени. Новообразования внутрипеченочных желчных протоков. Новообразования внепеченочных желчных протоков. Новообразования желчного пузыря. Инвазия печени, вызванная эхинококком</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C8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90B0000">
            <w:pPr>
              <w:widowControl w:val="0"/>
              <w:ind/>
            </w:pPr>
            <w:r>
              <w:rPr>
                <w:sz w:val="20"/>
              </w:rPr>
              <w:t>эндоваскулярная окклюзирующая операция на сосудах печени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A0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B0B0000">
            <w:pPr>
              <w:widowControl w:val="0"/>
              <w:ind/>
            </w:pPr>
            <w:r>
              <w:rPr>
                <w:sz w:val="20"/>
              </w:rPr>
              <w:t>гемигепатэктомия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C0B0000">
            <w:pPr>
              <w:widowControl w:val="0"/>
              <w:ind/>
            </w:pPr>
            <w:r>
              <w:rPr>
                <w:sz w:val="20"/>
              </w:rPr>
              <w:t>резекция двух и более сегментов печени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D0B0000">
            <w:pPr>
              <w:widowControl w:val="0"/>
              <w:ind/>
            </w:pPr>
            <w:r>
              <w:rPr>
                <w:sz w:val="20"/>
              </w:rPr>
              <w:t>реконструктивная гепатикоеюностомия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E0B0000">
            <w:pPr>
              <w:widowControl w:val="0"/>
              <w:ind/>
            </w:pPr>
            <w:r>
              <w:rPr>
                <w:sz w:val="20"/>
              </w:rPr>
              <w:t>портокавальное шунтирование. Операции азигопортального разобщения. Трансъюгулярное внутрипеченочное портосистемное шунтирование (TIPS)</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CF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00B0000">
            <w:pPr>
              <w:widowControl w:val="0"/>
              <w:ind/>
            </w:pPr>
            <w:r>
              <w:rPr>
                <w:sz w:val="20"/>
              </w:rPr>
              <w:t>Реконструктивно-пластические, в том числе лапароскопически ассистированные операции на прямой кишке и промежности</w:t>
            </w:r>
          </w:p>
        </w:tc>
        <w:tc>
          <w:tcPr>
            <w:tcW w:type="dxa" w:w="1757"/>
            <w:tcBorders>
              <w:top w:sz="4" w:val="nil"/>
              <w:left w:sz="4" w:val="nil"/>
              <w:bottom w:sz="4" w:val="nil"/>
              <w:right w:sz="4" w:val="nil"/>
            </w:tcBorders>
            <w:tcMar>
              <w:top w:type="dxa" w:w="102"/>
              <w:left w:type="dxa" w:w="62"/>
              <w:bottom w:type="dxa" w:w="102"/>
              <w:right w:type="dxa" w:w="62"/>
            </w:tcMar>
          </w:tcPr>
          <w:p w14:paraId="D10B0000">
            <w:pPr>
              <w:widowControl w:val="0"/>
              <w:ind/>
            </w:pPr>
            <w:r>
              <w:rPr>
                <w:sz w:val="20"/>
              </w:rPr>
              <w:t>L05.9, L62.3, N81.6, K62.8</w:t>
            </w:r>
          </w:p>
        </w:tc>
        <w:tc>
          <w:tcPr>
            <w:tcW w:type="dxa" w:w="3458"/>
            <w:tcBorders>
              <w:top w:sz="4" w:val="nil"/>
              <w:left w:sz="4" w:val="nil"/>
              <w:bottom w:sz="4" w:val="nil"/>
              <w:right w:sz="4" w:val="nil"/>
            </w:tcBorders>
            <w:tcMar>
              <w:top w:type="dxa" w:w="102"/>
              <w:left w:type="dxa" w:w="62"/>
              <w:bottom w:type="dxa" w:w="102"/>
              <w:right w:type="dxa" w:w="62"/>
            </w:tcMar>
          </w:tcPr>
          <w:p w14:paraId="D20B0000">
            <w:pPr>
              <w:widowControl w:val="0"/>
              <w:ind/>
            </w:pPr>
            <w:r>
              <w:rPr>
                <w:sz w:val="20"/>
              </w:rPr>
              <w:t>пресакральная киста</w:t>
            </w:r>
          </w:p>
        </w:tc>
        <w:tc>
          <w:tcPr>
            <w:tcW w:type="dxa" w:w="1474"/>
            <w:tcBorders>
              <w:top w:sz="4" w:val="nil"/>
              <w:left w:sz="4" w:val="nil"/>
              <w:bottom w:sz="4" w:val="nil"/>
              <w:right w:sz="4" w:val="nil"/>
            </w:tcBorders>
            <w:tcMar>
              <w:top w:type="dxa" w:w="102"/>
              <w:left w:type="dxa" w:w="62"/>
              <w:bottom w:type="dxa" w:w="102"/>
              <w:right w:type="dxa" w:w="62"/>
            </w:tcMar>
          </w:tcPr>
          <w:p w14:paraId="D3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40B0000">
            <w:pPr>
              <w:widowControl w:val="0"/>
              <w:ind/>
            </w:pPr>
            <w:r>
              <w:rPr>
                <w:sz w:val="20"/>
              </w:rPr>
              <w:t>иссечение пресакральной кисты парасакральным или комбинированным доступом с удалением копчика, в том числе с пластикой свищевого отверстия полнослойным лоскутом стенки прямой кишки и (или) пластикой тазового дна</w:t>
            </w:r>
          </w:p>
        </w:tc>
        <w:tc>
          <w:tcPr>
            <w:tcW w:type="dxa" w:w="1587"/>
            <w:tcBorders>
              <w:top w:sz="4" w:val="nil"/>
              <w:left w:sz="4" w:val="nil"/>
              <w:bottom w:sz="4" w:val="nil"/>
              <w:right w:sz="4" w:val="nil"/>
            </w:tcBorders>
            <w:tcMar>
              <w:top w:type="dxa" w:w="102"/>
              <w:left w:type="dxa" w:w="62"/>
              <w:bottom w:type="dxa" w:w="102"/>
              <w:right w:type="dxa" w:w="62"/>
            </w:tcMar>
          </w:tcPr>
          <w:p w14:paraId="D50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6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7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8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90B0000">
            <w:pPr>
              <w:widowControl w:val="0"/>
              <w:ind/>
            </w:pPr>
            <w:r>
              <w:rPr>
                <w:sz w:val="20"/>
              </w:rPr>
              <w:t>опущение мышц тазового дна с выпадением органов малого таза</w:t>
            </w:r>
          </w:p>
        </w:tc>
        <w:tc>
          <w:tcPr>
            <w:tcW w:type="dxa" w:w="1474"/>
            <w:tcBorders>
              <w:top w:sz="4" w:val="nil"/>
              <w:left w:sz="4" w:val="nil"/>
              <w:bottom w:sz="4" w:val="nil"/>
              <w:right w:sz="4" w:val="nil"/>
            </w:tcBorders>
            <w:tcMar>
              <w:top w:type="dxa" w:w="102"/>
              <w:left w:type="dxa" w:w="62"/>
              <w:bottom w:type="dxa" w:w="102"/>
              <w:right w:type="dxa" w:w="62"/>
            </w:tcMar>
          </w:tcPr>
          <w:p w14:paraId="DA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B0B0000">
            <w:pPr>
              <w:widowControl w:val="0"/>
              <w:ind/>
            </w:pPr>
            <w:r>
              <w:rPr>
                <w:sz w:val="20"/>
              </w:rPr>
              <w:t>ликвидация ректоцеле, в том числе с циркулярной эндоректальной проктопластикой по методике Лонго, пластика ректовагинальной перегородки имплантатом</w:t>
            </w:r>
          </w:p>
        </w:tc>
        <w:tc>
          <w:tcPr>
            <w:tcW w:type="dxa" w:w="1587"/>
            <w:tcBorders>
              <w:top w:sz="4" w:val="nil"/>
              <w:left w:sz="4" w:val="nil"/>
              <w:bottom w:sz="4" w:val="nil"/>
              <w:right w:sz="4" w:val="nil"/>
            </w:tcBorders>
            <w:tcMar>
              <w:top w:type="dxa" w:w="102"/>
              <w:left w:type="dxa" w:w="62"/>
              <w:bottom w:type="dxa" w:w="102"/>
              <w:right w:type="dxa" w:w="62"/>
            </w:tcMar>
          </w:tcPr>
          <w:p w14:paraId="DC0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D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E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F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00B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10B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20B0000">
            <w:pPr>
              <w:widowControl w:val="0"/>
              <w:ind/>
            </w:pPr>
            <w:r>
              <w:rPr>
                <w:sz w:val="20"/>
              </w:rPr>
              <w:t>ректопексия с пластикой тазового дна имплантатом, заднепетлевая ректопексия, шовная ректопексия, операция Делорма</w:t>
            </w:r>
          </w:p>
        </w:tc>
        <w:tc>
          <w:tcPr>
            <w:tcW w:type="dxa" w:w="1587"/>
            <w:tcBorders>
              <w:top w:sz="4" w:val="nil"/>
              <w:left w:sz="4" w:val="nil"/>
              <w:bottom w:sz="4" w:val="nil"/>
              <w:right w:sz="4" w:val="nil"/>
            </w:tcBorders>
            <w:tcMar>
              <w:top w:type="dxa" w:w="102"/>
              <w:left w:type="dxa" w:w="62"/>
              <w:bottom w:type="dxa" w:w="102"/>
              <w:right w:type="dxa" w:w="62"/>
            </w:tcMar>
          </w:tcPr>
          <w:p w14:paraId="E30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40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50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60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70B0000">
            <w:pPr>
              <w:widowControl w:val="0"/>
              <w:ind/>
            </w:pPr>
            <w:r>
              <w:rPr>
                <w:sz w:val="20"/>
              </w:rPr>
              <w:t>недостаточность анального сфинктера</w:t>
            </w:r>
          </w:p>
        </w:tc>
        <w:tc>
          <w:tcPr>
            <w:tcW w:type="dxa" w:w="1474"/>
            <w:tcBorders>
              <w:top w:sz="4" w:val="nil"/>
              <w:left w:sz="4" w:val="nil"/>
              <w:bottom w:sz="4" w:val="nil"/>
              <w:right w:sz="4" w:val="nil"/>
            </w:tcBorders>
            <w:tcMar>
              <w:top w:type="dxa" w:w="102"/>
              <w:left w:type="dxa" w:w="62"/>
              <w:bottom w:type="dxa" w:w="102"/>
              <w:right w:type="dxa" w:w="62"/>
            </w:tcMar>
          </w:tcPr>
          <w:p w14:paraId="E8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90B0000">
            <w:pPr>
              <w:widowControl w:val="0"/>
              <w:ind/>
            </w:pPr>
            <w:r>
              <w:rPr>
                <w:sz w:val="20"/>
              </w:rPr>
              <w:t>создание сфинктера из поперечно-полосатых мышц с реконструкцией запирательного аппарата прямой кишки</w:t>
            </w:r>
          </w:p>
        </w:tc>
        <w:tc>
          <w:tcPr>
            <w:tcW w:type="dxa" w:w="1587"/>
            <w:tcBorders>
              <w:top w:sz="4" w:val="nil"/>
              <w:left w:sz="4" w:val="nil"/>
              <w:bottom w:sz="4" w:val="nil"/>
              <w:right w:sz="4" w:val="nil"/>
            </w:tcBorders>
            <w:tcMar>
              <w:top w:type="dxa" w:w="102"/>
              <w:left w:type="dxa" w:w="62"/>
              <w:bottom w:type="dxa" w:w="102"/>
              <w:right w:type="dxa" w:w="62"/>
            </w:tcMar>
          </w:tcPr>
          <w:p w14:paraId="EA0B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EB0B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EC0B0000">
            <w:pPr>
              <w:widowControl w:val="0"/>
              <w:ind/>
            </w:pPr>
            <w:r>
              <w:rPr>
                <w:sz w:val="20"/>
              </w:rPr>
              <w:t>Реконструктивно-пластические операции на пищеводе, желудке</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ED0B0000">
            <w:pPr>
              <w:widowControl w:val="0"/>
              <w:ind/>
            </w:pPr>
            <w:r>
              <w:rPr>
                <w:sz w:val="20"/>
              </w:rPr>
              <w:t>K22.5, K22.2, K22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EE0B0000">
            <w:pPr>
              <w:widowControl w:val="0"/>
              <w:ind/>
            </w:pPr>
            <w:r>
              <w:rPr>
                <w:sz w:val="20"/>
              </w:rPr>
              <w:t>приобретенный дивертикул пищевода, ахалазия кардиальной части пищевода, рубцовые стриктуры пищевода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EF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00B0000">
            <w:pPr>
              <w:widowControl w:val="0"/>
              <w:ind/>
            </w:pPr>
            <w:r>
              <w:rPr>
                <w:sz w:val="20"/>
              </w:rPr>
              <w:t>иссечение дивертикула пищевода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F10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F20B0000">
            <w:pPr>
              <w:widowControl w:val="0"/>
              <w:ind/>
            </w:pPr>
            <w:r>
              <w:rPr>
                <w:sz w:val="20"/>
              </w:rPr>
              <w:t>пластика пищевода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F30B0000">
            <w:pPr>
              <w:widowControl w:val="0"/>
              <w:ind/>
            </w:pPr>
            <w:r>
              <w:rPr>
                <w:sz w:val="20"/>
              </w:rPr>
              <w:t>эозофагокардиомиотомия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F40B0000">
            <w:pPr>
              <w:widowControl w:val="0"/>
              <w:ind/>
            </w:pPr>
            <w:r>
              <w:rPr>
                <w:sz w:val="20"/>
              </w:rPr>
              <w:t>экстирпация пищевода с пластикой, в том числе лапароскопическая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F50B0000">
            <w:pPr>
              <w:widowControl w:val="0"/>
              <w:ind/>
              <w:jc w:val="center"/>
            </w:pPr>
            <w:r>
              <w:rPr>
                <w:sz w:val="20"/>
              </w:rPr>
              <w:t>85.</w:t>
            </w:r>
          </w:p>
        </w:tc>
        <w:tc>
          <w:tcPr>
            <w:tcW w:type="dxa" w:w="3344"/>
            <w:tcBorders>
              <w:top w:sz="4" w:val="nil"/>
              <w:left w:sz="4" w:val="nil"/>
              <w:bottom w:sz="4" w:val="nil"/>
              <w:right w:sz="4" w:val="nil"/>
            </w:tcBorders>
            <w:tcMar>
              <w:top w:type="dxa" w:w="102"/>
              <w:left w:type="dxa" w:w="62"/>
              <w:bottom w:type="dxa" w:w="102"/>
              <w:right w:type="dxa" w:w="62"/>
            </w:tcMar>
          </w:tcPr>
          <w:p w14:paraId="F60B0000">
            <w:pPr>
              <w:widowControl w:val="0"/>
              <w:ind/>
            </w:pPr>
            <w:r>
              <w:rPr>
                <w:sz w:val="20"/>
              </w:rPr>
              <w:t>Реконструктивно-пластические операции на поджелудочной железе, печени и желчных протоках, пищеводе, желудке, тонкой и толстой кишке, операции на надпочечниках и при новообразованиях забрюшинного пространства с использованием робототехники</w:t>
            </w:r>
          </w:p>
        </w:tc>
        <w:tc>
          <w:tcPr>
            <w:tcW w:type="dxa" w:w="1757"/>
            <w:tcBorders>
              <w:top w:sz="4" w:val="nil"/>
              <w:left w:sz="4" w:val="nil"/>
              <w:bottom w:sz="4" w:val="nil"/>
              <w:right w:sz="4" w:val="nil"/>
            </w:tcBorders>
            <w:tcMar>
              <w:top w:type="dxa" w:w="102"/>
              <w:left w:type="dxa" w:w="62"/>
              <w:bottom w:type="dxa" w:w="102"/>
              <w:right w:type="dxa" w:w="62"/>
            </w:tcMar>
          </w:tcPr>
          <w:p w14:paraId="F70B0000">
            <w:pPr>
              <w:widowControl w:val="0"/>
              <w:ind/>
            </w:pPr>
            <w:r>
              <w:rPr>
                <w:sz w:val="20"/>
              </w:rPr>
              <w:t>D12.4, D12.6, D13.1, D13.2, D13.3, D13.4, D13.5, K76.8, D18.0, D20, D35.0, D73.4, K21, K25, K26, K59.0, K59.3, K63.2, K62.3, K86.0 - K86.8, E24, E26.0, E27.5</w:t>
            </w:r>
          </w:p>
        </w:tc>
        <w:tc>
          <w:tcPr>
            <w:tcW w:type="dxa" w:w="3458"/>
            <w:tcBorders>
              <w:top w:sz="4" w:val="nil"/>
              <w:left w:sz="4" w:val="nil"/>
              <w:bottom w:sz="4" w:val="nil"/>
              <w:right w:sz="4" w:val="nil"/>
            </w:tcBorders>
            <w:tcMar>
              <w:top w:type="dxa" w:w="102"/>
              <w:left w:type="dxa" w:w="62"/>
              <w:bottom w:type="dxa" w:w="102"/>
              <w:right w:type="dxa" w:w="62"/>
            </w:tcMar>
          </w:tcPr>
          <w:p w14:paraId="F80B0000">
            <w:pPr>
              <w:widowControl w:val="0"/>
              <w:ind/>
            </w:pPr>
            <w:r>
              <w:rPr>
                <w:sz w:val="20"/>
              </w:rPr>
              <w:t>гастроэзофагеальная рефлюксная болезнь. Язвенная болезнь желудка. Язвенная болезнь двенадцатиперстной кишки. Новообразования желудка. Новообразования двенадцатиперстной кишки. Новообразования тонкой кишки. Новообразования толстой кишки. Киста печени. Гемангиома печени. Новообразования поджелудочной железы. Новообразования надпочечника. Киста селезенки. Неорганное забрюшинное новообразование</w:t>
            </w:r>
          </w:p>
        </w:tc>
        <w:tc>
          <w:tcPr>
            <w:tcW w:type="dxa" w:w="1474"/>
            <w:tcBorders>
              <w:top w:sz="4" w:val="nil"/>
              <w:left w:sz="4" w:val="nil"/>
              <w:bottom w:sz="4" w:val="nil"/>
              <w:right w:sz="4" w:val="nil"/>
            </w:tcBorders>
            <w:tcMar>
              <w:top w:type="dxa" w:w="102"/>
              <w:left w:type="dxa" w:w="62"/>
              <w:bottom w:type="dxa" w:w="102"/>
              <w:right w:type="dxa" w:w="62"/>
            </w:tcMar>
          </w:tcPr>
          <w:p w14:paraId="F90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A0B0000">
            <w:pPr>
              <w:widowControl w:val="0"/>
              <w:ind/>
            </w:pPr>
            <w:r>
              <w:rPr>
                <w:sz w:val="20"/>
              </w:rPr>
              <w:t>реконструктивно-пластические, органосохраняющие операции с применением робототехники</w:t>
            </w:r>
          </w:p>
        </w:tc>
        <w:tc>
          <w:tcPr>
            <w:tcW w:type="dxa" w:w="1587"/>
            <w:tcBorders>
              <w:top w:sz="4" w:val="nil"/>
              <w:left w:sz="4" w:val="nil"/>
              <w:bottom w:sz="4" w:val="nil"/>
              <w:right w:sz="4" w:val="nil"/>
            </w:tcBorders>
            <w:tcMar>
              <w:top w:type="dxa" w:w="102"/>
              <w:left w:type="dxa" w:w="62"/>
              <w:bottom w:type="dxa" w:w="102"/>
              <w:right w:type="dxa" w:w="62"/>
            </w:tcMar>
          </w:tcPr>
          <w:p w14:paraId="FB0B0000">
            <w:pPr>
              <w:widowControl w:val="0"/>
              <w:ind/>
              <w:jc w:val="center"/>
            </w:pPr>
            <w:r>
              <w:rPr>
                <w:sz w:val="20"/>
              </w:rPr>
              <w:t>332048</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FC0B0000">
            <w:pPr>
              <w:widowControl w:val="0"/>
              <w:ind/>
              <w:jc w:val="center"/>
              <w:outlineLvl w:val="3"/>
            </w:pPr>
            <w:r>
              <w:rPr>
                <w:sz w:val="20"/>
              </w:rPr>
              <w:t>Челюстно-лицевая хирургия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FD0B0000">
            <w:pPr>
              <w:widowControl w:val="0"/>
              <w:ind/>
              <w:jc w:val="center"/>
            </w:pPr>
            <w:r>
              <w:rPr>
                <w:sz w:val="20"/>
              </w:rPr>
              <w:t>86.</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FE0B0000">
            <w:pPr>
              <w:widowControl w:val="0"/>
              <w:ind/>
            </w:pPr>
            <w:r>
              <w:rPr>
                <w:sz w:val="20"/>
              </w:rPr>
              <w:t>Реконструктивно-пластические операции при врожденных пороках развития черепно-челюстно-лицевой области</w:t>
            </w:r>
          </w:p>
        </w:tc>
        <w:tc>
          <w:tcPr>
            <w:tcW w:type="dxa" w:w="1757"/>
            <w:tcBorders>
              <w:top w:sz="4" w:val="nil"/>
              <w:left w:sz="4" w:val="nil"/>
              <w:bottom w:sz="4" w:val="nil"/>
              <w:right w:sz="4" w:val="nil"/>
            </w:tcBorders>
            <w:tcMar>
              <w:top w:type="dxa" w:w="102"/>
              <w:left w:type="dxa" w:w="62"/>
              <w:bottom w:type="dxa" w:w="102"/>
              <w:right w:type="dxa" w:w="62"/>
            </w:tcMar>
          </w:tcPr>
          <w:p w14:paraId="FF0B0000">
            <w:pPr>
              <w:widowControl w:val="0"/>
              <w:ind/>
            </w:pPr>
            <w:r>
              <w:rPr>
                <w:sz w:val="20"/>
              </w:rPr>
              <w:t>Q36.9</w:t>
            </w:r>
          </w:p>
        </w:tc>
        <w:tc>
          <w:tcPr>
            <w:tcW w:type="dxa" w:w="3458"/>
            <w:tcBorders>
              <w:top w:sz="4" w:val="nil"/>
              <w:left w:sz="4" w:val="nil"/>
              <w:bottom w:sz="4" w:val="nil"/>
              <w:right w:sz="4" w:val="nil"/>
            </w:tcBorders>
            <w:tcMar>
              <w:top w:type="dxa" w:w="102"/>
              <w:left w:type="dxa" w:w="62"/>
              <w:bottom w:type="dxa" w:w="102"/>
              <w:right w:type="dxa" w:w="62"/>
            </w:tcMar>
          </w:tcPr>
          <w:p w14:paraId="000C0000">
            <w:pPr>
              <w:widowControl w:val="0"/>
              <w:ind/>
            </w:pPr>
            <w:r>
              <w:rPr>
                <w:sz w:val="20"/>
              </w:rPr>
              <w:t>врожденная полная односторонняя расщелина верхней губы</w:t>
            </w:r>
          </w:p>
        </w:tc>
        <w:tc>
          <w:tcPr>
            <w:tcW w:type="dxa" w:w="1474"/>
            <w:tcBorders>
              <w:top w:sz="4" w:val="nil"/>
              <w:left w:sz="4" w:val="nil"/>
              <w:bottom w:sz="4" w:val="nil"/>
              <w:right w:sz="4" w:val="nil"/>
            </w:tcBorders>
            <w:tcMar>
              <w:top w:type="dxa" w:w="102"/>
              <w:left w:type="dxa" w:w="62"/>
              <w:bottom w:type="dxa" w:w="102"/>
              <w:right w:type="dxa" w:w="62"/>
            </w:tcMar>
          </w:tcPr>
          <w:p w14:paraId="01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20C0000">
            <w:pPr>
              <w:widowControl w:val="0"/>
              <w:ind/>
            </w:pPr>
            <w:r>
              <w:rPr>
                <w:sz w:val="20"/>
              </w:rPr>
              <w:t>реконструктивная хейлоринопластика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030C0000">
            <w:pPr>
              <w:widowControl w:val="0"/>
              <w:ind/>
              <w:jc w:val="center"/>
            </w:pPr>
            <w:r>
              <w:rPr>
                <w:sz w:val="20"/>
              </w:rPr>
              <w:t>164954</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040C0000">
            <w:pPr>
              <w:widowControl w:val="0"/>
              <w:ind/>
            </w:pPr>
            <w:r>
              <w:rPr>
                <w:sz w:val="20"/>
              </w:rPr>
              <w:t>L91, M96, M95.0</w:t>
            </w:r>
          </w:p>
        </w:tc>
        <w:tc>
          <w:tcPr>
            <w:tcW w:type="dxa" w:w="3458"/>
            <w:tcBorders>
              <w:top w:sz="4" w:val="nil"/>
              <w:left w:sz="4" w:val="nil"/>
              <w:bottom w:sz="4" w:val="nil"/>
              <w:right w:sz="4" w:val="nil"/>
            </w:tcBorders>
            <w:tcMar>
              <w:top w:type="dxa" w:w="102"/>
              <w:left w:type="dxa" w:w="62"/>
              <w:bottom w:type="dxa" w:w="102"/>
              <w:right w:type="dxa" w:w="62"/>
            </w:tcMar>
          </w:tcPr>
          <w:p w14:paraId="050C0000">
            <w:pPr>
              <w:widowControl w:val="0"/>
              <w:ind/>
            </w:pPr>
            <w:r>
              <w:rPr>
                <w:sz w:val="20"/>
              </w:rPr>
              <w:t>рубцовая деформация верхней губы и концевого отдела носа после ранее проведенной хейлоринопластики</w:t>
            </w:r>
          </w:p>
        </w:tc>
        <w:tc>
          <w:tcPr>
            <w:tcW w:type="dxa" w:w="1474"/>
            <w:tcBorders>
              <w:top w:sz="4" w:val="nil"/>
              <w:left w:sz="4" w:val="nil"/>
              <w:bottom w:sz="4" w:val="nil"/>
              <w:right w:sz="4" w:val="nil"/>
            </w:tcBorders>
            <w:tcMar>
              <w:top w:type="dxa" w:w="102"/>
              <w:left w:type="dxa" w:w="62"/>
              <w:bottom w:type="dxa" w:w="102"/>
              <w:right w:type="dxa" w:w="62"/>
            </w:tcMar>
          </w:tcPr>
          <w:p w14:paraId="06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70C0000">
            <w:pPr>
              <w:widowControl w:val="0"/>
              <w:ind/>
            </w:pPr>
            <w:r>
              <w:rPr>
                <w:sz w:val="20"/>
              </w:rPr>
              <w:t>хирургическая коррекция рубцовой деформации верхней губы и носа местными тканями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080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90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A0C0000">
            <w:pPr>
              <w:widowControl w:val="0"/>
              <w:ind/>
            </w:pPr>
            <w:r>
              <w:rPr>
                <w:sz w:val="20"/>
              </w:rPr>
              <w:t>Q35.1, M96</w:t>
            </w:r>
          </w:p>
        </w:tc>
        <w:tc>
          <w:tcPr>
            <w:tcW w:type="dxa" w:w="3458"/>
            <w:tcBorders>
              <w:top w:sz="4" w:val="nil"/>
              <w:left w:sz="4" w:val="nil"/>
              <w:bottom w:sz="4" w:val="nil"/>
              <w:right w:sz="4" w:val="nil"/>
            </w:tcBorders>
            <w:tcMar>
              <w:top w:type="dxa" w:w="102"/>
              <w:left w:type="dxa" w:w="62"/>
              <w:bottom w:type="dxa" w:w="102"/>
              <w:right w:type="dxa" w:w="62"/>
            </w:tcMar>
          </w:tcPr>
          <w:p w14:paraId="0B0C0000">
            <w:pPr>
              <w:widowControl w:val="0"/>
              <w:ind/>
            </w:pPr>
            <w:r>
              <w:rPr>
                <w:sz w:val="20"/>
              </w:rPr>
              <w:t>послеоперационный дефект твердого неба</w:t>
            </w:r>
          </w:p>
        </w:tc>
        <w:tc>
          <w:tcPr>
            <w:tcW w:type="dxa" w:w="1474"/>
            <w:tcBorders>
              <w:top w:sz="4" w:val="nil"/>
              <w:left w:sz="4" w:val="nil"/>
              <w:bottom w:sz="4" w:val="nil"/>
              <w:right w:sz="4" w:val="nil"/>
            </w:tcBorders>
            <w:tcMar>
              <w:top w:type="dxa" w:w="102"/>
              <w:left w:type="dxa" w:w="62"/>
              <w:bottom w:type="dxa" w:w="102"/>
              <w:right w:type="dxa" w:w="62"/>
            </w:tcMar>
          </w:tcPr>
          <w:p w14:paraId="0C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D0C0000">
            <w:pPr>
              <w:widowControl w:val="0"/>
              <w:ind/>
            </w:pPr>
            <w:r>
              <w:rPr>
                <w:sz w:val="20"/>
              </w:rPr>
              <w:t>пластика твердого неба лоскутом на ножке из прилегающих участков (из щеки, языка, верхней губы, носогубной складки)</w:t>
            </w:r>
          </w:p>
        </w:tc>
        <w:tc>
          <w:tcPr>
            <w:tcW w:type="dxa" w:w="1587"/>
            <w:tcBorders>
              <w:top w:sz="4" w:val="nil"/>
              <w:left w:sz="4" w:val="nil"/>
              <w:bottom w:sz="4" w:val="nil"/>
              <w:right w:sz="4" w:val="nil"/>
            </w:tcBorders>
            <w:tcMar>
              <w:top w:type="dxa" w:w="102"/>
              <w:left w:type="dxa" w:w="62"/>
              <w:bottom w:type="dxa" w:w="102"/>
              <w:right w:type="dxa" w:w="62"/>
            </w:tcMar>
          </w:tcPr>
          <w:p w14:paraId="0E0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F0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00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10C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20C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30C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40C0000">
            <w:pPr>
              <w:widowControl w:val="0"/>
              <w:ind/>
            </w:pPr>
            <w:r>
              <w:rPr>
                <w:sz w:val="20"/>
              </w:rPr>
              <w:t>реконструктивно-пластическая операция с использованием реваскуляризированного лоскута</w:t>
            </w:r>
          </w:p>
        </w:tc>
        <w:tc>
          <w:tcPr>
            <w:tcW w:type="dxa" w:w="1587"/>
            <w:tcBorders>
              <w:top w:sz="4" w:val="nil"/>
              <w:left w:sz="4" w:val="nil"/>
              <w:bottom w:sz="4" w:val="nil"/>
              <w:right w:sz="4" w:val="nil"/>
            </w:tcBorders>
            <w:tcMar>
              <w:top w:type="dxa" w:w="102"/>
              <w:left w:type="dxa" w:w="62"/>
              <w:bottom w:type="dxa" w:w="102"/>
              <w:right w:type="dxa" w:w="62"/>
            </w:tcMar>
          </w:tcPr>
          <w:p w14:paraId="150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60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70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80C0000">
            <w:pPr>
              <w:widowControl w:val="0"/>
              <w:ind/>
            </w:pPr>
            <w:r>
              <w:rPr>
                <w:sz w:val="20"/>
              </w:rPr>
              <w:t>Q35, Q38</w:t>
            </w:r>
          </w:p>
        </w:tc>
        <w:tc>
          <w:tcPr>
            <w:tcW w:type="dxa" w:w="3458"/>
            <w:tcBorders>
              <w:top w:sz="4" w:val="nil"/>
              <w:left w:sz="4" w:val="nil"/>
              <w:bottom w:sz="4" w:val="nil"/>
              <w:right w:sz="4" w:val="nil"/>
            </w:tcBorders>
            <w:tcMar>
              <w:top w:type="dxa" w:w="102"/>
              <w:left w:type="dxa" w:w="62"/>
              <w:bottom w:type="dxa" w:w="102"/>
              <w:right w:type="dxa" w:w="62"/>
            </w:tcMar>
          </w:tcPr>
          <w:p w14:paraId="190C0000">
            <w:pPr>
              <w:widowControl w:val="0"/>
              <w:ind/>
            </w:pPr>
            <w:r>
              <w:rPr>
                <w:sz w:val="20"/>
              </w:rPr>
              <w:t>врожденная и приобретенная небно-глоточная недостаточность различного генеза</w:t>
            </w:r>
          </w:p>
        </w:tc>
        <w:tc>
          <w:tcPr>
            <w:tcW w:type="dxa" w:w="1474"/>
            <w:tcBorders>
              <w:top w:sz="4" w:val="nil"/>
              <w:left w:sz="4" w:val="nil"/>
              <w:bottom w:sz="4" w:val="nil"/>
              <w:right w:sz="4" w:val="nil"/>
            </w:tcBorders>
            <w:tcMar>
              <w:top w:type="dxa" w:w="102"/>
              <w:left w:type="dxa" w:w="62"/>
              <w:bottom w:type="dxa" w:w="102"/>
              <w:right w:type="dxa" w:w="62"/>
            </w:tcMar>
          </w:tcPr>
          <w:p w14:paraId="1A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B0C0000">
            <w:pPr>
              <w:widowControl w:val="0"/>
              <w:ind/>
            </w:pPr>
            <w:r>
              <w:rPr>
                <w:sz w:val="20"/>
              </w:rPr>
              <w:t>реконструктивная операция при небно-глоточной недостаточности (велофарингопластика, комбинированная повторная урановелофарингопластика, сфинктерная фарингопластика)</w:t>
            </w:r>
          </w:p>
        </w:tc>
        <w:tc>
          <w:tcPr>
            <w:tcW w:type="dxa" w:w="1587"/>
            <w:tcBorders>
              <w:top w:sz="4" w:val="nil"/>
              <w:left w:sz="4" w:val="nil"/>
              <w:bottom w:sz="4" w:val="nil"/>
              <w:right w:sz="4" w:val="nil"/>
            </w:tcBorders>
            <w:tcMar>
              <w:top w:type="dxa" w:w="102"/>
              <w:left w:type="dxa" w:w="62"/>
              <w:bottom w:type="dxa" w:w="102"/>
              <w:right w:type="dxa" w:w="62"/>
            </w:tcMar>
          </w:tcPr>
          <w:p w14:paraId="1C0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D0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E0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F0C0000">
            <w:pPr>
              <w:widowControl w:val="0"/>
              <w:ind/>
            </w:pPr>
            <w:r>
              <w:rPr>
                <w:sz w:val="20"/>
              </w:rPr>
              <w:t>Q18, Q30</w:t>
            </w:r>
          </w:p>
        </w:tc>
        <w:tc>
          <w:tcPr>
            <w:tcW w:type="dxa" w:w="3458"/>
            <w:tcBorders>
              <w:top w:sz="4" w:val="nil"/>
              <w:left w:sz="4" w:val="nil"/>
              <w:bottom w:sz="4" w:val="nil"/>
              <w:right w:sz="4" w:val="nil"/>
            </w:tcBorders>
            <w:tcMar>
              <w:top w:type="dxa" w:w="102"/>
              <w:left w:type="dxa" w:w="62"/>
              <w:bottom w:type="dxa" w:w="102"/>
              <w:right w:type="dxa" w:w="62"/>
            </w:tcMar>
          </w:tcPr>
          <w:p w14:paraId="200C0000">
            <w:pPr>
              <w:widowControl w:val="0"/>
              <w:ind/>
            </w:pPr>
            <w:r>
              <w:rPr>
                <w:sz w:val="20"/>
              </w:rPr>
              <w:t>врожденная расщелина носа, лица - косая, поперечная, срединная</w:t>
            </w:r>
          </w:p>
        </w:tc>
        <w:tc>
          <w:tcPr>
            <w:tcW w:type="dxa" w:w="1474"/>
            <w:tcBorders>
              <w:top w:sz="4" w:val="nil"/>
              <w:left w:sz="4" w:val="nil"/>
              <w:bottom w:sz="4" w:val="nil"/>
              <w:right w:sz="4" w:val="nil"/>
            </w:tcBorders>
            <w:tcMar>
              <w:top w:type="dxa" w:w="102"/>
              <w:left w:type="dxa" w:w="62"/>
              <w:bottom w:type="dxa" w:w="102"/>
              <w:right w:type="dxa" w:w="62"/>
            </w:tcMar>
          </w:tcPr>
          <w:p w14:paraId="21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20C0000">
            <w:pPr>
              <w:widowControl w:val="0"/>
              <w:ind/>
            </w:pPr>
            <w:r>
              <w:rPr>
                <w:sz w:val="20"/>
              </w:rPr>
              <w:t>хирургическое устранение расщелины, в том числе методом контурной пластики с использованием трансплантационных и имплантационных материалов</w:t>
            </w:r>
          </w:p>
        </w:tc>
        <w:tc>
          <w:tcPr>
            <w:tcW w:type="dxa" w:w="1587"/>
            <w:tcBorders>
              <w:top w:sz="4" w:val="nil"/>
              <w:left w:sz="4" w:val="nil"/>
              <w:bottom w:sz="4" w:val="nil"/>
              <w:right w:sz="4" w:val="nil"/>
            </w:tcBorders>
            <w:tcMar>
              <w:top w:type="dxa" w:w="102"/>
              <w:left w:type="dxa" w:w="62"/>
              <w:bottom w:type="dxa" w:w="102"/>
              <w:right w:type="dxa" w:w="62"/>
            </w:tcMar>
          </w:tcPr>
          <w:p w14:paraId="230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40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50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60C0000">
            <w:pPr>
              <w:widowControl w:val="0"/>
              <w:ind/>
            </w:pPr>
            <w:r>
              <w:rPr>
                <w:sz w:val="20"/>
              </w:rPr>
              <w:t>K07.0, K07.1, K07.2</w:t>
            </w:r>
          </w:p>
        </w:tc>
        <w:tc>
          <w:tcPr>
            <w:tcW w:type="dxa" w:w="3458"/>
            <w:tcBorders>
              <w:top w:sz="4" w:val="nil"/>
              <w:left w:sz="4" w:val="nil"/>
              <w:bottom w:sz="4" w:val="nil"/>
              <w:right w:sz="4" w:val="nil"/>
            </w:tcBorders>
            <w:tcMar>
              <w:top w:type="dxa" w:w="102"/>
              <w:left w:type="dxa" w:w="62"/>
              <w:bottom w:type="dxa" w:w="102"/>
              <w:right w:type="dxa" w:w="62"/>
            </w:tcMar>
          </w:tcPr>
          <w:p w14:paraId="270C0000">
            <w:pPr>
              <w:widowControl w:val="0"/>
              <w:ind/>
            </w:pPr>
            <w:r>
              <w:rPr>
                <w:sz w:val="20"/>
              </w:rPr>
              <w:t>аномалии челюстно-лицевой области, включая аномалии прикуса</w:t>
            </w:r>
          </w:p>
        </w:tc>
        <w:tc>
          <w:tcPr>
            <w:tcW w:type="dxa" w:w="1474"/>
            <w:tcBorders>
              <w:top w:sz="4" w:val="nil"/>
              <w:left w:sz="4" w:val="nil"/>
              <w:bottom w:sz="4" w:val="nil"/>
              <w:right w:sz="4" w:val="nil"/>
            </w:tcBorders>
            <w:tcMar>
              <w:top w:type="dxa" w:w="102"/>
              <w:left w:type="dxa" w:w="62"/>
              <w:bottom w:type="dxa" w:w="102"/>
              <w:right w:type="dxa" w:w="62"/>
            </w:tcMar>
          </w:tcPr>
          <w:p w14:paraId="28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90C0000">
            <w:pPr>
              <w:widowControl w:val="0"/>
              <w:ind/>
            </w:pPr>
            <w:r>
              <w:rPr>
                <w:sz w:val="20"/>
              </w:rPr>
              <w:t>хирургическое устранение аномалий челюстно-лицевой области путем остеотомии и перемещения суставных дисков и зубочелюстных комплексов</w:t>
            </w:r>
          </w:p>
        </w:tc>
        <w:tc>
          <w:tcPr>
            <w:tcW w:type="dxa" w:w="1587"/>
            <w:tcBorders>
              <w:top w:sz="4" w:val="nil"/>
              <w:left w:sz="4" w:val="nil"/>
              <w:bottom w:sz="4" w:val="nil"/>
              <w:right w:sz="4" w:val="nil"/>
            </w:tcBorders>
            <w:tcMar>
              <w:top w:type="dxa" w:w="102"/>
              <w:left w:type="dxa" w:w="62"/>
              <w:bottom w:type="dxa" w:w="102"/>
              <w:right w:type="dxa" w:w="62"/>
            </w:tcMar>
          </w:tcPr>
          <w:p w14:paraId="2A0C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2B0C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2C0C0000">
            <w:pPr>
              <w:widowControl w:val="0"/>
              <w:ind/>
            </w:pPr>
            <w:r>
              <w:rPr>
                <w:sz w:val="20"/>
              </w:rPr>
              <w:t>Реконструктивно-пластические операции по устранению обширных дефектов и деформаций мягких тканей, отдельных анатомических зон и (или) структур головы, лица и шеи</w:t>
            </w:r>
          </w:p>
        </w:tc>
        <w:tc>
          <w:tcPr>
            <w:tcW w:type="dxa" w:w="1757"/>
            <w:tcBorders>
              <w:top w:sz="4" w:val="nil"/>
              <w:left w:sz="4" w:val="nil"/>
              <w:bottom w:sz="4" w:val="nil"/>
              <w:right w:sz="4" w:val="nil"/>
            </w:tcBorders>
            <w:tcMar>
              <w:top w:type="dxa" w:w="102"/>
              <w:left w:type="dxa" w:w="62"/>
              <w:bottom w:type="dxa" w:w="102"/>
              <w:right w:type="dxa" w:w="62"/>
            </w:tcMar>
          </w:tcPr>
          <w:p w14:paraId="2D0C0000">
            <w:pPr>
              <w:widowControl w:val="0"/>
              <w:ind/>
            </w:pPr>
            <w:r>
              <w:rPr>
                <w:sz w:val="20"/>
              </w:rPr>
              <w:t>M95.1, Q87.0</w:t>
            </w:r>
          </w:p>
        </w:tc>
        <w:tc>
          <w:tcPr>
            <w:tcW w:type="dxa" w:w="3458"/>
            <w:tcBorders>
              <w:top w:sz="4" w:val="nil"/>
              <w:left w:sz="4" w:val="nil"/>
              <w:bottom w:sz="4" w:val="nil"/>
              <w:right w:sz="4" w:val="nil"/>
            </w:tcBorders>
            <w:tcMar>
              <w:top w:type="dxa" w:w="102"/>
              <w:left w:type="dxa" w:w="62"/>
              <w:bottom w:type="dxa" w:w="102"/>
              <w:right w:type="dxa" w:w="62"/>
            </w:tcMar>
          </w:tcPr>
          <w:p w14:paraId="2E0C0000">
            <w:pPr>
              <w:widowControl w:val="0"/>
              <w:ind/>
            </w:pPr>
            <w:r>
              <w:rPr>
                <w:sz w:val="20"/>
              </w:rPr>
              <w:t>субтотальный дефект и деформация ушной раковины</w:t>
            </w:r>
          </w:p>
        </w:tc>
        <w:tc>
          <w:tcPr>
            <w:tcW w:type="dxa" w:w="1474"/>
            <w:tcBorders>
              <w:top w:sz="4" w:val="nil"/>
              <w:left w:sz="4" w:val="nil"/>
              <w:bottom w:sz="4" w:val="nil"/>
              <w:right w:sz="4" w:val="nil"/>
            </w:tcBorders>
            <w:tcMar>
              <w:top w:type="dxa" w:w="102"/>
              <w:left w:type="dxa" w:w="62"/>
              <w:bottom w:type="dxa" w:w="102"/>
              <w:right w:type="dxa" w:w="62"/>
            </w:tcMar>
          </w:tcPr>
          <w:p w14:paraId="2F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00C0000">
            <w:pPr>
              <w:widowControl w:val="0"/>
              <w:ind/>
            </w:pPr>
            <w:r>
              <w:rPr>
                <w:sz w:val="20"/>
              </w:rPr>
              <w:t>пластика с использованием тканей из прилегающих к ушной раковине участков</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310C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320C0000">
            <w:pPr>
              <w:widowControl w:val="0"/>
              <w:ind/>
            </w:pPr>
            <w:r>
              <w:rPr>
                <w:sz w:val="20"/>
              </w:rPr>
              <w:t>Q18.5</w:t>
            </w:r>
          </w:p>
        </w:tc>
        <w:tc>
          <w:tcPr>
            <w:tcW w:type="dxa" w:w="3458"/>
            <w:tcBorders>
              <w:top w:sz="4" w:val="nil"/>
              <w:left w:sz="4" w:val="nil"/>
              <w:bottom w:sz="4" w:val="nil"/>
              <w:right w:sz="4" w:val="nil"/>
            </w:tcBorders>
            <w:tcMar>
              <w:top w:type="dxa" w:w="102"/>
              <w:left w:type="dxa" w:w="62"/>
              <w:bottom w:type="dxa" w:w="102"/>
              <w:right w:type="dxa" w:w="62"/>
            </w:tcMar>
          </w:tcPr>
          <w:p w14:paraId="330C0000">
            <w:pPr>
              <w:widowControl w:val="0"/>
              <w:ind/>
            </w:pPr>
            <w:r>
              <w:rPr>
                <w:sz w:val="20"/>
              </w:rPr>
              <w:t>микростомия</w:t>
            </w:r>
          </w:p>
        </w:tc>
        <w:tc>
          <w:tcPr>
            <w:tcW w:type="dxa" w:w="1474"/>
            <w:tcBorders>
              <w:top w:sz="4" w:val="nil"/>
              <w:left w:sz="4" w:val="nil"/>
              <w:bottom w:sz="4" w:val="nil"/>
              <w:right w:sz="4" w:val="nil"/>
            </w:tcBorders>
            <w:tcMar>
              <w:top w:type="dxa" w:w="102"/>
              <w:left w:type="dxa" w:w="62"/>
              <w:bottom w:type="dxa" w:w="102"/>
              <w:right w:type="dxa" w:w="62"/>
            </w:tcMar>
          </w:tcPr>
          <w:p w14:paraId="34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50C0000">
            <w:pPr>
              <w:widowControl w:val="0"/>
              <w:ind/>
            </w:pPr>
            <w:r>
              <w:rPr>
                <w:sz w:val="20"/>
              </w:rPr>
              <w:t>пластическое устранение микростомы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360C0000">
            <w:pPr>
              <w:widowControl w:val="0"/>
              <w:ind/>
            </w:pPr>
            <w:r>
              <w:rPr>
                <w:sz w:val="20"/>
              </w:rPr>
              <w:t>Q18.4</w:t>
            </w:r>
          </w:p>
        </w:tc>
        <w:tc>
          <w:tcPr>
            <w:tcW w:type="dxa" w:w="3458"/>
            <w:tcBorders>
              <w:top w:sz="4" w:val="nil"/>
              <w:left w:sz="4" w:val="nil"/>
              <w:bottom w:sz="4" w:val="nil"/>
              <w:right w:sz="4" w:val="nil"/>
            </w:tcBorders>
            <w:tcMar>
              <w:top w:type="dxa" w:w="102"/>
              <w:left w:type="dxa" w:w="62"/>
              <w:bottom w:type="dxa" w:w="102"/>
              <w:right w:type="dxa" w:w="62"/>
            </w:tcMar>
          </w:tcPr>
          <w:p w14:paraId="370C0000">
            <w:pPr>
              <w:widowControl w:val="0"/>
              <w:ind/>
            </w:pPr>
            <w:r>
              <w:rPr>
                <w:sz w:val="20"/>
              </w:rPr>
              <w:t>макростомия</w:t>
            </w:r>
          </w:p>
        </w:tc>
        <w:tc>
          <w:tcPr>
            <w:tcW w:type="dxa" w:w="1474"/>
            <w:tcBorders>
              <w:top w:sz="4" w:val="nil"/>
              <w:left w:sz="4" w:val="nil"/>
              <w:bottom w:sz="4" w:val="nil"/>
              <w:right w:sz="4" w:val="nil"/>
            </w:tcBorders>
            <w:tcMar>
              <w:top w:type="dxa" w:w="102"/>
              <w:left w:type="dxa" w:w="62"/>
              <w:bottom w:type="dxa" w:w="102"/>
              <w:right w:type="dxa" w:w="62"/>
            </w:tcMar>
          </w:tcPr>
          <w:p w14:paraId="38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90C0000">
            <w:pPr>
              <w:widowControl w:val="0"/>
              <w:ind/>
            </w:pPr>
            <w:r>
              <w:rPr>
                <w:sz w:val="20"/>
              </w:rPr>
              <w:t>пластическое устранение макростомы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3A0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B0C0000">
            <w:pPr>
              <w:widowControl w:val="0"/>
              <w:ind/>
            </w:pPr>
            <w:r>
              <w:rPr>
                <w:sz w:val="20"/>
              </w:rPr>
              <w:t>Реконструктивно-пластические,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type="dxa" w:w="1757"/>
            <w:tcBorders>
              <w:top w:sz="4" w:val="nil"/>
              <w:left w:sz="4" w:val="nil"/>
              <w:bottom w:sz="4" w:val="nil"/>
              <w:right w:sz="4" w:val="nil"/>
            </w:tcBorders>
            <w:tcMar>
              <w:top w:type="dxa" w:w="102"/>
              <w:left w:type="dxa" w:w="62"/>
              <w:bottom w:type="dxa" w:w="102"/>
              <w:right w:type="dxa" w:w="62"/>
            </w:tcMar>
          </w:tcPr>
          <w:p w14:paraId="3C0C0000">
            <w:pPr>
              <w:widowControl w:val="0"/>
              <w:ind/>
            </w:pPr>
            <w:r>
              <w:rPr>
                <w:sz w:val="20"/>
              </w:rPr>
              <w:t>D11.0</w:t>
            </w:r>
          </w:p>
        </w:tc>
        <w:tc>
          <w:tcPr>
            <w:tcW w:type="dxa" w:w="3458"/>
            <w:tcBorders>
              <w:top w:sz="4" w:val="nil"/>
              <w:left w:sz="4" w:val="nil"/>
              <w:bottom w:sz="4" w:val="nil"/>
              <w:right w:sz="4" w:val="nil"/>
            </w:tcBorders>
            <w:tcMar>
              <w:top w:type="dxa" w:w="102"/>
              <w:left w:type="dxa" w:w="62"/>
              <w:bottom w:type="dxa" w:w="102"/>
              <w:right w:type="dxa" w:w="62"/>
            </w:tcMar>
          </w:tcPr>
          <w:p w14:paraId="3D0C0000">
            <w:pPr>
              <w:widowControl w:val="0"/>
              <w:ind/>
            </w:pPr>
            <w:r>
              <w:rPr>
                <w:sz w:val="20"/>
              </w:rPr>
              <w:t>доброкачественное новообразование околоушной слюнной железы</w:t>
            </w:r>
          </w:p>
        </w:tc>
        <w:tc>
          <w:tcPr>
            <w:tcW w:type="dxa" w:w="1474"/>
            <w:tcBorders>
              <w:top w:sz="4" w:val="nil"/>
              <w:left w:sz="4" w:val="nil"/>
              <w:bottom w:sz="4" w:val="nil"/>
              <w:right w:sz="4" w:val="nil"/>
            </w:tcBorders>
            <w:tcMar>
              <w:top w:type="dxa" w:w="102"/>
              <w:left w:type="dxa" w:w="62"/>
              <w:bottom w:type="dxa" w:w="102"/>
              <w:right w:type="dxa" w:w="62"/>
            </w:tcMar>
          </w:tcPr>
          <w:p w14:paraId="3E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F0C0000">
            <w:pPr>
              <w:widowControl w:val="0"/>
              <w:ind/>
            </w:pPr>
            <w:r>
              <w:rPr>
                <w:sz w:val="20"/>
              </w:rPr>
              <w:t>удаление новообразования</w:t>
            </w:r>
          </w:p>
        </w:tc>
        <w:tc>
          <w:tcPr>
            <w:tcW w:type="dxa" w:w="1587"/>
            <w:tcBorders>
              <w:top w:sz="4" w:val="nil"/>
              <w:left w:sz="4" w:val="nil"/>
              <w:bottom w:sz="4" w:val="nil"/>
              <w:right w:sz="4" w:val="nil"/>
            </w:tcBorders>
            <w:tcMar>
              <w:top w:type="dxa" w:w="102"/>
              <w:left w:type="dxa" w:w="62"/>
              <w:bottom w:type="dxa" w:w="102"/>
              <w:right w:type="dxa" w:w="62"/>
            </w:tcMar>
          </w:tcPr>
          <w:p w14:paraId="400C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10C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420C0000">
            <w:pPr>
              <w:widowControl w:val="0"/>
              <w:ind/>
            </w:pPr>
            <w:r>
              <w:rPr>
                <w:sz w:val="20"/>
              </w:rPr>
              <w:t>Реконструктивно-пластические,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type="dxa" w:w="1757"/>
            <w:tcBorders>
              <w:top w:sz="4" w:val="nil"/>
              <w:left w:sz="4" w:val="nil"/>
              <w:bottom w:sz="4" w:val="nil"/>
              <w:right w:sz="4" w:val="nil"/>
            </w:tcBorders>
            <w:tcMar>
              <w:top w:type="dxa" w:w="102"/>
              <w:left w:type="dxa" w:w="62"/>
              <w:bottom w:type="dxa" w:w="102"/>
              <w:right w:type="dxa" w:w="62"/>
            </w:tcMar>
          </w:tcPr>
          <w:p w14:paraId="430C0000">
            <w:pPr>
              <w:widowControl w:val="0"/>
              <w:ind/>
            </w:pPr>
            <w:r>
              <w:rPr>
                <w:sz w:val="20"/>
              </w:rPr>
              <w:t>D11.9</w:t>
            </w:r>
          </w:p>
        </w:tc>
        <w:tc>
          <w:tcPr>
            <w:tcW w:type="dxa" w:w="3458"/>
            <w:tcBorders>
              <w:top w:sz="4" w:val="nil"/>
              <w:left w:sz="4" w:val="nil"/>
              <w:bottom w:sz="4" w:val="nil"/>
              <w:right w:sz="4" w:val="nil"/>
            </w:tcBorders>
            <w:tcMar>
              <w:top w:type="dxa" w:w="102"/>
              <w:left w:type="dxa" w:w="62"/>
              <w:bottom w:type="dxa" w:w="102"/>
              <w:right w:type="dxa" w:w="62"/>
            </w:tcMar>
          </w:tcPr>
          <w:p w14:paraId="440C0000">
            <w:pPr>
              <w:widowControl w:val="0"/>
              <w:ind/>
            </w:pPr>
            <w:r>
              <w:rPr>
                <w:sz w:val="20"/>
              </w:rPr>
              <w:t>новообразование околоушной слюнной железы с распространением в прилегающие области</w:t>
            </w:r>
          </w:p>
        </w:tc>
        <w:tc>
          <w:tcPr>
            <w:tcW w:type="dxa" w:w="1474"/>
            <w:tcBorders>
              <w:top w:sz="4" w:val="nil"/>
              <w:left w:sz="4" w:val="nil"/>
              <w:bottom w:sz="4" w:val="nil"/>
              <w:right w:sz="4" w:val="nil"/>
            </w:tcBorders>
            <w:tcMar>
              <w:top w:type="dxa" w:w="102"/>
              <w:left w:type="dxa" w:w="62"/>
              <w:bottom w:type="dxa" w:w="102"/>
              <w:right w:type="dxa" w:w="62"/>
            </w:tcMar>
          </w:tcPr>
          <w:p w14:paraId="45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60C0000">
            <w:pPr>
              <w:widowControl w:val="0"/>
              <w:ind/>
            </w:pPr>
            <w:r>
              <w:rPr>
                <w:sz w:val="20"/>
              </w:rPr>
              <w:t>удаление новообразования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470C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480C0000">
            <w:pPr>
              <w:widowControl w:val="0"/>
              <w:ind/>
            </w:pPr>
            <w:r>
              <w:rPr>
                <w:sz w:val="20"/>
              </w:rPr>
              <w:t>D16.4, D16.5</w:t>
            </w:r>
          </w:p>
        </w:tc>
        <w:tc>
          <w:tcPr>
            <w:tcW w:type="dxa" w:w="3458"/>
            <w:tcBorders>
              <w:top w:sz="4" w:val="nil"/>
              <w:left w:sz="4" w:val="nil"/>
              <w:bottom w:sz="4" w:val="nil"/>
              <w:right w:sz="4" w:val="nil"/>
            </w:tcBorders>
            <w:tcMar>
              <w:top w:type="dxa" w:w="102"/>
              <w:left w:type="dxa" w:w="62"/>
              <w:bottom w:type="dxa" w:w="102"/>
              <w:right w:type="dxa" w:w="62"/>
            </w:tcMar>
          </w:tcPr>
          <w:p w14:paraId="490C0000">
            <w:pPr>
              <w:widowControl w:val="0"/>
              <w:ind/>
            </w:pPr>
            <w:r>
              <w:rPr>
                <w:sz w:val="20"/>
              </w:rPr>
              <w:t>доброкачественные новообразования челюстей и послеоперационные дефекты</w:t>
            </w:r>
          </w:p>
        </w:tc>
        <w:tc>
          <w:tcPr>
            <w:tcW w:type="dxa" w:w="1474"/>
            <w:tcBorders>
              <w:top w:sz="4" w:val="nil"/>
              <w:left w:sz="4" w:val="nil"/>
              <w:bottom w:sz="4" w:val="nil"/>
              <w:right w:sz="4" w:val="nil"/>
            </w:tcBorders>
            <w:tcMar>
              <w:top w:type="dxa" w:w="102"/>
              <w:left w:type="dxa" w:w="62"/>
              <w:bottom w:type="dxa" w:w="102"/>
              <w:right w:type="dxa" w:w="62"/>
            </w:tcMar>
          </w:tcPr>
          <w:p w14:paraId="4A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B0C0000">
            <w:pPr>
              <w:widowControl w:val="0"/>
              <w:ind/>
            </w:pPr>
            <w:r>
              <w:rPr>
                <w:sz w:val="20"/>
              </w:rPr>
              <w:t>удаление новообразования с одномоментным устранением дефекта с использованием трансплантационных и имплантационных материалов, в том числе и трансплантатов на сосудистой ножке и челюстно-лицевых протезов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4C0C0000">
            <w:pPr>
              <w:widowControl w:val="0"/>
              <w:ind/>
            </w:pPr>
            <w:r>
              <w:rPr>
                <w:sz w:val="20"/>
              </w:rPr>
              <w:t>T90.2</w:t>
            </w:r>
          </w:p>
        </w:tc>
        <w:tc>
          <w:tcPr>
            <w:tcW w:type="dxa" w:w="3458"/>
            <w:tcBorders>
              <w:top w:sz="4" w:val="nil"/>
              <w:left w:sz="4" w:val="nil"/>
              <w:bottom w:sz="4" w:val="nil"/>
              <w:right w:sz="4" w:val="nil"/>
            </w:tcBorders>
            <w:tcMar>
              <w:top w:type="dxa" w:w="102"/>
              <w:left w:type="dxa" w:w="62"/>
              <w:bottom w:type="dxa" w:w="102"/>
              <w:right w:type="dxa" w:w="62"/>
            </w:tcMar>
          </w:tcPr>
          <w:p w14:paraId="4D0C0000">
            <w:pPr>
              <w:widowControl w:val="0"/>
              <w:ind/>
            </w:pPr>
            <w:r>
              <w:rPr>
                <w:sz w:val="20"/>
              </w:rPr>
              <w:t>последствия переломов черепа и костей лицевого скелета</w:t>
            </w:r>
          </w:p>
        </w:tc>
        <w:tc>
          <w:tcPr>
            <w:tcW w:type="dxa" w:w="1474"/>
            <w:tcBorders>
              <w:top w:sz="4" w:val="nil"/>
              <w:left w:sz="4" w:val="nil"/>
              <w:bottom w:sz="4" w:val="nil"/>
              <w:right w:sz="4" w:val="nil"/>
            </w:tcBorders>
            <w:tcMar>
              <w:top w:type="dxa" w:w="102"/>
              <w:left w:type="dxa" w:w="62"/>
              <w:bottom w:type="dxa" w:w="102"/>
              <w:right w:type="dxa" w:w="62"/>
            </w:tcMar>
          </w:tcPr>
          <w:p w14:paraId="4E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F0C0000">
            <w:pPr>
              <w:widowControl w:val="0"/>
              <w:ind/>
            </w:pPr>
            <w:r>
              <w:rPr>
                <w:sz w:val="20"/>
              </w:rPr>
              <w:t>устранение дефектов и деформаций с использованием трансплантационных и имплантационных материалов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500C0000">
            <w:pPr>
              <w:widowControl w:val="0"/>
              <w:ind/>
              <w:jc w:val="center"/>
              <w:outlineLvl w:val="3"/>
            </w:pPr>
            <w:r>
              <w:rPr>
                <w:sz w:val="20"/>
              </w:rPr>
              <w:t>Эндокринология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510C0000">
            <w:pPr>
              <w:widowControl w:val="0"/>
              <w:ind/>
              <w:jc w:val="center"/>
            </w:pPr>
            <w:r>
              <w:rPr>
                <w:sz w:val="20"/>
              </w:rPr>
              <w:t>87.</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520C0000">
            <w:pPr>
              <w:widowControl w:val="0"/>
              <w:ind/>
            </w:pPr>
            <w:r>
              <w:rPr>
                <w:sz w:val="20"/>
              </w:rPr>
              <w:t>Терапевтическое лечение сахарного диабета и его сосудистых осложнений (нефропатии, нейропатии, диабетической стопы, ишемических поражений сердца и головного мозга), включая заместительную инсулиновую терапию системами постоянной подкожной инфузии</w:t>
            </w:r>
          </w:p>
        </w:tc>
        <w:tc>
          <w:tcPr>
            <w:tcW w:type="dxa" w:w="1757"/>
            <w:tcBorders>
              <w:top w:sz="4" w:val="nil"/>
              <w:left w:sz="4" w:val="nil"/>
              <w:bottom w:sz="4" w:val="nil"/>
              <w:right w:sz="4" w:val="nil"/>
            </w:tcBorders>
            <w:tcMar>
              <w:top w:type="dxa" w:w="102"/>
              <w:left w:type="dxa" w:w="62"/>
              <w:bottom w:type="dxa" w:w="102"/>
              <w:right w:type="dxa" w:w="62"/>
            </w:tcMar>
          </w:tcPr>
          <w:p w14:paraId="530C0000">
            <w:pPr>
              <w:widowControl w:val="0"/>
              <w:ind/>
            </w:pPr>
            <w:r>
              <w:rPr>
                <w:sz w:val="20"/>
              </w:rPr>
              <w:t>E10.9, E11.9, E13.9, E14.9</w:t>
            </w:r>
          </w:p>
        </w:tc>
        <w:tc>
          <w:tcPr>
            <w:tcW w:type="dxa" w:w="3458"/>
            <w:tcBorders>
              <w:top w:sz="4" w:val="nil"/>
              <w:left w:sz="4" w:val="nil"/>
              <w:bottom w:sz="4" w:val="nil"/>
              <w:right w:sz="4" w:val="nil"/>
            </w:tcBorders>
            <w:tcMar>
              <w:top w:type="dxa" w:w="102"/>
              <w:left w:type="dxa" w:w="62"/>
              <w:bottom w:type="dxa" w:w="102"/>
              <w:right w:type="dxa" w:w="62"/>
            </w:tcMar>
          </w:tcPr>
          <w:p w14:paraId="540C0000">
            <w:pPr>
              <w:widowControl w:val="0"/>
              <w:ind/>
            </w:pPr>
            <w:r>
              <w:rPr>
                <w:sz w:val="20"/>
              </w:rPr>
              <w:t>сахарный диабет с нестандартным течением, синдромальные, моногенные формы сахарного диабета</w:t>
            </w:r>
          </w:p>
        </w:tc>
        <w:tc>
          <w:tcPr>
            <w:tcW w:type="dxa" w:w="1474"/>
            <w:tcBorders>
              <w:top w:sz="4" w:val="nil"/>
              <w:left w:sz="4" w:val="nil"/>
              <w:bottom w:sz="4" w:val="nil"/>
              <w:right w:sz="4" w:val="nil"/>
            </w:tcBorders>
            <w:tcMar>
              <w:top w:type="dxa" w:w="102"/>
              <w:left w:type="dxa" w:w="62"/>
              <w:bottom w:type="dxa" w:w="102"/>
              <w:right w:type="dxa" w:w="62"/>
            </w:tcMar>
          </w:tcPr>
          <w:p w14:paraId="550C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60C0000">
            <w:pPr>
              <w:widowControl w:val="0"/>
              <w:ind/>
            </w:pPr>
            <w:r>
              <w:rPr>
                <w:sz w:val="20"/>
              </w:rPr>
              <w:t>комплексное лечение, включая персонализированную терапию сахарного диабета на основе молекулярно-генетических, иммунологических, гормональных и биохимических методов диагностики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570C0000">
            <w:pPr>
              <w:widowControl w:val="0"/>
              <w:ind/>
              <w:jc w:val="center"/>
            </w:pPr>
            <w:r>
              <w:rPr>
                <w:sz w:val="20"/>
              </w:rPr>
              <w:t>243171</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580C0000">
            <w:pPr>
              <w:widowControl w:val="0"/>
              <w:ind/>
            </w:pPr>
            <w:r>
              <w:rPr>
                <w:sz w:val="20"/>
              </w:rPr>
              <w:t>E10.2, E10.4, E10.5, E10.7, E11.2, E11.4, E11.5, E11.7</w:t>
            </w:r>
          </w:p>
        </w:tc>
        <w:tc>
          <w:tcPr>
            <w:tcW w:type="dxa" w:w="3458"/>
            <w:tcBorders>
              <w:top w:sz="4" w:val="nil"/>
              <w:left w:sz="4" w:val="nil"/>
              <w:bottom w:sz="4" w:val="nil"/>
              <w:right w:sz="4" w:val="nil"/>
            </w:tcBorders>
            <w:tcMar>
              <w:top w:type="dxa" w:w="102"/>
              <w:left w:type="dxa" w:w="62"/>
              <w:bottom w:type="dxa" w:w="102"/>
              <w:right w:type="dxa" w:w="62"/>
            </w:tcMar>
          </w:tcPr>
          <w:p w14:paraId="590C0000">
            <w:pPr>
              <w:widowControl w:val="0"/>
              <w:ind/>
            </w:pPr>
            <w:r>
              <w:rPr>
                <w:sz w:val="20"/>
              </w:rPr>
              <w:t>сахарный диабет 1 и 2 типа с поражением почек, неврологическими нарушениями, нарушениями периферического кровообращения и множественными осложнениями, синдромом диабетической стопы</w:t>
            </w:r>
          </w:p>
        </w:tc>
        <w:tc>
          <w:tcPr>
            <w:tcW w:type="dxa" w:w="1474"/>
            <w:tcBorders>
              <w:top w:sz="4" w:val="nil"/>
              <w:left w:sz="4" w:val="nil"/>
              <w:bottom w:sz="4" w:val="nil"/>
              <w:right w:sz="4" w:val="nil"/>
            </w:tcBorders>
            <w:tcMar>
              <w:top w:type="dxa" w:w="102"/>
              <w:left w:type="dxa" w:w="62"/>
              <w:bottom w:type="dxa" w:w="102"/>
              <w:right w:type="dxa" w:w="62"/>
            </w:tcMar>
          </w:tcPr>
          <w:p w14:paraId="5A0C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B0C0000">
            <w:pPr>
              <w:widowControl w:val="0"/>
              <w:ind/>
            </w:pPr>
            <w:r>
              <w:rPr>
                <w:sz w:val="20"/>
              </w:rPr>
              <w:t>комплексное лечение, включая установку средств суточного мониторирования гликемии с компьютерным анализом вариабельности суточной гликемии и нормализацией показателей углеводного обмена системой непрерывного введения инсулина (инсулиновая помпа)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5C0C0000">
            <w:pPr>
              <w:widowControl w:val="0"/>
              <w:ind/>
              <w:jc w:val="center"/>
            </w:pPr>
            <w:r>
              <w:rPr>
                <w:sz w:val="20"/>
              </w:rPr>
              <w:t>88.</w:t>
            </w:r>
          </w:p>
        </w:tc>
        <w:tc>
          <w:tcPr>
            <w:tcW w:type="dxa" w:w="3344"/>
            <w:tcBorders>
              <w:top w:sz="4" w:val="nil"/>
              <w:left w:sz="4" w:val="nil"/>
              <w:bottom w:sz="4" w:val="nil"/>
              <w:right w:sz="4" w:val="nil"/>
            </w:tcBorders>
            <w:tcMar>
              <w:top w:type="dxa" w:w="102"/>
              <w:left w:type="dxa" w:w="62"/>
              <w:bottom w:type="dxa" w:w="102"/>
              <w:right w:type="dxa" w:w="62"/>
            </w:tcMar>
          </w:tcPr>
          <w:p w14:paraId="5D0C0000">
            <w:pPr>
              <w:widowControl w:val="0"/>
              <w:ind/>
            </w:pPr>
            <w:r>
              <w:rPr>
                <w:sz w:val="20"/>
              </w:rPr>
              <w:t>Комплексное лечение тяжелых форм АКТГ-синдрома</w:t>
            </w:r>
          </w:p>
        </w:tc>
        <w:tc>
          <w:tcPr>
            <w:tcW w:type="dxa" w:w="1757"/>
            <w:tcBorders>
              <w:top w:sz="4" w:val="nil"/>
              <w:left w:sz="4" w:val="nil"/>
              <w:bottom w:sz="4" w:val="nil"/>
              <w:right w:sz="4" w:val="nil"/>
            </w:tcBorders>
            <w:tcMar>
              <w:top w:type="dxa" w:w="102"/>
              <w:left w:type="dxa" w:w="62"/>
              <w:bottom w:type="dxa" w:w="102"/>
              <w:right w:type="dxa" w:w="62"/>
            </w:tcMar>
          </w:tcPr>
          <w:p w14:paraId="5E0C0000">
            <w:pPr>
              <w:widowControl w:val="0"/>
              <w:ind/>
            </w:pPr>
            <w:r>
              <w:rPr>
                <w:sz w:val="20"/>
              </w:rPr>
              <w:t>E24.3</w:t>
            </w:r>
          </w:p>
        </w:tc>
        <w:tc>
          <w:tcPr>
            <w:tcW w:type="dxa" w:w="3458"/>
            <w:tcBorders>
              <w:top w:sz="4" w:val="nil"/>
              <w:left w:sz="4" w:val="nil"/>
              <w:bottom w:sz="4" w:val="nil"/>
              <w:right w:sz="4" w:val="nil"/>
            </w:tcBorders>
            <w:tcMar>
              <w:top w:type="dxa" w:w="102"/>
              <w:left w:type="dxa" w:w="62"/>
              <w:bottom w:type="dxa" w:w="102"/>
              <w:right w:type="dxa" w:w="62"/>
            </w:tcMar>
          </w:tcPr>
          <w:p w14:paraId="5F0C0000">
            <w:pPr>
              <w:widowControl w:val="0"/>
              <w:ind/>
            </w:pPr>
            <w:r>
              <w:rPr>
                <w:sz w:val="20"/>
              </w:rPr>
              <w:t>эктопический АКТГ-синдром (с выявленным источником эктопической секреции)</w:t>
            </w:r>
          </w:p>
        </w:tc>
        <w:tc>
          <w:tcPr>
            <w:tcW w:type="dxa" w:w="1474"/>
            <w:tcBorders>
              <w:top w:sz="4" w:val="nil"/>
              <w:left w:sz="4" w:val="nil"/>
              <w:bottom w:sz="4" w:val="nil"/>
              <w:right w:sz="4" w:val="nil"/>
            </w:tcBorders>
            <w:tcMar>
              <w:top w:type="dxa" w:w="102"/>
              <w:left w:type="dxa" w:w="62"/>
              <w:bottom w:type="dxa" w:w="102"/>
              <w:right w:type="dxa" w:w="62"/>
            </w:tcMar>
          </w:tcPr>
          <w:p w14:paraId="60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10C0000">
            <w:pPr>
              <w:widowControl w:val="0"/>
              <w:ind/>
            </w:pPr>
            <w:r>
              <w:rPr>
                <w:sz w:val="20"/>
              </w:rPr>
              <w:t>хирургическое лечение с последующим иммуногистохимическим исследованием ткани удаленной опухоли</w:t>
            </w:r>
          </w:p>
        </w:tc>
        <w:tc>
          <w:tcPr>
            <w:tcW w:type="dxa" w:w="1587"/>
            <w:tcBorders>
              <w:top w:sz="4" w:val="nil"/>
              <w:left w:sz="4" w:val="nil"/>
              <w:bottom w:sz="4" w:val="nil"/>
              <w:right w:sz="4" w:val="nil"/>
            </w:tcBorders>
            <w:tcMar>
              <w:top w:type="dxa" w:w="102"/>
              <w:left w:type="dxa" w:w="62"/>
              <w:bottom w:type="dxa" w:w="102"/>
              <w:right w:type="dxa" w:w="62"/>
            </w:tcMar>
          </w:tcPr>
          <w:p w14:paraId="620C0000">
            <w:pPr>
              <w:widowControl w:val="0"/>
              <w:ind/>
              <w:jc w:val="center"/>
            </w:pPr>
            <w:r>
              <w:rPr>
                <w:sz w:val="20"/>
              </w:rPr>
              <w:t>137128</w:t>
            </w:r>
          </w:p>
        </w:tc>
      </w:tr>
      <w:tr>
        <w:tc>
          <w:tcPr>
            <w:tcW w:type="dxa" w:w="566"/>
            <w:tcBorders>
              <w:top w:sz="4" w:val="nil"/>
              <w:left w:sz="4" w:val="nil"/>
              <w:bottom w:sz="4" w:val="single"/>
              <w:right w:sz="4" w:val="nil"/>
            </w:tcBorders>
            <w:tcMar>
              <w:top w:type="dxa" w:w="102"/>
              <w:left w:type="dxa" w:w="62"/>
              <w:bottom w:type="dxa" w:w="102"/>
              <w:right w:type="dxa" w:w="62"/>
            </w:tcMar>
          </w:tcPr>
          <w:p w14:paraId="630C0000">
            <w:pPr>
              <w:widowControl w:val="0"/>
              <w:ind/>
            </w:pPr>
          </w:p>
        </w:tc>
        <w:tc>
          <w:tcPr>
            <w:tcW w:type="dxa" w:w="3344"/>
            <w:tcBorders>
              <w:top w:sz="4" w:val="nil"/>
              <w:left w:sz="4" w:val="nil"/>
              <w:bottom w:sz="4" w:val="single"/>
              <w:right w:sz="4" w:val="nil"/>
            </w:tcBorders>
            <w:tcMar>
              <w:top w:type="dxa" w:w="102"/>
              <w:left w:type="dxa" w:w="62"/>
              <w:bottom w:type="dxa" w:w="102"/>
              <w:right w:type="dxa" w:w="62"/>
            </w:tcMar>
          </w:tcPr>
          <w:p w14:paraId="640C0000">
            <w:pPr>
              <w:widowControl w:val="0"/>
              <w:ind/>
            </w:pPr>
          </w:p>
        </w:tc>
        <w:tc>
          <w:tcPr>
            <w:tcW w:type="dxa" w:w="1757"/>
            <w:tcBorders>
              <w:top w:sz="4" w:val="nil"/>
              <w:left w:sz="4" w:val="nil"/>
              <w:bottom w:sz="4" w:val="single"/>
              <w:right w:sz="4" w:val="nil"/>
            </w:tcBorders>
            <w:tcMar>
              <w:top w:type="dxa" w:w="102"/>
              <w:left w:type="dxa" w:w="62"/>
              <w:bottom w:type="dxa" w:w="102"/>
              <w:right w:type="dxa" w:w="62"/>
            </w:tcMar>
          </w:tcPr>
          <w:p w14:paraId="650C0000">
            <w:pPr>
              <w:widowControl w:val="0"/>
              <w:ind/>
            </w:pPr>
            <w:r>
              <w:rPr>
                <w:sz w:val="20"/>
              </w:rPr>
              <w:t>E24.9</w:t>
            </w:r>
          </w:p>
        </w:tc>
        <w:tc>
          <w:tcPr>
            <w:tcW w:type="dxa" w:w="3458"/>
            <w:tcBorders>
              <w:top w:sz="4" w:val="nil"/>
              <w:left w:sz="4" w:val="nil"/>
              <w:bottom w:sz="4" w:val="single"/>
              <w:right w:sz="4" w:val="nil"/>
            </w:tcBorders>
            <w:tcMar>
              <w:top w:type="dxa" w:w="102"/>
              <w:left w:type="dxa" w:w="62"/>
              <w:bottom w:type="dxa" w:w="102"/>
              <w:right w:type="dxa" w:w="62"/>
            </w:tcMar>
          </w:tcPr>
          <w:p w14:paraId="660C0000">
            <w:pPr>
              <w:widowControl w:val="0"/>
              <w:ind/>
            </w:pPr>
            <w:r>
              <w:rPr>
                <w:sz w:val="20"/>
              </w:rPr>
              <w:t>синдром Иценко - Кушинга неуточненный</w:t>
            </w:r>
          </w:p>
        </w:tc>
        <w:tc>
          <w:tcPr>
            <w:tcW w:type="dxa" w:w="1474"/>
            <w:tcBorders>
              <w:top w:sz="4" w:val="nil"/>
              <w:left w:sz="4" w:val="nil"/>
              <w:bottom w:sz="4" w:val="single"/>
              <w:right w:sz="4" w:val="nil"/>
            </w:tcBorders>
            <w:tcMar>
              <w:top w:type="dxa" w:w="102"/>
              <w:left w:type="dxa" w:w="62"/>
              <w:bottom w:type="dxa" w:w="102"/>
              <w:right w:type="dxa" w:w="62"/>
            </w:tcMar>
          </w:tcPr>
          <w:p w14:paraId="670C0000">
            <w:pPr>
              <w:widowControl w:val="0"/>
              <w:ind/>
            </w:pPr>
            <w:r>
              <w:rPr>
                <w:sz w:val="20"/>
              </w:rPr>
              <w:t>хирургическое лечение</w:t>
            </w:r>
          </w:p>
        </w:tc>
        <w:tc>
          <w:tcPr>
            <w:tcW w:type="dxa" w:w="3628"/>
            <w:tcBorders>
              <w:top w:sz="4" w:val="nil"/>
              <w:left w:sz="4" w:val="nil"/>
              <w:bottom w:sz="4" w:val="single"/>
              <w:right w:sz="4" w:val="nil"/>
            </w:tcBorders>
            <w:tcMar>
              <w:top w:type="dxa" w:w="102"/>
              <w:left w:type="dxa" w:w="62"/>
              <w:bottom w:type="dxa" w:w="102"/>
              <w:right w:type="dxa" w:w="62"/>
            </w:tcMar>
          </w:tcPr>
          <w:p w14:paraId="680C0000">
            <w:pPr>
              <w:widowControl w:val="0"/>
              <w:ind/>
            </w:pPr>
            <w:r>
              <w:rPr>
                <w:sz w:val="20"/>
              </w:rPr>
              <w:t>хирургическое лечение гиперкортицизма с проведением двухсторонней адреналэктомии, применением аналогов соматостатина пролонгированного действия, блокаторов стероидогенеза</w:t>
            </w:r>
          </w:p>
        </w:tc>
        <w:tc>
          <w:tcPr>
            <w:tcW w:type="dxa" w:w="1587"/>
            <w:tcBorders>
              <w:top w:sz="4" w:val="nil"/>
              <w:left w:sz="4" w:val="nil"/>
              <w:bottom w:sz="4" w:val="single"/>
              <w:right w:sz="4" w:val="nil"/>
            </w:tcBorders>
            <w:tcMar>
              <w:top w:type="dxa" w:w="102"/>
              <w:left w:type="dxa" w:w="62"/>
              <w:bottom w:type="dxa" w:w="102"/>
              <w:right w:type="dxa" w:w="62"/>
            </w:tcMar>
          </w:tcPr>
          <w:p w14:paraId="690C0000">
            <w:pPr>
              <w:widowControl w:val="0"/>
              <w:ind/>
            </w:pPr>
          </w:p>
        </w:tc>
      </w:tr>
    </w:tbl>
    <w:p w14:paraId="6A0C0000">
      <w:pPr>
        <w:widowControl w:val="0"/>
        <w:ind/>
        <w:jc w:val="both"/>
      </w:pPr>
    </w:p>
    <w:p w14:paraId="6B0C0000">
      <w:pPr>
        <w:widowControl w:val="0"/>
        <w:ind w:firstLine="540" w:left="0"/>
        <w:jc w:val="both"/>
      </w:pPr>
      <w:r>
        <w:rPr>
          <w:sz w:val="20"/>
        </w:rPr>
        <w:t>--------------------------------</w:t>
      </w:r>
    </w:p>
    <w:p w14:paraId="6C0C0000">
      <w:pPr>
        <w:widowControl w:val="0"/>
        <w:spacing w:before="200"/>
        <w:ind w:firstLine="540" w:left="0"/>
        <w:jc w:val="both"/>
      </w:pPr>
      <w:r>
        <w:rPr>
          <w:sz w:val="20"/>
        </w:rPr>
        <w:t>&lt;1&gt; Высокотехнологичная медицинская помощь.</w:t>
      </w:r>
    </w:p>
    <w:p w14:paraId="6D0C0000">
      <w:pPr>
        <w:widowControl w:val="0"/>
        <w:spacing w:before="200"/>
        <w:ind w:firstLine="540" w:left="0"/>
        <w:jc w:val="both"/>
      </w:pPr>
      <w:r>
        <w:rPr>
          <w:sz w:val="20"/>
        </w:rPr>
        <w:t xml:space="preserve">&lt;2&gt; Международная статистическая </w:t>
      </w:r>
      <w:r>
        <w:rPr>
          <w:color w:val="0000FF"/>
          <w:sz w:val="20"/>
        </w:rPr>
        <w:fldChar w:fldCharType="begin"/>
      </w:r>
      <w:r>
        <w:rPr>
          <w:color w:val="0000FF"/>
          <w:sz w:val="20"/>
        </w:rPr>
        <w:instrText>HYPERLINK "https://login.consultant.ru/link/?req=doc&amp;base=EXPZ&amp;n=763941" \o ""Международная статистическая классификация болезней и проблем, связанных со здоровьем (10-й пересмотр) (МКБ-10) (версия 2.27 от 02.09.2024)" {КонсультантПлюс}"</w:instrText>
      </w:r>
      <w:r>
        <w:rPr>
          <w:color w:val="0000FF"/>
          <w:sz w:val="20"/>
        </w:rPr>
        <w:fldChar w:fldCharType="separate"/>
      </w:r>
      <w:r>
        <w:rPr>
          <w:color w:val="0000FF"/>
          <w:sz w:val="20"/>
        </w:rPr>
        <w:t>классификация</w:t>
      </w:r>
      <w:r>
        <w:rPr>
          <w:color w:val="0000FF"/>
          <w:sz w:val="20"/>
        </w:rPr>
        <w:fldChar w:fldCharType="end"/>
      </w:r>
      <w:r>
        <w:rPr>
          <w:sz w:val="20"/>
        </w:rPr>
        <w:t xml:space="preserve"> болезней и проблем, связанных со здоровьем (10-й пересмотр).</w:t>
      </w:r>
    </w:p>
    <w:p w14:paraId="6E0C0000">
      <w:pPr>
        <w:widowControl w:val="0"/>
        <w:spacing w:before="200"/>
        <w:ind w:firstLine="540" w:left="0"/>
        <w:jc w:val="both"/>
      </w:pPr>
      <w:r>
        <w:rPr>
          <w:sz w:val="20"/>
        </w:rPr>
        <w:t>&lt;3&gt; Нормативы финансовых затрат на единицу объема предоставления медицинской помощи и средние нормативы финансовых затрат на единицу объема медицинской помощи приведены без учета районных коэффициентов и других особенностей субъектов Российской Федерации, в которых расположены медицинские организации, оказывающие высокотехнологичную медицинскую помощь, и включают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w:t>
      </w:r>
    </w:p>
    <w:p w14:paraId="6F0C0000">
      <w:pPr>
        <w:widowControl w:val="0"/>
        <w:spacing w:before="200"/>
        <w:ind w:firstLine="540" w:left="0"/>
        <w:jc w:val="both"/>
      </w:pPr>
      <w:r>
        <w:rPr>
          <w:sz w:val="20"/>
        </w:rPr>
        <w:t>&lt;4&gt; Высокотехнологичная медицинская помощь оплачивается с применением коэффициента дифференциации к доле заработной платы в составе норматива финансовых затрат на единицу объема медицинской помощи:</w:t>
      </w:r>
    </w:p>
    <w:p w14:paraId="700C0000">
      <w:pPr>
        <w:widowControl w:val="0"/>
        <w:spacing w:before="200"/>
        <w:ind w:firstLine="540" w:left="0"/>
        <w:jc w:val="both"/>
      </w:pPr>
      <w:r>
        <w:rPr>
          <w:sz w:val="20"/>
        </w:rPr>
        <w:t>1-я группа - 37 процентов; 2-я группа - 43 процента; 3-я группа - 18 процентов; 4-я группа - 19 процентов; 5-я группа - 25 процентов; 6-я группа - 34 процента; 7-я группа - 8 процентов; 8-я группа - 54 процента; 9-я группа - 37 процентов; 10-я группа - 52 процента; 11-я группа - 31 процент; 12-я группа - 28 процентов; 13-я группа - 22 процента; 14-я группа - 20 процентов; 15-я группа - 19 процентов; 16-я группа - 41 процент; 17-я группа - 32 процента; 18-я группа - 2 процента; 19-я группа - 24 процента; 20-я группа - 33 процента; 21-я группа - 30 процентов; 22-я группа - 59 процентов; 23-я группа - 40 процентов; 24-я группа - 26 процентов; 25-я группа - 41 процент; 26-я группа - 39 процентов; 27-я группа - 38 процентов; 28-я группа - 29 процентов; 29-я группа - 23 процента; 30-я группа - 48 процентов; 31-я группа - 39 процентов; 32-я группа - 38 процентов; 33-я группа - 27 процентов; 34-я группа - 9 процентов; 35-я группа - 42 процента; 36-я группа - 25 процентов; 37-я группа - 37 процентов; 38-я группа - 24 процента; 39-я группа - 22 процента; 40-я группа - 33 процента; 41-я группа - 22 процента; 42-я группа - 45 процентов; 43-я группа - 39 процентов; 44-я группа - 58 процентов; 45-я группа - 50 процентов; 46-я группа - 37 процентов; 47-я группа - 16 процентов; 48-я группа - 13 процентов; 49-я группа - 11 процентов; 50-я группа - 9 процентов; 51-я группа - 8 процентов; 52-я группа - 7 процентов; 53-я группа - 20 процентов; 54-я группа - 17 процентов; 55-я группа - 41 процент; 56-я группа - 19 процентов; 57-я группа - 56 процентов; 58-я группа - 21 процент; 59-я группа - 13 процентов; 60-я группа - 17 процентов; 61-я группа - 12 процентов; 62-я группа - 13 процентов; 63-я группа - 4 процента; 64-я группа - 2 процента; 65-я группа - 12 процентов; 66-я группа - 8 процентов; 67-я группа - 47 процентов; 68-я группа - 20 процентов; 69-я группа - 17 процентов; 70-я группа - 27 процентов; 71-я группа - 36 процентов; 72-я группа - 25 процентов; 73-я группа - 48 процентов; 74-я группа - 10 процентов; 75-я группа - 15 процентов; 76-я группа - 12 процентов; 77-я группа - 17 процентов; 78-я группа - 45 процентов; 79-я группа - 32 процента; 80-я группа - 35 процентов; 81-я группа - 18 процентов; 82-я группа - 23 процента; 83-я группа - 30 процентов; 84-я группа - 30 процентов; 85-я группа - 13 процентов; 86-я группа - 35 процентов; 87-я группа - 19 процентов; 88-я группа - 35 процентов.</w:t>
      </w:r>
    </w:p>
    <w:p w14:paraId="710C0000">
      <w:pPr>
        <w:widowControl w:val="0"/>
        <w:ind/>
        <w:jc w:val="both"/>
      </w:pPr>
    </w:p>
    <w:p w14:paraId="720C0000">
      <w:pPr>
        <w:widowControl w:val="0"/>
        <w:ind/>
        <w:jc w:val="center"/>
        <w:outlineLvl w:val="2"/>
      </w:pPr>
      <w:r>
        <w:rPr>
          <w:sz w:val="20"/>
        </w:rPr>
        <w:t>Раздел II. Перечень видов высокотехнологичной медицинской</w:t>
      </w:r>
    </w:p>
    <w:p w14:paraId="730C0000">
      <w:pPr>
        <w:widowControl w:val="0"/>
        <w:ind/>
        <w:jc w:val="center"/>
      </w:pPr>
      <w:r>
        <w:rPr>
          <w:sz w:val="20"/>
        </w:rPr>
        <w:t>помощи, не включенных в базовую программу обязательного</w:t>
      </w:r>
    </w:p>
    <w:p w14:paraId="740C0000">
      <w:pPr>
        <w:widowControl w:val="0"/>
        <w:ind/>
        <w:jc w:val="center"/>
      </w:pPr>
      <w:r>
        <w:rPr>
          <w:sz w:val="20"/>
        </w:rPr>
        <w:t>медицинского страхования, финансовое обеспечение которых</w:t>
      </w:r>
    </w:p>
    <w:p w14:paraId="750C0000">
      <w:pPr>
        <w:widowControl w:val="0"/>
        <w:ind/>
        <w:jc w:val="center"/>
      </w:pPr>
      <w:r>
        <w:rPr>
          <w:sz w:val="20"/>
        </w:rPr>
        <w:t>осуществляется за счет субсидий из бюджета Федерального</w:t>
      </w:r>
    </w:p>
    <w:p w14:paraId="760C0000">
      <w:pPr>
        <w:widowControl w:val="0"/>
        <w:ind/>
        <w:jc w:val="center"/>
      </w:pPr>
      <w:r>
        <w:rPr>
          <w:sz w:val="20"/>
        </w:rPr>
        <w:t>фонда обязательного медицинского страхования федеральным</w:t>
      </w:r>
    </w:p>
    <w:p w14:paraId="770C0000">
      <w:pPr>
        <w:widowControl w:val="0"/>
        <w:ind/>
        <w:jc w:val="center"/>
      </w:pPr>
      <w:r>
        <w:rPr>
          <w:sz w:val="20"/>
        </w:rPr>
        <w:t>государственным учреждениям и медицинским организациям</w:t>
      </w:r>
    </w:p>
    <w:p w14:paraId="780C0000">
      <w:pPr>
        <w:widowControl w:val="0"/>
        <w:ind/>
        <w:jc w:val="center"/>
      </w:pPr>
      <w:r>
        <w:rPr>
          <w:sz w:val="20"/>
        </w:rPr>
        <w:t>частной системы здравоохранения, бюджетных ассигнований</w:t>
      </w:r>
    </w:p>
    <w:p w14:paraId="790C0000">
      <w:pPr>
        <w:widowControl w:val="0"/>
        <w:ind/>
        <w:jc w:val="center"/>
      </w:pPr>
      <w:r>
        <w:rPr>
          <w:sz w:val="20"/>
        </w:rPr>
        <w:t>федерального бюджета в целях предоставления субсидий</w:t>
      </w:r>
    </w:p>
    <w:p w14:paraId="7A0C0000">
      <w:pPr>
        <w:widowControl w:val="0"/>
        <w:ind/>
        <w:jc w:val="center"/>
      </w:pPr>
      <w:r>
        <w:rPr>
          <w:sz w:val="20"/>
        </w:rPr>
        <w:t>бюджетам субъектов Российской Федерации на софинансирование</w:t>
      </w:r>
    </w:p>
    <w:p w14:paraId="7B0C0000">
      <w:pPr>
        <w:widowControl w:val="0"/>
        <w:ind/>
        <w:jc w:val="center"/>
      </w:pPr>
      <w:r>
        <w:rPr>
          <w:sz w:val="20"/>
        </w:rPr>
        <w:t>расходов, возникающих при оказании гражданам Российской</w:t>
      </w:r>
    </w:p>
    <w:p w14:paraId="7C0C0000">
      <w:pPr>
        <w:widowControl w:val="0"/>
        <w:ind/>
        <w:jc w:val="center"/>
      </w:pPr>
      <w:r>
        <w:rPr>
          <w:sz w:val="20"/>
        </w:rPr>
        <w:t>Федерации высокотехнологичной медицинской помощи,</w:t>
      </w:r>
    </w:p>
    <w:p w14:paraId="7D0C0000">
      <w:pPr>
        <w:widowControl w:val="0"/>
        <w:ind/>
        <w:jc w:val="center"/>
      </w:pPr>
      <w:r>
        <w:rPr>
          <w:sz w:val="20"/>
        </w:rPr>
        <w:t>и бюджетных ассигнований бюджетов субъектов</w:t>
      </w:r>
    </w:p>
    <w:p w14:paraId="7E0C0000">
      <w:pPr>
        <w:widowControl w:val="0"/>
        <w:ind/>
        <w:jc w:val="center"/>
      </w:pPr>
      <w:r>
        <w:rPr>
          <w:sz w:val="20"/>
        </w:rPr>
        <w:t>Российской Федерации</w:t>
      </w:r>
    </w:p>
    <w:p w14:paraId="7F0C0000">
      <w:pPr>
        <w:widowControl w:val="0"/>
        <w:ind/>
        <w:jc w:val="both"/>
      </w:pPr>
    </w:p>
    <w:tbl>
      <w:tblPr>
        <w:tblInd w:type="dxa" w:w="0"/>
        <w:tblBorders>
          <w:top w:sz="4" w:val="single"/>
          <w:bottom w:sz="4" w:val="single"/>
        </w:tblBorders>
        <w:tblLayout w:type="fixed"/>
        <w:tblCellMar>
          <w:top w:type="dxa" w:w="102"/>
          <w:left w:type="dxa" w:w="62"/>
          <w:bottom w:type="dxa" w:w="102"/>
          <w:right w:type="dxa" w:w="62"/>
        </w:tblCellMar>
      </w:tblPr>
      <w:tblGrid>
        <w:gridCol w:w="566"/>
        <w:gridCol w:w="3344"/>
        <w:gridCol w:w="1757"/>
        <w:gridCol w:w="3458"/>
        <w:gridCol w:w="1474"/>
        <w:gridCol w:w="3628"/>
        <w:gridCol w:w="1587"/>
      </w:tblGrid>
      <w:tr>
        <w:tc>
          <w:tcPr>
            <w:tcW w:type="dxa" w:w="566"/>
            <w:tcBorders>
              <w:top w:sz="4" w:val="single"/>
              <w:left w:sz="4" w:val="nil"/>
              <w:bottom w:sz="4" w:val="single"/>
            </w:tcBorders>
            <w:tcMar>
              <w:top w:type="dxa" w:w="102"/>
              <w:left w:type="dxa" w:w="62"/>
              <w:bottom w:type="dxa" w:w="102"/>
              <w:right w:type="dxa" w:w="62"/>
            </w:tcMar>
          </w:tcPr>
          <w:p w14:paraId="800C0000">
            <w:pPr>
              <w:widowControl w:val="0"/>
              <w:ind/>
              <w:jc w:val="center"/>
            </w:pPr>
            <w:r>
              <w:rPr>
                <w:sz w:val="20"/>
              </w:rPr>
              <w:t xml:space="preserve">N группы ВМП </w:t>
            </w:r>
            <w:r>
              <w:rPr>
                <w:color w:val="0000FF"/>
                <w:sz w:val="20"/>
              </w:rPr>
              <w:t>&lt;1&gt;</w:t>
            </w:r>
          </w:p>
        </w:tc>
        <w:tc>
          <w:tcPr>
            <w:tcW w:type="dxa" w:w="3344"/>
            <w:tcBorders>
              <w:top w:sz="4" w:val="single"/>
              <w:bottom w:sz="4" w:val="single"/>
            </w:tcBorders>
            <w:tcMar>
              <w:top w:type="dxa" w:w="102"/>
              <w:left w:type="dxa" w:w="62"/>
              <w:bottom w:type="dxa" w:w="102"/>
              <w:right w:type="dxa" w:w="62"/>
            </w:tcMar>
          </w:tcPr>
          <w:p w14:paraId="810C0000">
            <w:pPr>
              <w:widowControl w:val="0"/>
              <w:ind/>
              <w:jc w:val="center"/>
            </w:pPr>
            <w:r>
              <w:rPr>
                <w:sz w:val="20"/>
              </w:rPr>
              <w:t>Наименование вида высокотехнологичной медицинской помощи</w:t>
            </w:r>
          </w:p>
        </w:tc>
        <w:tc>
          <w:tcPr>
            <w:tcW w:type="dxa" w:w="1757"/>
            <w:tcBorders>
              <w:top w:sz="4" w:val="single"/>
              <w:bottom w:sz="4" w:val="single"/>
            </w:tcBorders>
            <w:tcMar>
              <w:top w:type="dxa" w:w="102"/>
              <w:left w:type="dxa" w:w="62"/>
              <w:bottom w:type="dxa" w:w="102"/>
              <w:right w:type="dxa" w:w="62"/>
            </w:tcMar>
          </w:tcPr>
          <w:p w14:paraId="820C0000">
            <w:pPr>
              <w:widowControl w:val="0"/>
              <w:ind/>
              <w:jc w:val="center"/>
            </w:pPr>
            <w:r>
              <w:rPr>
                <w:sz w:val="20"/>
              </w:rPr>
              <w:t xml:space="preserve">Коды по </w:t>
            </w:r>
            <w:r>
              <w:rPr>
                <w:color w:val="0000FF"/>
                <w:sz w:val="20"/>
              </w:rPr>
              <w:fldChar w:fldCharType="begin"/>
            </w:r>
            <w:r>
              <w:rPr>
                <w:color w:val="0000FF"/>
                <w:sz w:val="20"/>
              </w:rPr>
              <w:instrText>HYPERLINK "https://login.consultant.ru/link/?req=doc&amp;base=EXPZ&amp;n=763941" \o ""Международная статистическая классификация болезней и проблем, связанных со здоровьем (10-й пересмотр) (МКБ-10) (версия 2.27 от 02.09.2024)" {КонсультантПлюс}"</w:instrText>
            </w:r>
            <w:r>
              <w:rPr>
                <w:color w:val="0000FF"/>
                <w:sz w:val="20"/>
              </w:rPr>
              <w:fldChar w:fldCharType="separate"/>
            </w:r>
            <w:r>
              <w:rPr>
                <w:color w:val="0000FF"/>
                <w:sz w:val="20"/>
              </w:rPr>
              <w:t>МКБ-10</w:t>
            </w:r>
            <w:r>
              <w:rPr>
                <w:color w:val="0000FF"/>
                <w:sz w:val="20"/>
              </w:rPr>
              <w:fldChar w:fldCharType="end"/>
            </w:r>
            <w:r>
              <w:rPr>
                <w:sz w:val="20"/>
              </w:rPr>
              <w:t xml:space="preserve"> </w:t>
            </w:r>
            <w:r>
              <w:rPr>
                <w:color w:val="0000FF"/>
                <w:sz w:val="20"/>
              </w:rPr>
              <w:t>&lt;2&gt;</w:t>
            </w:r>
          </w:p>
        </w:tc>
        <w:tc>
          <w:tcPr>
            <w:tcW w:type="dxa" w:w="3458"/>
            <w:tcBorders>
              <w:top w:sz="4" w:val="single"/>
              <w:bottom w:sz="4" w:val="single"/>
            </w:tcBorders>
            <w:tcMar>
              <w:top w:type="dxa" w:w="102"/>
              <w:left w:type="dxa" w:w="62"/>
              <w:bottom w:type="dxa" w:w="102"/>
              <w:right w:type="dxa" w:w="62"/>
            </w:tcMar>
          </w:tcPr>
          <w:p w14:paraId="830C0000">
            <w:pPr>
              <w:widowControl w:val="0"/>
              <w:ind/>
              <w:jc w:val="center"/>
            </w:pPr>
            <w:r>
              <w:rPr>
                <w:sz w:val="20"/>
              </w:rPr>
              <w:t>Модель пациента</w:t>
            </w:r>
          </w:p>
        </w:tc>
        <w:tc>
          <w:tcPr>
            <w:tcW w:type="dxa" w:w="1474"/>
            <w:tcBorders>
              <w:top w:sz="4" w:val="single"/>
              <w:bottom w:sz="4" w:val="single"/>
            </w:tcBorders>
            <w:tcMar>
              <w:top w:type="dxa" w:w="102"/>
              <w:left w:type="dxa" w:w="62"/>
              <w:bottom w:type="dxa" w:w="102"/>
              <w:right w:type="dxa" w:w="62"/>
            </w:tcMar>
          </w:tcPr>
          <w:p w14:paraId="840C0000">
            <w:pPr>
              <w:widowControl w:val="0"/>
              <w:ind/>
              <w:jc w:val="center"/>
            </w:pPr>
            <w:r>
              <w:rPr>
                <w:sz w:val="20"/>
              </w:rPr>
              <w:t>Вид лечения</w:t>
            </w:r>
          </w:p>
        </w:tc>
        <w:tc>
          <w:tcPr>
            <w:tcW w:type="dxa" w:w="3628"/>
            <w:tcBorders>
              <w:top w:sz="4" w:val="single"/>
              <w:bottom w:sz="4" w:val="single"/>
            </w:tcBorders>
            <w:tcMar>
              <w:top w:type="dxa" w:w="102"/>
              <w:left w:type="dxa" w:w="62"/>
              <w:bottom w:type="dxa" w:w="102"/>
              <w:right w:type="dxa" w:w="62"/>
            </w:tcMar>
          </w:tcPr>
          <w:p w14:paraId="850C0000">
            <w:pPr>
              <w:widowControl w:val="0"/>
              <w:ind/>
              <w:jc w:val="center"/>
            </w:pPr>
            <w:r>
              <w:rPr>
                <w:sz w:val="20"/>
              </w:rPr>
              <w:t>Метод лечения</w:t>
            </w:r>
          </w:p>
        </w:tc>
        <w:tc>
          <w:tcPr>
            <w:tcW w:type="dxa" w:w="1587"/>
            <w:tcBorders>
              <w:top w:sz="4" w:val="single"/>
              <w:bottom w:sz="4" w:val="single"/>
              <w:right w:sz="4" w:val="nil"/>
            </w:tcBorders>
            <w:tcMar>
              <w:top w:type="dxa" w:w="102"/>
              <w:left w:type="dxa" w:w="62"/>
              <w:bottom w:type="dxa" w:w="102"/>
              <w:right w:type="dxa" w:w="62"/>
            </w:tcMar>
          </w:tcPr>
          <w:p w14:paraId="860C0000">
            <w:pPr>
              <w:widowControl w:val="0"/>
              <w:ind/>
              <w:jc w:val="center"/>
            </w:pPr>
            <w:r>
              <w:rPr>
                <w:sz w:val="20"/>
              </w:rPr>
              <w:t xml:space="preserve">Средний норматив финансовых затрат на единицу объема медицинской помощи </w:t>
            </w:r>
            <w:r>
              <w:rPr>
                <w:color w:val="0000FF"/>
                <w:sz w:val="20"/>
              </w:rPr>
              <w:t>&lt;3&gt;</w:t>
            </w:r>
            <w:r>
              <w:rPr>
                <w:sz w:val="20"/>
              </w:rPr>
              <w:t>, рублей</w:t>
            </w:r>
          </w:p>
        </w:tc>
      </w:tr>
      <w:tr>
        <w:tc>
          <w:tcPr>
            <w:tcW w:type="dxa" w:w="15814"/>
            <w:gridSpan w:val="7"/>
            <w:tcBorders>
              <w:top w:sz="4" w:val="single"/>
              <w:left w:sz="4" w:val="nil"/>
              <w:bottom w:sz="4" w:val="nil"/>
              <w:right w:sz="4" w:val="nil"/>
            </w:tcBorders>
            <w:tcMar>
              <w:top w:type="dxa" w:w="102"/>
              <w:left w:type="dxa" w:w="62"/>
              <w:bottom w:type="dxa" w:w="102"/>
              <w:right w:type="dxa" w:w="62"/>
            </w:tcMar>
          </w:tcPr>
          <w:p w14:paraId="870C0000">
            <w:pPr>
              <w:widowControl w:val="0"/>
              <w:ind/>
              <w:jc w:val="center"/>
              <w:outlineLvl w:val="3"/>
            </w:pPr>
            <w:r>
              <w:rPr>
                <w:sz w:val="20"/>
              </w:rPr>
              <w:t>Акушерство и гинекология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880C0000">
            <w:pPr>
              <w:widowControl w:val="0"/>
              <w:ind/>
              <w:jc w:val="center"/>
            </w:pPr>
            <w:r>
              <w:rPr>
                <w:sz w:val="20"/>
              </w:rPr>
              <w:t>1.</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890C0000">
            <w:pPr>
              <w:widowControl w:val="0"/>
              <w:ind/>
            </w:pPr>
            <w:r>
              <w:rPr>
                <w:sz w:val="20"/>
              </w:rPr>
              <w:t>Комплексное лечение фето-фетального синдрома, гемолитической болезни плода, синдрома фето-аморфуса, асцита, гидронефроза почек, гидроторакса, гидроцефалии, клапана задней уретры у плода, диафрагмальной грыжи, крестцово-копчиковой тератомы, хорионангиомы, спинно-мозговой грыжи с применением фетальной хирургии, включая лазерную коагуляцию анастомозов, внутриутробное переливание крови плоду, баллонная тампонада трахеи и другие хирургические методы лечения</w:t>
            </w:r>
          </w:p>
        </w:tc>
        <w:tc>
          <w:tcPr>
            <w:tcW w:type="dxa" w:w="1757"/>
            <w:tcBorders>
              <w:top w:sz="4" w:val="nil"/>
              <w:left w:sz="4" w:val="nil"/>
              <w:bottom w:sz="4" w:val="nil"/>
              <w:right w:sz="4" w:val="nil"/>
            </w:tcBorders>
            <w:tcMar>
              <w:top w:type="dxa" w:w="102"/>
              <w:left w:type="dxa" w:w="62"/>
              <w:bottom w:type="dxa" w:w="102"/>
              <w:right w:type="dxa" w:w="62"/>
            </w:tcMar>
          </w:tcPr>
          <w:p w14:paraId="8A0C0000">
            <w:pPr>
              <w:widowControl w:val="0"/>
              <w:ind/>
            </w:pPr>
            <w:r>
              <w:rPr>
                <w:sz w:val="20"/>
              </w:rPr>
              <w:t>O43.0, O31.2, O31.8, P02.3</w:t>
            </w:r>
          </w:p>
        </w:tc>
        <w:tc>
          <w:tcPr>
            <w:tcW w:type="dxa" w:w="3458"/>
            <w:tcBorders>
              <w:top w:sz="4" w:val="nil"/>
              <w:left w:sz="4" w:val="nil"/>
              <w:bottom w:sz="4" w:val="nil"/>
              <w:right w:sz="4" w:val="nil"/>
            </w:tcBorders>
            <w:tcMar>
              <w:top w:type="dxa" w:w="102"/>
              <w:left w:type="dxa" w:w="62"/>
              <w:bottom w:type="dxa" w:w="102"/>
              <w:right w:type="dxa" w:w="62"/>
            </w:tcMar>
          </w:tcPr>
          <w:p w14:paraId="8B0C0000">
            <w:pPr>
              <w:widowControl w:val="0"/>
              <w:ind/>
            </w:pPr>
            <w:r>
              <w:rPr>
                <w:sz w:val="20"/>
              </w:rPr>
              <w:t>монохориальная двойня с синдромом фето-фетальной трансфузии</w:t>
            </w:r>
          </w:p>
        </w:tc>
        <w:tc>
          <w:tcPr>
            <w:tcW w:type="dxa" w:w="1474"/>
            <w:tcBorders>
              <w:top w:sz="4" w:val="nil"/>
              <w:left w:sz="4" w:val="nil"/>
              <w:bottom w:sz="4" w:val="nil"/>
              <w:right w:sz="4" w:val="nil"/>
            </w:tcBorders>
            <w:tcMar>
              <w:top w:type="dxa" w:w="102"/>
              <w:left w:type="dxa" w:w="62"/>
              <w:bottom w:type="dxa" w:w="102"/>
              <w:right w:type="dxa" w:w="62"/>
            </w:tcMar>
          </w:tcPr>
          <w:p w14:paraId="8C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D0C0000">
            <w:pPr>
              <w:widowControl w:val="0"/>
              <w:ind/>
            </w:pPr>
            <w:r>
              <w:rPr>
                <w:sz w:val="20"/>
              </w:rPr>
              <w:t>лазерная коагуляция анастомозов при синдроме фето-фетальной трансфузии, фетоскопия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8E0C0000">
            <w:pPr>
              <w:widowControl w:val="0"/>
              <w:ind/>
              <w:jc w:val="center"/>
            </w:pPr>
            <w:r>
              <w:rPr>
                <w:sz w:val="20"/>
              </w:rPr>
              <w:t>297134</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8F0C0000">
            <w:pPr>
              <w:widowControl w:val="0"/>
              <w:ind/>
            </w:pPr>
            <w:r>
              <w:rPr>
                <w:sz w:val="20"/>
              </w:rPr>
              <w:t>O36.2, O36.0, P00.2, P60, P61.8, P56.0, P56.9, P83.2</w:t>
            </w:r>
          </w:p>
        </w:tc>
        <w:tc>
          <w:tcPr>
            <w:tcW w:type="dxa" w:w="3458"/>
            <w:tcBorders>
              <w:top w:sz="4" w:val="nil"/>
              <w:left w:sz="4" w:val="nil"/>
              <w:bottom w:sz="4" w:val="nil"/>
              <w:right w:sz="4" w:val="nil"/>
            </w:tcBorders>
            <w:tcMar>
              <w:top w:type="dxa" w:w="102"/>
              <w:left w:type="dxa" w:w="62"/>
              <w:bottom w:type="dxa" w:w="102"/>
              <w:right w:type="dxa" w:w="62"/>
            </w:tcMar>
          </w:tcPr>
          <w:p w14:paraId="900C0000">
            <w:pPr>
              <w:widowControl w:val="0"/>
              <w:ind/>
            </w:pPr>
            <w:r>
              <w:rPr>
                <w:sz w:val="20"/>
              </w:rPr>
              <w:t>водянка плода (асцит, гидроторакс)</w:t>
            </w:r>
          </w:p>
        </w:tc>
        <w:tc>
          <w:tcPr>
            <w:tcW w:type="dxa" w:w="1474"/>
            <w:tcBorders>
              <w:top w:sz="4" w:val="nil"/>
              <w:left w:sz="4" w:val="nil"/>
              <w:bottom w:sz="4" w:val="nil"/>
              <w:right w:sz="4" w:val="nil"/>
            </w:tcBorders>
            <w:tcMar>
              <w:top w:type="dxa" w:w="102"/>
              <w:left w:type="dxa" w:w="62"/>
              <w:bottom w:type="dxa" w:w="102"/>
              <w:right w:type="dxa" w:w="62"/>
            </w:tcMar>
          </w:tcPr>
          <w:p w14:paraId="91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20C0000">
            <w:pPr>
              <w:widowControl w:val="0"/>
              <w:ind/>
            </w:pPr>
            <w:r>
              <w:rPr>
                <w:sz w:val="20"/>
              </w:rPr>
              <w:t>кордоцентез с определением группы крови и резус-фактора плода, фетального гемоглобина, гематокрита, билирубина в пуповинной крови в момент проведения кордоцентеза, заготовка отмытых эритроцитов с последующим внутриутробным переливанием крови плоду под контролем ультразвуковой фетометрии, доплерометрии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930C0000">
            <w:pPr>
              <w:widowControl w:val="0"/>
              <w:ind/>
            </w:pPr>
            <w:r>
              <w:rPr>
                <w:sz w:val="20"/>
              </w:rPr>
              <w:t>O33.7, O35.9, O40, Q33.0, Q36.2, Q62, Q64.2, Q03, Q79.0, Q05</w:t>
            </w:r>
          </w:p>
        </w:tc>
        <w:tc>
          <w:tcPr>
            <w:tcW w:type="dxa" w:w="3458"/>
            <w:tcBorders>
              <w:top w:sz="4" w:val="nil"/>
              <w:left w:sz="4" w:val="nil"/>
              <w:bottom w:sz="4" w:val="nil"/>
              <w:right w:sz="4" w:val="nil"/>
            </w:tcBorders>
            <w:tcMar>
              <w:top w:type="dxa" w:w="102"/>
              <w:left w:type="dxa" w:w="62"/>
              <w:bottom w:type="dxa" w:w="102"/>
              <w:right w:type="dxa" w:w="62"/>
            </w:tcMar>
          </w:tcPr>
          <w:p w14:paraId="940C0000">
            <w:pPr>
              <w:widowControl w:val="0"/>
              <w:ind/>
            </w:pPr>
            <w:r>
              <w:rPr>
                <w:sz w:val="20"/>
              </w:rPr>
              <w:t>пороки развития плода, требующие антенатального хирургического лечения в виде пункционных методик с возможностью дренирования (гидронефроз почек, гидроцефалия, клапан задней уретры) и баллонная тампонада трахеи при диафрагмальной грыже, коагуляция крестцово-копчиковой тератомы, хорионангиомы и оперативное лечение спинно-мозговой грыжи на открытой матке</w:t>
            </w:r>
          </w:p>
        </w:tc>
        <w:tc>
          <w:tcPr>
            <w:tcW w:type="dxa" w:w="1474"/>
            <w:tcBorders>
              <w:top w:sz="4" w:val="nil"/>
              <w:left w:sz="4" w:val="nil"/>
              <w:bottom w:sz="4" w:val="nil"/>
              <w:right w:sz="4" w:val="nil"/>
            </w:tcBorders>
            <w:tcMar>
              <w:top w:type="dxa" w:w="102"/>
              <w:left w:type="dxa" w:w="62"/>
              <w:bottom w:type="dxa" w:w="102"/>
              <w:right w:type="dxa" w:w="62"/>
            </w:tcMar>
          </w:tcPr>
          <w:p w14:paraId="95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60C0000">
            <w:pPr>
              <w:widowControl w:val="0"/>
              <w:ind/>
            </w:pPr>
            <w:r>
              <w:rPr>
                <w:sz w:val="20"/>
              </w:rPr>
              <w:t>антенатальные пункционные методики для обеспечения оттока жидкости с последующим дренированием при состояниях, угрожающих жизни плода, баллонная тампонада трахеи при диафрагмальной грыже, коагуляция крестцово-копчиковой тератомы, хорионангиомы и оперативное лечение спинно-мозговой грыжи на открытой матке</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970C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980C0000">
            <w:pPr>
              <w:widowControl w:val="0"/>
              <w:ind/>
            </w:pPr>
            <w:r>
              <w:rPr>
                <w:sz w:val="20"/>
              </w:rPr>
              <w:t>Хирургическое органосохраняющее лечение пороков развития гениталий и мочевыделительной системы у женщин, включая лапароскопическую сальпинго-стоматопластику, ретроградную гистерорезектоскопию, операции влагалищным доступом с лапароскопической ассистенцией, реконструкцию влагалища с использованием синтетических имплантатов, кольпопоэза</w:t>
            </w:r>
          </w:p>
        </w:tc>
        <w:tc>
          <w:tcPr>
            <w:tcW w:type="dxa" w:w="1757"/>
            <w:tcBorders>
              <w:top w:sz="4" w:val="nil"/>
              <w:left w:sz="4" w:val="nil"/>
              <w:bottom w:sz="4" w:val="nil"/>
              <w:right w:sz="4" w:val="nil"/>
            </w:tcBorders>
            <w:tcMar>
              <w:top w:type="dxa" w:w="102"/>
              <w:left w:type="dxa" w:w="62"/>
              <w:bottom w:type="dxa" w:w="102"/>
              <w:right w:type="dxa" w:w="62"/>
            </w:tcMar>
          </w:tcPr>
          <w:p w14:paraId="990C0000">
            <w:pPr>
              <w:widowControl w:val="0"/>
              <w:ind/>
            </w:pPr>
            <w:r>
              <w:rPr>
                <w:sz w:val="20"/>
              </w:rPr>
              <w:t>Q43.7, Q50, Q51, Q52, Q56</w:t>
            </w:r>
          </w:p>
        </w:tc>
        <w:tc>
          <w:tcPr>
            <w:tcW w:type="dxa" w:w="3458"/>
            <w:tcBorders>
              <w:top w:sz="4" w:val="nil"/>
              <w:left w:sz="4" w:val="nil"/>
              <w:bottom w:sz="4" w:val="nil"/>
              <w:right w:sz="4" w:val="nil"/>
            </w:tcBorders>
            <w:tcMar>
              <w:top w:type="dxa" w:w="102"/>
              <w:left w:type="dxa" w:w="62"/>
              <w:bottom w:type="dxa" w:w="102"/>
              <w:right w:type="dxa" w:w="62"/>
            </w:tcMar>
          </w:tcPr>
          <w:p w14:paraId="9A0C0000">
            <w:pPr>
              <w:widowControl w:val="0"/>
              <w:ind/>
            </w:pPr>
            <w:r>
              <w:rPr>
                <w:sz w:val="20"/>
              </w:rPr>
              <w:t>врожденные аномалии (пороки развития) тела и шейки матки, в том числе с удвоением тела матки и шейки матки, с двурогой маткой, с агенезией и аплазией шейки матки. Врожденные ректовагинальные и уретровагинальные свищи. Урогенитальный синус с врожденной аномалией клитора. Врожденные аномалии вульвы с атопическим расположением половых органов</w:t>
            </w:r>
          </w:p>
        </w:tc>
        <w:tc>
          <w:tcPr>
            <w:tcW w:type="dxa" w:w="1474"/>
            <w:tcBorders>
              <w:top w:sz="4" w:val="nil"/>
              <w:left w:sz="4" w:val="nil"/>
              <w:bottom w:sz="4" w:val="nil"/>
              <w:right w:sz="4" w:val="nil"/>
            </w:tcBorders>
            <w:tcMar>
              <w:top w:type="dxa" w:w="102"/>
              <w:left w:type="dxa" w:w="62"/>
              <w:bottom w:type="dxa" w:w="102"/>
              <w:right w:type="dxa" w:w="62"/>
            </w:tcMar>
          </w:tcPr>
          <w:p w14:paraId="9B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C0C0000">
            <w:pPr>
              <w:widowControl w:val="0"/>
              <w:ind/>
            </w:pPr>
            <w:r>
              <w:rPr>
                <w:sz w:val="20"/>
              </w:rPr>
              <w:t>реконструктивно-пластические, органосохраняющие операции на внутренних и наружных половых органах эндоскопическим, влагалищным и абдоминальным доступом и их комбинацией</w:t>
            </w:r>
          </w:p>
        </w:tc>
        <w:tc>
          <w:tcPr>
            <w:tcW w:type="dxa" w:w="1587"/>
            <w:tcBorders>
              <w:top w:sz="4" w:val="nil"/>
              <w:left w:sz="4" w:val="nil"/>
              <w:bottom w:sz="4" w:val="nil"/>
              <w:right w:sz="4" w:val="nil"/>
            </w:tcBorders>
            <w:tcMar>
              <w:top w:type="dxa" w:w="102"/>
              <w:left w:type="dxa" w:w="62"/>
              <w:bottom w:type="dxa" w:w="102"/>
              <w:right w:type="dxa" w:w="62"/>
            </w:tcMar>
          </w:tcPr>
          <w:p w14:paraId="9D0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E0C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9F0C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00C0000">
            <w:pPr>
              <w:widowControl w:val="0"/>
              <w:ind/>
            </w:pPr>
            <w:r>
              <w:rPr>
                <w:sz w:val="20"/>
              </w:rPr>
              <w:t>врожденное отсутствие влагалища, замкнутое рудиментарное влагалище при удвоении матки и влагалища</w:t>
            </w:r>
          </w:p>
        </w:tc>
        <w:tc>
          <w:tcPr>
            <w:tcW w:type="dxa" w:w="1474"/>
            <w:tcBorders>
              <w:top w:sz="4" w:val="nil"/>
              <w:left w:sz="4" w:val="nil"/>
              <w:bottom w:sz="4" w:val="nil"/>
              <w:right w:sz="4" w:val="nil"/>
            </w:tcBorders>
            <w:tcMar>
              <w:top w:type="dxa" w:w="102"/>
              <w:left w:type="dxa" w:w="62"/>
              <w:bottom w:type="dxa" w:w="102"/>
              <w:right w:type="dxa" w:w="62"/>
            </w:tcMar>
          </w:tcPr>
          <w:p w14:paraId="A10C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20C0000">
            <w:pPr>
              <w:widowControl w:val="0"/>
              <w:ind/>
            </w:pPr>
            <w:r>
              <w:rPr>
                <w:sz w:val="20"/>
              </w:rPr>
              <w:t>коррекция пороков развития влагалища методом комплексного кольпопоэза с применением реконструктивно-пластических операций лапароскопическим доступом с аутотрансплантацией тканей и последующим индивидуальным подбором гормональной терапии</w:t>
            </w:r>
          </w:p>
        </w:tc>
        <w:tc>
          <w:tcPr>
            <w:tcW w:type="dxa" w:w="1587"/>
            <w:tcBorders>
              <w:top w:sz="4" w:val="nil"/>
              <w:left w:sz="4" w:val="nil"/>
              <w:bottom w:sz="4" w:val="nil"/>
              <w:right w:sz="4" w:val="nil"/>
            </w:tcBorders>
            <w:tcMar>
              <w:top w:type="dxa" w:w="102"/>
              <w:left w:type="dxa" w:w="62"/>
              <w:bottom w:type="dxa" w:w="102"/>
              <w:right w:type="dxa" w:w="62"/>
            </w:tcMar>
          </w:tcPr>
          <w:p w14:paraId="A30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40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50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60C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70C0000">
            <w:pPr>
              <w:widowControl w:val="0"/>
              <w:ind/>
            </w:pPr>
            <w:r>
              <w:rPr>
                <w:sz w:val="20"/>
              </w:rPr>
              <w:t>женский псевдогермафродитизм, неопределенность пола</w:t>
            </w:r>
          </w:p>
        </w:tc>
        <w:tc>
          <w:tcPr>
            <w:tcW w:type="dxa" w:w="1474"/>
            <w:tcBorders>
              <w:top w:sz="4" w:val="nil"/>
              <w:left w:sz="4" w:val="nil"/>
              <w:bottom w:sz="4" w:val="nil"/>
              <w:right w:sz="4" w:val="nil"/>
            </w:tcBorders>
            <w:tcMar>
              <w:top w:type="dxa" w:w="102"/>
              <w:left w:type="dxa" w:w="62"/>
              <w:bottom w:type="dxa" w:w="102"/>
              <w:right w:type="dxa" w:w="62"/>
            </w:tcMar>
          </w:tcPr>
          <w:p w14:paraId="A8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90C0000">
            <w:pPr>
              <w:widowControl w:val="0"/>
              <w:ind/>
            </w:pPr>
            <w:r>
              <w:rPr>
                <w:sz w:val="20"/>
              </w:rPr>
              <w:t>феминизирующая пластика наружных половых органов и формирование влагалища с использованием лапароскопического доступа</w:t>
            </w:r>
          </w:p>
        </w:tc>
        <w:tc>
          <w:tcPr>
            <w:tcW w:type="dxa" w:w="1587"/>
            <w:tcBorders>
              <w:top w:sz="4" w:val="nil"/>
              <w:left w:sz="4" w:val="nil"/>
              <w:bottom w:sz="4" w:val="nil"/>
              <w:right w:sz="4" w:val="nil"/>
            </w:tcBorders>
            <w:tcMar>
              <w:top w:type="dxa" w:w="102"/>
              <w:left w:type="dxa" w:w="62"/>
              <w:bottom w:type="dxa" w:w="102"/>
              <w:right w:type="dxa" w:w="62"/>
            </w:tcMar>
          </w:tcPr>
          <w:p w14:paraId="AA0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B0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C0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D0C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E0C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F0C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00C0000">
            <w:pPr>
              <w:widowControl w:val="0"/>
              <w:ind/>
            </w:pPr>
            <w:r>
              <w:rPr>
                <w:sz w:val="20"/>
              </w:rPr>
              <w:t>хирургическое удаление гонад, формирование влагалища методом комплексного кольпопоэза с последующим индивидуальным подбором гормональной терапии</w:t>
            </w:r>
          </w:p>
        </w:tc>
        <w:tc>
          <w:tcPr>
            <w:tcW w:type="dxa" w:w="1587"/>
            <w:tcBorders>
              <w:top w:sz="4" w:val="nil"/>
              <w:left w:sz="4" w:val="nil"/>
              <w:bottom w:sz="4" w:val="nil"/>
              <w:right w:sz="4" w:val="nil"/>
            </w:tcBorders>
            <w:tcMar>
              <w:top w:type="dxa" w:w="102"/>
              <w:left w:type="dxa" w:w="62"/>
              <w:bottom w:type="dxa" w:w="102"/>
              <w:right w:type="dxa" w:w="62"/>
            </w:tcMar>
          </w:tcPr>
          <w:p w14:paraId="B10C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B20C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B30C0000">
            <w:pPr>
              <w:widowControl w:val="0"/>
              <w:ind/>
            </w:pPr>
            <w:r>
              <w:rPr>
                <w:sz w:val="20"/>
              </w:rPr>
              <w:t>Комплексное лечение при задержке полового созревания у женщин, подтвержденной молекулярно- и иммуногенетическими методами, включающее гормональные, иммунологические, физические и малоинвазивные хирургические методы лечения</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B40C0000">
            <w:pPr>
              <w:widowControl w:val="0"/>
              <w:ind/>
            </w:pPr>
            <w:r>
              <w:rPr>
                <w:sz w:val="20"/>
              </w:rPr>
              <w:t>E23.0, E28.3, E30.0, E30.9, E34.5, E89.3, Q50.0, Q87.1, Q96, Q97.2, Q97.3, Q97.8, Q97.9, Q99.0, Q99.1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B50C0000">
            <w:pPr>
              <w:widowControl w:val="0"/>
              <w:ind/>
            </w:pPr>
            <w:r>
              <w:rPr>
                <w:sz w:val="20"/>
              </w:rPr>
              <w:t>задержка полового созревания, обусловленная первичным эстрогенным дефицитом, в том числе при наличии мужской (Y) хромосомы в кариотипе</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B6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70C0000">
            <w:pPr>
              <w:widowControl w:val="0"/>
              <w:ind/>
            </w:pPr>
            <w:r>
              <w:rPr>
                <w:sz w:val="20"/>
              </w:rPr>
              <w:t>удаление половых желез (дисгенетичных гонад, тестикулов) с использованием лапароскопического доступа, реконструктивно-пластические феминизирующие операции с последующим подбором гормонального лечения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B80C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90C0000">
            <w:pPr>
              <w:widowControl w:val="0"/>
              <w:ind/>
            </w:pPr>
            <w:r>
              <w:rPr>
                <w:sz w:val="20"/>
              </w:rPr>
              <w:t>удаление половых желез (дисгенетичных гонад, тестикулов) с использованием лапароскопического доступа, реконструктивно-пластические операции лапароскопическим доступом с аутотрансплантацией тканей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BA0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B0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C0C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D0C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E0C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F0C0000">
            <w:pPr>
              <w:widowControl w:val="0"/>
              <w:ind/>
            </w:pPr>
            <w:r>
              <w:rPr>
                <w:sz w:val="20"/>
              </w:rPr>
              <w:t>удаление половых желез (дисгенетичных гонад, тестикулов) с использованием лапароскопического доступа, применение кольпопоэза</w:t>
            </w:r>
          </w:p>
        </w:tc>
        <w:tc>
          <w:tcPr>
            <w:tcW w:type="dxa" w:w="1587"/>
            <w:tcBorders>
              <w:top w:sz="4" w:val="nil"/>
              <w:left w:sz="4" w:val="nil"/>
              <w:bottom w:sz="4" w:val="nil"/>
              <w:right w:sz="4" w:val="nil"/>
            </w:tcBorders>
            <w:tcMar>
              <w:top w:type="dxa" w:w="102"/>
              <w:left w:type="dxa" w:w="62"/>
              <w:bottom w:type="dxa" w:w="102"/>
              <w:right w:type="dxa" w:w="62"/>
            </w:tcMar>
          </w:tcPr>
          <w:p w14:paraId="C00C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C10C0000">
            <w:pPr>
              <w:widowControl w:val="0"/>
              <w:ind/>
              <w:jc w:val="center"/>
            </w:pPr>
            <w:r>
              <w:rPr>
                <w:sz w:val="20"/>
              </w:rPr>
              <w:t>2.</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C20C0000">
            <w:pPr>
              <w:widowControl w:val="0"/>
              <w:ind/>
            </w:pPr>
            <w:r>
              <w:rPr>
                <w:sz w:val="20"/>
              </w:rPr>
              <w:t>Неинвазивное и малоинвазивное хирургическое органосохраняющее лечение миомы матки, аденомиоза (узловой формы) у женщин с применением реконструктивно-пластических операций, органосохраняющие операции при родоразрешении у женщин с миомой матки больших размеров, с истинным приращением плаценты, эмболизации маточных артерий и ультразвуковой абляции под ультразвуковым контролем и (или) контролем магнитно-резонансной томографии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C30C0000">
            <w:pPr>
              <w:widowControl w:val="0"/>
              <w:ind/>
            </w:pPr>
            <w:r>
              <w:rPr>
                <w:sz w:val="20"/>
              </w:rPr>
              <w:t>D25, N80.0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C40C0000">
            <w:pPr>
              <w:widowControl w:val="0"/>
              <w:ind/>
            </w:pPr>
            <w:r>
              <w:rPr>
                <w:sz w:val="20"/>
              </w:rPr>
              <w:t>множественная узловая форма аденомиоза, требующая хирургического лечения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C5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60C0000">
            <w:pPr>
              <w:widowControl w:val="0"/>
              <w:ind/>
            </w:pPr>
            <w:r>
              <w:rPr>
                <w:sz w:val="20"/>
              </w:rPr>
              <w:t>ультразвуковая абляция под контролем магнитно-резонансной томографии или ультразвуковым контролем</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70C0000">
            <w:pPr>
              <w:widowControl w:val="0"/>
              <w:ind/>
              <w:jc w:val="center"/>
            </w:pPr>
            <w:r>
              <w:rPr>
                <w:sz w:val="20"/>
              </w:rPr>
              <w:t>229676</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80C0000">
            <w:pPr>
              <w:widowControl w:val="0"/>
              <w:ind/>
            </w:pPr>
            <w:r>
              <w:rPr>
                <w:sz w:val="20"/>
              </w:rPr>
              <w:t>эндоваскулярная окклюзия маточных артерий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C90C0000">
            <w:pPr>
              <w:widowControl w:val="0"/>
              <w:ind/>
            </w:pPr>
            <w:r>
              <w:rPr>
                <w:sz w:val="20"/>
              </w:rPr>
              <w:t>O34.1, O34.2, O43.2, O44.0</w:t>
            </w:r>
          </w:p>
        </w:tc>
        <w:tc>
          <w:tcPr>
            <w:tcW w:type="dxa" w:w="3458"/>
            <w:tcBorders>
              <w:top w:sz="4" w:val="nil"/>
              <w:left w:sz="4" w:val="nil"/>
              <w:bottom w:sz="4" w:val="nil"/>
              <w:right w:sz="4" w:val="nil"/>
            </w:tcBorders>
            <w:tcMar>
              <w:top w:type="dxa" w:w="102"/>
              <w:left w:type="dxa" w:w="62"/>
              <w:bottom w:type="dxa" w:w="102"/>
              <w:right w:type="dxa" w:w="62"/>
            </w:tcMar>
          </w:tcPr>
          <w:p w14:paraId="CA0C0000">
            <w:pPr>
              <w:widowControl w:val="0"/>
              <w:ind/>
            </w:pPr>
            <w:r>
              <w:rPr>
                <w:sz w:val="20"/>
              </w:rPr>
              <w:t>миома матки больших размеров во время беременности, истинное вращение плаценты, в том числе при предлежании плаценты</w:t>
            </w: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B0C0000">
            <w:pPr>
              <w:widowControl w:val="0"/>
              <w:ind/>
            </w:pPr>
            <w:r>
              <w:rPr>
                <w:sz w:val="20"/>
              </w:rPr>
              <w:t>проведение органосохраняющих операций, в том числе метропластики, управляемой баллонной тампонады аорты, эндоваскулярной окклюзии магистральных сосудов, в том числе маточных, внутренних или общих подвздошных артерий при абдоминальном родоразрешении с контролем лучевых (в том числе МРТ) методов исследования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CC0C0000">
            <w:pPr>
              <w:widowControl w:val="0"/>
              <w:ind/>
              <w:jc w:val="center"/>
            </w:pPr>
            <w:r>
              <w:rPr>
                <w:sz w:val="20"/>
              </w:rPr>
              <w:t>3.</w:t>
            </w:r>
          </w:p>
        </w:tc>
        <w:tc>
          <w:tcPr>
            <w:tcW w:type="dxa" w:w="3344"/>
            <w:tcBorders>
              <w:top w:sz="4" w:val="nil"/>
              <w:left w:sz="4" w:val="nil"/>
              <w:bottom w:sz="4" w:val="nil"/>
              <w:right w:sz="4" w:val="nil"/>
            </w:tcBorders>
            <w:tcMar>
              <w:top w:type="dxa" w:w="102"/>
              <w:left w:type="dxa" w:w="62"/>
              <w:bottom w:type="dxa" w:w="102"/>
              <w:right w:type="dxa" w:w="62"/>
            </w:tcMar>
          </w:tcPr>
          <w:p w14:paraId="CD0C0000">
            <w:pPr>
              <w:widowControl w:val="0"/>
              <w:ind/>
            </w:pPr>
            <w:r>
              <w:rPr>
                <w:sz w:val="20"/>
              </w:rPr>
              <w:t>Хирургическое лечение распространенного эндометриоза, пороков развития и опухолей гениталий, пролапса гениталий у женщин с использованием робототехники</w:t>
            </w:r>
          </w:p>
        </w:tc>
        <w:tc>
          <w:tcPr>
            <w:tcW w:type="dxa" w:w="1757"/>
            <w:tcBorders>
              <w:top w:sz="4" w:val="nil"/>
              <w:left w:sz="4" w:val="nil"/>
              <w:bottom w:sz="4" w:val="nil"/>
              <w:right w:sz="4" w:val="nil"/>
            </w:tcBorders>
            <w:tcMar>
              <w:top w:type="dxa" w:w="102"/>
              <w:left w:type="dxa" w:w="62"/>
              <w:bottom w:type="dxa" w:w="102"/>
              <w:right w:type="dxa" w:w="62"/>
            </w:tcMar>
          </w:tcPr>
          <w:p w14:paraId="CE0C0000">
            <w:pPr>
              <w:widowControl w:val="0"/>
              <w:ind/>
            </w:pPr>
            <w:r>
              <w:rPr>
                <w:sz w:val="20"/>
              </w:rPr>
              <w:t>D25, D26.0, D26.7, D27, D28, N80, N81, N99.3, N39.4, Q51, Q56.0, Q56.2, Q56.3, Q56.4, Q96.3, Q97.3, Q99.0, E34.5, E30.0, E30.9</w:t>
            </w:r>
          </w:p>
        </w:tc>
        <w:tc>
          <w:tcPr>
            <w:tcW w:type="dxa" w:w="3458"/>
            <w:tcBorders>
              <w:top w:sz="4" w:val="nil"/>
              <w:left w:sz="4" w:val="nil"/>
              <w:bottom w:sz="4" w:val="nil"/>
              <w:right w:sz="4" w:val="nil"/>
            </w:tcBorders>
            <w:tcMar>
              <w:top w:type="dxa" w:w="102"/>
              <w:left w:type="dxa" w:w="62"/>
              <w:bottom w:type="dxa" w:w="102"/>
              <w:right w:type="dxa" w:w="62"/>
            </w:tcMar>
          </w:tcPr>
          <w:p w14:paraId="CF0C0000">
            <w:pPr>
              <w:widowControl w:val="0"/>
              <w:ind/>
            </w:pPr>
            <w:r>
              <w:rPr>
                <w:sz w:val="20"/>
              </w:rPr>
              <w:t>доброкачественная опухоль шейки матки, яичников, вульвы у женщин репродуктивного возраста. Гигантская миома матки у женщин репродуктивного возраста. Наружный эндометриоз, распространенная форма с вовлечением в патологический процесс крестцово-маточных связок, смежных органов малого таза и других органов брюшной полости. Врожденные аномалии (пороки развития) тела и шейки матки, в том числе с удвоением тела матки, с удвоением шейки матки, с двурогой маткой, с агенезией и аплазией шейки; с врожденным ректовагинальным и уретровагинальным свищом, урогенитальным синусом, с врожденной аномалией клитора, с врожденными аномалиями вульвы и атопическим расположением половых органов. Врожденное отсутствие влагалища.</w:t>
            </w:r>
          </w:p>
        </w:tc>
        <w:tc>
          <w:tcPr>
            <w:tcW w:type="dxa" w:w="1474"/>
            <w:tcBorders>
              <w:top w:sz="4" w:val="nil"/>
              <w:left w:sz="4" w:val="nil"/>
              <w:bottom w:sz="4" w:val="nil"/>
              <w:right w:sz="4" w:val="nil"/>
            </w:tcBorders>
            <w:tcMar>
              <w:top w:type="dxa" w:w="102"/>
              <w:left w:type="dxa" w:w="62"/>
              <w:bottom w:type="dxa" w:w="102"/>
              <w:right w:type="dxa" w:w="62"/>
            </w:tcMar>
          </w:tcPr>
          <w:p w14:paraId="D0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10C0000">
            <w:pPr>
              <w:widowControl w:val="0"/>
              <w:ind/>
            </w:pPr>
            <w:r>
              <w:rPr>
                <w:sz w:val="20"/>
              </w:rPr>
              <w:t>реконструктивно-пластические и (или) органосохраняющие операции с применением робототехники</w:t>
            </w:r>
          </w:p>
        </w:tc>
        <w:tc>
          <w:tcPr>
            <w:tcW w:type="dxa" w:w="1587"/>
            <w:tcBorders>
              <w:top w:sz="4" w:val="nil"/>
              <w:left w:sz="4" w:val="nil"/>
              <w:bottom w:sz="4" w:val="nil"/>
              <w:right w:sz="4" w:val="nil"/>
            </w:tcBorders>
            <w:tcMar>
              <w:top w:type="dxa" w:w="102"/>
              <w:left w:type="dxa" w:w="62"/>
              <w:bottom w:type="dxa" w:w="102"/>
              <w:right w:type="dxa" w:w="62"/>
            </w:tcMar>
          </w:tcPr>
          <w:p w14:paraId="D20C0000">
            <w:pPr>
              <w:widowControl w:val="0"/>
              <w:ind/>
              <w:jc w:val="center"/>
            </w:pPr>
            <w:r>
              <w:rPr>
                <w:sz w:val="20"/>
              </w:rPr>
              <w:t>360155</w:t>
            </w:r>
          </w:p>
        </w:tc>
      </w:tr>
      <w:tr>
        <w:tc>
          <w:tcPr>
            <w:tcW w:type="dxa" w:w="566"/>
            <w:tcBorders>
              <w:top w:sz="4" w:val="nil"/>
              <w:left w:sz="4" w:val="nil"/>
              <w:bottom w:sz="4" w:val="nil"/>
              <w:right w:sz="4" w:val="nil"/>
            </w:tcBorders>
            <w:tcMar>
              <w:top w:type="dxa" w:w="102"/>
              <w:left w:type="dxa" w:w="62"/>
              <w:bottom w:type="dxa" w:w="102"/>
              <w:right w:type="dxa" w:w="62"/>
            </w:tcMar>
          </w:tcPr>
          <w:p w14:paraId="D30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40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50C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60C0000">
            <w:pPr>
              <w:widowControl w:val="0"/>
              <w:ind/>
            </w:pPr>
            <w:r>
              <w:rPr>
                <w:sz w:val="20"/>
              </w:rPr>
              <w:t>Замкнутое рудиментарное влагалище при удвоении матки и влагалища. Пациенты с выпадением стенок и купола влагалища после экстирпации матки. Пациенты с опущением и выпадением гениталий в сочетании со стрессовым недержанием мочи. Интрамуральная и субсерозная лейомиома матки, требующая хирургического лечения. Опущение и выпадение гениталий у женщин репродуктивного возраста</w:t>
            </w:r>
          </w:p>
        </w:tc>
        <w:tc>
          <w:tcPr>
            <w:tcW w:type="dxa" w:w="1474"/>
            <w:tcBorders>
              <w:top w:sz="4" w:val="nil"/>
              <w:left w:sz="4" w:val="nil"/>
              <w:bottom w:sz="4" w:val="nil"/>
              <w:right w:sz="4" w:val="nil"/>
            </w:tcBorders>
            <w:tcMar>
              <w:top w:type="dxa" w:w="102"/>
              <w:left w:type="dxa" w:w="62"/>
              <w:bottom w:type="dxa" w:w="102"/>
              <w:right w:type="dxa" w:w="62"/>
            </w:tcMar>
          </w:tcPr>
          <w:p w14:paraId="D70C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80C0000">
            <w:pPr>
              <w:widowControl w:val="0"/>
              <w:ind/>
            </w:pPr>
          </w:p>
        </w:tc>
        <w:tc>
          <w:tcPr>
            <w:tcW w:type="dxa" w:w="1587"/>
            <w:tcBorders>
              <w:top w:sz="4" w:val="nil"/>
              <w:left w:sz="4" w:val="nil"/>
              <w:bottom w:sz="4" w:val="nil"/>
              <w:right w:sz="4" w:val="nil"/>
            </w:tcBorders>
            <w:tcMar>
              <w:top w:type="dxa" w:w="102"/>
              <w:left w:type="dxa" w:w="62"/>
              <w:bottom w:type="dxa" w:w="102"/>
              <w:right w:type="dxa" w:w="62"/>
            </w:tcMar>
          </w:tcPr>
          <w:p w14:paraId="D90C0000">
            <w:pPr>
              <w:widowControl w:val="0"/>
              <w:ind/>
            </w:p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DA0C0000">
            <w:pPr>
              <w:widowControl w:val="0"/>
              <w:ind/>
              <w:jc w:val="center"/>
              <w:outlineLvl w:val="3"/>
            </w:pPr>
            <w:r>
              <w:rPr>
                <w:sz w:val="20"/>
              </w:rPr>
              <w:t>Гематология</w:t>
            </w:r>
          </w:p>
        </w:tc>
      </w:tr>
      <w:tr>
        <w:tc>
          <w:tcPr>
            <w:tcW w:type="dxa" w:w="566"/>
            <w:tcBorders>
              <w:top w:sz="4" w:val="nil"/>
              <w:left w:sz="4" w:val="nil"/>
              <w:bottom w:sz="4" w:val="nil"/>
              <w:right w:sz="4" w:val="nil"/>
            </w:tcBorders>
            <w:tcMar>
              <w:top w:type="dxa" w:w="102"/>
              <w:left w:type="dxa" w:w="62"/>
              <w:bottom w:type="dxa" w:w="102"/>
              <w:right w:type="dxa" w:w="62"/>
            </w:tcMar>
          </w:tcPr>
          <w:p w14:paraId="DB0C0000">
            <w:pPr>
              <w:widowControl w:val="0"/>
              <w:ind/>
              <w:jc w:val="center"/>
            </w:pPr>
            <w:r>
              <w:rPr>
                <w:sz w:val="20"/>
              </w:rPr>
              <w:t>4.</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DC0C0000">
            <w:pPr>
              <w:widowControl w:val="0"/>
              <w:ind/>
            </w:pPr>
            <w:r>
              <w:rPr>
                <w:sz w:val="20"/>
              </w:rPr>
              <w:t>Комплексное лечение, включая полихимиотерапию, иммунотерапию, трансфузионную терапию препаратами крови и плазмы, методы экстракорпорального воздействия на кровь, дистанционную лучевую терапию, хирургические методы лечения при апластических анемиях, апластических, цитопенических и цитолитических синдромах, нарушениях плазменного и тромбоцитарного гемостаза, острой лучевой болезни, гистиоцитозе у детей</w:t>
            </w:r>
          </w:p>
        </w:tc>
        <w:tc>
          <w:tcPr>
            <w:tcW w:type="dxa" w:w="1757"/>
            <w:tcBorders>
              <w:top w:sz="4" w:val="nil"/>
              <w:left w:sz="4" w:val="nil"/>
              <w:bottom w:sz="4" w:val="nil"/>
              <w:right w:sz="4" w:val="nil"/>
            </w:tcBorders>
            <w:tcMar>
              <w:top w:type="dxa" w:w="102"/>
              <w:left w:type="dxa" w:w="62"/>
              <w:bottom w:type="dxa" w:w="102"/>
              <w:right w:type="dxa" w:w="62"/>
            </w:tcMar>
          </w:tcPr>
          <w:p w14:paraId="DD0C0000">
            <w:pPr>
              <w:widowControl w:val="0"/>
              <w:ind/>
            </w:pPr>
            <w:r>
              <w:rPr>
                <w:sz w:val="20"/>
              </w:rPr>
              <w:t>D69.1, D82.0, D69.5, D58, D59</w:t>
            </w:r>
          </w:p>
        </w:tc>
        <w:tc>
          <w:tcPr>
            <w:tcW w:type="dxa" w:w="3458"/>
            <w:tcBorders>
              <w:top w:sz="4" w:val="nil"/>
              <w:left w:sz="4" w:val="nil"/>
              <w:bottom w:sz="4" w:val="nil"/>
              <w:right w:sz="4" w:val="nil"/>
            </w:tcBorders>
            <w:tcMar>
              <w:top w:type="dxa" w:w="102"/>
              <w:left w:type="dxa" w:w="62"/>
              <w:bottom w:type="dxa" w:w="102"/>
              <w:right w:type="dxa" w:w="62"/>
            </w:tcMar>
          </w:tcPr>
          <w:p w14:paraId="DE0C0000">
            <w:pPr>
              <w:widowControl w:val="0"/>
              <w:ind/>
            </w:pPr>
            <w:r>
              <w:rPr>
                <w:sz w:val="20"/>
              </w:rPr>
              <w:t>патология гемостаза, с течением, осложненным угрожаемыми геморрагическими явлениями. Гемолитическая анемия</w:t>
            </w:r>
          </w:p>
        </w:tc>
        <w:tc>
          <w:tcPr>
            <w:tcW w:type="dxa" w:w="1474"/>
            <w:tcBorders>
              <w:top w:sz="4" w:val="nil"/>
              <w:left w:sz="4" w:val="nil"/>
              <w:bottom w:sz="4" w:val="nil"/>
              <w:right w:sz="4" w:val="nil"/>
            </w:tcBorders>
            <w:tcMar>
              <w:top w:type="dxa" w:w="102"/>
              <w:left w:type="dxa" w:w="62"/>
              <w:bottom w:type="dxa" w:w="102"/>
              <w:right w:type="dxa" w:w="62"/>
            </w:tcMar>
          </w:tcPr>
          <w:p w14:paraId="DF0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00C0000">
            <w:pPr>
              <w:widowControl w:val="0"/>
              <w:ind/>
            </w:pPr>
            <w:r>
              <w:rPr>
                <w:sz w:val="20"/>
              </w:rPr>
              <w:t>проведение различных хирургических вмешательств у больных с тяжелым геморрагическим синдромом</w:t>
            </w:r>
          </w:p>
        </w:tc>
        <w:tc>
          <w:tcPr>
            <w:tcW w:type="dxa" w:w="1587"/>
            <w:tcBorders>
              <w:top w:sz="4" w:val="nil"/>
              <w:left w:sz="4" w:val="nil"/>
              <w:bottom w:sz="4" w:val="nil"/>
              <w:right w:sz="4" w:val="nil"/>
            </w:tcBorders>
            <w:tcMar>
              <w:top w:type="dxa" w:w="102"/>
              <w:left w:type="dxa" w:w="62"/>
              <w:bottom w:type="dxa" w:w="102"/>
              <w:right w:type="dxa" w:w="62"/>
            </w:tcMar>
          </w:tcPr>
          <w:p w14:paraId="E10C0000">
            <w:pPr>
              <w:widowControl w:val="0"/>
              <w:ind/>
              <w:jc w:val="center"/>
            </w:pPr>
            <w:r>
              <w:rPr>
                <w:sz w:val="20"/>
              </w:rPr>
              <w:t>432803</w:t>
            </w:r>
          </w:p>
        </w:tc>
      </w:tr>
      <w:tr>
        <w:tc>
          <w:tcPr>
            <w:tcW w:type="dxa" w:w="566"/>
            <w:tcBorders>
              <w:top w:sz="4" w:val="nil"/>
              <w:left w:sz="4" w:val="nil"/>
              <w:bottom w:sz="4" w:val="nil"/>
              <w:right w:sz="4" w:val="nil"/>
            </w:tcBorders>
            <w:tcMar>
              <w:top w:type="dxa" w:w="102"/>
              <w:left w:type="dxa" w:w="62"/>
              <w:bottom w:type="dxa" w:w="102"/>
              <w:right w:type="dxa" w:w="62"/>
            </w:tcMar>
          </w:tcPr>
          <w:p w14:paraId="E20C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E30C0000">
            <w:pPr>
              <w:widowControl w:val="0"/>
              <w:ind/>
            </w:pPr>
            <w:r>
              <w:rPr>
                <w:sz w:val="20"/>
              </w:rPr>
              <w:t>D69.3</w:t>
            </w:r>
          </w:p>
        </w:tc>
        <w:tc>
          <w:tcPr>
            <w:tcW w:type="dxa" w:w="3458"/>
            <w:tcBorders>
              <w:top w:sz="4" w:val="nil"/>
              <w:left w:sz="4" w:val="nil"/>
              <w:bottom w:sz="4" w:val="nil"/>
              <w:right w:sz="4" w:val="nil"/>
            </w:tcBorders>
            <w:tcMar>
              <w:top w:type="dxa" w:w="102"/>
              <w:left w:type="dxa" w:w="62"/>
              <w:bottom w:type="dxa" w:w="102"/>
              <w:right w:type="dxa" w:w="62"/>
            </w:tcMar>
          </w:tcPr>
          <w:p w14:paraId="E40C0000">
            <w:pPr>
              <w:widowControl w:val="0"/>
              <w:ind/>
            </w:pPr>
            <w:r>
              <w:rPr>
                <w:sz w:val="20"/>
              </w:rPr>
              <w:t>патология гемостаза, резистентная к стандартной терапии, и (или) с течением, осложненным угрожаемыми геморрагическими явлениями</w:t>
            </w:r>
          </w:p>
        </w:tc>
        <w:tc>
          <w:tcPr>
            <w:tcW w:type="dxa" w:w="1474"/>
            <w:tcBorders>
              <w:top w:sz="4" w:val="nil"/>
              <w:left w:sz="4" w:val="nil"/>
              <w:bottom w:sz="4" w:val="nil"/>
              <w:right w:sz="4" w:val="nil"/>
            </w:tcBorders>
            <w:tcMar>
              <w:top w:type="dxa" w:w="102"/>
              <w:left w:type="dxa" w:w="62"/>
              <w:bottom w:type="dxa" w:w="102"/>
              <w:right w:type="dxa" w:w="62"/>
            </w:tcMar>
          </w:tcPr>
          <w:p w14:paraId="E50C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60C0000">
            <w:pPr>
              <w:widowControl w:val="0"/>
              <w:ind/>
            </w:pPr>
            <w:r>
              <w:rPr>
                <w:sz w:val="20"/>
              </w:rPr>
              <w:t>комплексное консервативное и хирургическое лечение, включающее иммуносупрессивную терапию с использованием моноклональных антител, иммуномодулирующую терапию с помощью рекомбинантных препаратов тромбопоэтина</w:t>
            </w:r>
          </w:p>
        </w:tc>
        <w:tc>
          <w:tcPr>
            <w:tcW w:type="dxa" w:w="1587"/>
            <w:tcBorders>
              <w:top w:sz="4" w:val="nil"/>
              <w:left w:sz="4" w:val="nil"/>
              <w:bottom w:sz="4" w:val="nil"/>
              <w:right w:sz="4" w:val="nil"/>
            </w:tcBorders>
            <w:tcMar>
              <w:top w:type="dxa" w:w="102"/>
              <w:left w:type="dxa" w:w="62"/>
              <w:bottom w:type="dxa" w:w="102"/>
              <w:right w:type="dxa" w:w="62"/>
            </w:tcMar>
          </w:tcPr>
          <w:p w14:paraId="E70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80C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E90C0000">
            <w:pPr>
              <w:widowControl w:val="0"/>
              <w:ind/>
            </w:pPr>
            <w:r>
              <w:rPr>
                <w:sz w:val="20"/>
              </w:rPr>
              <w:t>D61.3</w:t>
            </w:r>
          </w:p>
        </w:tc>
        <w:tc>
          <w:tcPr>
            <w:tcW w:type="dxa" w:w="3458"/>
            <w:tcBorders>
              <w:top w:sz="4" w:val="nil"/>
              <w:left w:sz="4" w:val="nil"/>
              <w:bottom w:sz="4" w:val="nil"/>
              <w:right w:sz="4" w:val="nil"/>
            </w:tcBorders>
            <w:tcMar>
              <w:top w:type="dxa" w:w="102"/>
              <w:left w:type="dxa" w:w="62"/>
              <w:bottom w:type="dxa" w:w="102"/>
              <w:right w:type="dxa" w:w="62"/>
            </w:tcMar>
          </w:tcPr>
          <w:p w14:paraId="EA0C0000">
            <w:pPr>
              <w:widowControl w:val="0"/>
              <w:ind/>
            </w:pPr>
            <w:r>
              <w:rPr>
                <w:sz w:val="20"/>
              </w:rPr>
              <w:t>рефрактерная апластическая анемия и рецидивы заболевания</w:t>
            </w:r>
          </w:p>
        </w:tc>
        <w:tc>
          <w:tcPr>
            <w:tcW w:type="dxa" w:w="1474"/>
            <w:tcBorders>
              <w:top w:sz="4" w:val="nil"/>
              <w:left w:sz="4" w:val="nil"/>
              <w:bottom w:sz="4" w:val="nil"/>
              <w:right w:sz="4" w:val="nil"/>
            </w:tcBorders>
            <w:tcMar>
              <w:top w:type="dxa" w:w="102"/>
              <w:left w:type="dxa" w:w="62"/>
              <w:bottom w:type="dxa" w:w="102"/>
              <w:right w:type="dxa" w:w="62"/>
            </w:tcMar>
          </w:tcPr>
          <w:p w14:paraId="EB0C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C0C0000">
            <w:pPr>
              <w:widowControl w:val="0"/>
              <w:ind/>
            </w:pPr>
            <w:r>
              <w:rPr>
                <w:sz w:val="20"/>
              </w:rPr>
              <w:t>комплексное консервативное и хирургическое лечение, в том числе программная иммуносупрессивная терапия, заместительная терапия компонентами донорской крови, антибиотическая терапия бактериальных и грибковых инфекций, противовирусная терапия, хелаторная терапия</w:t>
            </w:r>
          </w:p>
        </w:tc>
        <w:tc>
          <w:tcPr>
            <w:tcW w:type="dxa" w:w="1587"/>
            <w:tcBorders>
              <w:top w:sz="4" w:val="nil"/>
              <w:left w:sz="4" w:val="nil"/>
              <w:bottom w:sz="4" w:val="nil"/>
              <w:right w:sz="4" w:val="nil"/>
            </w:tcBorders>
            <w:tcMar>
              <w:top w:type="dxa" w:w="102"/>
              <w:left w:type="dxa" w:w="62"/>
              <w:bottom w:type="dxa" w:w="102"/>
              <w:right w:type="dxa" w:w="62"/>
            </w:tcMar>
          </w:tcPr>
          <w:p w14:paraId="ED0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E0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F0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00C0000">
            <w:pPr>
              <w:widowControl w:val="0"/>
              <w:ind/>
            </w:pPr>
            <w:r>
              <w:rPr>
                <w:sz w:val="20"/>
              </w:rPr>
              <w:t>D60</w:t>
            </w:r>
          </w:p>
        </w:tc>
        <w:tc>
          <w:tcPr>
            <w:tcW w:type="dxa" w:w="3458"/>
            <w:tcBorders>
              <w:top w:sz="4" w:val="nil"/>
              <w:left w:sz="4" w:val="nil"/>
              <w:bottom w:sz="4" w:val="nil"/>
              <w:right w:sz="4" w:val="nil"/>
            </w:tcBorders>
            <w:tcMar>
              <w:top w:type="dxa" w:w="102"/>
              <w:left w:type="dxa" w:w="62"/>
              <w:bottom w:type="dxa" w:w="102"/>
              <w:right w:type="dxa" w:w="62"/>
            </w:tcMar>
          </w:tcPr>
          <w:p w14:paraId="F10C0000">
            <w:pPr>
              <w:widowControl w:val="0"/>
              <w:ind/>
            </w:pPr>
            <w:r>
              <w:rPr>
                <w:sz w:val="20"/>
              </w:rPr>
              <w:t>парциальная красноклеточная аплазия (пациенты, перенесшие трансплантацию костного мозга, пациенты с почечным трансплантатом)</w:t>
            </w:r>
          </w:p>
        </w:tc>
        <w:tc>
          <w:tcPr>
            <w:tcW w:type="dxa" w:w="1474"/>
            <w:tcBorders>
              <w:top w:sz="4" w:val="nil"/>
              <w:left w:sz="4" w:val="nil"/>
              <w:bottom w:sz="4" w:val="nil"/>
              <w:right w:sz="4" w:val="nil"/>
            </w:tcBorders>
            <w:tcMar>
              <w:top w:type="dxa" w:w="102"/>
              <w:left w:type="dxa" w:w="62"/>
              <w:bottom w:type="dxa" w:w="102"/>
              <w:right w:type="dxa" w:w="62"/>
            </w:tcMar>
          </w:tcPr>
          <w:p w14:paraId="F20C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30C0000">
            <w:pPr>
              <w:widowControl w:val="0"/>
              <w:ind/>
            </w:pPr>
            <w:r>
              <w:rPr>
                <w:sz w:val="20"/>
              </w:rPr>
              <w:t>комплексное консервативное лечение, в том числе программная иммуносупрессивная терапия, заместительная терапия компонентами донорской крови, противовирусная терапия, хелаторная терапия, иммунотерапия, эфферентные методы</w:t>
            </w:r>
          </w:p>
        </w:tc>
        <w:tc>
          <w:tcPr>
            <w:tcW w:type="dxa" w:w="1587"/>
            <w:tcBorders>
              <w:top w:sz="4" w:val="nil"/>
              <w:left w:sz="4" w:val="nil"/>
              <w:bottom w:sz="4" w:val="nil"/>
              <w:right w:sz="4" w:val="nil"/>
            </w:tcBorders>
            <w:tcMar>
              <w:top w:type="dxa" w:w="102"/>
              <w:left w:type="dxa" w:w="62"/>
              <w:bottom w:type="dxa" w:w="102"/>
              <w:right w:type="dxa" w:w="62"/>
            </w:tcMar>
          </w:tcPr>
          <w:p w14:paraId="F40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50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60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70C0000">
            <w:pPr>
              <w:widowControl w:val="0"/>
              <w:ind/>
            </w:pPr>
            <w:r>
              <w:rPr>
                <w:sz w:val="20"/>
              </w:rPr>
              <w:t>D76.0</w:t>
            </w:r>
          </w:p>
        </w:tc>
        <w:tc>
          <w:tcPr>
            <w:tcW w:type="dxa" w:w="3458"/>
            <w:tcBorders>
              <w:top w:sz="4" w:val="nil"/>
              <w:left w:sz="4" w:val="nil"/>
              <w:bottom w:sz="4" w:val="nil"/>
              <w:right w:sz="4" w:val="nil"/>
            </w:tcBorders>
            <w:tcMar>
              <w:top w:type="dxa" w:w="102"/>
              <w:left w:type="dxa" w:w="62"/>
              <w:bottom w:type="dxa" w:w="102"/>
              <w:right w:type="dxa" w:w="62"/>
            </w:tcMar>
          </w:tcPr>
          <w:p w14:paraId="F80C0000">
            <w:pPr>
              <w:widowControl w:val="0"/>
              <w:ind/>
            </w:pPr>
            <w:r>
              <w:rPr>
                <w:sz w:val="20"/>
              </w:rPr>
              <w:t>эозинофильная гранулема (гистиоцитоз из клеток Лангерганса, монофокальная форма)</w:t>
            </w:r>
          </w:p>
        </w:tc>
        <w:tc>
          <w:tcPr>
            <w:tcW w:type="dxa" w:w="1474"/>
            <w:tcBorders>
              <w:top w:sz="4" w:val="nil"/>
              <w:left w:sz="4" w:val="nil"/>
              <w:bottom w:sz="4" w:val="nil"/>
              <w:right w:sz="4" w:val="nil"/>
            </w:tcBorders>
            <w:tcMar>
              <w:top w:type="dxa" w:w="102"/>
              <w:left w:type="dxa" w:w="62"/>
              <w:bottom w:type="dxa" w:w="102"/>
              <w:right w:type="dxa" w:w="62"/>
            </w:tcMar>
          </w:tcPr>
          <w:p w14:paraId="F90C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A0C0000">
            <w:pPr>
              <w:widowControl w:val="0"/>
              <w:ind/>
            </w:pPr>
          </w:p>
        </w:tc>
        <w:tc>
          <w:tcPr>
            <w:tcW w:type="dxa" w:w="1587"/>
            <w:tcBorders>
              <w:top w:sz="4" w:val="nil"/>
              <w:left w:sz="4" w:val="nil"/>
              <w:bottom w:sz="4" w:val="nil"/>
              <w:right w:sz="4" w:val="nil"/>
            </w:tcBorders>
            <w:tcMar>
              <w:top w:type="dxa" w:w="102"/>
              <w:left w:type="dxa" w:w="62"/>
              <w:bottom w:type="dxa" w:w="102"/>
              <w:right w:type="dxa" w:w="62"/>
            </w:tcMar>
          </w:tcPr>
          <w:p w14:paraId="FB0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C0C0000">
            <w:pPr>
              <w:widowControl w:val="0"/>
              <w:ind/>
              <w:jc w:val="center"/>
            </w:pPr>
            <w:r>
              <w:rPr>
                <w:sz w:val="20"/>
              </w:rPr>
              <w:t>5.</w:t>
            </w:r>
          </w:p>
        </w:tc>
        <w:tc>
          <w:tcPr>
            <w:tcW w:type="dxa" w:w="3344"/>
            <w:tcBorders>
              <w:top w:sz="4" w:val="nil"/>
              <w:left w:sz="4" w:val="nil"/>
              <w:bottom w:sz="4" w:val="nil"/>
              <w:right w:sz="4" w:val="nil"/>
            </w:tcBorders>
            <w:tcMar>
              <w:top w:type="dxa" w:w="102"/>
              <w:left w:type="dxa" w:w="62"/>
              <w:bottom w:type="dxa" w:w="102"/>
              <w:right w:type="dxa" w:w="62"/>
            </w:tcMar>
          </w:tcPr>
          <w:p w14:paraId="FD0C0000">
            <w:pPr>
              <w:widowControl w:val="0"/>
              <w:ind/>
            </w:pPr>
            <w:r>
              <w:rPr>
                <w:sz w:val="20"/>
              </w:rPr>
              <w:t>Комплексное консервативное лечение и реконструктивно-восстановительные операции при деформациях и повреждениях конечностей с коррекцией формы и длины конечностей у больных с болезнью Гоше</w:t>
            </w:r>
          </w:p>
        </w:tc>
        <w:tc>
          <w:tcPr>
            <w:tcW w:type="dxa" w:w="1757"/>
            <w:tcBorders>
              <w:top w:sz="4" w:val="nil"/>
              <w:left w:sz="4" w:val="nil"/>
              <w:bottom w:sz="4" w:val="nil"/>
              <w:right w:sz="4" w:val="nil"/>
            </w:tcBorders>
            <w:tcMar>
              <w:top w:type="dxa" w:w="102"/>
              <w:left w:type="dxa" w:w="62"/>
              <w:bottom w:type="dxa" w:w="102"/>
              <w:right w:type="dxa" w:w="62"/>
            </w:tcMar>
          </w:tcPr>
          <w:p w14:paraId="FE0C0000">
            <w:pPr>
              <w:widowControl w:val="0"/>
              <w:ind/>
            </w:pPr>
            <w:r>
              <w:rPr>
                <w:sz w:val="20"/>
              </w:rPr>
              <w:t>E75.2</w:t>
            </w:r>
          </w:p>
        </w:tc>
        <w:tc>
          <w:tcPr>
            <w:tcW w:type="dxa" w:w="3458"/>
            <w:tcBorders>
              <w:top w:sz="4" w:val="nil"/>
              <w:left w:sz="4" w:val="nil"/>
              <w:bottom w:sz="4" w:val="nil"/>
              <w:right w:sz="4" w:val="nil"/>
            </w:tcBorders>
            <w:tcMar>
              <w:top w:type="dxa" w:w="102"/>
              <w:left w:type="dxa" w:w="62"/>
              <w:bottom w:type="dxa" w:w="102"/>
              <w:right w:type="dxa" w:w="62"/>
            </w:tcMar>
          </w:tcPr>
          <w:p w14:paraId="FF0C0000">
            <w:pPr>
              <w:widowControl w:val="0"/>
              <w:ind/>
            </w:pPr>
            <w:r>
              <w:rPr>
                <w:sz w:val="20"/>
              </w:rPr>
              <w:t>пациенты с болезнью Гоше со специфическим поражением внутренних органов (печени, селезенки), деструкцией костей с патологическими переломами и поражением суставов</w:t>
            </w:r>
          </w:p>
        </w:tc>
        <w:tc>
          <w:tcPr>
            <w:tcW w:type="dxa" w:w="1474"/>
            <w:tcBorders>
              <w:top w:sz="4" w:val="nil"/>
              <w:left w:sz="4" w:val="nil"/>
              <w:bottom w:sz="4" w:val="nil"/>
              <w:right w:sz="4" w:val="nil"/>
            </w:tcBorders>
            <w:tcMar>
              <w:top w:type="dxa" w:w="102"/>
              <w:left w:type="dxa" w:w="62"/>
              <w:bottom w:type="dxa" w:w="102"/>
              <w:right w:type="dxa" w:w="62"/>
            </w:tcMar>
          </w:tcPr>
          <w:p w14:paraId="000D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10D0000">
            <w:pPr>
              <w:widowControl w:val="0"/>
              <w:ind/>
            </w:pPr>
            <w:r>
              <w:rPr>
                <w:sz w:val="20"/>
              </w:rPr>
              <w:t>комплексное лечение, включающее эфферентные методы лечения, хирургические вмешательства на органах и системах грудной, брюшной полости, на костно-мышечной системе и структурах забрюшинного пространства, заместительную терапию компонентами донорской крови, ортопедические вмешательства на конечностях (костная пластика, артродез, мышечная пластика, сухожильная и артропластика, корригирующая остеотомия), некросеквестрэктомию</w:t>
            </w:r>
          </w:p>
        </w:tc>
        <w:tc>
          <w:tcPr>
            <w:tcW w:type="dxa" w:w="1587"/>
            <w:tcBorders>
              <w:top w:sz="4" w:val="nil"/>
              <w:left w:sz="4" w:val="nil"/>
              <w:bottom w:sz="4" w:val="nil"/>
              <w:right w:sz="4" w:val="nil"/>
            </w:tcBorders>
            <w:tcMar>
              <w:top w:type="dxa" w:w="102"/>
              <w:left w:type="dxa" w:w="62"/>
              <w:bottom w:type="dxa" w:w="102"/>
              <w:right w:type="dxa" w:w="62"/>
            </w:tcMar>
          </w:tcPr>
          <w:p w14:paraId="020D0000">
            <w:pPr>
              <w:widowControl w:val="0"/>
              <w:ind/>
              <w:jc w:val="center"/>
            </w:pPr>
            <w:r>
              <w:rPr>
                <w:sz w:val="20"/>
              </w:rPr>
              <w:t>735482</w:t>
            </w:r>
          </w:p>
        </w:tc>
      </w:tr>
      <w:tr>
        <w:tc>
          <w:tcPr>
            <w:tcW w:type="dxa" w:w="566"/>
            <w:tcBorders>
              <w:top w:sz="4" w:val="nil"/>
              <w:left w:sz="4" w:val="nil"/>
              <w:bottom w:sz="4" w:val="nil"/>
              <w:right w:sz="4" w:val="nil"/>
            </w:tcBorders>
            <w:tcMar>
              <w:top w:type="dxa" w:w="102"/>
              <w:left w:type="dxa" w:w="62"/>
              <w:bottom w:type="dxa" w:w="102"/>
              <w:right w:type="dxa" w:w="62"/>
            </w:tcMar>
          </w:tcPr>
          <w:p w14:paraId="030D0000">
            <w:pPr>
              <w:widowControl w:val="0"/>
              <w:ind/>
              <w:jc w:val="center"/>
            </w:pPr>
            <w:r>
              <w:rPr>
                <w:sz w:val="20"/>
              </w:rPr>
              <w:t>6.</w:t>
            </w:r>
          </w:p>
        </w:tc>
        <w:tc>
          <w:tcPr>
            <w:tcW w:type="dxa" w:w="3344"/>
            <w:tcBorders>
              <w:top w:sz="4" w:val="nil"/>
              <w:left w:sz="4" w:val="nil"/>
              <w:bottom w:sz="4" w:val="nil"/>
              <w:right w:sz="4" w:val="nil"/>
            </w:tcBorders>
            <w:tcMar>
              <w:top w:type="dxa" w:w="102"/>
              <w:left w:type="dxa" w:w="62"/>
              <w:bottom w:type="dxa" w:w="102"/>
              <w:right w:type="dxa" w:w="62"/>
            </w:tcMar>
          </w:tcPr>
          <w:p w14:paraId="040D0000">
            <w:pPr>
              <w:widowControl w:val="0"/>
              <w:ind/>
            </w:pPr>
            <w:r>
              <w:rPr>
                <w:sz w:val="20"/>
              </w:rPr>
              <w:t>Программная комбинированная терапия апластической анемии</w:t>
            </w:r>
          </w:p>
        </w:tc>
        <w:tc>
          <w:tcPr>
            <w:tcW w:type="dxa" w:w="1757"/>
            <w:tcBorders>
              <w:top w:sz="4" w:val="nil"/>
              <w:left w:sz="4" w:val="nil"/>
              <w:bottom w:sz="4" w:val="nil"/>
              <w:right w:sz="4" w:val="nil"/>
            </w:tcBorders>
            <w:tcMar>
              <w:top w:type="dxa" w:w="102"/>
              <w:left w:type="dxa" w:w="62"/>
              <w:bottom w:type="dxa" w:w="102"/>
              <w:right w:type="dxa" w:w="62"/>
            </w:tcMar>
          </w:tcPr>
          <w:p w14:paraId="050D0000">
            <w:pPr>
              <w:widowControl w:val="0"/>
              <w:ind/>
            </w:pPr>
            <w:r>
              <w:rPr>
                <w:sz w:val="20"/>
              </w:rPr>
              <w:t>D61.3, D61.9</w:t>
            </w:r>
          </w:p>
        </w:tc>
        <w:tc>
          <w:tcPr>
            <w:tcW w:type="dxa" w:w="3458"/>
            <w:tcBorders>
              <w:top w:sz="4" w:val="nil"/>
              <w:left w:sz="4" w:val="nil"/>
              <w:bottom w:sz="4" w:val="nil"/>
              <w:right w:sz="4" w:val="nil"/>
            </w:tcBorders>
            <w:tcMar>
              <w:top w:type="dxa" w:w="102"/>
              <w:left w:type="dxa" w:w="62"/>
              <w:bottom w:type="dxa" w:w="102"/>
              <w:right w:type="dxa" w:w="62"/>
            </w:tcMar>
          </w:tcPr>
          <w:p w14:paraId="060D0000">
            <w:pPr>
              <w:widowControl w:val="0"/>
              <w:ind/>
            </w:pPr>
            <w:r>
              <w:rPr>
                <w:sz w:val="20"/>
              </w:rPr>
              <w:t>Приобретенная апластическая анемия у взрослых, в том числе рецидив или рефрактерность</w:t>
            </w:r>
          </w:p>
        </w:tc>
        <w:tc>
          <w:tcPr>
            <w:tcW w:type="dxa" w:w="1474"/>
            <w:tcBorders>
              <w:top w:sz="4" w:val="nil"/>
              <w:left w:sz="4" w:val="nil"/>
              <w:bottom w:sz="4" w:val="nil"/>
              <w:right w:sz="4" w:val="nil"/>
            </w:tcBorders>
            <w:tcMar>
              <w:top w:type="dxa" w:w="102"/>
              <w:left w:type="dxa" w:w="62"/>
              <w:bottom w:type="dxa" w:w="102"/>
              <w:right w:type="dxa" w:w="62"/>
            </w:tcMar>
          </w:tcPr>
          <w:p w14:paraId="070D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80D0000">
            <w:pPr>
              <w:widowControl w:val="0"/>
              <w:ind/>
            </w:pPr>
            <w:r>
              <w:rPr>
                <w:sz w:val="20"/>
              </w:rPr>
              <w:t>комбинированная высокодозная иммуносупрессивная терапия апластической анемии лошадиным антитимоцитарным глобулином в сочетании с агонистом рецепторов тромбопоэтина</w:t>
            </w:r>
          </w:p>
        </w:tc>
        <w:tc>
          <w:tcPr>
            <w:tcW w:type="dxa" w:w="1587"/>
            <w:tcBorders>
              <w:top w:sz="4" w:val="nil"/>
              <w:left w:sz="4" w:val="nil"/>
              <w:bottom w:sz="4" w:val="nil"/>
              <w:right w:sz="4" w:val="nil"/>
            </w:tcBorders>
            <w:tcMar>
              <w:top w:type="dxa" w:w="102"/>
              <w:left w:type="dxa" w:w="62"/>
              <w:bottom w:type="dxa" w:w="102"/>
              <w:right w:type="dxa" w:w="62"/>
            </w:tcMar>
          </w:tcPr>
          <w:p w14:paraId="090D0000">
            <w:pPr>
              <w:widowControl w:val="0"/>
              <w:ind/>
              <w:jc w:val="center"/>
            </w:pPr>
            <w:r>
              <w:rPr>
                <w:sz w:val="20"/>
              </w:rPr>
              <w:t>2807077</w:t>
            </w:r>
          </w:p>
        </w:tc>
      </w:tr>
      <w:tr>
        <w:tc>
          <w:tcPr>
            <w:tcW w:type="dxa" w:w="566"/>
            <w:tcBorders>
              <w:top w:sz="4" w:val="nil"/>
              <w:left w:sz="4" w:val="nil"/>
              <w:bottom w:sz="4" w:val="nil"/>
              <w:right w:sz="4" w:val="nil"/>
            </w:tcBorders>
            <w:tcMar>
              <w:top w:type="dxa" w:w="102"/>
              <w:left w:type="dxa" w:w="62"/>
              <w:bottom w:type="dxa" w:w="102"/>
              <w:right w:type="dxa" w:w="62"/>
            </w:tcMar>
          </w:tcPr>
          <w:p w14:paraId="0A0D0000">
            <w:pPr>
              <w:widowControl w:val="0"/>
              <w:ind/>
              <w:jc w:val="center"/>
            </w:pPr>
            <w:r>
              <w:rPr>
                <w:sz w:val="20"/>
              </w:rPr>
              <w:t>7.</w:t>
            </w:r>
          </w:p>
        </w:tc>
        <w:tc>
          <w:tcPr>
            <w:tcW w:type="dxa" w:w="3344"/>
            <w:tcBorders>
              <w:top w:sz="4" w:val="nil"/>
              <w:left w:sz="4" w:val="nil"/>
              <w:bottom w:sz="4" w:val="nil"/>
              <w:right w:sz="4" w:val="nil"/>
            </w:tcBorders>
            <w:tcMar>
              <w:top w:type="dxa" w:w="102"/>
              <w:left w:type="dxa" w:w="62"/>
              <w:bottom w:type="dxa" w:w="102"/>
              <w:right w:type="dxa" w:w="62"/>
            </w:tcMar>
          </w:tcPr>
          <w:p w14:paraId="0B0D0000">
            <w:pPr>
              <w:widowControl w:val="0"/>
              <w:ind/>
            </w:pPr>
            <w:r>
              <w:rPr>
                <w:sz w:val="20"/>
              </w:rPr>
              <w:t>Комплексное лечение и реконструктивно-восстановительные операции при деформациях и повреждениях конечностей, при поражении забрюшинного пространства, органов грудной и брюшной полостей, сопровождающееся продолжительной высокодозной терапией факторами свертывания крови у больных с наследственным и приобретенным дефицитом VIII, IX факторов и других факторов свертывания крови (в том числе с наличием ингибиторов к факторам свертывания)</w:t>
            </w:r>
          </w:p>
        </w:tc>
        <w:tc>
          <w:tcPr>
            <w:tcW w:type="dxa" w:w="1757"/>
            <w:tcBorders>
              <w:top w:sz="4" w:val="nil"/>
              <w:left w:sz="4" w:val="nil"/>
              <w:bottom w:sz="4" w:val="nil"/>
              <w:right w:sz="4" w:val="nil"/>
            </w:tcBorders>
            <w:tcMar>
              <w:top w:type="dxa" w:w="102"/>
              <w:left w:type="dxa" w:w="62"/>
              <w:bottom w:type="dxa" w:w="102"/>
              <w:right w:type="dxa" w:w="62"/>
            </w:tcMar>
          </w:tcPr>
          <w:p w14:paraId="0C0D0000">
            <w:pPr>
              <w:widowControl w:val="0"/>
              <w:ind/>
            </w:pPr>
            <w:r>
              <w:rPr>
                <w:sz w:val="20"/>
              </w:rPr>
              <w:t>D66, D67, D68.0, D68.2</w:t>
            </w:r>
          </w:p>
        </w:tc>
        <w:tc>
          <w:tcPr>
            <w:tcW w:type="dxa" w:w="3458"/>
            <w:tcBorders>
              <w:top w:sz="4" w:val="nil"/>
              <w:left w:sz="4" w:val="nil"/>
              <w:bottom w:sz="4" w:val="nil"/>
              <w:right w:sz="4" w:val="nil"/>
            </w:tcBorders>
            <w:tcMar>
              <w:top w:type="dxa" w:w="102"/>
              <w:left w:type="dxa" w:w="62"/>
              <w:bottom w:type="dxa" w:w="102"/>
              <w:right w:type="dxa" w:w="62"/>
            </w:tcMar>
          </w:tcPr>
          <w:p w14:paraId="0D0D0000">
            <w:pPr>
              <w:widowControl w:val="0"/>
              <w:ind/>
            </w:pPr>
            <w:r>
              <w:rPr>
                <w:sz w:val="20"/>
              </w:rPr>
              <w:t>пациенты с наследственным и приобретенным дефицитом VIII, IX факторов, фактора Виллебранда и других факторов свертывания крови (в том числе с наличием ингибиторов к факторам свертывания) с деформацией и (или) повреждением конечностей, с псевдооопухолью забрюшинного пространства, с патологией органов грудной и брюшной полостей</w:t>
            </w:r>
          </w:p>
        </w:tc>
        <w:tc>
          <w:tcPr>
            <w:tcW w:type="dxa" w:w="1474"/>
            <w:tcBorders>
              <w:top w:sz="4" w:val="nil"/>
              <w:left w:sz="4" w:val="nil"/>
              <w:bottom w:sz="4" w:val="nil"/>
              <w:right w:sz="4" w:val="nil"/>
            </w:tcBorders>
            <w:tcMar>
              <w:top w:type="dxa" w:w="102"/>
              <w:left w:type="dxa" w:w="62"/>
              <w:bottom w:type="dxa" w:w="102"/>
              <w:right w:type="dxa" w:w="62"/>
            </w:tcMar>
          </w:tcPr>
          <w:p w14:paraId="0E0D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F0D0000">
            <w:pPr>
              <w:widowControl w:val="0"/>
              <w:ind/>
            </w:pPr>
            <w:r>
              <w:rPr>
                <w:sz w:val="20"/>
              </w:rPr>
              <w:t>комплексное лечение, включающее хирургические вмешательства на органах и системах грудной и брюшной полостей, на костно-мышечной системе и структурах забрюшинного пространства, заместительную продолжительную, высокодозную терапию препаратами дефицитных факторов, удаление гемофилических псевдоопухолей, ортопедические вмешательства на конечностях (сухожильная и артропластика, корригирующая остеотомия)</w:t>
            </w:r>
          </w:p>
        </w:tc>
        <w:tc>
          <w:tcPr>
            <w:tcW w:type="dxa" w:w="1587"/>
            <w:tcBorders>
              <w:top w:sz="4" w:val="nil"/>
              <w:left w:sz="4" w:val="nil"/>
              <w:bottom w:sz="4" w:val="nil"/>
              <w:right w:sz="4" w:val="nil"/>
            </w:tcBorders>
            <w:tcMar>
              <w:top w:type="dxa" w:w="102"/>
              <w:left w:type="dxa" w:w="62"/>
              <w:bottom w:type="dxa" w:w="102"/>
              <w:right w:type="dxa" w:w="62"/>
            </w:tcMar>
          </w:tcPr>
          <w:p w14:paraId="100D0000">
            <w:pPr>
              <w:widowControl w:val="0"/>
              <w:ind/>
              <w:jc w:val="center"/>
            </w:pPr>
            <w:r>
              <w:rPr>
                <w:sz w:val="20"/>
              </w:rPr>
              <w:t>3596538</w:t>
            </w:r>
          </w:p>
        </w:tc>
      </w:tr>
      <w:tr>
        <w:tc>
          <w:tcPr>
            <w:tcW w:type="dxa" w:w="566"/>
            <w:tcBorders>
              <w:top w:sz="4" w:val="nil"/>
              <w:left w:sz="4" w:val="nil"/>
              <w:bottom w:sz="4" w:val="nil"/>
              <w:right w:sz="4" w:val="nil"/>
            </w:tcBorders>
            <w:tcMar>
              <w:top w:type="dxa" w:w="102"/>
              <w:left w:type="dxa" w:w="62"/>
              <w:bottom w:type="dxa" w:w="102"/>
              <w:right w:type="dxa" w:w="62"/>
            </w:tcMar>
          </w:tcPr>
          <w:p w14:paraId="110D0000">
            <w:pPr>
              <w:widowControl w:val="0"/>
              <w:ind/>
              <w:jc w:val="center"/>
            </w:pPr>
            <w:r>
              <w:rPr>
                <w:sz w:val="20"/>
              </w:rPr>
              <w:t>8.</w:t>
            </w:r>
          </w:p>
        </w:tc>
        <w:tc>
          <w:tcPr>
            <w:tcW w:type="dxa" w:w="3344"/>
            <w:tcBorders>
              <w:top w:sz="4" w:val="nil"/>
              <w:left w:sz="4" w:val="nil"/>
              <w:bottom w:sz="4" w:val="nil"/>
              <w:right w:sz="4" w:val="nil"/>
            </w:tcBorders>
            <w:tcMar>
              <w:top w:type="dxa" w:w="102"/>
              <w:left w:type="dxa" w:w="62"/>
              <w:bottom w:type="dxa" w:w="102"/>
              <w:right w:type="dxa" w:w="62"/>
            </w:tcMar>
          </w:tcPr>
          <w:p w14:paraId="120D0000">
            <w:pPr>
              <w:widowControl w:val="0"/>
              <w:ind/>
            </w:pPr>
            <w:r>
              <w:rPr>
                <w:sz w:val="20"/>
              </w:rPr>
              <w:t>Терапия острой (хронической) реакции "трансплантат против хозяина" у пациентов после трансплантации аллогенных гемопоэтических стволовых клеток в условиях круглосуточного стационара</w:t>
            </w:r>
          </w:p>
        </w:tc>
        <w:tc>
          <w:tcPr>
            <w:tcW w:type="dxa" w:w="1757"/>
            <w:tcBorders>
              <w:top w:sz="4" w:val="nil"/>
              <w:left w:sz="4" w:val="nil"/>
              <w:bottom w:sz="4" w:val="nil"/>
              <w:right w:sz="4" w:val="nil"/>
            </w:tcBorders>
            <w:tcMar>
              <w:top w:type="dxa" w:w="102"/>
              <w:left w:type="dxa" w:w="62"/>
              <w:bottom w:type="dxa" w:w="102"/>
              <w:right w:type="dxa" w:w="62"/>
            </w:tcMar>
          </w:tcPr>
          <w:p w14:paraId="130D0000">
            <w:pPr>
              <w:widowControl w:val="0"/>
              <w:ind/>
            </w:pPr>
            <w:r>
              <w:rPr>
                <w:sz w:val="20"/>
              </w:rPr>
              <w:t>D89.8</w:t>
            </w:r>
          </w:p>
        </w:tc>
        <w:tc>
          <w:tcPr>
            <w:tcW w:type="dxa" w:w="3458"/>
            <w:tcBorders>
              <w:top w:sz="4" w:val="nil"/>
              <w:left w:sz="4" w:val="nil"/>
              <w:bottom w:sz="4" w:val="nil"/>
              <w:right w:sz="4" w:val="nil"/>
            </w:tcBorders>
            <w:tcMar>
              <w:top w:type="dxa" w:w="102"/>
              <w:left w:type="dxa" w:w="62"/>
              <w:bottom w:type="dxa" w:w="102"/>
              <w:right w:type="dxa" w:w="62"/>
            </w:tcMar>
          </w:tcPr>
          <w:p w14:paraId="140D0000">
            <w:pPr>
              <w:widowControl w:val="0"/>
              <w:ind/>
            </w:pPr>
            <w:r>
              <w:rPr>
                <w:sz w:val="20"/>
              </w:rPr>
              <w:t>взрослые после трансплантации аллогенных гемопоэтических стволовых клеток с жизнеугрожающими осложнениями при развитии острой или хронической реакции "трансплантат против хозяина"</w:t>
            </w:r>
          </w:p>
        </w:tc>
        <w:tc>
          <w:tcPr>
            <w:tcW w:type="dxa" w:w="1474"/>
            <w:tcBorders>
              <w:top w:sz="4" w:val="nil"/>
              <w:left w:sz="4" w:val="nil"/>
              <w:bottom w:sz="4" w:val="nil"/>
              <w:right w:sz="4" w:val="nil"/>
            </w:tcBorders>
            <w:tcMar>
              <w:top w:type="dxa" w:w="102"/>
              <w:left w:type="dxa" w:w="62"/>
              <w:bottom w:type="dxa" w:w="102"/>
              <w:right w:type="dxa" w:w="62"/>
            </w:tcMar>
          </w:tcPr>
          <w:p w14:paraId="150D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60D0000">
            <w:pPr>
              <w:widowControl w:val="0"/>
              <w:ind/>
            </w:pPr>
            <w:r>
              <w:rPr>
                <w:sz w:val="20"/>
              </w:rPr>
              <w:t>поликомпонентная терапия жизнеугрожающих иммунологических и инфекционных осложнений у взрослых больных после алло-ТГСК с острой или хронической РТПХ с использованием таргетных иммуносупрессивных препаратов, и (или) высокоселективных моноклональных антител, и (или) афферентных методов терапии (экстракорпоральный фотоферез) и (или) с применением клеточных технологий (включая, мезенхимные стромальные клетки, T-регуляторные клетки) и (или) высокодозного иммуноглобулина человека нормального, в том числе антибактериальных (противогрибковых, противовирусных) лекарственных препаратов и проведения интенсивной терапии</w:t>
            </w:r>
          </w:p>
        </w:tc>
        <w:tc>
          <w:tcPr>
            <w:tcW w:type="dxa" w:w="1587"/>
            <w:tcBorders>
              <w:top w:sz="4" w:val="nil"/>
              <w:left w:sz="4" w:val="nil"/>
              <w:bottom w:sz="4" w:val="nil"/>
              <w:right w:sz="4" w:val="nil"/>
            </w:tcBorders>
            <w:tcMar>
              <w:top w:type="dxa" w:w="102"/>
              <w:left w:type="dxa" w:w="62"/>
              <w:bottom w:type="dxa" w:w="102"/>
              <w:right w:type="dxa" w:w="62"/>
            </w:tcMar>
          </w:tcPr>
          <w:p w14:paraId="170D0000">
            <w:pPr>
              <w:widowControl w:val="0"/>
              <w:ind/>
              <w:jc w:val="center"/>
            </w:pPr>
            <w:r>
              <w:rPr>
                <w:sz w:val="20"/>
              </w:rPr>
              <w:t>1291182</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180D0000">
            <w:pPr>
              <w:widowControl w:val="0"/>
              <w:ind/>
              <w:jc w:val="center"/>
              <w:outlineLvl w:val="3"/>
            </w:pPr>
            <w:r>
              <w:rPr>
                <w:sz w:val="20"/>
              </w:rPr>
              <w:t>Дерматовенерология</w:t>
            </w:r>
          </w:p>
        </w:tc>
      </w:tr>
      <w:tr>
        <w:tc>
          <w:tcPr>
            <w:tcW w:type="dxa" w:w="566"/>
            <w:tcBorders>
              <w:top w:sz="4" w:val="nil"/>
              <w:left w:sz="4" w:val="nil"/>
              <w:bottom w:sz="4" w:val="nil"/>
              <w:right w:sz="4" w:val="nil"/>
            </w:tcBorders>
            <w:tcMar>
              <w:top w:type="dxa" w:w="102"/>
              <w:left w:type="dxa" w:w="62"/>
              <w:bottom w:type="dxa" w:w="102"/>
              <w:right w:type="dxa" w:w="62"/>
            </w:tcMar>
          </w:tcPr>
          <w:p w14:paraId="190D0000">
            <w:pPr>
              <w:widowControl w:val="0"/>
              <w:ind/>
              <w:jc w:val="center"/>
            </w:pPr>
            <w:r>
              <w:rPr>
                <w:sz w:val="20"/>
              </w:rPr>
              <w:t>9.</w:t>
            </w:r>
          </w:p>
        </w:tc>
        <w:tc>
          <w:tcPr>
            <w:tcW w:type="dxa" w:w="3344"/>
            <w:tcBorders>
              <w:top w:sz="4" w:val="nil"/>
              <w:left w:sz="4" w:val="nil"/>
              <w:bottom w:sz="4" w:val="nil"/>
              <w:right w:sz="4" w:val="nil"/>
            </w:tcBorders>
            <w:tcMar>
              <w:top w:type="dxa" w:w="102"/>
              <w:left w:type="dxa" w:w="62"/>
              <w:bottom w:type="dxa" w:w="102"/>
              <w:right w:type="dxa" w:w="62"/>
            </w:tcMar>
          </w:tcPr>
          <w:p w14:paraId="1A0D0000">
            <w:pPr>
              <w:widowControl w:val="0"/>
              <w:ind/>
            </w:pPr>
            <w:r>
              <w:rPr>
                <w:sz w:val="20"/>
              </w:rPr>
              <w:t>Комплексное лечение ранних стадий грибовидного микоза, включая бальнеофотохимиотерапию и иммуносупрессивную терапию</w:t>
            </w:r>
          </w:p>
        </w:tc>
        <w:tc>
          <w:tcPr>
            <w:tcW w:type="dxa" w:w="1757"/>
            <w:tcBorders>
              <w:top w:sz="4" w:val="nil"/>
              <w:left w:sz="4" w:val="nil"/>
              <w:bottom w:sz="4" w:val="nil"/>
              <w:right w:sz="4" w:val="nil"/>
            </w:tcBorders>
            <w:tcMar>
              <w:top w:type="dxa" w:w="102"/>
              <w:left w:type="dxa" w:w="62"/>
              <w:bottom w:type="dxa" w:w="102"/>
              <w:right w:type="dxa" w:w="62"/>
            </w:tcMar>
          </w:tcPr>
          <w:p w14:paraId="1B0D0000">
            <w:pPr>
              <w:widowControl w:val="0"/>
              <w:ind/>
            </w:pPr>
            <w:r>
              <w:rPr>
                <w:sz w:val="20"/>
              </w:rPr>
              <w:t>C84.0</w:t>
            </w:r>
          </w:p>
        </w:tc>
        <w:tc>
          <w:tcPr>
            <w:tcW w:type="dxa" w:w="3458"/>
            <w:tcBorders>
              <w:top w:sz="4" w:val="nil"/>
              <w:left w:sz="4" w:val="nil"/>
              <w:bottom w:sz="4" w:val="nil"/>
              <w:right w:sz="4" w:val="nil"/>
            </w:tcBorders>
            <w:tcMar>
              <w:top w:type="dxa" w:w="102"/>
              <w:left w:type="dxa" w:w="62"/>
              <w:bottom w:type="dxa" w:w="102"/>
              <w:right w:type="dxa" w:w="62"/>
            </w:tcMar>
          </w:tcPr>
          <w:p w14:paraId="1C0D0000">
            <w:pPr>
              <w:widowControl w:val="0"/>
              <w:ind/>
            </w:pPr>
            <w:r>
              <w:rPr>
                <w:sz w:val="20"/>
              </w:rPr>
              <w:t>ранние стадии грибовидного микоза кожи - IA, IB, IIA стадий при неэффективности предшествующей фототерапии или при прогрессировании заболевания</w:t>
            </w:r>
          </w:p>
        </w:tc>
        <w:tc>
          <w:tcPr>
            <w:tcW w:type="dxa" w:w="1474"/>
            <w:tcBorders>
              <w:top w:sz="4" w:val="nil"/>
              <w:left w:sz="4" w:val="nil"/>
              <w:bottom w:sz="4" w:val="nil"/>
              <w:right w:sz="4" w:val="nil"/>
            </w:tcBorders>
            <w:tcMar>
              <w:top w:type="dxa" w:w="102"/>
              <w:left w:type="dxa" w:w="62"/>
              <w:bottom w:type="dxa" w:w="102"/>
              <w:right w:type="dxa" w:w="62"/>
            </w:tcMar>
          </w:tcPr>
          <w:p w14:paraId="1D0D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E0D0000">
            <w:pPr>
              <w:widowControl w:val="0"/>
              <w:ind/>
            </w:pPr>
            <w:r>
              <w:rPr>
                <w:sz w:val="20"/>
              </w:rPr>
              <w:t>комплексное лечение ранних стадий грибовидного микоза, включая бальнеофотохимиотерапию и иммуносупрессивную терапию</w:t>
            </w:r>
          </w:p>
        </w:tc>
        <w:tc>
          <w:tcPr>
            <w:tcW w:type="dxa" w:w="1587"/>
            <w:tcBorders>
              <w:top w:sz="4" w:val="nil"/>
              <w:left w:sz="4" w:val="nil"/>
              <w:bottom w:sz="4" w:val="nil"/>
              <w:right w:sz="4" w:val="nil"/>
            </w:tcBorders>
            <w:tcMar>
              <w:top w:type="dxa" w:w="102"/>
              <w:left w:type="dxa" w:w="62"/>
              <w:bottom w:type="dxa" w:w="102"/>
              <w:right w:type="dxa" w:w="62"/>
            </w:tcMar>
          </w:tcPr>
          <w:p w14:paraId="1F0D0000">
            <w:pPr>
              <w:widowControl w:val="0"/>
              <w:ind/>
              <w:jc w:val="center"/>
            </w:pPr>
            <w:r>
              <w:rPr>
                <w:sz w:val="20"/>
              </w:rPr>
              <w:t>205980</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200D0000">
            <w:pPr>
              <w:widowControl w:val="0"/>
              <w:ind/>
              <w:jc w:val="center"/>
              <w:outlineLvl w:val="3"/>
            </w:pPr>
            <w:r>
              <w:rPr>
                <w:sz w:val="20"/>
              </w:rPr>
              <w:t>Детская хирургия в период новорожденности</w:t>
            </w:r>
          </w:p>
        </w:tc>
      </w:tr>
      <w:tr>
        <w:tc>
          <w:tcPr>
            <w:tcW w:type="dxa" w:w="566"/>
            <w:tcBorders>
              <w:top w:sz="4" w:val="nil"/>
              <w:left w:sz="4" w:val="nil"/>
              <w:bottom w:sz="4" w:val="nil"/>
              <w:right w:sz="4" w:val="nil"/>
            </w:tcBorders>
            <w:tcMar>
              <w:top w:type="dxa" w:w="102"/>
              <w:left w:type="dxa" w:w="62"/>
              <w:bottom w:type="dxa" w:w="102"/>
              <w:right w:type="dxa" w:w="62"/>
            </w:tcMar>
          </w:tcPr>
          <w:p w14:paraId="210D0000">
            <w:pPr>
              <w:widowControl w:val="0"/>
              <w:ind/>
              <w:jc w:val="center"/>
            </w:pPr>
            <w:r>
              <w:rPr>
                <w:sz w:val="20"/>
              </w:rPr>
              <w:t>10.</w:t>
            </w:r>
          </w:p>
        </w:tc>
        <w:tc>
          <w:tcPr>
            <w:tcW w:type="dxa" w:w="3344"/>
            <w:tcBorders>
              <w:top w:sz="4" w:val="nil"/>
              <w:left w:sz="4" w:val="nil"/>
              <w:bottom w:sz="4" w:val="nil"/>
              <w:right w:sz="4" w:val="nil"/>
            </w:tcBorders>
            <w:tcMar>
              <w:top w:type="dxa" w:w="102"/>
              <w:left w:type="dxa" w:w="62"/>
              <w:bottom w:type="dxa" w:w="102"/>
              <w:right w:type="dxa" w:w="62"/>
            </w:tcMar>
          </w:tcPr>
          <w:p w14:paraId="220D0000">
            <w:pPr>
              <w:widowControl w:val="0"/>
              <w:ind/>
            </w:pPr>
            <w:r>
              <w:rPr>
                <w:sz w:val="20"/>
              </w:rPr>
              <w:t>Реконструктивно-пластические операции на тонкой и толстой кишке у новорожденных, в том числе лапароскопические</w:t>
            </w:r>
          </w:p>
        </w:tc>
        <w:tc>
          <w:tcPr>
            <w:tcW w:type="dxa" w:w="1757"/>
            <w:tcBorders>
              <w:top w:sz="4" w:val="nil"/>
              <w:left w:sz="4" w:val="nil"/>
              <w:bottom w:sz="4" w:val="nil"/>
              <w:right w:sz="4" w:val="nil"/>
            </w:tcBorders>
            <w:tcMar>
              <w:top w:type="dxa" w:w="102"/>
              <w:left w:type="dxa" w:w="62"/>
              <w:bottom w:type="dxa" w:w="102"/>
              <w:right w:type="dxa" w:w="62"/>
            </w:tcMar>
          </w:tcPr>
          <w:p w14:paraId="230D0000">
            <w:pPr>
              <w:widowControl w:val="0"/>
              <w:ind/>
            </w:pPr>
            <w:r>
              <w:rPr>
                <w:sz w:val="20"/>
              </w:rPr>
              <w:t>Q41, Q42</w:t>
            </w:r>
          </w:p>
        </w:tc>
        <w:tc>
          <w:tcPr>
            <w:tcW w:type="dxa" w:w="3458"/>
            <w:tcBorders>
              <w:top w:sz="4" w:val="nil"/>
              <w:left w:sz="4" w:val="nil"/>
              <w:bottom w:sz="4" w:val="nil"/>
              <w:right w:sz="4" w:val="nil"/>
            </w:tcBorders>
            <w:tcMar>
              <w:top w:type="dxa" w:w="102"/>
              <w:left w:type="dxa" w:w="62"/>
              <w:bottom w:type="dxa" w:w="102"/>
              <w:right w:type="dxa" w:w="62"/>
            </w:tcMar>
          </w:tcPr>
          <w:p w14:paraId="240D0000">
            <w:pPr>
              <w:widowControl w:val="0"/>
              <w:ind/>
            </w:pPr>
            <w:r>
              <w:rPr>
                <w:sz w:val="20"/>
              </w:rPr>
              <w:t>врожденная атрезия и стеноз тонкого кишечника. Врожденная атрезия и стеноз толстого кишечника</w:t>
            </w:r>
          </w:p>
        </w:tc>
        <w:tc>
          <w:tcPr>
            <w:tcW w:type="dxa" w:w="1474"/>
            <w:tcBorders>
              <w:top w:sz="4" w:val="nil"/>
              <w:left w:sz="4" w:val="nil"/>
              <w:bottom w:sz="4" w:val="nil"/>
              <w:right w:sz="4" w:val="nil"/>
            </w:tcBorders>
            <w:tcMar>
              <w:top w:type="dxa" w:w="102"/>
              <w:left w:type="dxa" w:w="62"/>
              <w:bottom w:type="dxa" w:w="102"/>
              <w:right w:type="dxa" w:w="62"/>
            </w:tcMar>
          </w:tcPr>
          <w:p w14:paraId="25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60D0000">
            <w:pPr>
              <w:widowControl w:val="0"/>
              <w:ind/>
            </w:pPr>
            <w:r>
              <w:rPr>
                <w:sz w:val="20"/>
              </w:rPr>
              <w:t>межкишечный анастомоз (бок-в-бок или конец-в-конец или конец-в-бок), в том числе с лапароскопической ассистенцией</w:t>
            </w:r>
          </w:p>
        </w:tc>
        <w:tc>
          <w:tcPr>
            <w:tcW w:type="dxa" w:w="1587"/>
            <w:tcBorders>
              <w:top w:sz="4" w:val="nil"/>
              <w:left w:sz="4" w:val="nil"/>
              <w:bottom w:sz="4" w:val="nil"/>
              <w:right w:sz="4" w:val="nil"/>
            </w:tcBorders>
            <w:tcMar>
              <w:top w:type="dxa" w:w="102"/>
              <w:left w:type="dxa" w:w="62"/>
              <w:bottom w:type="dxa" w:w="102"/>
              <w:right w:type="dxa" w:w="62"/>
            </w:tcMar>
          </w:tcPr>
          <w:p w14:paraId="270D0000">
            <w:pPr>
              <w:widowControl w:val="0"/>
              <w:ind/>
              <w:jc w:val="center"/>
            </w:pPr>
            <w:r>
              <w:rPr>
                <w:sz w:val="20"/>
              </w:rPr>
              <w:t>482376</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280D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290D0000">
            <w:pPr>
              <w:widowControl w:val="0"/>
              <w:ind/>
            </w:pPr>
            <w:r>
              <w:rPr>
                <w:sz w:val="20"/>
              </w:rPr>
              <w:t>Хирургическое лечение диафрагмальной грыжи, гастрошизиса и омфалоцеле у новорожденных, в том числе торако- и лапароскопическое</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2A0D0000">
            <w:pPr>
              <w:widowControl w:val="0"/>
              <w:ind/>
            </w:pPr>
            <w:r>
              <w:rPr>
                <w:sz w:val="20"/>
              </w:rPr>
              <w:t>Q79.0, Q79.2, Q79.3</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2B0D0000">
            <w:pPr>
              <w:widowControl w:val="0"/>
              <w:ind/>
            </w:pPr>
            <w:r>
              <w:rPr>
                <w:sz w:val="20"/>
              </w:rPr>
              <w:t>врожденная диафрагмальная грыжа. Омфалоцеле. Гастрошизис</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2C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D0D0000">
            <w:pPr>
              <w:widowControl w:val="0"/>
              <w:ind/>
            </w:pPr>
            <w:r>
              <w:rPr>
                <w:sz w:val="20"/>
              </w:rPr>
              <w:t>пластика диафрагмы, в том числе торакоскопическая, с применением синтетических материалов</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2E0D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F0D0000">
            <w:pPr>
              <w:widowControl w:val="0"/>
              <w:ind/>
            </w:pPr>
            <w:r>
              <w:rPr>
                <w:sz w:val="20"/>
              </w:rPr>
              <w:t>пластика передней брюшной стенки, в том числе с применением синтетических материалов, включая этапные операции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00D0000">
            <w:pPr>
              <w:widowControl w:val="0"/>
              <w:ind/>
            </w:pPr>
            <w:r>
              <w:rPr>
                <w:sz w:val="20"/>
              </w:rPr>
              <w:t>первичная радикальная циркулярная пластика передней брюшной стенки, в том числе этапная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310D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320D0000">
            <w:pPr>
              <w:widowControl w:val="0"/>
              <w:ind/>
            </w:pPr>
            <w:r>
              <w:rPr>
                <w:sz w:val="20"/>
              </w:rPr>
              <w:t>Реконструктивно-пластические операции при опухолевидных образованиях различной локализации у новорожденных, в том числе торако- и лапароскопические</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330D0000">
            <w:pPr>
              <w:widowControl w:val="0"/>
              <w:ind/>
            </w:pPr>
            <w:r>
              <w:rPr>
                <w:sz w:val="20"/>
              </w:rPr>
              <w:t>D18, D20.0, D21.5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340D0000">
            <w:pPr>
              <w:widowControl w:val="0"/>
              <w:ind/>
            </w:pPr>
            <w:r>
              <w:rPr>
                <w:sz w:val="20"/>
              </w:rPr>
              <w:t>тератома. Объемные образования забрюшинного пространства и брюшной полости. Гемангиома и лимфангиома любой локализации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35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60D0000">
            <w:pPr>
              <w:widowControl w:val="0"/>
              <w:ind/>
            </w:pPr>
            <w:r>
              <w:rPr>
                <w:sz w:val="20"/>
              </w:rPr>
              <w:t>удаление крестцово-копчиковой тератомы, в том числе с применением лапароскопии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370D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80D0000">
            <w:pPr>
              <w:widowControl w:val="0"/>
              <w:ind/>
            </w:pPr>
            <w:r>
              <w:rPr>
                <w:sz w:val="20"/>
              </w:rPr>
              <w:t>удаление врожденных объемных образований, в том числе с применением эндовидеохирургической техники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390D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3A0D0000">
            <w:pPr>
              <w:widowControl w:val="0"/>
              <w:ind/>
            </w:pPr>
            <w:r>
              <w:rPr>
                <w:sz w:val="20"/>
              </w:rPr>
              <w:t>Реконструктивно-пластические операции на почках, мочеточниках и мочевом пузыре у новорожденных, в том числе лапароскопические</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3B0D0000">
            <w:pPr>
              <w:widowControl w:val="0"/>
              <w:ind/>
            </w:pPr>
            <w:r>
              <w:rPr>
                <w:sz w:val="20"/>
              </w:rPr>
              <w:t>Q61.8, Q62.0, Q62.1, Q62.2, Q62.3, Q62.7, Q64.1, D30.0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3C0D0000">
            <w:pPr>
              <w:widowControl w:val="0"/>
              <w:ind/>
            </w:pPr>
            <w:r>
              <w:rPr>
                <w:sz w:val="20"/>
              </w:rPr>
              <w:t>врожденный гидронефроз. Врожденный уретерогидронефроз. Врожденный мегауретер. Мультикистоз почек. Экстрофия мочевого пузыря. Врожденный пузырно-мочеточниковый рефлюкс III степени и выше. Врожденное уретероцеле, в том числе при удвоении почки. Доброкачественные новообразования почки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3D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E0D0000">
            <w:pPr>
              <w:widowControl w:val="0"/>
              <w:ind/>
            </w:pPr>
            <w:r>
              <w:rPr>
                <w:sz w:val="20"/>
              </w:rPr>
              <w:t>пластика пиелоуретрального сегмента со стентированием мочеточника, в том числе с применением видеоассистированной техники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3F0D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00D0000">
            <w:pPr>
              <w:widowControl w:val="0"/>
              <w:ind/>
            </w:pPr>
            <w:r>
              <w:rPr>
                <w:sz w:val="20"/>
              </w:rPr>
              <w:t>вторичная нефрэктомия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10D0000">
            <w:pPr>
              <w:widowControl w:val="0"/>
              <w:ind/>
            </w:pPr>
            <w:r>
              <w:rPr>
                <w:sz w:val="20"/>
              </w:rPr>
              <w:t>неоимплантация мочеточника в мочевой пузырь, в том числе с его моделированием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20D0000">
            <w:pPr>
              <w:widowControl w:val="0"/>
              <w:ind/>
            </w:pPr>
            <w:r>
              <w:rPr>
                <w:sz w:val="20"/>
              </w:rPr>
              <w:t>геминефруретерэктомия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30D0000">
            <w:pPr>
              <w:widowControl w:val="0"/>
              <w:ind/>
            </w:pPr>
            <w:r>
              <w:rPr>
                <w:sz w:val="20"/>
              </w:rPr>
              <w:t>эндоскопическое бужирование и стентирование мочеточника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40D0000">
            <w:pPr>
              <w:widowControl w:val="0"/>
              <w:ind/>
            </w:pPr>
            <w:r>
              <w:rPr>
                <w:sz w:val="20"/>
              </w:rPr>
              <w:t>ранняя пластика мочевого пузыря местными тканями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50D0000">
            <w:pPr>
              <w:widowControl w:val="0"/>
              <w:ind/>
            </w:pPr>
            <w:r>
              <w:rPr>
                <w:sz w:val="20"/>
              </w:rPr>
              <w:t>уретероилеосигмостомия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60D0000">
            <w:pPr>
              <w:widowControl w:val="0"/>
              <w:ind/>
            </w:pPr>
            <w:r>
              <w:rPr>
                <w:sz w:val="20"/>
              </w:rPr>
              <w:t>лапароскопическая нефруретерэктомия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70D0000">
            <w:pPr>
              <w:widowControl w:val="0"/>
              <w:ind/>
            </w:pPr>
            <w:r>
              <w:rPr>
                <w:sz w:val="20"/>
              </w:rPr>
              <w:t>нефрэктомия через минилюмботомический доступ</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480D0000">
            <w:pPr>
              <w:widowControl w:val="0"/>
              <w:ind/>
              <w:jc w:val="center"/>
              <w:outlineLvl w:val="3"/>
            </w:pPr>
            <w:r>
              <w:rPr>
                <w:sz w:val="20"/>
              </w:rPr>
              <w:t>Комбустиология</w:t>
            </w:r>
          </w:p>
        </w:tc>
      </w:tr>
      <w:tr>
        <w:tc>
          <w:tcPr>
            <w:tcW w:type="dxa" w:w="566"/>
            <w:tcBorders>
              <w:top w:sz="4" w:val="nil"/>
              <w:left w:sz="4" w:val="nil"/>
              <w:bottom w:sz="4" w:val="nil"/>
              <w:right w:sz="4" w:val="nil"/>
            </w:tcBorders>
            <w:tcMar>
              <w:top w:type="dxa" w:w="102"/>
              <w:left w:type="dxa" w:w="62"/>
              <w:bottom w:type="dxa" w:w="102"/>
              <w:right w:type="dxa" w:w="62"/>
            </w:tcMar>
          </w:tcPr>
          <w:p w14:paraId="490D0000">
            <w:pPr>
              <w:widowControl w:val="0"/>
              <w:ind/>
              <w:jc w:val="center"/>
            </w:pPr>
            <w:r>
              <w:rPr>
                <w:sz w:val="20"/>
              </w:rPr>
              <w:t>11.</w:t>
            </w:r>
          </w:p>
        </w:tc>
        <w:tc>
          <w:tcPr>
            <w:tcW w:type="dxa" w:w="3344"/>
            <w:tcBorders>
              <w:top w:sz="4" w:val="nil"/>
              <w:left w:sz="4" w:val="nil"/>
              <w:bottom w:sz="4" w:val="nil"/>
              <w:right w:sz="4" w:val="nil"/>
            </w:tcBorders>
            <w:tcMar>
              <w:top w:type="dxa" w:w="102"/>
              <w:left w:type="dxa" w:w="62"/>
              <w:bottom w:type="dxa" w:w="102"/>
              <w:right w:type="dxa" w:w="62"/>
            </w:tcMar>
          </w:tcPr>
          <w:p w14:paraId="4A0D0000">
            <w:pPr>
              <w:widowControl w:val="0"/>
              <w:ind/>
            </w:pPr>
            <w:r>
              <w:rPr>
                <w:sz w:val="20"/>
              </w:rPr>
              <w:t>Хирургическое лечение послеожоговых рубцов и рубцовых деформаций, требующих этапных реконструктивно-пластических операций</w:t>
            </w:r>
          </w:p>
        </w:tc>
        <w:tc>
          <w:tcPr>
            <w:tcW w:type="dxa" w:w="1757"/>
            <w:tcBorders>
              <w:top w:sz="4" w:val="nil"/>
              <w:left w:sz="4" w:val="nil"/>
              <w:bottom w:sz="4" w:val="nil"/>
              <w:right w:sz="4" w:val="nil"/>
            </w:tcBorders>
            <w:tcMar>
              <w:top w:type="dxa" w:w="102"/>
              <w:left w:type="dxa" w:w="62"/>
              <w:bottom w:type="dxa" w:w="102"/>
              <w:right w:type="dxa" w:w="62"/>
            </w:tcMar>
          </w:tcPr>
          <w:p w14:paraId="4B0D0000">
            <w:pPr>
              <w:widowControl w:val="0"/>
              <w:ind/>
            </w:pPr>
            <w:r>
              <w:rPr>
                <w:sz w:val="20"/>
              </w:rPr>
              <w:t>T95, L90.5, L91.0</w:t>
            </w:r>
          </w:p>
        </w:tc>
        <w:tc>
          <w:tcPr>
            <w:tcW w:type="dxa" w:w="3458"/>
            <w:tcBorders>
              <w:top w:sz="4" w:val="nil"/>
              <w:left w:sz="4" w:val="nil"/>
              <w:bottom w:sz="4" w:val="nil"/>
              <w:right w:sz="4" w:val="nil"/>
            </w:tcBorders>
            <w:tcMar>
              <w:top w:type="dxa" w:w="102"/>
              <w:left w:type="dxa" w:w="62"/>
              <w:bottom w:type="dxa" w:w="102"/>
              <w:right w:type="dxa" w:w="62"/>
            </w:tcMar>
          </w:tcPr>
          <w:p w14:paraId="4C0D0000">
            <w:pPr>
              <w:widowControl w:val="0"/>
              <w:ind/>
            </w:pPr>
            <w:r>
              <w:rPr>
                <w:sz w:val="20"/>
              </w:rPr>
              <w:t>рубцы, рубцовые деформации вследствие термических и химических ожогов</w:t>
            </w:r>
          </w:p>
        </w:tc>
        <w:tc>
          <w:tcPr>
            <w:tcW w:type="dxa" w:w="1474"/>
            <w:tcBorders>
              <w:top w:sz="4" w:val="nil"/>
              <w:left w:sz="4" w:val="nil"/>
              <w:bottom w:sz="4" w:val="nil"/>
              <w:right w:sz="4" w:val="nil"/>
            </w:tcBorders>
            <w:tcMar>
              <w:top w:type="dxa" w:w="102"/>
              <w:left w:type="dxa" w:w="62"/>
              <w:bottom w:type="dxa" w:w="102"/>
              <w:right w:type="dxa" w:w="62"/>
            </w:tcMar>
          </w:tcPr>
          <w:p w14:paraId="4D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E0D0000">
            <w:pPr>
              <w:widowControl w:val="0"/>
              <w:ind/>
            </w:pPr>
            <w:r>
              <w:rPr>
                <w:sz w:val="20"/>
              </w:rPr>
              <w:t>иссечение послеожоговых рубцов или удаление рубцовой деформации с пластикой дефектов местными тканями, в том числе с помощью дерматензии, включая эспандерную, полнослойными аутодермотрансплантатами, сложносоставными аутотрансплантатами, в том числе на микрососудистых анастомозах, или лоскутами на постоянной или временно-питающей ножке</w:t>
            </w:r>
          </w:p>
        </w:tc>
        <w:tc>
          <w:tcPr>
            <w:tcW w:type="dxa" w:w="1587"/>
            <w:tcBorders>
              <w:top w:sz="4" w:val="nil"/>
              <w:left w:sz="4" w:val="nil"/>
              <w:bottom w:sz="4" w:val="nil"/>
              <w:right w:sz="4" w:val="nil"/>
            </w:tcBorders>
            <w:tcMar>
              <w:top w:type="dxa" w:w="102"/>
              <w:left w:type="dxa" w:w="62"/>
              <w:bottom w:type="dxa" w:w="102"/>
              <w:right w:type="dxa" w:w="62"/>
            </w:tcMar>
          </w:tcPr>
          <w:p w14:paraId="4F0D0000">
            <w:pPr>
              <w:widowControl w:val="0"/>
              <w:ind/>
              <w:jc w:val="center"/>
            </w:pPr>
            <w:r>
              <w:rPr>
                <w:sz w:val="20"/>
              </w:rPr>
              <w:t>165279</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500D0000">
            <w:pPr>
              <w:widowControl w:val="0"/>
              <w:ind/>
              <w:jc w:val="center"/>
              <w:outlineLvl w:val="3"/>
            </w:pPr>
            <w:r>
              <w:rPr>
                <w:sz w:val="20"/>
              </w:rPr>
              <w:t>Неврология (нейрореабилитация)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510D0000">
            <w:pPr>
              <w:widowControl w:val="0"/>
              <w:ind/>
              <w:jc w:val="center"/>
            </w:pPr>
            <w:r>
              <w:rPr>
                <w:sz w:val="20"/>
              </w:rPr>
              <w:t>12.</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520D0000">
            <w:pPr>
              <w:widowControl w:val="0"/>
              <w:ind/>
            </w:pPr>
            <w:r>
              <w:rPr>
                <w:sz w:val="20"/>
              </w:rPr>
              <w:t>Нейрореабилитация после перенесенного инсульта и черепно-мозговой травмы при нарушении двигательных и когнитивных функций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530D0000">
            <w:pPr>
              <w:widowControl w:val="0"/>
              <w:ind/>
            </w:pPr>
            <w:r>
              <w:rPr>
                <w:sz w:val="20"/>
              </w:rPr>
              <w:t>S06.2, S06.3, S06.5, S06.7, S06.8, S06.9, S08.8, S08.9, I60 - I69</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540D0000">
            <w:pPr>
              <w:widowControl w:val="0"/>
              <w:ind/>
            </w:pPr>
            <w:r>
              <w:rPr>
                <w:sz w:val="20"/>
              </w:rPr>
              <w:t>острые нарушения мозгового кровообращения и черепно-мозговые травмы, состояния после острых нарушений мозгового кровообращения и черепно-мозговых травм со сроком давности не более одного года с оценкой функциональных нарушений по модифицированной шкале Рэнкина 3 степени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550D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60D0000">
            <w:pPr>
              <w:widowControl w:val="0"/>
              <w:ind/>
            </w:pPr>
            <w:r>
              <w:rPr>
                <w:sz w:val="20"/>
              </w:rPr>
              <w:t>реабилитационный тренинг с включением биологической обратной связи (БОС) с применением нескольких модальностей</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570D0000">
            <w:pPr>
              <w:widowControl w:val="0"/>
              <w:ind/>
              <w:jc w:val="center"/>
            </w:pPr>
            <w:r>
              <w:rPr>
                <w:sz w:val="20"/>
              </w:rPr>
              <w:t>400927</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80D0000">
            <w:pPr>
              <w:widowControl w:val="0"/>
              <w:ind/>
            </w:pPr>
            <w:r>
              <w:rPr>
                <w:sz w:val="20"/>
              </w:rPr>
              <w:t>восстановительное лечение с применением комплекса мероприятий в комбинации с виртуальной реальностью</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90D0000">
            <w:pPr>
              <w:widowControl w:val="0"/>
              <w:ind/>
            </w:pPr>
            <w:r>
              <w:rPr>
                <w:sz w:val="20"/>
              </w:rPr>
              <w:t>восстановительное лечение с применением комплекса мероприятий в комбинации с навигационной ритмической транскраниальной магнитной стимуляцией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5A0D0000">
            <w:pPr>
              <w:widowControl w:val="0"/>
              <w:ind/>
              <w:jc w:val="center"/>
              <w:outlineLvl w:val="3"/>
            </w:pPr>
            <w:r>
              <w:rPr>
                <w:sz w:val="20"/>
              </w:rPr>
              <w:t>Неврология</w:t>
            </w:r>
          </w:p>
        </w:tc>
      </w:tr>
      <w:tr>
        <w:tc>
          <w:tcPr>
            <w:tcW w:type="dxa" w:w="566"/>
            <w:tcBorders>
              <w:top w:sz="4" w:val="nil"/>
              <w:left w:sz="4" w:val="nil"/>
              <w:bottom w:sz="4" w:val="nil"/>
              <w:right w:sz="4" w:val="nil"/>
            </w:tcBorders>
            <w:tcMar>
              <w:top w:type="dxa" w:w="102"/>
              <w:left w:type="dxa" w:w="62"/>
              <w:bottom w:type="dxa" w:w="102"/>
              <w:right w:type="dxa" w:w="62"/>
            </w:tcMar>
          </w:tcPr>
          <w:p w14:paraId="5B0D0000">
            <w:pPr>
              <w:widowControl w:val="0"/>
              <w:ind/>
              <w:jc w:val="center"/>
            </w:pPr>
            <w:r>
              <w:rPr>
                <w:sz w:val="20"/>
              </w:rPr>
              <w:t>13.</w:t>
            </w:r>
          </w:p>
        </w:tc>
        <w:tc>
          <w:tcPr>
            <w:tcW w:type="dxa" w:w="3344"/>
            <w:tcBorders>
              <w:top w:sz="4" w:val="nil"/>
              <w:left w:sz="4" w:val="nil"/>
              <w:bottom w:sz="4" w:val="nil"/>
              <w:right w:sz="4" w:val="nil"/>
            </w:tcBorders>
            <w:tcMar>
              <w:top w:type="dxa" w:w="102"/>
              <w:left w:type="dxa" w:w="62"/>
              <w:bottom w:type="dxa" w:w="102"/>
              <w:right w:type="dxa" w:w="62"/>
            </w:tcMar>
          </w:tcPr>
          <w:p w14:paraId="5C0D0000">
            <w:pPr>
              <w:widowControl w:val="0"/>
              <w:ind/>
            </w:pPr>
            <w:r>
              <w:rPr>
                <w:sz w:val="20"/>
              </w:rPr>
              <w:t>Установка интенсивной помпы для постоянной инфузии геля после предварительной назоеюнальной титрации</w:t>
            </w:r>
          </w:p>
        </w:tc>
        <w:tc>
          <w:tcPr>
            <w:tcW w:type="dxa" w:w="1757"/>
            <w:tcBorders>
              <w:top w:sz="4" w:val="nil"/>
              <w:left w:sz="4" w:val="nil"/>
              <w:bottom w:sz="4" w:val="nil"/>
              <w:right w:sz="4" w:val="nil"/>
            </w:tcBorders>
            <w:tcMar>
              <w:top w:type="dxa" w:w="102"/>
              <w:left w:type="dxa" w:w="62"/>
              <w:bottom w:type="dxa" w:w="102"/>
              <w:right w:type="dxa" w:w="62"/>
            </w:tcMar>
          </w:tcPr>
          <w:p w14:paraId="5D0D0000">
            <w:pPr>
              <w:widowControl w:val="0"/>
              <w:ind/>
            </w:pPr>
            <w:r>
              <w:rPr>
                <w:sz w:val="20"/>
              </w:rPr>
              <w:t>G20</w:t>
            </w:r>
          </w:p>
        </w:tc>
        <w:tc>
          <w:tcPr>
            <w:tcW w:type="dxa" w:w="3458"/>
            <w:tcBorders>
              <w:top w:sz="4" w:val="nil"/>
              <w:left w:sz="4" w:val="nil"/>
              <w:bottom w:sz="4" w:val="nil"/>
              <w:right w:sz="4" w:val="nil"/>
            </w:tcBorders>
            <w:tcMar>
              <w:top w:type="dxa" w:w="102"/>
              <w:left w:type="dxa" w:w="62"/>
              <w:bottom w:type="dxa" w:w="102"/>
              <w:right w:type="dxa" w:w="62"/>
            </w:tcMar>
          </w:tcPr>
          <w:p w14:paraId="5E0D0000">
            <w:pPr>
              <w:widowControl w:val="0"/>
              <w:ind/>
            </w:pPr>
            <w:r>
              <w:rPr>
                <w:sz w:val="20"/>
              </w:rPr>
              <w:t>развернутые стадии леводопа-чувствительной болезни Паркинсона с выраженными двигательными флюктуациями и дискинезиями при недостаточной эффективности других противопаркинсонических препаратов</w:t>
            </w:r>
          </w:p>
        </w:tc>
        <w:tc>
          <w:tcPr>
            <w:tcW w:type="dxa" w:w="1474"/>
            <w:tcBorders>
              <w:top w:sz="4" w:val="nil"/>
              <w:left w:sz="4" w:val="nil"/>
              <w:bottom w:sz="4" w:val="nil"/>
              <w:right w:sz="4" w:val="nil"/>
            </w:tcBorders>
            <w:tcMar>
              <w:top w:type="dxa" w:w="102"/>
              <w:left w:type="dxa" w:w="62"/>
              <w:bottom w:type="dxa" w:w="102"/>
              <w:right w:type="dxa" w:w="62"/>
            </w:tcMar>
          </w:tcPr>
          <w:p w14:paraId="5F0D0000">
            <w:pPr>
              <w:widowControl w:val="0"/>
              <w:ind/>
            </w:pPr>
            <w:r>
              <w:rPr>
                <w:sz w:val="20"/>
              </w:rPr>
              <w:t>комбинированная терапия</w:t>
            </w:r>
          </w:p>
        </w:tc>
        <w:tc>
          <w:tcPr>
            <w:tcW w:type="dxa" w:w="3628"/>
            <w:tcBorders>
              <w:top w:sz="4" w:val="nil"/>
              <w:left w:sz="4" w:val="nil"/>
              <w:bottom w:sz="4" w:val="nil"/>
              <w:right w:sz="4" w:val="nil"/>
            </w:tcBorders>
            <w:tcMar>
              <w:top w:type="dxa" w:w="102"/>
              <w:left w:type="dxa" w:w="62"/>
              <w:bottom w:type="dxa" w:w="102"/>
              <w:right w:type="dxa" w:w="62"/>
            </w:tcMar>
          </w:tcPr>
          <w:p w14:paraId="600D0000">
            <w:pPr>
              <w:widowControl w:val="0"/>
              <w:ind/>
            </w:pPr>
            <w:r>
              <w:rPr>
                <w:sz w:val="20"/>
              </w:rPr>
              <w:t>установка интенсивной помпы для постоянной инфузии геля после предварительной назоеюнальной титрации</w:t>
            </w:r>
          </w:p>
        </w:tc>
        <w:tc>
          <w:tcPr>
            <w:tcW w:type="dxa" w:w="1587"/>
            <w:tcBorders>
              <w:top w:sz="4" w:val="nil"/>
              <w:left w:sz="4" w:val="nil"/>
              <w:bottom w:sz="4" w:val="nil"/>
              <w:right w:sz="4" w:val="nil"/>
            </w:tcBorders>
            <w:tcMar>
              <w:top w:type="dxa" w:w="102"/>
              <w:left w:type="dxa" w:w="62"/>
              <w:bottom w:type="dxa" w:w="102"/>
              <w:right w:type="dxa" w:w="62"/>
            </w:tcMar>
          </w:tcPr>
          <w:p w14:paraId="610D0000">
            <w:pPr>
              <w:widowControl w:val="0"/>
              <w:ind/>
              <w:jc w:val="center"/>
            </w:pPr>
            <w:r>
              <w:rPr>
                <w:sz w:val="20"/>
              </w:rPr>
              <w:t>517558</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620D0000">
            <w:pPr>
              <w:widowControl w:val="0"/>
              <w:ind/>
              <w:jc w:val="center"/>
              <w:outlineLvl w:val="3"/>
            </w:pPr>
            <w:r>
              <w:rPr>
                <w:sz w:val="20"/>
              </w:rPr>
              <w:t>Нейрохирургия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630D0000">
            <w:pPr>
              <w:widowControl w:val="0"/>
              <w:ind/>
              <w:jc w:val="center"/>
            </w:pPr>
            <w:r>
              <w:rPr>
                <w:sz w:val="20"/>
              </w:rPr>
              <w:t>14.</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640D0000">
            <w:pPr>
              <w:widowControl w:val="0"/>
              <w:ind/>
            </w:pPr>
            <w:r>
              <w:rPr>
                <w:sz w:val="20"/>
              </w:rPr>
              <w:t>Микрохирургические вмешательства с использованием операционного микроскопа, стереотаксической биопсии, интраоперационной навигации и нейрофизиологического мониторинга при внутримозговых новообразованиях головного мозга и каверномах функционально значимых зон головного мозга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650D0000">
            <w:pPr>
              <w:widowControl w:val="0"/>
              <w:ind/>
            </w:pPr>
            <w:r>
              <w:rPr>
                <w:sz w:val="20"/>
              </w:rPr>
              <w:t>C71.0, C71.1, C71.2, C71.3, C71.4, C79.3, D33.0, D43.0, C71.8, Q85.0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660D0000">
            <w:pPr>
              <w:widowControl w:val="0"/>
              <w:ind/>
            </w:pPr>
            <w:r>
              <w:rPr>
                <w:sz w:val="20"/>
              </w:rPr>
              <w:t>внутримозговые злокачественные новообразования (первичные и вторичные) и доброкачественные новообразования функционально значимых зон головного мозга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67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80D0000">
            <w:pPr>
              <w:widowControl w:val="0"/>
              <w:ind/>
            </w:pPr>
            <w:r>
              <w:rPr>
                <w:sz w:val="20"/>
              </w:rPr>
              <w:t>удаление опухоли с применением нейрофизиологического мониторинга функционально значимых зон головного мозга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690D0000">
            <w:pPr>
              <w:widowControl w:val="0"/>
              <w:ind/>
              <w:jc w:val="center"/>
            </w:pPr>
            <w:r>
              <w:rPr>
                <w:sz w:val="20"/>
              </w:rPr>
              <w:t>398222</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A0D0000">
            <w:pPr>
              <w:widowControl w:val="0"/>
              <w:ind/>
            </w:pPr>
            <w:r>
              <w:rPr>
                <w:sz w:val="20"/>
              </w:rPr>
              <w:t>удаление опухоли с применением интраоперационной флюоресцентной микроскопии и эндоскопии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B0D0000">
            <w:pPr>
              <w:widowControl w:val="0"/>
              <w:ind/>
            </w:pPr>
            <w:r>
              <w:rPr>
                <w:sz w:val="20"/>
              </w:rPr>
              <w:t>стереотаксическое вмешательство с целью дренирования опухолевых кист и установки длительно существующих дренажных систем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6C0D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6D0D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6E0D0000">
            <w:pPr>
              <w:widowControl w:val="0"/>
              <w:ind/>
            </w:pPr>
            <w:r>
              <w:rPr>
                <w:sz w:val="20"/>
              </w:rPr>
              <w:t>C71.5, C79.3, D33.0, D43.0, Q85.0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6F0D0000">
            <w:pPr>
              <w:widowControl w:val="0"/>
              <w:ind/>
            </w:pPr>
            <w:r>
              <w:rPr>
                <w:sz w:val="20"/>
              </w:rPr>
              <w:t>внутримозговые злокачественные (первичные и вторичные) и доброкачественные новообразования боковых и III желудочков мозга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70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10D0000">
            <w:pPr>
              <w:widowControl w:val="0"/>
              <w:ind/>
            </w:pPr>
            <w:r>
              <w:rPr>
                <w:sz w:val="20"/>
              </w:rPr>
              <w:t>удаление опухоли с сочетанным применением интраоперационной флюоресцентной микроскопии, эндоскопии или эндоскопической ассистенции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720D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730D0000">
            <w:pPr>
              <w:widowControl w:val="0"/>
              <w:ind/>
            </w:pPr>
            <w:r>
              <w:rPr>
                <w:sz w:val="20"/>
              </w:rPr>
              <w:t>удаление опухоли с применением нейрофизиологического мониторинга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740D0000">
            <w:pPr>
              <w:widowControl w:val="0"/>
              <w:ind/>
            </w:pPr>
            <w:r>
              <w:rPr>
                <w:sz w:val="20"/>
              </w:rPr>
              <w:t>стереотаксическое вмешательство с целью дренирования опухолевых кист и установки длительно существующих дренажных систем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750D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760D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770D0000">
            <w:pPr>
              <w:widowControl w:val="0"/>
              <w:ind/>
            </w:pPr>
            <w:r>
              <w:rPr>
                <w:sz w:val="20"/>
              </w:rPr>
              <w:t>C71.6, C71.7, C79.3, D33.1, D18.0, D43.1, Q85.0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780D0000">
            <w:pPr>
              <w:widowControl w:val="0"/>
              <w:ind/>
            </w:pPr>
            <w:r>
              <w:rPr>
                <w:sz w:val="20"/>
              </w:rPr>
              <w:t>внутримозговые злокачественные (первичные и вторичные) и доброкачественные новообразования IV желудочка мозга, стволовой и парастволовой локализации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79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A0D0000">
            <w:pPr>
              <w:widowControl w:val="0"/>
              <w:ind/>
            </w:pPr>
            <w:r>
              <w:rPr>
                <w:sz w:val="20"/>
              </w:rPr>
              <w:t>удаление опухоли с применением нейрофизиологического мониторинга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7B0D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7C0D0000">
            <w:pPr>
              <w:widowControl w:val="0"/>
              <w:ind/>
            </w:pPr>
            <w:r>
              <w:rPr>
                <w:sz w:val="20"/>
              </w:rPr>
              <w:t>удаление опухоли с применением интраоперационной флюоресцентной микроскопии и эндоскопии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7D0D0000">
            <w:pPr>
              <w:widowControl w:val="0"/>
              <w:ind/>
            </w:pPr>
            <w:r>
              <w:rPr>
                <w:sz w:val="20"/>
              </w:rPr>
              <w:t>удаление опухоли с применением нейрофизиологического мониторинга функционально значимых зон головного мозга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7E0D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F0D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00D0000">
            <w:pPr>
              <w:widowControl w:val="0"/>
              <w:ind/>
            </w:pPr>
            <w:r>
              <w:rPr>
                <w:sz w:val="20"/>
              </w:rPr>
              <w:t>D18.0, Q28.3</w:t>
            </w:r>
          </w:p>
        </w:tc>
        <w:tc>
          <w:tcPr>
            <w:tcW w:type="dxa" w:w="3458"/>
            <w:tcBorders>
              <w:top w:sz="4" w:val="nil"/>
              <w:left w:sz="4" w:val="nil"/>
              <w:bottom w:sz="4" w:val="nil"/>
              <w:right w:sz="4" w:val="nil"/>
            </w:tcBorders>
            <w:tcMar>
              <w:top w:type="dxa" w:w="102"/>
              <w:left w:type="dxa" w:w="62"/>
              <w:bottom w:type="dxa" w:w="102"/>
              <w:right w:type="dxa" w:w="62"/>
            </w:tcMar>
          </w:tcPr>
          <w:p w14:paraId="810D0000">
            <w:pPr>
              <w:widowControl w:val="0"/>
              <w:ind/>
            </w:pPr>
            <w:r>
              <w:rPr>
                <w:sz w:val="20"/>
              </w:rPr>
              <w:t>кавернома (кавернозная ангиома) функционально значимых зон головного мозга</w:t>
            </w:r>
          </w:p>
        </w:tc>
        <w:tc>
          <w:tcPr>
            <w:tcW w:type="dxa" w:w="1474"/>
            <w:tcBorders>
              <w:top w:sz="4" w:val="nil"/>
              <w:left w:sz="4" w:val="nil"/>
              <w:bottom w:sz="4" w:val="nil"/>
              <w:right w:sz="4" w:val="nil"/>
            </w:tcBorders>
            <w:tcMar>
              <w:top w:type="dxa" w:w="102"/>
              <w:left w:type="dxa" w:w="62"/>
              <w:bottom w:type="dxa" w:w="102"/>
              <w:right w:type="dxa" w:w="62"/>
            </w:tcMar>
          </w:tcPr>
          <w:p w14:paraId="82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30D0000">
            <w:pPr>
              <w:widowControl w:val="0"/>
              <w:ind/>
            </w:pPr>
            <w:r>
              <w:rPr>
                <w:sz w:val="20"/>
              </w:rPr>
              <w:t>удаление опухоли с применением нейрофизиологического мониторинга</w:t>
            </w:r>
          </w:p>
        </w:tc>
        <w:tc>
          <w:tcPr>
            <w:tcW w:type="dxa" w:w="1587"/>
            <w:tcBorders>
              <w:top w:sz="4" w:val="nil"/>
              <w:left w:sz="4" w:val="nil"/>
              <w:bottom w:sz="4" w:val="nil"/>
              <w:right w:sz="4" w:val="nil"/>
            </w:tcBorders>
            <w:tcMar>
              <w:top w:type="dxa" w:w="102"/>
              <w:left w:type="dxa" w:w="62"/>
              <w:bottom w:type="dxa" w:w="102"/>
              <w:right w:type="dxa" w:w="62"/>
            </w:tcMar>
          </w:tcPr>
          <w:p w14:paraId="840D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850D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860D0000">
            <w:pPr>
              <w:widowControl w:val="0"/>
              <w:ind/>
            </w:pPr>
            <w:r>
              <w:rPr>
                <w:sz w:val="20"/>
              </w:rPr>
              <w:t>Микрохирургические вмешательства при злокачественных (первичных и вторичных) и доброкачественных новообразованиях оболочек головного мозга с вовлечением синусов, фалькса, намета мозжечка, а также внутрижелудочковой локализации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870D0000">
            <w:pPr>
              <w:widowControl w:val="0"/>
              <w:ind/>
            </w:pPr>
            <w:r>
              <w:rPr>
                <w:sz w:val="20"/>
              </w:rPr>
              <w:t>C70.0, C79.3, D32.0, Q85, D42.0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880D0000">
            <w:pPr>
              <w:widowControl w:val="0"/>
              <w:ind/>
            </w:pPr>
            <w:r>
              <w:rPr>
                <w:sz w:val="20"/>
              </w:rPr>
              <w:t>злокачественные (первичные и вторичные) и доброкачественные новообразования оболочек головного мозга парасаггитальной локализации с вовлечением синусов, фалькса, намета мозжечка, а также внутрижелудочковой локализации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89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A0D0000">
            <w:pPr>
              <w:widowControl w:val="0"/>
              <w:ind/>
            </w:pPr>
            <w:r>
              <w:rPr>
                <w:sz w:val="20"/>
              </w:rPr>
              <w:t>удаление опухоли с применением нейрофизиологического мониторинга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8B0D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C0D0000">
            <w:pPr>
              <w:widowControl w:val="0"/>
              <w:ind/>
            </w:pPr>
            <w:r>
              <w:rPr>
                <w:sz w:val="20"/>
              </w:rPr>
              <w:t>удаление опухоли с применением интраоперационной флюоресцентной микроскопии и лазерной спектроскопии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D0D0000">
            <w:pPr>
              <w:widowControl w:val="0"/>
              <w:ind/>
            </w:pPr>
            <w:r>
              <w:rPr>
                <w:sz w:val="20"/>
              </w:rP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E0D0000">
            <w:pPr>
              <w:widowControl w:val="0"/>
              <w:ind/>
            </w:pPr>
            <w:r>
              <w:rPr>
                <w:sz w:val="20"/>
              </w:rPr>
              <w:t>эмболизация сосудов опухоли при помощи адгезивных материалов и (или) микроэмболов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8F0D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900D0000">
            <w:pPr>
              <w:widowControl w:val="0"/>
              <w:ind/>
            </w:pPr>
            <w:r>
              <w:rPr>
                <w:sz w:val="20"/>
              </w:rPr>
              <w:t>Микрохирургические, эндоскопические и стереотаксические вмешательства при глиомах зрительных нервов и хиазмы, краниофарингиомах, аденомах гипофиза, невриномах, в том числе внутричерепных новообразованиях при нейрофиброматозе I - II типов, врожденных (коллоидных, дермоидных, эпидермоидных) церебральных кистах, злокачественных и доброкачественных новообразованиях шишковидной железы (в том числе кистозных), туберозном склерозе, гамартозе</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910D0000">
            <w:pPr>
              <w:widowControl w:val="0"/>
              <w:ind/>
            </w:pPr>
            <w:r>
              <w:rPr>
                <w:sz w:val="20"/>
              </w:rPr>
              <w:t>C72.2, D33.3, Q85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920D0000">
            <w:pPr>
              <w:widowControl w:val="0"/>
              <w:ind/>
            </w:pPr>
            <w:r>
              <w:rPr>
                <w:sz w:val="20"/>
              </w:rPr>
              <w:t>доброкачественные и злокачественные новообразования зрительного нерва (глиомы, невриномы и нейрофибромы, в том числе внутричерепные новообразования при нейрофиброматозе I - II типов). Туберозный склероз. Гамартоз</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93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40D0000">
            <w:pPr>
              <w:widowControl w:val="0"/>
              <w:ind/>
            </w:pPr>
            <w:r>
              <w:rPr>
                <w:sz w:val="20"/>
              </w:rPr>
              <w:t>удаление опухоли с применением нейрофизиологического мониторинга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950D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60D0000">
            <w:pPr>
              <w:widowControl w:val="0"/>
              <w:ind/>
            </w:pPr>
            <w:r>
              <w:rPr>
                <w:sz w:val="20"/>
              </w:rPr>
              <w:t>эндоскопическое удаление опухоли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vMerge w:val="restart"/>
            <w:tcBorders>
              <w:top w:sz="4" w:val="nil"/>
              <w:left w:sz="4" w:val="nil"/>
              <w:bottom w:sz="4" w:val="nil"/>
              <w:right w:sz="4" w:val="nil"/>
            </w:tcBorders>
            <w:tcMar>
              <w:top w:type="dxa" w:w="102"/>
              <w:left w:type="dxa" w:w="62"/>
              <w:bottom w:type="dxa" w:w="102"/>
              <w:right w:type="dxa" w:w="62"/>
            </w:tcMar>
          </w:tcPr>
          <w:p w14:paraId="970D0000">
            <w:pPr>
              <w:widowControl w:val="0"/>
              <w:ind/>
            </w:pPr>
            <w:r>
              <w:rPr>
                <w:sz w:val="20"/>
              </w:rPr>
              <w:t>C75.3, D35.2 - D35.4, D44.3 - D44.5, Q04.6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980D0000">
            <w:pPr>
              <w:widowControl w:val="0"/>
              <w:ind/>
            </w:pPr>
            <w:r>
              <w:rPr>
                <w:sz w:val="20"/>
              </w:rPr>
              <w:t>аденомы гипофиза, краниофарингиомы, злокачественные и доброкачественные новообразования шишковидной железы. Врожденные церебральные кисты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99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A0D0000">
            <w:pPr>
              <w:widowControl w:val="0"/>
              <w:ind/>
            </w:pPr>
            <w:r>
              <w:rPr>
                <w:sz w:val="20"/>
              </w:rPr>
              <w:t>удаление опухоли с применением нейрофизиологического мониторинга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9B0D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C0D0000">
            <w:pPr>
              <w:widowControl w:val="0"/>
              <w:ind/>
            </w:pPr>
            <w:r>
              <w:rPr>
                <w:sz w:val="20"/>
              </w:rPr>
              <w:t>эндоскопическое удаление опухоли, в том числе с одномоментным закрытием хирургического дефекта ауто- или аллотрансплантатом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D0D0000">
            <w:pPr>
              <w:widowControl w:val="0"/>
              <w:ind/>
            </w:pPr>
            <w:r>
              <w:rPr>
                <w:sz w:val="20"/>
              </w:rPr>
              <w:t>стереотаксическое вмешательство с целью дренирования опухолевых кист и установки длительно существующих дренажных систем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9E0D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9F0D0000">
            <w:pPr>
              <w:widowControl w:val="0"/>
              <w:ind/>
            </w:pPr>
            <w:r>
              <w:rPr>
                <w:sz w:val="20"/>
              </w:rPr>
              <w:t>Микрохирургические, эндоскопические, стереотаксические, а также комбинированные вмешательства при различных новообразованиях и других объемных процессах основания черепа и лицевого скелета, врастающих в полость черепа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A00D0000">
            <w:pPr>
              <w:widowControl w:val="0"/>
              <w:ind/>
            </w:pPr>
            <w:r>
              <w:rPr>
                <w:sz w:val="20"/>
              </w:rPr>
              <w:t>C31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A10D0000">
            <w:pPr>
              <w:widowControl w:val="0"/>
              <w:ind/>
            </w:pPr>
            <w:r>
              <w:rPr>
                <w:sz w:val="20"/>
              </w:rPr>
              <w:t>злокачественные новообразования придаточных пазух носа, прорастающие в полость черепа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A2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30D0000">
            <w:pPr>
              <w:widowControl w:val="0"/>
              <w:ind/>
            </w:pPr>
            <w:r>
              <w:rPr>
                <w:sz w:val="20"/>
              </w:rP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A40D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50D0000">
            <w:pPr>
              <w:widowControl w:val="0"/>
              <w:ind/>
            </w:pPr>
            <w:r>
              <w:rPr>
                <w:sz w:val="20"/>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A60D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70D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80D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90D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A0D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B0D0000">
            <w:pPr>
              <w:widowControl w:val="0"/>
              <w:ind/>
            </w:pPr>
            <w:r>
              <w:rPr>
                <w:sz w:val="20"/>
              </w:rPr>
              <w:t>эмболизация сосудов опухоли при помощи адгезивных материалов и (или) макроэмболов</w:t>
            </w:r>
          </w:p>
        </w:tc>
        <w:tc>
          <w:tcPr>
            <w:tcW w:type="dxa" w:w="1587"/>
            <w:tcBorders>
              <w:top w:sz="4" w:val="nil"/>
              <w:left w:sz="4" w:val="nil"/>
              <w:bottom w:sz="4" w:val="nil"/>
              <w:right w:sz="4" w:val="nil"/>
            </w:tcBorders>
            <w:tcMar>
              <w:top w:type="dxa" w:w="102"/>
              <w:left w:type="dxa" w:w="62"/>
              <w:bottom w:type="dxa" w:w="102"/>
              <w:right w:type="dxa" w:w="62"/>
            </w:tcMar>
          </w:tcPr>
          <w:p w14:paraId="AC0D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AD0D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AE0D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AF0D0000">
            <w:pPr>
              <w:widowControl w:val="0"/>
              <w:ind/>
            </w:pPr>
            <w:r>
              <w:rPr>
                <w:sz w:val="20"/>
              </w:rPr>
              <w:t>C41.0, C43.4, C44.4, C79.4, C79.5, C49.0, D16.4, D48.0, C90.2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B00D0000">
            <w:pPr>
              <w:widowControl w:val="0"/>
              <w:ind/>
            </w:pPr>
            <w:r>
              <w:rPr>
                <w:sz w:val="20"/>
              </w:rPr>
              <w:t>злокачественные (первичные и вторичные) и доброкачественные новообразования костей черепа и лицевого скелета, прорастающие в полость черепа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B1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20D0000">
            <w:pPr>
              <w:widowControl w:val="0"/>
              <w:ind/>
            </w:pPr>
            <w:r>
              <w:rPr>
                <w:sz w:val="20"/>
              </w:rP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B30D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40D0000">
            <w:pPr>
              <w:widowControl w:val="0"/>
              <w:ind/>
            </w:pPr>
            <w:r>
              <w:rPr>
                <w:sz w:val="20"/>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50D0000">
            <w:pPr>
              <w:widowControl w:val="0"/>
              <w:ind/>
            </w:pPr>
            <w:r>
              <w:rPr>
                <w:sz w:val="20"/>
              </w:rPr>
              <w:t>эмболизация сосудов опухоли при помощи адгезивных материалов и (или) микроэмболов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B60D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70D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80D0000">
            <w:pPr>
              <w:widowControl w:val="0"/>
              <w:ind/>
            </w:pPr>
            <w:r>
              <w:rPr>
                <w:sz w:val="20"/>
              </w:rPr>
              <w:t>M85.0</w:t>
            </w:r>
          </w:p>
        </w:tc>
        <w:tc>
          <w:tcPr>
            <w:tcW w:type="dxa" w:w="3458"/>
            <w:tcBorders>
              <w:top w:sz="4" w:val="nil"/>
              <w:left w:sz="4" w:val="nil"/>
              <w:bottom w:sz="4" w:val="nil"/>
              <w:right w:sz="4" w:val="nil"/>
            </w:tcBorders>
            <w:tcMar>
              <w:top w:type="dxa" w:w="102"/>
              <w:left w:type="dxa" w:w="62"/>
              <w:bottom w:type="dxa" w:w="102"/>
              <w:right w:type="dxa" w:w="62"/>
            </w:tcMar>
          </w:tcPr>
          <w:p w14:paraId="B90D0000">
            <w:pPr>
              <w:widowControl w:val="0"/>
              <w:ind/>
            </w:pPr>
            <w:r>
              <w:rPr>
                <w:sz w:val="20"/>
              </w:rPr>
              <w:t>фиброзная дисплазия</w:t>
            </w:r>
          </w:p>
        </w:tc>
        <w:tc>
          <w:tcPr>
            <w:tcW w:type="dxa" w:w="1474"/>
            <w:tcBorders>
              <w:top w:sz="4" w:val="nil"/>
              <w:left w:sz="4" w:val="nil"/>
              <w:bottom w:sz="4" w:val="nil"/>
              <w:right w:sz="4" w:val="nil"/>
            </w:tcBorders>
            <w:tcMar>
              <w:top w:type="dxa" w:w="102"/>
              <w:left w:type="dxa" w:w="62"/>
              <w:bottom w:type="dxa" w:w="102"/>
              <w:right w:type="dxa" w:w="62"/>
            </w:tcMar>
          </w:tcPr>
          <w:p w14:paraId="BA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B0D0000">
            <w:pPr>
              <w:widowControl w:val="0"/>
              <w:ind/>
            </w:pPr>
            <w:r>
              <w:rPr>
                <w:sz w:val="20"/>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type="dxa" w:w="1587"/>
            <w:tcBorders>
              <w:top w:sz="4" w:val="nil"/>
              <w:left w:sz="4" w:val="nil"/>
              <w:bottom w:sz="4" w:val="nil"/>
              <w:right w:sz="4" w:val="nil"/>
            </w:tcBorders>
            <w:tcMar>
              <w:top w:type="dxa" w:w="102"/>
              <w:left w:type="dxa" w:w="62"/>
              <w:bottom w:type="dxa" w:w="102"/>
              <w:right w:type="dxa" w:w="62"/>
            </w:tcMar>
          </w:tcPr>
          <w:p w14:paraId="BC0D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D0D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E0D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F0D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00D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10D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20D0000">
            <w:pPr>
              <w:widowControl w:val="0"/>
              <w:ind/>
            </w:pPr>
            <w:r>
              <w:rPr>
                <w:sz w:val="20"/>
              </w:rPr>
              <w:t>микрохирургическое вмешательство с одномоментным пластическим закрытием хирургического дефекта при помощи сложносоставных ауто- или аллотрансплантатов</w:t>
            </w:r>
          </w:p>
        </w:tc>
        <w:tc>
          <w:tcPr>
            <w:tcW w:type="dxa" w:w="1587"/>
            <w:tcBorders>
              <w:top w:sz="4" w:val="nil"/>
              <w:left w:sz="4" w:val="nil"/>
              <w:bottom w:sz="4" w:val="nil"/>
              <w:right w:sz="4" w:val="nil"/>
            </w:tcBorders>
            <w:tcMar>
              <w:top w:type="dxa" w:w="102"/>
              <w:left w:type="dxa" w:w="62"/>
              <w:bottom w:type="dxa" w:w="102"/>
              <w:right w:type="dxa" w:w="62"/>
            </w:tcMar>
          </w:tcPr>
          <w:p w14:paraId="C30D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40D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50D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60D0000">
            <w:pPr>
              <w:widowControl w:val="0"/>
              <w:ind/>
            </w:pPr>
            <w:r>
              <w:rPr>
                <w:sz w:val="20"/>
              </w:rPr>
              <w:t>D10.6, D10.9, D21.0</w:t>
            </w:r>
          </w:p>
        </w:tc>
        <w:tc>
          <w:tcPr>
            <w:tcW w:type="dxa" w:w="3458"/>
            <w:tcBorders>
              <w:top w:sz="4" w:val="nil"/>
              <w:left w:sz="4" w:val="nil"/>
              <w:bottom w:sz="4" w:val="nil"/>
              <w:right w:sz="4" w:val="nil"/>
            </w:tcBorders>
            <w:tcMar>
              <w:top w:type="dxa" w:w="102"/>
              <w:left w:type="dxa" w:w="62"/>
              <w:bottom w:type="dxa" w:w="102"/>
              <w:right w:type="dxa" w:w="62"/>
            </w:tcMar>
          </w:tcPr>
          <w:p w14:paraId="C70D0000">
            <w:pPr>
              <w:widowControl w:val="0"/>
              <w:ind/>
            </w:pPr>
            <w:r>
              <w:rPr>
                <w:sz w:val="20"/>
              </w:rPr>
              <w:t>доброкачественные новообразования носоглотки и мягких тканей головы, лица и шеи, прорастающие в основание черепа</w:t>
            </w:r>
          </w:p>
        </w:tc>
        <w:tc>
          <w:tcPr>
            <w:tcW w:type="dxa" w:w="1474"/>
            <w:tcBorders>
              <w:top w:sz="4" w:val="nil"/>
              <w:left w:sz="4" w:val="nil"/>
              <w:bottom w:sz="4" w:val="nil"/>
              <w:right w:sz="4" w:val="nil"/>
            </w:tcBorders>
            <w:tcMar>
              <w:top w:type="dxa" w:w="102"/>
              <w:left w:type="dxa" w:w="62"/>
              <w:bottom w:type="dxa" w:w="102"/>
              <w:right w:type="dxa" w:w="62"/>
            </w:tcMar>
          </w:tcPr>
          <w:p w14:paraId="C8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90D0000">
            <w:pPr>
              <w:widowControl w:val="0"/>
              <w:ind/>
            </w:pPr>
            <w:r>
              <w:rPr>
                <w:sz w:val="20"/>
              </w:rPr>
              <w:t>удаление опухоли с одномоментным пластическим закрытием хирургического дефекта при помощи сложносоставных ауто- или аллотрансплантатов</w:t>
            </w:r>
          </w:p>
        </w:tc>
        <w:tc>
          <w:tcPr>
            <w:tcW w:type="dxa" w:w="1587"/>
            <w:tcBorders>
              <w:top w:sz="4" w:val="nil"/>
              <w:left w:sz="4" w:val="nil"/>
              <w:bottom w:sz="4" w:val="nil"/>
              <w:right w:sz="4" w:val="nil"/>
            </w:tcBorders>
            <w:tcMar>
              <w:top w:type="dxa" w:w="102"/>
              <w:left w:type="dxa" w:w="62"/>
              <w:bottom w:type="dxa" w:w="102"/>
              <w:right w:type="dxa" w:w="62"/>
            </w:tcMar>
          </w:tcPr>
          <w:p w14:paraId="CA0D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B0D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C0D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D0D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E0D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F0D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00D0000">
            <w:pPr>
              <w:widowControl w:val="0"/>
              <w:ind/>
            </w:pPr>
            <w:r>
              <w:rPr>
                <w:sz w:val="20"/>
              </w:rPr>
              <w:t>эндоскопическое удаление опухоли с одномоментным пластическим закрытием хирургического дефекта при помощи формируемых ауто- или аллотрансплантатов</w:t>
            </w:r>
          </w:p>
        </w:tc>
        <w:tc>
          <w:tcPr>
            <w:tcW w:type="dxa" w:w="1587"/>
            <w:tcBorders>
              <w:top w:sz="4" w:val="nil"/>
              <w:left w:sz="4" w:val="nil"/>
              <w:bottom w:sz="4" w:val="nil"/>
              <w:right w:sz="4" w:val="nil"/>
            </w:tcBorders>
            <w:tcMar>
              <w:top w:type="dxa" w:w="102"/>
              <w:left w:type="dxa" w:w="62"/>
              <w:bottom w:type="dxa" w:w="102"/>
              <w:right w:type="dxa" w:w="62"/>
            </w:tcMar>
          </w:tcPr>
          <w:p w14:paraId="D10D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D20D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D30D0000">
            <w:pPr>
              <w:widowControl w:val="0"/>
              <w:ind/>
            </w:pPr>
            <w:r>
              <w:rPr>
                <w:sz w:val="20"/>
              </w:rPr>
              <w:t>Микрохирургическое удаление новообразований (первичных и вторичных) и дермоидов (липом) спинного мозга и его оболочек, корешков и спинномозговых нервов, позвоночного столба, костей таза, крестца и копчика при условии вовлечения твердой мозговой оболочки, корешков и спинномозговых нервов</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D40D0000">
            <w:pPr>
              <w:widowControl w:val="0"/>
              <w:ind/>
            </w:pPr>
            <w:r>
              <w:rPr>
                <w:sz w:val="20"/>
              </w:rPr>
              <w:t>C41.2, C41.4, C70.1, C72.0, C72.1, C72.8, C79.4, C79.5, C90.0, C90.2, D48.0, D16.6, D16.8, D18.0, D32.1, D33.4, D33.7, D36.1, D43.4, Q06.8, M85.5, D42.1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D50D0000">
            <w:pPr>
              <w:widowControl w:val="0"/>
              <w:ind/>
            </w:pPr>
            <w:r>
              <w:rPr>
                <w:sz w:val="20"/>
              </w:rPr>
              <w:t>злокачественные (первичные и вторичные) и доброкачественные новообразования позвоночного столба, костей таза, крестца и копчика, в том числе с вовлечением твердой мозговой оболочки, корешков и спинномозговых нервов, дермоиды (липомы) спинного мозга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D6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70D0000">
            <w:pPr>
              <w:widowControl w:val="0"/>
              <w:ind/>
            </w:pPr>
            <w:r>
              <w:rPr>
                <w:sz w:val="20"/>
              </w:rPr>
              <w:t>удаление опухоли с применением нейрофизиологического мониторинга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D80D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90D0000">
            <w:pPr>
              <w:widowControl w:val="0"/>
              <w:ind/>
            </w:pPr>
            <w:r>
              <w:rPr>
                <w:sz w:val="20"/>
              </w:rPr>
              <w:t>удаление опухоли с применением систем, стабилизирующих позвоночник</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A0D0000">
            <w:pPr>
              <w:widowControl w:val="0"/>
              <w:ind/>
            </w:pPr>
            <w:r>
              <w:rPr>
                <w:sz w:val="20"/>
              </w:rPr>
              <w:t>удаление опухоли с одномоментным применением ауто- или аллотрансплантатов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B0D0000">
            <w:pPr>
              <w:widowControl w:val="0"/>
              <w:ind/>
            </w:pPr>
            <w:r>
              <w:rPr>
                <w:sz w:val="20"/>
              </w:rPr>
              <w:t>эндоскопическое удаление опухоли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DC0D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DD0D0000">
            <w:pPr>
              <w:widowControl w:val="0"/>
              <w:ind/>
            </w:pPr>
            <w:r>
              <w:rPr>
                <w:sz w:val="20"/>
              </w:rPr>
              <w:t>Микрохирургические и эндоскопические вмешательства при поражениях межпозвоночных дисков шейных и грудных отделов с миелопатией, радикуло- и нейропатией, спондилолистезах и спинальных стенозах</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DE0D0000">
            <w:pPr>
              <w:widowControl w:val="0"/>
              <w:ind/>
            </w:pPr>
            <w:r>
              <w:rPr>
                <w:sz w:val="20"/>
              </w:rPr>
              <w:t>M43.1, M48.0, T91.1, Q76.4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DF0D0000">
            <w:pPr>
              <w:widowControl w:val="0"/>
              <w:ind/>
            </w:pPr>
            <w:r>
              <w:rPr>
                <w:sz w:val="20"/>
              </w:rPr>
              <w:t>спондилолистез (все уровни позвоночника). Спинальный стеноз (все уровни позвоночника)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E0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10D0000">
            <w:pPr>
              <w:widowControl w:val="0"/>
              <w:ind/>
            </w:pPr>
            <w:r>
              <w:rPr>
                <w:sz w:val="20"/>
              </w:rPr>
              <w:t>декомпрессия спинного мозга, корешков и спинномозговых нервов с имплантацией различных стабилизирующих систем</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E20D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30D0000">
            <w:pPr>
              <w:widowControl w:val="0"/>
              <w:ind/>
            </w:pPr>
            <w:r>
              <w:rPr>
                <w:sz w:val="20"/>
              </w:rP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E40D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E50D0000">
            <w:pPr>
              <w:widowControl w:val="0"/>
              <w:ind/>
            </w:pPr>
            <w:r>
              <w:rPr>
                <w:sz w:val="20"/>
              </w:rPr>
              <w:t>Сложные декомпрессионно - стабилизирующие и реконструктивные операции при травмах и заболеваниях позвоночника, сопровождающихся развитием миелопатии, с использованием остеозамещающих материалов, погружных и наружных фиксирующих устройств. Имплантация временных электродов для нейростимуляции спинного мозга и периферических нервов</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E60D0000">
            <w:pPr>
              <w:widowControl w:val="0"/>
              <w:ind/>
            </w:pPr>
            <w:r>
              <w:rPr>
                <w:sz w:val="20"/>
              </w:rPr>
              <w:t>G95.1, G95.2, G95.8, G95.9, M50, M51.0 - M51.3, M51.8, M51.9</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E70D0000">
            <w:pPr>
              <w:widowControl w:val="0"/>
              <w:ind/>
            </w:pPr>
            <w:r>
              <w:rPr>
                <w:sz w:val="20"/>
              </w:rPr>
              <w:t>поражения межпозвоночных дисков шейных и грудных отделов с миелопатией, радикуло- и нейропатией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E8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90D0000">
            <w:pPr>
              <w:widowControl w:val="0"/>
              <w:ind/>
            </w:pPr>
            <w:r>
              <w:rPr>
                <w:sz w:val="20"/>
              </w:rPr>
              <w:t>удаление межпозвонкового диска с имплантацией системы, стабилизирующей позвоночник, или протезирование межпозвонкового диска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EA0D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B0D0000">
            <w:pPr>
              <w:widowControl w:val="0"/>
              <w:ind/>
            </w:pPr>
            <w:r>
              <w:rPr>
                <w:sz w:val="20"/>
              </w:rPr>
              <w:t>удаление межпозвонкового диска эндоскопическое</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C0D0000">
            <w:pPr>
              <w:widowControl w:val="0"/>
              <w:ind/>
            </w:pPr>
            <w:r>
              <w:rPr>
                <w:sz w:val="20"/>
              </w:rP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ED0D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E0D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F0D0000">
            <w:pPr>
              <w:widowControl w:val="0"/>
              <w:ind/>
            </w:pPr>
            <w:r>
              <w:rPr>
                <w:sz w:val="20"/>
              </w:rPr>
              <w:t>G95.1, G95.2, G95.8, G95.9, B67, D16, D18, M88</w:t>
            </w:r>
          </w:p>
        </w:tc>
        <w:tc>
          <w:tcPr>
            <w:tcW w:type="dxa" w:w="3458"/>
            <w:tcBorders>
              <w:top w:sz="4" w:val="nil"/>
              <w:left w:sz="4" w:val="nil"/>
              <w:bottom w:sz="4" w:val="nil"/>
              <w:right w:sz="4" w:val="nil"/>
            </w:tcBorders>
            <w:tcMar>
              <w:top w:type="dxa" w:w="102"/>
              <w:left w:type="dxa" w:w="62"/>
              <w:bottom w:type="dxa" w:w="102"/>
              <w:right w:type="dxa" w:w="62"/>
            </w:tcMar>
          </w:tcPr>
          <w:p w14:paraId="F00D0000">
            <w:pPr>
              <w:widowControl w:val="0"/>
              <w:ind/>
            </w:pPr>
            <w:r>
              <w:rPr>
                <w:sz w:val="20"/>
              </w:rP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type="dxa" w:w="1474"/>
            <w:tcBorders>
              <w:top w:sz="4" w:val="nil"/>
              <w:left w:sz="4" w:val="nil"/>
              <w:bottom w:sz="4" w:val="nil"/>
              <w:right w:sz="4" w:val="nil"/>
            </w:tcBorders>
            <w:tcMar>
              <w:top w:type="dxa" w:w="102"/>
              <w:left w:type="dxa" w:w="62"/>
              <w:bottom w:type="dxa" w:w="102"/>
              <w:right w:type="dxa" w:w="62"/>
            </w:tcMar>
          </w:tcPr>
          <w:p w14:paraId="F1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20D0000">
            <w:pPr>
              <w:widowControl w:val="0"/>
              <w:ind/>
            </w:pPr>
            <w:r>
              <w:rPr>
                <w:sz w:val="20"/>
              </w:rPr>
              <w:t>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w:t>
            </w:r>
          </w:p>
        </w:tc>
        <w:tc>
          <w:tcPr>
            <w:tcW w:type="dxa" w:w="1587"/>
            <w:tcBorders>
              <w:top w:sz="4" w:val="nil"/>
              <w:left w:sz="4" w:val="nil"/>
              <w:bottom w:sz="4" w:val="nil"/>
              <w:right w:sz="4" w:val="nil"/>
            </w:tcBorders>
            <w:tcMar>
              <w:top w:type="dxa" w:w="102"/>
              <w:left w:type="dxa" w:w="62"/>
              <w:bottom w:type="dxa" w:w="102"/>
              <w:right w:type="dxa" w:w="62"/>
            </w:tcMar>
          </w:tcPr>
          <w:p w14:paraId="F30D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40D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50D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60D0000">
            <w:pPr>
              <w:widowControl w:val="0"/>
              <w:ind/>
            </w:pPr>
            <w:r>
              <w:rPr>
                <w:sz w:val="20"/>
              </w:rPr>
              <w:t>G95.1, G95.2, G95.8, G95.9, M42, M43, M45, M46, M48, M50, M51, M53, M92, M93, M95, G95.1, G95.2, G95.8, G95.9, Q76.2</w:t>
            </w:r>
          </w:p>
        </w:tc>
        <w:tc>
          <w:tcPr>
            <w:tcW w:type="dxa" w:w="3458"/>
            <w:tcBorders>
              <w:top w:sz="4" w:val="nil"/>
              <w:left w:sz="4" w:val="nil"/>
              <w:bottom w:sz="4" w:val="nil"/>
              <w:right w:sz="4" w:val="nil"/>
            </w:tcBorders>
            <w:tcMar>
              <w:top w:type="dxa" w:w="102"/>
              <w:left w:type="dxa" w:w="62"/>
              <w:bottom w:type="dxa" w:w="102"/>
              <w:right w:type="dxa" w:w="62"/>
            </w:tcMar>
          </w:tcPr>
          <w:p w14:paraId="F70D0000">
            <w:pPr>
              <w:widowControl w:val="0"/>
              <w:ind/>
            </w:pPr>
            <w:r>
              <w:rPr>
                <w:sz w:val="20"/>
              </w:rP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type="dxa" w:w="1474"/>
            <w:tcBorders>
              <w:top w:sz="4" w:val="nil"/>
              <w:left w:sz="4" w:val="nil"/>
              <w:bottom w:sz="4" w:val="nil"/>
              <w:right w:sz="4" w:val="nil"/>
            </w:tcBorders>
            <w:tcMar>
              <w:top w:type="dxa" w:w="102"/>
              <w:left w:type="dxa" w:w="62"/>
              <w:bottom w:type="dxa" w:w="102"/>
              <w:right w:type="dxa" w:w="62"/>
            </w:tcMar>
          </w:tcPr>
          <w:p w14:paraId="F80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90D0000">
            <w:pPr>
              <w:widowControl w:val="0"/>
              <w:ind/>
            </w:pPr>
            <w:r>
              <w:rPr>
                <w:sz w:val="20"/>
              </w:rPr>
              <w:t>декомпрессивно-стабилизирующее вмешательство с резекцией позвонка, межпозвонкового диска, связочных элементов сегмента позвоночника из заднего или вентрального доступов, с фиксацией позвоночника, с использованием костной пластики (спондилодеза), погружных имплантатов и стабилизирующих систем (ригидных или динамических) при помощи микроскопа, эндоскопической техники и малоинвазивного инструментария</w:t>
            </w:r>
          </w:p>
        </w:tc>
        <w:tc>
          <w:tcPr>
            <w:tcW w:type="dxa" w:w="1587"/>
            <w:tcBorders>
              <w:top w:sz="4" w:val="nil"/>
              <w:left w:sz="4" w:val="nil"/>
              <w:bottom w:sz="4" w:val="nil"/>
              <w:right w:sz="4" w:val="nil"/>
            </w:tcBorders>
            <w:tcMar>
              <w:top w:type="dxa" w:w="102"/>
              <w:left w:type="dxa" w:w="62"/>
              <w:bottom w:type="dxa" w:w="102"/>
              <w:right w:type="dxa" w:w="62"/>
            </w:tcMar>
          </w:tcPr>
          <w:p w14:paraId="FA0D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B0D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C0D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D0D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E0D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FF0D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000E0000">
            <w:pPr>
              <w:widowControl w:val="0"/>
              <w:ind/>
            </w:pPr>
            <w:r>
              <w:rPr>
                <w:sz w:val="20"/>
              </w:rPr>
              <w:t>двух- и многоэтапное реконструктивное вмешательство с резекцией позвонка, межпозвонкового диска, связочных элементов сегмента позвоночника из комбинированного доступа, с фиксацией позвоночника, с использованием костной пластики (спондилодеза), погружных имплантатов и стабилизирующих систем при помощи микроскопа, эндоскопической техники и малоинвазивного инструментария</w:t>
            </w:r>
          </w:p>
        </w:tc>
        <w:tc>
          <w:tcPr>
            <w:tcW w:type="dxa" w:w="1587"/>
            <w:tcBorders>
              <w:top w:sz="4" w:val="nil"/>
              <w:left w:sz="4" w:val="nil"/>
              <w:bottom w:sz="4" w:val="nil"/>
              <w:right w:sz="4" w:val="nil"/>
            </w:tcBorders>
            <w:tcMar>
              <w:top w:type="dxa" w:w="102"/>
              <w:left w:type="dxa" w:w="62"/>
              <w:bottom w:type="dxa" w:w="102"/>
              <w:right w:type="dxa" w:w="62"/>
            </w:tcMar>
          </w:tcPr>
          <w:p w14:paraId="01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2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30E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040E0000">
            <w:pPr>
              <w:widowControl w:val="0"/>
              <w:ind/>
            </w:pPr>
            <w:r>
              <w:rPr>
                <w:sz w:val="20"/>
              </w:rPr>
              <w:t>G95.1, G95.2, G95.8, G95.9, A18.0, S12.0, S12.1, S13, S14, S19, S22.0, S22.1, S23, S24, S32.0, S32.1, S33, S34, T08, T09, T85, T91. M80, M81, M82, M86, M85, M87, M96, M99, Q67, Q76.0, Q76.1, Q76.4, Q77, Q76.3</w:t>
            </w:r>
          </w:p>
        </w:tc>
        <w:tc>
          <w:tcPr>
            <w:tcW w:type="dxa" w:w="3458"/>
            <w:tcBorders>
              <w:top w:sz="4" w:val="nil"/>
              <w:left w:sz="4" w:val="nil"/>
              <w:bottom w:sz="4" w:val="nil"/>
              <w:right w:sz="4" w:val="nil"/>
            </w:tcBorders>
            <w:tcMar>
              <w:top w:type="dxa" w:w="102"/>
              <w:left w:type="dxa" w:w="62"/>
              <w:bottom w:type="dxa" w:w="102"/>
              <w:right w:type="dxa" w:w="62"/>
            </w:tcMar>
          </w:tcPr>
          <w:p w14:paraId="050E0000">
            <w:pPr>
              <w:widowControl w:val="0"/>
              <w:ind/>
            </w:pPr>
            <w:r>
              <w:rPr>
                <w:sz w:val="20"/>
              </w:rP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W w:type="dxa" w:w="1474"/>
            <w:tcBorders>
              <w:top w:sz="4" w:val="nil"/>
              <w:left w:sz="4" w:val="nil"/>
              <w:bottom w:sz="4" w:val="nil"/>
              <w:right w:sz="4" w:val="nil"/>
            </w:tcBorders>
            <w:tcMar>
              <w:top w:type="dxa" w:w="102"/>
              <w:left w:type="dxa" w:w="62"/>
              <w:bottom w:type="dxa" w:w="102"/>
              <w:right w:type="dxa" w:w="62"/>
            </w:tcMar>
          </w:tcPr>
          <w:p w14:paraId="06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70E0000">
            <w:pPr>
              <w:widowControl w:val="0"/>
              <w:ind/>
            </w:pPr>
            <w:r>
              <w:rPr>
                <w:sz w:val="20"/>
              </w:rPr>
              <w:t>декомпрессивно-стабилизирующее вмешательство с резекцией позвонка, межпозвонкового диска, связочных элементов сегмента позвоночника из вентрального или заднего доступа, репозиционно-стабилизирующий спондилосинтез с использованием костной пластики (спондилодеза), погружных имплантатов</w:t>
            </w:r>
          </w:p>
        </w:tc>
        <w:tc>
          <w:tcPr>
            <w:tcW w:type="dxa" w:w="1587"/>
            <w:tcBorders>
              <w:top w:sz="4" w:val="nil"/>
              <w:left w:sz="4" w:val="nil"/>
              <w:bottom w:sz="4" w:val="nil"/>
              <w:right w:sz="4" w:val="nil"/>
            </w:tcBorders>
            <w:tcMar>
              <w:top w:type="dxa" w:w="102"/>
              <w:left w:type="dxa" w:w="62"/>
              <w:bottom w:type="dxa" w:w="102"/>
              <w:right w:type="dxa" w:w="62"/>
            </w:tcMar>
          </w:tcPr>
          <w:p w14:paraId="08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9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A0E0000">
            <w:pPr>
              <w:widowControl w:val="0"/>
              <w:ind/>
            </w:p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tcBorders>
              <w:top w:sz="4" w:val="nil"/>
              <w:left w:sz="4" w:val="nil"/>
              <w:bottom w:sz="4" w:val="nil"/>
              <w:right w:sz="4" w:val="nil"/>
            </w:tcBorders>
            <w:tcMar>
              <w:top w:type="dxa" w:w="102"/>
              <w:left w:type="dxa" w:w="62"/>
              <w:bottom w:type="dxa" w:w="102"/>
              <w:right w:type="dxa" w:w="62"/>
            </w:tcMar>
          </w:tcPr>
          <w:p w14:paraId="0B0E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0C0E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0D0E0000">
            <w:pPr>
              <w:widowControl w:val="0"/>
              <w:ind/>
            </w:pPr>
            <w:r>
              <w:rPr>
                <w:sz w:val="20"/>
              </w:rPr>
              <w:t>двух- и многоэтапное реконструктивное вмешательство с одно- или многоуровневой вертебротомией путем резекции позвонка, межпозвонкового диска, связочных элементов сегмента позвоночника из комбинированных доступов, репозиционно-стабилизирующий спондилосинтез с использованием костной пластики (спондилодеза), погружных имплантатов</w:t>
            </w:r>
          </w:p>
        </w:tc>
        <w:tc>
          <w:tcPr>
            <w:tcW w:type="dxa" w:w="1587"/>
            <w:tcBorders>
              <w:top w:sz="4" w:val="nil"/>
              <w:left w:sz="4" w:val="nil"/>
              <w:bottom w:sz="4" w:val="nil"/>
              <w:right w:sz="4" w:val="nil"/>
            </w:tcBorders>
            <w:tcMar>
              <w:top w:type="dxa" w:w="102"/>
              <w:left w:type="dxa" w:w="62"/>
              <w:bottom w:type="dxa" w:w="102"/>
              <w:right w:type="dxa" w:w="62"/>
            </w:tcMar>
          </w:tcPr>
          <w:p w14:paraId="0E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F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00E0000">
            <w:pPr>
              <w:widowControl w:val="0"/>
              <w:ind/>
            </w:pPr>
            <w:r>
              <w:rPr>
                <w:sz w:val="20"/>
              </w:rPr>
              <w:t>Микрохирургическая васкулярная декомпрессия корешков черепных нервов</w:t>
            </w:r>
          </w:p>
        </w:tc>
        <w:tc>
          <w:tcPr>
            <w:tcW w:type="dxa" w:w="1757"/>
            <w:tcBorders>
              <w:top w:sz="4" w:val="nil"/>
              <w:left w:sz="4" w:val="nil"/>
              <w:bottom w:sz="4" w:val="nil"/>
              <w:right w:sz="4" w:val="nil"/>
            </w:tcBorders>
            <w:tcMar>
              <w:top w:type="dxa" w:w="102"/>
              <w:left w:type="dxa" w:w="62"/>
              <w:bottom w:type="dxa" w:w="102"/>
              <w:right w:type="dxa" w:w="62"/>
            </w:tcMar>
          </w:tcPr>
          <w:p w14:paraId="110E0000">
            <w:pPr>
              <w:widowControl w:val="0"/>
              <w:ind/>
            </w:pPr>
            <w:r>
              <w:rPr>
                <w:sz w:val="20"/>
              </w:rPr>
              <w:t>G50 - G53</w:t>
            </w:r>
          </w:p>
        </w:tc>
        <w:tc>
          <w:tcPr>
            <w:tcW w:type="dxa" w:w="3458"/>
            <w:tcBorders>
              <w:top w:sz="4" w:val="nil"/>
              <w:left w:sz="4" w:val="nil"/>
              <w:bottom w:sz="4" w:val="nil"/>
              <w:right w:sz="4" w:val="nil"/>
            </w:tcBorders>
            <w:tcMar>
              <w:top w:type="dxa" w:w="102"/>
              <w:left w:type="dxa" w:w="62"/>
              <w:bottom w:type="dxa" w:w="102"/>
              <w:right w:type="dxa" w:w="62"/>
            </w:tcMar>
          </w:tcPr>
          <w:p w14:paraId="120E0000">
            <w:pPr>
              <w:widowControl w:val="0"/>
              <w:ind/>
            </w:pPr>
            <w:r>
              <w:rPr>
                <w:sz w:val="20"/>
              </w:rPr>
              <w:t>невралгии и нейропатии черепных нервов</w:t>
            </w:r>
          </w:p>
        </w:tc>
        <w:tc>
          <w:tcPr>
            <w:tcW w:type="dxa" w:w="1474"/>
            <w:tcBorders>
              <w:top w:sz="4" w:val="nil"/>
              <w:left w:sz="4" w:val="nil"/>
              <w:bottom w:sz="4" w:val="nil"/>
              <w:right w:sz="4" w:val="nil"/>
            </w:tcBorders>
            <w:tcMar>
              <w:top w:type="dxa" w:w="102"/>
              <w:left w:type="dxa" w:w="62"/>
              <w:bottom w:type="dxa" w:w="102"/>
              <w:right w:type="dxa" w:w="62"/>
            </w:tcMar>
          </w:tcPr>
          <w:p w14:paraId="13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40E0000">
            <w:pPr>
              <w:widowControl w:val="0"/>
              <w:ind/>
            </w:pPr>
            <w:r>
              <w:rPr>
                <w:sz w:val="20"/>
              </w:rPr>
              <w:t>интракраниальная микрохирургическая васкулярная декомпрессия черепных нервов, в том числе с эндоскопической ассистенцией</w:t>
            </w:r>
          </w:p>
        </w:tc>
        <w:tc>
          <w:tcPr>
            <w:tcW w:type="dxa" w:w="1587"/>
            <w:tcBorders>
              <w:top w:sz="4" w:val="nil"/>
              <w:left w:sz="4" w:val="nil"/>
              <w:bottom w:sz="4" w:val="nil"/>
              <w:right w:sz="4" w:val="nil"/>
            </w:tcBorders>
            <w:tcMar>
              <w:top w:type="dxa" w:w="102"/>
              <w:left w:type="dxa" w:w="62"/>
              <w:bottom w:type="dxa" w:w="102"/>
              <w:right w:type="dxa" w:w="62"/>
            </w:tcMar>
          </w:tcPr>
          <w:p w14:paraId="150E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160E0000">
            <w:pPr>
              <w:widowControl w:val="0"/>
              <w:ind/>
              <w:jc w:val="center"/>
            </w:pPr>
            <w:r>
              <w:rPr>
                <w:sz w:val="20"/>
              </w:rPr>
              <w:t>15.</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170E0000">
            <w:pPr>
              <w:widowControl w:val="0"/>
              <w:ind/>
            </w:pPr>
            <w:r>
              <w:rPr>
                <w:sz w:val="20"/>
              </w:rPr>
              <w:t>Микрохирургические, эндоваскулярные и стереотаксические вмешательства с применением адгезивных клеевых композиций, микроэмболов, микроспиралей (менее 5 койлов), стентов при патологии сосудов головного и спинного мозга, богатокровоснабжаемых опухолях головы и головного мозга, внутримозговых и внутрижелудочковых гематомах</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180E0000">
            <w:pPr>
              <w:widowControl w:val="0"/>
              <w:ind/>
            </w:pPr>
            <w:r>
              <w:rPr>
                <w:sz w:val="20"/>
              </w:rPr>
              <w:t>I60, I61, I62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190E0000">
            <w:pPr>
              <w:widowControl w:val="0"/>
              <w:ind/>
            </w:pPr>
            <w:r>
              <w:rPr>
                <w:sz w:val="20"/>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1A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B0E0000">
            <w:pPr>
              <w:widowControl w:val="0"/>
              <w:ind/>
            </w:pPr>
            <w:r>
              <w:rPr>
                <w:sz w:val="20"/>
              </w:rPr>
              <w:t>микрохирургическое вмешательство с применением нейрофизиологического мониторинга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1C0E0000">
            <w:pPr>
              <w:widowControl w:val="0"/>
              <w:ind/>
              <w:jc w:val="center"/>
            </w:pPr>
            <w:r>
              <w:rPr>
                <w:sz w:val="20"/>
              </w:rPr>
              <w:t>532077</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1D0E0000">
            <w:pPr>
              <w:widowControl w:val="0"/>
              <w:ind/>
            </w:pPr>
            <w:r>
              <w:rPr>
                <w:sz w:val="20"/>
              </w:rPr>
              <w:t>пункционная аспирация внутримозговых и внутрижелудочковых гематом с использованием нейронавигации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vMerge w:val="restart"/>
            <w:tcBorders>
              <w:top w:sz="4" w:val="nil"/>
              <w:left w:sz="4" w:val="nil"/>
              <w:bottom w:sz="4" w:val="nil"/>
              <w:right w:sz="4" w:val="nil"/>
            </w:tcBorders>
            <w:tcMar>
              <w:top w:type="dxa" w:w="102"/>
              <w:left w:type="dxa" w:w="62"/>
              <w:bottom w:type="dxa" w:w="102"/>
              <w:right w:type="dxa" w:w="62"/>
            </w:tcMar>
          </w:tcPr>
          <w:p w14:paraId="1E0E0000">
            <w:pPr>
              <w:widowControl w:val="0"/>
              <w:ind/>
            </w:pPr>
            <w:r>
              <w:rPr>
                <w:sz w:val="20"/>
              </w:rPr>
              <w:t>I67.1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1F0E0000">
            <w:pPr>
              <w:widowControl w:val="0"/>
              <w:ind/>
            </w:pPr>
            <w:r>
              <w:rPr>
                <w:sz w:val="20"/>
              </w:rPr>
              <w:t>артериальная аневризма головного мозга вне стадии разрыва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20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10E0000">
            <w:pPr>
              <w:widowControl w:val="0"/>
              <w:ind/>
            </w:pPr>
            <w:r>
              <w:rPr>
                <w:sz w:val="20"/>
              </w:rPr>
              <w:t>микрохирургическое вмешательство с применением интраоперационного ультразвукового контроля кровотока в церебральных артериях</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20E0000">
            <w:pPr>
              <w:widowControl w:val="0"/>
              <w:ind/>
            </w:pPr>
            <w:r>
              <w:rPr>
                <w:sz w:val="20"/>
              </w:rPr>
              <w:t>эндоваскулярное вмешательство с применением адгезивных клеевых композиций, микроэмболов, микроспиралей и стентов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23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4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50E0000">
            <w:pPr>
              <w:widowControl w:val="0"/>
              <w:ind/>
            </w:pPr>
            <w:r>
              <w:rPr>
                <w:sz w:val="20"/>
              </w:rPr>
              <w:t>Q28.2, Q28.8</w:t>
            </w:r>
          </w:p>
        </w:tc>
        <w:tc>
          <w:tcPr>
            <w:tcW w:type="dxa" w:w="3458"/>
            <w:tcBorders>
              <w:top w:sz="4" w:val="nil"/>
              <w:left w:sz="4" w:val="nil"/>
              <w:bottom w:sz="4" w:val="nil"/>
              <w:right w:sz="4" w:val="nil"/>
            </w:tcBorders>
            <w:tcMar>
              <w:top w:type="dxa" w:w="102"/>
              <w:left w:type="dxa" w:w="62"/>
              <w:bottom w:type="dxa" w:w="102"/>
              <w:right w:type="dxa" w:w="62"/>
            </w:tcMar>
          </w:tcPr>
          <w:p w14:paraId="260E0000">
            <w:pPr>
              <w:widowControl w:val="0"/>
              <w:ind/>
            </w:pPr>
            <w:r>
              <w:rPr>
                <w:sz w:val="20"/>
              </w:rPr>
              <w:t>артериовенозная мальформация головного мозга и спинного мозга</w:t>
            </w:r>
          </w:p>
        </w:tc>
        <w:tc>
          <w:tcPr>
            <w:tcW w:type="dxa" w:w="1474"/>
            <w:tcBorders>
              <w:top w:sz="4" w:val="nil"/>
              <w:left w:sz="4" w:val="nil"/>
              <w:bottom w:sz="4" w:val="nil"/>
              <w:right w:sz="4" w:val="nil"/>
            </w:tcBorders>
            <w:tcMar>
              <w:top w:type="dxa" w:w="102"/>
              <w:left w:type="dxa" w:w="62"/>
              <w:bottom w:type="dxa" w:w="102"/>
              <w:right w:type="dxa" w:w="62"/>
            </w:tcMar>
          </w:tcPr>
          <w:p w14:paraId="27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80E0000">
            <w:pPr>
              <w:widowControl w:val="0"/>
              <w:ind/>
            </w:pPr>
            <w:r>
              <w:rPr>
                <w:sz w:val="20"/>
              </w:rPr>
              <w:t>микрохирургическое вмешательство с применением нейрофизиологического мониторинга</w:t>
            </w:r>
          </w:p>
        </w:tc>
        <w:tc>
          <w:tcPr>
            <w:tcW w:type="dxa" w:w="1587"/>
            <w:tcBorders>
              <w:top w:sz="4" w:val="nil"/>
              <w:left w:sz="4" w:val="nil"/>
              <w:bottom w:sz="4" w:val="nil"/>
              <w:right w:sz="4" w:val="nil"/>
            </w:tcBorders>
            <w:tcMar>
              <w:top w:type="dxa" w:w="102"/>
              <w:left w:type="dxa" w:w="62"/>
              <w:bottom w:type="dxa" w:w="102"/>
              <w:right w:type="dxa" w:w="62"/>
            </w:tcMar>
          </w:tcPr>
          <w:p w14:paraId="29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A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B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C0E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D0E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E0E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F0E0000">
            <w:pPr>
              <w:widowControl w:val="0"/>
              <w:ind/>
            </w:pPr>
            <w:r>
              <w:rPr>
                <w:sz w:val="20"/>
              </w:rPr>
              <w:t>эндоваскулярное вмешательство с применением адгезивной клеевой композиции, микроэмболов и (или) микроспиралей (менее 5 койлов)</w:t>
            </w:r>
          </w:p>
        </w:tc>
        <w:tc>
          <w:tcPr>
            <w:tcW w:type="dxa" w:w="1587"/>
            <w:tcBorders>
              <w:top w:sz="4" w:val="nil"/>
              <w:left w:sz="4" w:val="nil"/>
              <w:bottom w:sz="4" w:val="nil"/>
              <w:right w:sz="4" w:val="nil"/>
            </w:tcBorders>
            <w:tcMar>
              <w:top w:type="dxa" w:w="102"/>
              <w:left w:type="dxa" w:w="62"/>
              <w:bottom w:type="dxa" w:w="102"/>
              <w:right w:type="dxa" w:w="62"/>
            </w:tcMar>
          </w:tcPr>
          <w:p w14:paraId="30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1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2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30E0000">
            <w:pPr>
              <w:widowControl w:val="0"/>
              <w:ind/>
            </w:pPr>
            <w:r>
              <w:rPr>
                <w:sz w:val="20"/>
              </w:rPr>
              <w:t>I67.8, I72.0, I77.0, I78.0</w:t>
            </w:r>
          </w:p>
        </w:tc>
        <w:tc>
          <w:tcPr>
            <w:tcW w:type="dxa" w:w="3458"/>
            <w:tcBorders>
              <w:top w:sz="4" w:val="nil"/>
              <w:left w:sz="4" w:val="nil"/>
              <w:bottom w:sz="4" w:val="nil"/>
              <w:right w:sz="4" w:val="nil"/>
            </w:tcBorders>
            <w:tcMar>
              <w:top w:type="dxa" w:w="102"/>
              <w:left w:type="dxa" w:w="62"/>
              <w:bottom w:type="dxa" w:w="102"/>
              <w:right w:type="dxa" w:w="62"/>
            </w:tcMar>
          </w:tcPr>
          <w:p w14:paraId="340E0000">
            <w:pPr>
              <w:widowControl w:val="0"/>
              <w:ind/>
            </w:pPr>
            <w:r>
              <w:rPr>
                <w:sz w:val="20"/>
              </w:rPr>
              <w:t>дуральные артериовенозные фистулы головного и спинного мозга, в том числе каротидно-кавернозные. Ложные аневризмы внутренней сонной артерии. Наследственная геморрагическая телеангиэктазия (болезнь Рендю - Ослера - Вебера)</w:t>
            </w:r>
          </w:p>
        </w:tc>
        <w:tc>
          <w:tcPr>
            <w:tcW w:type="dxa" w:w="1474"/>
            <w:tcBorders>
              <w:top w:sz="4" w:val="nil"/>
              <w:left w:sz="4" w:val="nil"/>
              <w:bottom w:sz="4" w:val="nil"/>
              <w:right w:sz="4" w:val="nil"/>
            </w:tcBorders>
            <w:tcMar>
              <w:top w:type="dxa" w:w="102"/>
              <w:left w:type="dxa" w:w="62"/>
              <w:bottom w:type="dxa" w:w="102"/>
              <w:right w:type="dxa" w:w="62"/>
            </w:tcMar>
          </w:tcPr>
          <w:p w14:paraId="35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60E0000">
            <w:pPr>
              <w:widowControl w:val="0"/>
              <w:ind/>
            </w:pPr>
            <w:r>
              <w:rPr>
                <w:sz w:val="20"/>
              </w:rPr>
              <w:t>эндоваскулярное вмешательство с применением адгезивных клеевых композиций и микроэмболов</w:t>
            </w:r>
          </w:p>
        </w:tc>
        <w:tc>
          <w:tcPr>
            <w:tcW w:type="dxa" w:w="1587"/>
            <w:tcBorders>
              <w:top w:sz="4" w:val="nil"/>
              <w:left w:sz="4" w:val="nil"/>
              <w:bottom w:sz="4" w:val="nil"/>
              <w:right w:sz="4" w:val="nil"/>
            </w:tcBorders>
            <w:tcMar>
              <w:top w:type="dxa" w:w="102"/>
              <w:left w:type="dxa" w:w="62"/>
              <w:bottom w:type="dxa" w:w="102"/>
              <w:right w:type="dxa" w:w="62"/>
            </w:tcMar>
          </w:tcPr>
          <w:p w14:paraId="370E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380E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390E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3A0E0000">
            <w:pPr>
              <w:widowControl w:val="0"/>
              <w:ind/>
            </w:pPr>
            <w:r>
              <w:rPr>
                <w:sz w:val="20"/>
              </w:rPr>
              <w:t>C83.9, C85.1, D10.6, D10.9, D18.0, D18.1, D21.0, D35.5 - D35.7, D36.0, Q85.8, Q28.8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3B0E0000">
            <w:pPr>
              <w:widowControl w:val="0"/>
              <w:ind/>
            </w:pPr>
            <w:r>
              <w:rPr>
                <w:sz w:val="20"/>
              </w:rPr>
              <w:t>артериовенозные мальформации, ангиомы, гемангиомы, гемангиобластомы, ангиофибромы, параганглиомы и лимфомы головы, шеи, головного и спинного мозга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3C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D0E0000">
            <w:pPr>
              <w:widowControl w:val="0"/>
              <w:ind/>
            </w:pPr>
            <w:r>
              <w:rPr>
                <w:sz w:val="20"/>
              </w:rPr>
              <w:t>эндоваскулярное вмешательство с применением адгезивных клеевых композиций микроэмболов и (или) микроспиралей (менее 5 койлов)</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3E0E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F0E0000">
            <w:pPr>
              <w:widowControl w:val="0"/>
              <w:ind/>
            </w:pPr>
            <w:r>
              <w:rPr>
                <w:sz w:val="20"/>
              </w:rPr>
              <w:t>эндоваскулярное вмешательство с прорывом гематоэнцефалического барьера для проведения интраартериальной химиотерапии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00E0000">
            <w:pPr>
              <w:widowControl w:val="0"/>
              <w:ind/>
            </w:pPr>
            <w:r>
              <w:rPr>
                <w:sz w:val="20"/>
              </w:rPr>
              <w:t>микрохирургические вмешательства с интраоперационным нейрофизиологическим мониторингом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41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20E0000">
            <w:pPr>
              <w:widowControl w:val="0"/>
              <w:ind/>
            </w:p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430E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40E0000">
            <w:pPr>
              <w:widowControl w:val="0"/>
              <w:ind/>
            </w:pPr>
            <w:r>
              <w:rPr>
                <w:sz w:val="20"/>
              </w:rPr>
              <w:t>микрохирургические вмешательства с интраоперационной реинфузией крови</w:t>
            </w:r>
          </w:p>
        </w:tc>
        <w:tc>
          <w:tcPr>
            <w:tcW w:type="dxa" w:w="1587"/>
            <w:tcBorders>
              <w:top w:sz="4" w:val="nil"/>
              <w:left w:sz="4" w:val="nil"/>
              <w:bottom w:sz="4" w:val="nil"/>
              <w:right w:sz="4" w:val="nil"/>
            </w:tcBorders>
            <w:tcMar>
              <w:top w:type="dxa" w:w="102"/>
              <w:left w:type="dxa" w:w="62"/>
              <w:bottom w:type="dxa" w:w="102"/>
              <w:right w:type="dxa" w:w="62"/>
            </w:tcMar>
          </w:tcPr>
          <w:p w14:paraId="450E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60E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470E0000">
            <w:pPr>
              <w:widowControl w:val="0"/>
              <w:ind/>
            </w:pPr>
            <w:r>
              <w:rPr>
                <w:sz w:val="20"/>
              </w:rPr>
              <w:t>Имплантация временных электродов для нейростимуляции спинного мозга. Микрохирургические и стереотаксические деструктивные операции на головном и спинном мозге и спинномозговых нервах, в том числе селективная ризотомия, для лечения эпилепсии, гиперкинезов и миелопатий различного генеза</w:t>
            </w:r>
          </w:p>
        </w:tc>
        <w:tc>
          <w:tcPr>
            <w:tcW w:type="dxa" w:w="1757"/>
            <w:tcBorders>
              <w:top w:sz="4" w:val="nil"/>
              <w:left w:sz="4" w:val="nil"/>
              <w:bottom w:sz="4" w:val="nil"/>
              <w:right w:sz="4" w:val="nil"/>
            </w:tcBorders>
            <w:tcMar>
              <w:top w:type="dxa" w:w="102"/>
              <w:left w:type="dxa" w:w="62"/>
              <w:bottom w:type="dxa" w:w="102"/>
              <w:right w:type="dxa" w:w="62"/>
            </w:tcMar>
          </w:tcPr>
          <w:p w14:paraId="480E0000">
            <w:pPr>
              <w:widowControl w:val="0"/>
              <w:ind/>
            </w:pPr>
            <w:r>
              <w:rPr>
                <w:sz w:val="20"/>
              </w:rPr>
              <w:t>G20, G21, G24, G25.0, G25.2, G80, G95.0, G95.1, G95.8</w:t>
            </w:r>
          </w:p>
        </w:tc>
        <w:tc>
          <w:tcPr>
            <w:tcW w:type="dxa" w:w="3458"/>
            <w:tcBorders>
              <w:top w:sz="4" w:val="nil"/>
              <w:left w:sz="4" w:val="nil"/>
              <w:bottom w:sz="4" w:val="nil"/>
              <w:right w:sz="4" w:val="nil"/>
            </w:tcBorders>
            <w:tcMar>
              <w:top w:type="dxa" w:w="102"/>
              <w:left w:type="dxa" w:w="62"/>
              <w:bottom w:type="dxa" w:w="102"/>
              <w:right w:type="dxa" w:w="62"/>
            </w:tcMar>
          </w:tcPr>
          <w:p w14:paraId="490E0000">
            <w:pPr>
              <w:widowControl w:val="0"/>
              <w:ind/>
            </w:pPr>
            <w:r>
              <w:rPr>
                <w:sz w:val="20"/>
              </w:rPr>
              <w:t>болезнь Паркинсона и вторичный паркинсонизм, деформирующая мышечная дистония, детский церебральный паралич и эссенциальный тремор</w:t>
            </w:r>
          </w:p>
        </w:tc>
        <w:tc>
          <w:tcPr>
            <w:tcW w:type="dxa" w:w="1474"/>
            <w:tcBorders>
              <w:top w:sz="4" w:val="nil"/>
              <w:left w:sz="4" w:val="nil"/>
              <w:bottom w:sz="4" w:val="nil"/>
              <w:right w:sz="4" w:val="nil"/>
            </w:tcBorders>
            <w:tcMar>
              <w:top w:type="dxa" w:w="102"/>
              <w:left w:type="dxa" w:w="62"/>
              <w:bottom w:type="dxa" w:w="102"/>
              <w:right w:type="dxa" w:w="62"/>
            </w:tcMar>
          </w:tcPr>
          <w:p w14:paraId="4A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B0E0000">
            <w:pPr>
              <w:widowControl w:val="0"/>
              <w:ind/>
            </w:pPr>
            <w:r>
              <w:rPr>
                <w:sz w:val="20"/>
              </w:rPr>
              <w:t>стереотаксическая деструкция подкорковых структур</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4C0E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vMerge w:val="restart"/>
            <w:tcBorders>
              <w:top w:sz="4" w:val="nil"/>
              <w:left w:sz="4" w:val="nil"/>
              <w:bottom w:sz="4" w:val="nil"/>
              <w:right w:sz="4" w:val="nil"/>
            </w:tcBorders>
            <w:tcMar>
              <w:top w:type="dxa" w:w="102"/>
              <w:left w:type="dxa" w:w="62"/>
              <w:bottom w:type="dxa" w:w="102"/>
              <w:right w:type="dxa" w:w="62"/>
            </w:tcMar>
          </w:tcPr>
          <w:p w14:paraId="4D0E0000">
            <w:pPr>
              <w:widowControl w:val="0"/>
              <w:ind/>
            </w:pPr>
            <w:r>
              <w:rPr>
                <w:sz w:val="20"/>
              </w:rPr>
              <w:t>G09, G24, G35, G80, G81.1, G82.1, G82.4, G95.0, G95.1, G95.8, I69.0 - I69.8, M96, T90.5, T91.3</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4E0E0000">
            <w:pPr>
              <w:widowControl w:val="0"/>
              <w:ind/>
            </w:pPr>
            <w:r>
              <w:rPr>
                <w:sz w:val="20"/>
              </w:rPr>
              <w:t>спастические, болевые синдромы, двигательные и тазовые нарушения как проявления энцефалопатий и миелопатий различного генеза (онкологических процессов, последствий черепно-мозговой и позвоночно-спинномозговой травмы, нарушений мозгового кровообращения по ишемическому или геморрагическому типу, рассеянного склероза, инфекционных заболеваний, последствий медицинских вмешательств и процедур)</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4F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00E0000">
            <w:pPr>
              <w:widowControl w:val="0"/>
              <w:ind/>
            </w:pPr>
            <w:r>
              <w:rPr>
                <w:sz w:val="20"/>
              </w:rP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10E0000">
            <w:pPr>
              <w:widowControl w:val="0"/>
              <w:ind/>
            </w:pPr>
            <w:r>
              <w:rPr>
                <w:sz w:val="20"/>
              </w:rPr>
              <w:t>селективная невротомия, селективная дорзальная ризотомия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52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3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40E0000">
            <w:pPr>
              <w:widowControl w:val="0"/>
              <w:ind/>
            </w:p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550E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60E0000">
            <w:pPr>
              <w:widowControl w:val="0"/>
              <w:ind/>
            </w:pPr>
            <w:r>
              <w:rPr>
                <w:sz w:val="20"/>
              </w:rPr>
              <w:t>стереотаксическая деструкция подкорковых структур</w:t>
            </w:r>
          </w:p>
        </w:tc>
        <w:tc>
          <w:tcPr>
            <w:tcW w:type="dxa" w:w="1587"/>
            <w:tcBorders>
              <w:top w:sz="4" w:val="nil"/>
              <w:left w:sz="4" w:val="nil"/>
              <w:bottom w:sz="4" w:val="nil"/>
              <w:right w:sz="4" w:val="nil"/>
            </w:tcBorders>
            <w:tcMar>
              <w:top w:type="dxa" w:w="102"/>
              <w:left w:type="dxa" w:w="62"/>
              <w:bottom w:type="dxa" w:w="102"/>
              <w:right w:type="dxa" w:w="62"/>
            </w:tcMar>
          </w:tcPr>
          <w:p w14:paraId="57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8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9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A0E0000">
            <w:pPr>
              <w:widowControl w:val="0"/>
              <w:ind/>
            </w:pPr>
            <w:r>
              <w:rPr>
                <w:sz w:val="20"/>
              </w:rPr>
              <w:t>G31.8, G40.1 - G40.4, Q04.3, Q04.8</w:t>
            </w:r>
          </w:p>
        </w:tc>
        <w:tc>
          <w:tcPr>
            <w:tcW w:type="dxa" w:w="3458"/>
            <w:tcBorders>
              <w:top w:sz="4" w:val="nil"/>
              <w:left w:sz="4" w:val="nil"/>
              <w:bottom w:sz="4" w:val="nil"/>
              <w:right w:sz="4" w:val="nil"/>
            </w:tcBorders>
            <w:tcMar>
              <w:top w:type="dxa" w:w="102"/>
              <w:left w:type="dxa" w:w="62"/>
              <w:bottom w:type="dxa" w:w="102"/>
              <w:right w:type="dxa" w:w="62"/>
            </w:tcMar>
          </w:tcPr>
          <w:p w14:paraId="5B0E0000">
            <w:pPr>
              <w:widowControl w:val="0"/>
              <w:ind/>
            </w:pPr>
            <w:r>
              <w:rPr>
                <w:sz w:val="20"/>
              </w:rPr>
              <w:t>симптоматическая эпилепсия (медикаментозно-резистентная)</w:t>
            </w:r>
          </w:p>
        </w:tc>
        <w:tc>
          <w:tcPr>
            <w:tcW w:type="dxa" w:w="1474"/>
            <w:tcBorders>
              <w:top w:sz="4" w:val="nil"/>
              <w:left w:sz="4" w:val="nil"/>
              <w:bottom w:sz="4" w:val="nil"/>
              <w:right w:sz="4" w:val="nil"/>
            </w:tcBorders>
            <w:tcMar>
              <w:top w:type="dxa" w:w="102"/>
              <w:left w:type="dxa" w:w="62"/>
              <w:bottom w:type="dxa" w:w="102"/>
              <w:right w:type="dxa" w:w="62"/>
            </w:tcMar>
          </w:tcPr>
          <w:p w14:paraId="5C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D0E0000">
            <w:pPr>
              <w:widowControl w:val="0"/>
              <w:ind/>
            </w:pPr>
            <w:r>
              <w:rPr>
                <w:sz w:val="20"/>
              </w:rPr>
              <w:t>селективное удаление и разрушение эпилептических очагов с использованием интраоперационного нейрофизиологического контроля</w:t>
            </w:r>
          </w:p>
        </w:tc>
        <w:tc>
          <w:tcPr>
            <w:tcW w:type="dxa" w:w="1587"/>
            <w:tcBorders>
              <w:top w:sz="4" w:val="nil"/>
              <w:left w:sz="4" w:val="nil"/>
              <w:bottom w:sz="4" w:val="nil"/>
              <w:right w:sz="4" w:val="nil"/>
            </w:tcBorders>
            <w:tcMar>
              <w:top w:type="dxa" w:w="102"/>
              <w:left w:type="dxa" w:w="62"/>
              <w:bottom w:type="dxa" w:w="102"/>
              <w:right w:type="dxa" w:w="62"/>
            </w:tcMar>
          </w:tcPr>
          <w:p w14:paraId="5E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F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0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10E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20E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30E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40E0000">
            <w:pPr>
              <w:widowControl w:val="0"/>
              <w:ind/>
            </w:pPr>
            <w:r>
              <w:rPr>
                <w:sz w:val="20"/>
              </w:rPr>
              <w:t>деструктивные операции на эпилептических очагах с предварительным картированием мозга на основе инвазивной имплантации эпидуральных электродов и мониторирования</w:t>
            </w:r>
          </w:p>
        </w:tc>
        <w:tc>
          <w:tcPr>
            <w:tcW w:type="dxa" w:w="1587"/>
            <w:tcBorders>
              <w:top w:sz="4" w:val="nil"/>
              <w:left w:sz="4" w:val="nil"/>
              <w:bottom w:sz="4" w:val="nil"/>
              <w:right w:sz="4" w:val="nil"/>
            </w:tcBorders>
            <w:tcMar>
              <w:top w:type="dxa" w:w="102"/>
              <w:left w:type="dxa" w:w="62"/>
              <w:bottom w:type="dxa" w:w="102"/>
              <w:right w:type="dxa" w:w="62"/>
            </w:tcMar>
          </w:tcPr>
          <w:p w14:paraId="65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6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7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80E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90E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A0E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B0E0000">
            <w:pPr>
              <w:widowControl w:val="0"/>
              <w:ind/>
            </w:pPr>
            <w:r>
              <w:rPr>
                <w:sz w:val="20"/>
              </w:rPr>
              <w:t>имплантация, в том числе стереотаксическая, внутримозговых и эпидуральных электродов для проведения нейрофизиологического мониторинга</w:t>
            </w:r>
          </w:p>
        </w:tc>
        <w:tc>
          <w:tcPr>
            <w:tcW w:type="dxa" w:w="1587"/>
            <w:tcBorders>
              <w:top w:sz="4" w:val="nil"/>
              <w:left w:sz="4" w:val="nil"/>
              <w:bottom w:sz="4" w:val="nil"/>
              <w:right w:sz="4" w:val="nil"/>
            </w:tcBorders>
            <w:tcMar>
              <w:top w:type="dxa" w:w="102"/>
              <w:left w:type="dxa" w:w="62"/>
              <w:bottom w:type="dxa" w:w="102"/>
              <w:right w:type="dxa" w:w="62"/>
            </w:tcMar>
          </w:tcPr>
          <w:p w14:paraId="6C0E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6D0E0000">
            <w:pPr>
              <w:widowControl w:val="0"/>
              <w:ind/>
              <w:jc w:val="center"/>
            </w:pPr>
            <w:r>
              <w:rPr>
                <w:sz w:val="20"/>
              </w:rPr>
              <w:t>16.</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6E0E0000">
            <w:pPr>
              <w:widowControl w:val="0"/>
              <w:ind/>
            </w:pPr>
            <w:r>
              <w:rPr>
                <w:sz w:val="20"/>
              </w:rPr>
              <w:t>Реконструктивные вмешательства при сложных и гигантских дефектах и деформациях свода и основания черепа, орбиты и прилегающих отделов лицевого скелета врожденного и приобретенного генеза с использованием ресурсоемких имплантатов</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6F0E0000">
            <w:pPr>
              <w:widowControl w:val="0"/>
              <w:ind/>
            </w:pPr>
            <w:r>
              <w:rPr>
                <w:sz w:val="20"/>
              </w:rPr>
              <w:t>M84.8, M85.0, M85.5, Q01, Q67.2, Q67.3, Q75.0 - Q75.2, Q75.8, Q87.0, S02.1, S02.2, S02.7 - S02.9, T90.2, T88.8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700E0000">
            <w:pPr>
              <w:widowControl w:val="0"/>
              <w:ind/>
            </w:pPr>
            <w:r>
              <w:rPr>
                <w:sz w:val="20"/>
              </w:rPr>
              <w:t>сложные и гигантские дефекты и деформации свода и основания черепа, орбиты и прилегающих отделов лицевого скелета врожденного и приобретенного генеза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71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20E0000">
            <w:pPr>
              <w:widowControl w:val="0"/>
              <w:ind/>
            </w:pPr>
            <w:r>
              <w:rPr>
                <w:sz w:val="20"/>
              </w:rPr>
              <w:t>микрохирургическая реконструкция при врожденных и приобретенных сложных и гигантских дефектах и деформациях свода, лицевого скелета и основания черепа с компьютерным и стереолитографическим моделированием с применением биосовместимых пластических материалов и ресурсоемких имплантатов</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730E0000">
            <w:pPr>
              <w:widowControl w:val="0"/>
              <w:ind/>
              <w:jc w:val="center"/>
            </w:pPr>
            <w:r>
              <w:rPr>
                <w:sz w:val="20"/>
              </w:rPr>
              <w:t>291885</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740E0000">
            <w:pPr>
              <w:widowControl w:val="0"/>
              <w:ind/>
            </w:pPr>
            <w:r>
              <w:rPr>
                <w:sz w:val="20"/>
              </w:rPr>
              <w:t>эндоскопическая реконструкция врожденных и приобретенных дефектов и деформации лицевого скелета и основания черепа с применением ауто- и (или) аллотрансплантатов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750E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760E0000">
            <w:pPr>
              <w:widowControl w:val="0"/>
              <w:ind/>
            </w:pPr>
            <w:r>
              <w:rPr>
                <w:sz w:val="20"/>
              </w:rPr>
              <w:t>Микрохирургические вмешательства на периферических нервах и сплетениях с одномоментной пластикой нервных стволов аутотрансплантатами. Имплантация временных электродов для нейростимуляции спинного мозга и периферических нервов</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770E0000">
            <w:pPr>
              <w:widowControl w:val="0"/>
              <w:ind/>
            </w:pPr>
            <w:r>
              <w:rPr>
                <w:sz w:val="20"/>
              </w:rPr>
              <w:t>G54.0 - G54.4, G54.6, G54.8, G54.9</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780E0000">
            <w:pPr>
              <w:widowControl w:val="0"/>
              <w:ind/>
            </w:pPr>
            <w:r>
              <w:rPr>
                <w:sz w:val="20"/>
              </w:rPr>
              <w:t>поражения плечевого сплетения и шейных корешков, синдром фантома конечности с болью, невропатией или радикулопатией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79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A0E0000">
            <w:pPr>
              <w:widowControl w:val="0"/>
              <w:ind/>
            </w:pPr>
            <w:r>
              <w:rPr>
                <w:sz w:val="20"/>
              </w:rPr>
              <w:t>невролиз и трансплантация нерва под интраоперационным нейрофизиологическим и эндоскопическим контролем</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7B0E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7C0E0000">
            <w:pPr>
              <w:widowControl w:val="0"/>
              <w:ind/>
            </w:pPr>
            <w:r>
              <w:rPr>
                <w:sz w:val="20"/>
              </w:rPr>
              <w:t>двухуровневое проведение эпидуральных электродов с применением малоинвазивного инструментария под нейровизуализационным контролем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7D0E0000">
            <w:pPr>
              <w:widowControl w:val="0"/>
              <w:ind/>
            </w:pPr>
            <w:r>
              <w:rPr>
                <w:sz w:val="20"/>
              </w:rPr>
              <w:t>стереотаксическая деструкция подкорковых структур</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vMerge w:val="restart"/>
            <w:tcBorders>
              <w:top w:sz="4" w:val="nil"/>
              <w:left w:sz="4" w:val="nil"/>
              <w:bottom w:sz="4" w:val="nil"/>
              <w:right w:sz="4" w:val="nil"/>
            </w:tcBorders>
            <w:tcMar>
              <w:top w:type="dxa" w:w="102"/>
              <w:left w:type="dxa" w:w="62"/>
              <w:bottom w:type="dxa" w:w="102"/>
              <w:right w:type="dxa" w:w="62"/>
            </w:tcMar>
          </w:tcPr>
          <w:p w14:paraId="7E0E0000">
            <w:pPr>
              <w:widowControl w:val="0"/>
              <w:ind/>
            </w:pPr>
            <w:r>
              <w:rPr>
                <w:sz w:val="20"/>
              </w:rPr>
              <w:t>G56, G57, T14.4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7F0E0000">
            <w:pPr>
              <w:widowControl w:val="0"/>
              <w:ind/>
            </w:pPr>
            <w:r>
              <w:rPr>
                <w:sz w:val="20"/>
              </w:rPr>
              <w:t>последствия травматических и других поражений периферических нервов и сплетений с туннельными и компрессионно-ишемическими невропатиями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80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10E0000">
            <w:pPr>
              <w:widowControl w:val="0"/>
              <w:ind/>
            </w:pPr>
            <w:r>
              <w:rPr>
                <w:sz w:val="20"/>
              </w:rPr>
              <w:t>микрохирургические вмешательства под интраоперационным нейрофизиологическим и эндоскопическим контролем</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820E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30E0000">
            <w:pPr>
              <w:widowControl w:val="0"/>
              <w:ind/>
            </w:pPr>
            <w:r>
              <w:rPr>
                <w:sz w:val="20"/>
              </w:rPr>
              <w:t>комбинированное проведение эпидуральных и периферических электродов с применением малоинвазивного инструментария под рентгенологическим и нейрофизиологическим контролем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84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5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60E0000">
            <w:pPr>
              <w:widowControl w:val="0"/>
              <w:ind/>
            </w:pPr>
            <w:r>
              <w:rPr>
                <w:sz w:val="20"/>
              </w:rPr>
              <w:t>C47, D36.1, D48.2, D48.7</w:t>
            </w:r>
          </w:p>
        </w:tc>
        <w:tc>
          <w:tcPr>
            <w:tcW w:type="dxa" w:w="3458"/>
            <w:tcBorders>
              <w:top w:sz="4" w:val="nil"/>
              <w:left w:sz="4" w:val="nil"/>
              <w:bottom w:sz="4" w:val="nil"/>
              <w:right w:sz="4" w:val="nil"/>
            </w:tcBorders>
            <w:tcMar>
              <w:top w:type="dxa" w:w="102"/>
              <w:left w:type="dxa" w:w="62"/>
              <w:bottom w:type="dxa" w:w="102"/>
              <w:right w:type="dxa" w:w="62"/>
            </w:tcMar>
          </w:tcPr>
          <w:p w14:paraId="870E0000">
            <w:pPr>
              <w:widowControl w:val="0"/>
              <w:ind/>
            </w:pPr>
            <w:r>
              <w:rPr>
                <w:sz w:val="20"/>
              </w:rPr>
              <w:t>злокачественные и доброкачественные опухоли периферических нервов и сплетений</w:t>
            </w:r>
          </w:p>
        </w:tc>
        <w:tc>
          <w:tcPr>
            <w:tcW w:type="dxa" w:w="1474"/>
            <w:tcBorders>
              <w:top w:sz="4" w:val="nil"/>
              <w:left w:sz="4" w:val="nil"/>
              <w:bottom w:sz="4" w:val="nil"/>
              <w:right w:sz="4" w:val="nil"/>
            </w:tcBorders>
            <w:tcMar>
              <w:top w:type="dxa" w:w="102"/>
              <w:left w:type="dxa" w:w="62"/>
              <w:bottom w:type="dxa" w:w="102"/>
              <w:right w:type="dxa" w:w="62"/>
            </w:tcMar>
          </w:tcPr>
          <w:p w14:paraId="88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90E0000">
            <w:pPr>
              <w:widowControl w:val="0"/>
              <w:ind/>
            </w:pPr>
            <w:r>
              <w:rPr>
                <w:sz w:val="20"/>
              </w:rPr>
              <w:t>микрохирургические вмешательства на периферических нервах и сплетениях с одномоментной пластикой нервных стволов аутотрансплантатами под интраоперационным нейрофизиологическим контролем</w:t>
            </w:r>
          </w:p>
        </w:tc>
        <w:tc>
          <w:tcPr>
            <w:tcW w:type="dxa" w:w="1587"/>
            <w:tcBorders>
              <w:top w:sz="4" w:val="nil"/>
              <w:left w:sz="4" w:val="nil"/>
              <w:bottom w:sz="4" w:val="nil"/>
              <w:right w:sz="4" w:val="nil"/>
            </w:tcBorders>
            <w:tcMar>
              <w:top w:type="dxa" w:w="102"/>
              <w:left w:type="dxa" w:w="62"/>
              <w:bottom w:type="dxa" w:w="102"/>
              <w:right w:type="dxa" w:w="62"/>
            </w:tcMar>
          </w:tcPr>
          <w:p w14:paraId="8A0E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8B0E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8C0E0000">
            <w:pPr>
              <w:widowControl w:val="0"/>
              <w:ind/>
            </w:pPr>
            <w:r>
              <w:rPr>
                <w:sz w:val="20"/>
              </w:rPr>
              <w:t>Эндоскопические и стереотаксические вмешательства при врожденной или приобретенной гидроцефалии окклюзионного характера и приобретенных церебральных кистах</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8D0E0000">
            <w:pPr>
              <w:widowControl w:val="0"/>
              <w:ind/>
            </w:pPr>
            <w:r>
              <w:rPr>
                <w:sz w:val="20"/>
              </w:rPr>
              <w:t>G91, G93.0, Q03</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8E0E0000">
            <w:pPr>
              <w:widowControl w:val="0"/>
              <w:ind/>
            </w:pPr>
            <w:r>
              <w:rPr>
                <w:sz w:val="20"/>
              </w:rPr>
              <w:t>врожденная или приобретенная гидроцефалия окклюзионного характера. Приобретенные церебральные кисты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8F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00E0000">
            <w:pPr>
              <w:widowControl w:val="0"/>
              <w:ind/>
            </w:pPr>
            <w:r>
              <w:rPr>
                <w:sz w:val="20"/>
              </w:rPr>
              <w:t>эндоскопическая вентрикулостомия дна III желудочка мозга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910E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20E0000">
            <w:pPr>
              <w:widowControl w:val="0"/>
              <w:ind/>
            </w:pPr>
            <w:r>
              <w:rPr>
                <w:sz w:val="20"/>
              </w:rPr>
              <w:t>эндоскопическая фенестрация стенок кисти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30E0000">
            <w:pPr>
              <w:widowControl w:val="0"/>
              <w:ind/>
            </w:pPr>
            <w:r>
              <w:rPr>
                <w:sz w:val="20"/>
              </w:rPr>
              <w:t>эндоскопическая кистовентрикулоциестерностомия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40E0000">
            <w:pPr>
              <w:widowControl w:val="0"/>
              <w:ind/>
            </w:pPr>
            <w:r>
              <w:rPr>
                <w:sz w:val="20"/>
              </w:rPr>
              <w:t>стереотаксическая установка внутрижелудочковых стентов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950E0000">
            <w:pPr>
              <w:widowControl w:val="0"/>
              <w:ind/>
              <w:jc w:val="center"/>
            </w:pPr>
            <w:r>
              <w:rPr>
                <w:sz w:val="20"/>
              </w:rPr>
              <w:t>17.</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960E0000">
            <w:pPr>
              <w:widowControl w:val="0"/>
              <w:ind/>
            </w:pPr>
            <w:r>
              <w:rPr>
                <w:sz w:val="20"/>
              </w:rPr>
              <w:t>Стереотаксически ориентированное дистанционное лучевое лечение при поражениях головы, головного и спинного мозга, позвоночника, тригеминальной невралгии и медикаментознорезистентных болевых синдромах различного генеза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970E0000">
            <w:pPr>
              <w:widowControl w:val="0"/>
              <w:ind/>
            </w:pPr>
            <w:r>
              <w:rPr>
                <w:sz w:val="20"/>
              </w:rPr>
              <w:t>C31, C41, C71.0 - C71.7, C72, C75.3, D10.6, D16.4, D16.6, D16.8, D21, D32, D33, D35, G50.0, Q28.2, Q85.0, T67.8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980E0000">
            <w:pPr>
              <w:widowControl w:val="0"/>
              <w:ind/>
            </w:pPr>
            <w:r>
              <w:rPr>
                <w:sz w:val="20"/>
              </w:rPr>
              <w:t>первичные злокачественные и доброкачественные опухоли головного и спинного мозга, их оболочек, черепных нервов, костей черепа и лицевого скелета, позвоночника, мягких покровов головы. Артериовенозные мальформации и дуральные артериовенозные фистулы головного мозга, оболочек головного мозга различного генеза. Тригеминальная невралгия. Медикаментознорезистентные болевые синдромы различного генеза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990E0000">
            <w:pPr>
              <w:widowControl w:val="0"/>
              <w:ind/>
            </w:pPr>
            <w:r>
              <w:rPr>
                <w:sz w:val="20"/>
              </w:rPr>
              <w:t>лучевое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A0E0000">
            <w:pPr>
              <w:widowControl w:val="0"/>
              <w:ind/>
            </w:pPr>
            <w:r>
              <w:rPr>
                <w:sz w:val="20"/>
              </w:rPr>
              <w:t>стереотаксически ориентированное лучевое лечение первичных злокачественных и доброкачественных опухолей головного и спинного мозга, оболочек, черепных нервов, а также костей основания черепа и позвоночника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9B0E0000">
            <w:pPr>
              <w:widowControl w:val="0"/>
              <w:ind/>
              <w:jc w:val="center"/>
            </w:pPr>
            <w:r>
              <w:rPr>
                <w:sz w:val="20"/>
              </w:rPr>
              <w:t>443715</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C0E0000">
            <w:pPr>
              <w:widowControl w:val="0"/>
              <w:ind/>
            </w:pPr>
            <w:r>
              <w:rPr>
                <w:sz w:val="20"/>
              </w:rPr>
              <w:t>стереотаксически ориентированное лучевое лечение артериовенозных мальформаций головного и спинного мозга и патологических соустий головного мозга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D0E0000">
            <w:pPr>
              <w:widowControl w:val="0"/>
              <w:ind/>
            </w:pPr>
            <w:r>
              <w:rPr>
                <w:sz w:val="20"/>
              </w:rPr>
              <w:t>стереотаксически ориентированное лучевое лечение тригеминальной невралгии и болевых синдромов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9E0E0000">
            <w:pPr>
              <w:widowControl w:val="0"/>
              <w:ind/>
              <w:jc w:val="center"/>
            </w:pPr>
            <w:r>
              <w:rPr>
                <w:sz w:val="20"/>
              </w:rPr>
              <w:t>18.</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9F0E0000">
            <w:pPr>
              <w:widowControl w:val="0"/>
              <w:ind/>
            </w:pPr>
            <w:r>
              <w:rPr>
                <w:sz w:val="20"/>
              </w:rPr>
              <w:t>Микрохирургические, эндоваскулярные и стереотаксические вмешательства с применением неадгезивной клеевой композиции, микроспиралей (5 и более койлов) или потоковых стентов при патологии сосудов головного и спинного мозга, богатокровоснабжаемых опухолях головы и головного мозга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A00E0000">
            <w:pPr>
              <w:widowControl w:val="0"/>
              <w:ind/>
            </w:pPr>
            <w:r>
              <w:rPr>
                <w:sz w:val="20"/>
              </w:rPr>
              <w:t>I60, I61, I62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A10E0000">
            <w:pPr>
              <w:widowControl w:val="0"/>
              <w:ind/>
            </w:pPr>
            <w:r>
              <w:rPr>
                <w:sz w:val="20"/>
              </w:rPr>
              <w:t>артериальная аневризма в условиях разрыва или артериовенозная мальформация головного мозга в условиях острого и подострого периода субарахноидального или внутримозгового кровоизлияния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A2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30E0000">
            <w:pPr>
              <w:widowControl w:val="0"/>
              <w:ind/>
            </w:pPr>
            <w:r>
              <w:rPr>
                <w:sz w:val="20"/>
              </w:rPr>
              <w:t>ресурсоемкое эндоваскулярное вмешательство с применением адгезивной и неадгезивной клеевой композиции, микроспиралей, стентов, в том числе потоковых</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A40E0000">
            <w:pPr>
              <w:widowControl w:val="0"/>
              <w:ind/>
              <w:jc w:val="center"/>
            </w:pPr>
            <w:r>
              <w:rPr>
                <w:sz w:val="20"/>
              </w:rPr>
              <w:t>1369466</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50E0000">
            <w:pPr>
              <w:widowControl w:val="0"/>
              <w:ind/>
            </w:pPr>
            <w:r>
              <w:rPr>
                <w:sz w:val="20"/>
              </w:rPr>
              <w:t>ресурсоемкое эндоваскулярное вмешательство с комбинированным применением адгезивной и неадгезивной клеевой композиции, микроспиралей и стентов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60E0000">
            <w:pPr>
              <w:widowControl w:val="0"/>
              <w:ind/>
            </w:pPr>
            <w:r>
              <w:rPr>
                <w:sz w:val="20"/>
              </w:rPr>
              <w:t>ресурсоемкое комбинированное микрохирургическое и эндоваскулярное вмешательство</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A7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8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90E0000">
            <w:pPr>
              <w:widowControl w:val="0"/>
              <w:ind/>
            </w:pPr>
            <w:r>
              <w:rPr>
                <w:sz w:val="20"/>
              </w:rPr>
              <w:t>I67.1</w:t>
            </w:r>
          </w:p>
        </w:tc>
        <w:tc>
          <w:tcPr>
            <w:tcW w:type="dxa" w:w="3458"/>
            <w:tcBorders>
              <w:top w:sz="4" w:val="nil"/>
              <w:left w:sz="4" w:val="nil"/>
              <w:bottom w:sz="4" w:val="nil"/>
              <w:right w:sz="4" w:val="nil"/>
            </w:tcBorders>
            <w:tcMar>
              <w:top w:type="dxa" w:w="102"/>
              <w:left w:type="dxa" w:w="62"/>
              <w:bottom w:type="dxa" w:w="102"/>
              <w:right w:type="dxa" w:w="62"/>
            </w:tcMar>
          </w:tcPr>
          <w:p w14:paraId="AA0E0000">
            <w:pPr>
              <w:widowControl w:val="0"/>
              <w:ind/>
            </w:pPr>
            <w:r>
              <w:rPr>
                <w:sz w:val="20"/>
              </w:rPr>
              <w:t>артериальная аневризма головного мозга вне стадии разрыва</w:t>
            </w:r>
          </w:p>
        </w:tc>
        <w:tc>
          <w:tcPr>
            <w:tcW w:type="dxa" w:w="1474"/>
            <w:tcBorders>
              <w:top w:sz="4" w:val="nil"/>
              <w:left w:sz="4" w:val="nil"/>
              <w:bottom w:sz="4" w:val="nil"/>
              <w:right w:sz="4" w:val="nil"/>
            </w:tcBorders>
            <w:tcMar>
              <w:top w:type="dxa" w:w="102"/>
              <w:left w:type="dxa" w:w="62"/>
              <w:bottom w:type="dxa" w:w="102"/>
              <w:right w:type="dxa" w:w="62"/>
            </w:tcMar>
          </w:tcPr>
          <w:p w14:paraId="AB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C0E0000">
            <w:pPr>
              <w:widowControl w:val="0"/>
              <w:ind/>
            </w:pPr>
            <w:r>
              <w:rPr>
                <w:sz w:val="20"/>
              </w:rPr>
              <w:t>ресурсоемкое эндоваскулярное вмешательство с применением адгезивной и неадгезивной клеевой композиции, микроспиралей (5 и более койлов) и стентов</w:t>
            </w:r>
          </w:p>
        </w:tc>
        <w:tc>
          <w:tcPr>
            <w:tcW w:type="dxa" w:w="1587"/>
            <w:tcBorders>
              <w:top w:sz="4" w:val="nil"/>
              <w:left w:sz="4" w:val="nil"/>
              <w:bottom w:sz="4" w:val="nil"/>
              <w:right w:sz="4" w:val="nil"/>
            </w:tcBorders>
            <w:tcMar>
              <w:top w:type="dxa" w:w="102"/>
              <w:left w:type="dxa" w:w="62"/>
              <w:bottom w:type="dxa" w:w="102"/>
              <w:right w:type="dxa" w:w="62"/>
            </w:tcMar>
          </w:tcPr>
          <w:p w14:paraId="AD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E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F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00E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10E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20E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30E0000">
            <w:pPr>
              <w:widowControl w:val="0"/>
              <w:ind/>
            </w:pPr>
            <w:r>
              <w:rPr>
                <w:sz w:val="20"/>
              </w:rPr>
              <w:t>ресурсоемкое комбинированное микрохирургическое и эндоваскулярное вмешательство</w:t>
            </w:r>
          </w:p>
        </w:tc>
        <w:tc>
          <w:tcPr>
            <w:tcW w:type="dxa" w:w="1587"/>
            <w:tcBorders>
              <w:top w:sz="4" w:val="nil"/>
              <w:left w:sz="4" w:val="nil"/>
              <w:bottom w:sz="4" w:val="nil"/>
              <w:right w:sz="4" w:val="nil"/>
            </w:tcBorders>
            <w:tcMar>
              <w:top w:type="dxa" w:w="102"/>
              <w:left w:type="dxa" w:w="62"/>
              <w:bottom w:type="dxa" w:w="102"/>
              <w:right w:type="dxa" w:w="62"/>
            </w:tcMar>
          </w:tcPr>
          <w:p w14:paraId="B4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5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6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70E0000">
            <w:pPr>
              <w:widowControl w:val="0"/>
              <w:ind/>
            </w:pPr>
            <w:r>
              <w:rPr>
                <w:sz w:val="20"/>
              </w:rPr>
              <w:t>Q28.2, Q28.8</w:t>
            </w:r>
          </w:p>
        </w:tc>
        <w:tc>
          <w:tcPr>
            <w:tcW w:type="dxa" w:w="3458"/>
            <w:tcBorders>
              <w:top w:sz="4" w:val="nil"/>
              <w:left w:sz="4" w:val="nil"/>
              <w:bottom w:sz="4" w:val="nil"/>
              <w:right w:sz="4" w:val="nil"/>
            </w:tcBorders>
            <w:tcMar>
              <w:top w:type="dxa" w:w="102"/>
              <w:left w:type="dxa" w:w="62"/>
              <w:bottom w:type="dxa" w:w="102"/>
              <w:right w:type="dxa" w:w="62"/>
            </w:tcMar>
          </w:tcPr>
          <w:p w14:paraId="B80E0000">
            <w:pPr>
              <w:widowControl w:val="0"/>
              <w:ind/>
            </w:pPr>
            <w:r>
              <w:rPr>
                <w:sz w:val="20"/>
              </w:rPr>
              <w:t>артериовенозная мальформация головного и спинного мозга</w:t>
            </w:r>
          </w:p>
        </w:tc>
        <w:tc>
          <w:tcPr>
            <w:tcW w:type="dxa" w:w="1474"/>
            <w:tcBorders>
              <w:top w:sz="4" w:val="nil"/>
              <w:left w:sz="4" w:val="nil"/>
              <w:bottom w:sz="4" w:val="nil"/>
              <w:right w:sz="4" w:val="nil"/>
            </w:tcBorders>
            <w:tcMar>
              <w:top w:type="dxa" w:w="102"/>
              <w:left w:type="dxa" w:w="62"/>
              <w:bottom w:type="dxa" w:w="102"/>
              <w:right w:type="dxa" w:w="62"/>
            </w:tcMar>
          </w:tcPr>
          <w:p w14:paraId="B9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A0E0000">
            <w:pPr>
              <w:widowControl w:val="0"/>
              <w:ind/>
            </w:pPr>
            <w:r>
              <w:rPr>
                <w:sz w:val="20"/>
              </w:rPr>
              <w:t>ресурсоемкое эндоваскулярное вмешательство с применением адгезивной и неадгезивной клеевой композиции, микроспиралей</w:t>
            </w:r>
          </w:p>
        </w:tc>
        <w:tc>
          <w:tcPr>
            <w:tcW w:type="dxa" w:w="1587"/>
            <w:tcBorders>
              <w:top w:sz="4" w:val="nil"/>
              <w:left w:sz="4" w:val="nil"/>
              <w:bottom w:sz="4" w:val="nil"/>
              <w:right w:sz="4" w:val="nil"/>
            </w:tcBorders>
            <w:tcMar>
              <w:top w:type="dxa" w:w="102"/>
              <w:left w:type="dxa" w:w="62"/>
              <w:bottom w:type="dxa" w:w="102"/>
              <w:right w:type="dxa" w:w="62"/>
            </w:tcMar>
          </w:tcPr>
          <w:p w14:paraId="BB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C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D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E0E0000">
            <w:pPr>
              <w:widowControl w:val="0"/>
              <w:ind/>
            </w:pPr>
            <w:r>
              <w:rPr>
                <w:sz w:val="20"/>
              </w:rPr>
              <w:t>I67.8, I72.0, I77.0, I78.0</w:t>
            </w:r>
          </w:p>
        </w:tc>
        <w:tc>
          <w:tcPr>
            <w:tcW w:type="dxa" w:w="3458"/>
            <w:tcBorders>
              <w:top w:sz="4" w:val="nil"/>
              <w:left w:sz="4" w:val="nil"/>
              <w:bottom w:sz="4" w:val="nil"/>
              <w:right w:sz="4" w:val="nil"/>
            </w:tcBorders>
            <w:tcMar>
              <w:top w:type="dxa" w:w="102"/>
              <w:left w:type="dxa" w:w="62"/>
              <w:bottom w:type="dxa" w:w="102"/>
              <w:right w:type="dxa" w:w="62"/>
            </w:tcMar>
          </w:tcPr>
          <w:p w14:paraId="BF0E0000">
            <w:pPr>
              <w:widowControl w:val="0"/>
              <w:ind/>
            </w:pPr>
            <w:r>
              <w:rPr>
                <w:sz w:val="20"/>
              </w:rPr>
              <w:t>дуральные артериовенозные фистулы головного и спинного мозга, в том числе каротиднокавернозные. Ложные аневризмы внутренней сонной артерии. Наследственная геморрагическая телеангиэктазия (болезнь Рендю - Ослера - Вебера)</w:t>
            </w:r>
          </w:p>
        </w:tc>
        <w:tc>
          <w:tcPr>
            <w:tcW w:type="dxa" w:w="1474"/>
            <w:tcBorders>
              <w:top w:sz="4" w:val="nil"/>
              <w:left w:sz="4" w:val="nil"/>
              <w:bottom w:sz="4" w:val="nil"/>
              <w:right w:sz="4" w:val="nil"/>
            </w:tcBorders>
            <w:tcMar>
              <w:top w:type="dxa" w:w="102"/>
              <w:left w:type="dxa" w:w="62"/>
              <w:bottom w:type="dxa" w:w="102"/>
              <w:right w:type="dxa" w:w="62"/>
            </w:tcMar>
          </w:tcPr>
          <w:p w14:paraId="C0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10E0000">
            <w:pPr>
              <w:widowControl w:val="0"/>
              <w:ind/>
            </w:pPr>
            <w:r>
              <w:rPr>
                <w:sz w:val="20"/>
              </w:rPr>
              <w:t>ресурсоемкое эндоваскулярное вмешательство с применением адгезивной и неадгезивной клеевой композиции, микроспиралей, стентов</w:t>
            </w:r>
          </w:p>
        </w:tc>
        <w:tc>
          <w:tcPr>
            <w:tcW w:type="dxa" w:w="1587"/>
            <w:tcBorders>
              <w:top w:sz="4" w:val="nil"/>
              <w:left w:sz="4" w:val="nil"/>
              <w:bottom w:sz="4" w:val="nil"/>
              <w:right w:sz="4" w:val="nil"/>
            </w:tcBorders>
            <w:tcMar>
              <w:top w:type="dxa" w:w="102"/>
              <w:left w:type="dxa" w:w="62"/>
              <w:bottom w:type="dxa" w:w="102"/>
              <w:right w:type="dxa" w:w="62"/>
            </w:tcMar>
          </w:tcPr>
          <w:p w14:paraId="C2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3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4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50E0000">
            <w:pPr>
              <w:widowControl w:val="0"/>
              <w:ind/>
            </w:pPr>
            <w:r>
              <w:rPr>
                <w:sz w:val="20"/>
              </w:rPr>
              <w:t>D18.0, D18.1, D21.0, D36.0, D35.6, I67.8, Q28.8</w:t>
            </w:r>
          </w:p>
        </w:tc>
        <w:tc>
          <w:tcPr>
            <w:tcW w:type="dxa" w:w="3458"/>
            <w:tcBorders>
              <w:top w:sz="4" w:val="nil"/>
              <w:left w:sz="4" w:val="nil"/>
              <w:bottom w:sz="4" w:val="nil"/>
              <w:right w:sz="4" w:val="nil"/>
            </w:tcBorders>
            <w:tcMar>
              <w:top w:type="dxa" w:w="102"/>
              <w:left w:type="dxa" w:w="62"/>
              <w:bottom w:type="dxa" w:w="102"/>
              <w:right w:type="dxa" w:w="62"/>
            </w:tcMar>
          </w:tcPr>
          <w:p w14:paraId="C60E0000">
            <w:pPr>
              <w:widowControl w:val="0"/>
              <w:ind/>
            </w:pPr>
            <w:r>
              <w:rPr>
                <w:sz w:val="20"/>
              </w:rPr>
              <w:t>артериовенозные мальформации, ангиомы, гемангиомы, гемангиобластомы, ангиофибромы и параганглиомы головы, шеи и головного и спинного мозга. Варикозное расширение вен орбиты</w:t>
            </w:r>
          </w:p>
        </w:tc>
        <w:tc>
          <w:tcPr>
            <w:tcW w:type="dxa" w:w="1474"/>
            <w:tcBorders>
              <w:top w:sz="4" w:val="nil"/>
              <w:left w:sz="4" w:val="nil"/>
              <w:bottom w:sz="4" w:val="nil"/>
              <w:right w:sz="4" w:val="nil"/>
            </w:tcBorders>
            <w:tcMar>
              <w:top w:type="dxa" w:w="102"/>
              <w:left w:type="dxa" w:w="62"/>
              <w:bottom w:type="dxa" w:w="102"/>
              <w:right w:type="dxa" w:w="62"/>
            </w:tcMar>
          </w:tcPr>
          <w:p w14:paraId="C7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80E0000">
            <w:pPr>
              <w:widowControl w:val="0"/>
              <w:ind/>
            </w:pPr>
            <w:r>
              <w:rPr>
                <w:sz w:val="20"/>
              </w:rPr>
              <w:t>ресурсоемкое эндоваскулярное вмешательство с комбинированным применением адгезивной и неадгезивной клеевой композиции, микроспиралей и стентов</w:t>
            </w:r>
          </w:p>
        </w:tc>
        <w:tc>
          <w:tcPr>
            <w:tcW w:type="dxa" w:w="1587"/>
            <w:tcBorders>
              <w:top w:sz="4" w:val="nil"/>
              <w:left w:sz="4" w:val="nil"/>
              <w:bottom w:sz="4" w:val="nil"/>
              <w:right w:sz="4" w:val="nil"/>
            </w:tcBorders>
            <w:tcMar>
              <w:top w:type="dxa" w:w="102"/>
              <w:left w:type="dxa" w:w="62"/>
              <w:bottom w:type="dxa" w:w="102"/>
              <w:right w:type="dxa" w:w="62"/>
            </w:tcMar>
          </w:tcPr>
          <w:p w14:paraId="C9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A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B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C0E0000">
            <w:pPr>
              <w:widowControl w:val="0"/>
              <w:ind/>
            </w:pPr>
            <w:r>
              <w:rPr>
                <w:sz w:val="20"/>
              </w:rPr>
              <w:t>I66</w:t>
            </w:r>
          </w:p>
        </w:tc>
        <w:tc>
          <w:tcPr>
            <w:tcW w:type="dxa" w:w="3458"/>
            <w:tcBorders>
              <w:top w:sz="4" w:val="nil"/>
              <w:left w:sz="4" w:val="nil"/>
              <w:bottom w:sz="4" w:val="nil"/>
              <w:right w:sz="4" w:val="nil"/>
            </w:tcBorders>
            <w:tcMar>
              <w:top w:type="dxa" w:w="102"/>
              <w:left w:type="dxa" w:w="62"/>
              <w:bottom w:type="dxa" w:w="102"/>
              <w:right w:type="dxa" w:w="62"/>
            </w:tcMar>
          </w:tcPr>
          <w:p w14:paraId="CD0E0000">
            <w:pPr>
              <w:widowControl w:val="0"/>
              <w:ind/>
            </w:pPr>
            <w:r>
              <w:rPr>
                <w:sz w:val="20"/>
              </w:rPr>
              <w:t>окклюзии, стенозы, эмболии и тромбозы интракраниальных отделов церебральных артерий. Ишемия головного мозга как последствие цереброваскулярных болезней</w:t>
            </w:r>
          </w:p>
        </w:tc>
        <w:tc>
          <w:tcPr>
            <w:tcW w:type="dxa" w:w="1474"/>
            <w:tcBorders>
              <w:top w:sz="4" w:val="nil"/>
              <w:left w:sz="4" w:val="nil"/>
              <w:bottom w:sz="4" w:val="nil"/>
              <w:right w:sz="4" w:val="nil"/>
            </w:tcBorders>
            <w:tcMar>
              <w:top w:type="dxa" w:w="102"/>
              <w:left w:type="dxa" w:w="62"/>
              <w:bottom w:type="dxa" w:w="102"/>
              <w:right w:type="dxa" w:w="62"/>
            </w:tcMar>
          </w:tcPr>
          <w:p w14:paraId="CE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F0E0000">
            <w:pPr>
              <w:widowControl w:val="0"/>
              <w:ind/>
            </w:pPr>
            <w:r>
              <w:rPr>
                <w:sz w:val="20"/>
              </w:rPr>
              <w:t>эндоваскулярная ангиопластика и стентирование</w:t>
            </w:r>
          </w:p>
        </w:tc>
        <w:tc>
          <w:tcPr>
            <w:tcW w:type="dxa" w:w="1587"/>
            <w:tcBorders>
              <w:top w:sz="4" w:val="nil"/>
              <w:left w:sz="4" w:val="nil"/>
              <w:bottom w:sz="4" w:val="nil"/>
              <w:right w:sz="4" w:val="nil"/>
            </w:tcBorders>
            <w:tcMar>
              <w:top w:type="dxa" w:w="102"/>
              <w:left w:type="dxa" w:w="62"/>
              <w:bottom w:type="dxa" w:w="102"/>
              <w:right w:type="dxa" w:w="62"/>
            </w:tcMar>
          </w:tcPr>
          <w:p w14:paraId="D00E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D10E0000">
            <w:pPr>
              <w:widowControl w:val="0"/>
              <w:ind/>
              <w:jc w:val="center"/>
            </w:pPr>
            <w:r>
              <w:rPr>
                <w:sz w:val="20"/>
              </w:rPr>
              <w:t>19.</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D20E0000">
            <w:pPr>
              <w:widowControl w:val="0"/>
              <w:ind/>
            </w:pPr>
            <w:r>
              <w:rPr>
                <w:sz w:val="20"/>
              </w:rPr>
              <w:t>Имплантация, в том числе стереотаксическая, внутримозговых, эпидуральных и периферийных электродов, включая тестовые, нейростимуляторов и помп на постоянных источниках тока для нейростимуляции головного и спинного мозга, периферических нервов</w:t>
            </w:r>
          </w:p>
        </w:tc>
        <w:tc>
          <w:tcPr>
            <w:tcW w:type="dxa" w:w="1757"/>
            <w:tcBorders>
              <w:top w:sz="4" w:val="nil"/>
              <w:left w:sz="4" w:val="nil"/>
              <w:bottom w:sz="4" w:val="nil"/>
              <w:right w:sz="4" w:val="nil"/>
            </w:tcBorders>
            <w:tcMar>
              <w:top w:type="dxa" w:w="102"/>
              <w:left w:type="dxa" w:w="62"/>
              <w:bottom w:type="dxa" w:w="102"/>
              <w:right w:type="dxa" w:w="62"/>
            </w:tcMar>
          </w:tcPr>
          <w:p w14:paraId="D30E0000">
            <w:pPr>
              <w:widowControl w:val="0"/>
              <w:ind/>
            </w:pPr>
            <w:r>
              <w:rPr>
                <w:sz w:val="20"/>
              </w:rPr>
              <w:t>G20, G21, G24, G25.0, G25.2, G80, G95.0, G95.1, G95.8</w:t>
            </w:r>
          </w:p>
        </w:tc>
        <w:tc>
          <w:tcPr>
            <w:tcW w:type="dxa" w:w="3458"/>
            <w:tcBorders>
              <w:top w:sz="4" w:val="nil"/>
              <w:left w:sz="4" w:val="nil"/>
              <w:bottom w:sz="4" w:val="nil"/>
              <w:right w:sz="4" w:val="nil"/>
            </w:tcBorders>
            <w:tcMar>
              <w:top w:type="dxa" w:w="102"/>
              <w:left w:type="dxa" w:w="62"/>
              <w:bottom w:type="dxa" w:w="102"/>
              <w:right w:type="dxa" w:w="62"/>
            </w:tcMar>
          </w:tcPr>
          <w:p w14:paraId="D40E0000">
            <w:pPr>
              <w:widowControl w:val="0"/>
              <w:ind/>
            </w:pPr>
            <w:r>
              <w:rPr>
                <w:sz w:val="20"/>
              </w:rPr>
              <w:t>болезнь Паркинсона и вторичный паркинсонизм, деформирующая мышечная дистония, детский церебральный паралич и эссенциальный тремор</w:t>
            </w:r>
          </w:p>
        </w:tc>
        <w:tc>
          <w:tcPr>
            <w:tcW w:type="dxa" w:w="1474"/>
            <w:tcBorders>
              <w:top w:sz="4" w:val="nil"/>
              <w:left w:sz="4" w:val="nil"/>
              <w:bottom w:sz="4" w:val="nil"/>
              <w:right w:sz="4" w:val="nil"/>
            </w:tcBorders>
            <w:tcMar>
              <w:top w:type="dxa" w:w="102"/>
              <w:left w:type="dxa" w:w="62"/>
              <w:bottom w:type="dxa" w:w="102"/>
              <w:right w:type="dxa" w:w="62"/>
            </w:tcMar>
          </w:tcPr>
          <w:p w14:paraId="D5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60E0000">
            <w:pPr>
              <w:widowControl w:val="0"/>
              <w:ind/>
            </w:pPr>
            <w:r>
              <w:rPr>
                <w:sz w:val="20"/>
              </w:rPr>
              <w:t>имплантация, в том числе стереотаксическая, внутримозговых и эпидуральных электродов и постоянных нейростимуляторов на постоянных источниках тока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D70E0000">
            <w:pPr>
              <w:widowControl w:val="0"/>
              <w:ind/>
              <w:jc w:val="center"/>
            </w:pPr>
            <w:r>
              <w:rPr>
                <w:sz w:val="20"/>
              </w:rPr>
              <w:t>1861940</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vMerge w:val="restart"/>
            <w:tcBorders>
              <w:top w:sz="4" w:val="nil"/>
              <w:left w:sz="4" w:val="nil"/>
              <w:bottom w:sz="4" w:val="nil"/>
              <w:right w:sz="4" w:val="nil"/>
            </w:tcBorders>
            <w:tcMar>
              <w:top w:type="dxa" w:w="102"/>
              <w:left w:type="dxa" w:w="62"/>
              <w:bottom w:type="dxa" w:w="102"/>
              <w:right w:type="dxa" w:w="62"/>
            </w:tcMar>
          </w:tcPr>
          <w:p w14:paraId="D80E0000">
            <w:pPr>
              <w:widowControl w:val="0"/>
              <w:ind/>
            </w:pPr>
            <w:r>
              <w:rPr>
                <w:sz w:val="20"/>
              </w:rPr>
              <w:t>E75.2, G09, G24, G35 - G37, G80, G81.1, G82.1, G82.4, G95.0, G95.1, G95.8, I69.0 - T69.8, M53.3, M54, M96, T88.8, T90.5, T91.3</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D90E0000">
            <w:pPr>
              <w:widowControl w:val="0"/>
              <w:ind/>
            </w:pPr>
            <w:r>
              <w:rPr>
                <w:sz w:val="20"/>
              </w:rPr>
              <w:t>спастические, болевые синдромы, двигательные и тазовые нарушения как проявления энцефалопатий и миелопатий различного генеза (онкологические процессы, последствия черепно-мозговой и позвоночно-спинномозговой травмы, нарушения мозгового кровообращения по ишемическому или геморрагическому типу, демиелинизирующие болезни, инфекционные болезни, последствия медицинских вмешательств и процедур)</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DA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B0E0000">
            <w:pPr>
              <w:widowControl w:val="0"/>
              <w:ind/>
            </w:pPr>
            <w:r>
              <w:rPr>
                <w:sz w:val="20"/>
              </w:rPr>
              <w:t>имплантация, в том числе стереотаксическая, внутримозговых и эпидуральных электродов и постоянных нейростимуляторов на постоянных источниках тока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C0E0000">
            <w:pPr>
              <w:widowControl w:val="0"/>
              <w:ind/>
            </w:pPr>
            <w:r>
              <w:rPr>
                <w:sz w:val="20"/>
              </w:rPr>
              <w:t>имплантация помпы для хронического интратекального введения лекарственных препаратов в спинномозговую жидкость</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DD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E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F0E0000">
            <w:pPr>
              <w:widowControl w:val="0"/>
              <w:ind/>
            </w:pPr>
            <w:r>
              <w:rPr>
                <w:sz w:val="20"/>
              </w:rPr>
              <w:t>G31.8, G40.1 - G40.4, Q04.3, Q04.8</w:t>
            </w:r>
          </w:p>
        </w:tc>
        <w:tc>
          <w:tcPr>
            <w:tcW w:type="dxa" w:w="3458"/>
            <w:tcBorders>
              <w:top w:sz="4" w:val="nil"/>
              <w:left w:sz="4" w:val="nil"/>
              <w:bottom w:sz="4" w:val="nil"/>
              <w:right w:sz="4" w:val="nil"/>
            </w:tcBorders>
            <w:tcMar>
              <w:top w:type="dxa" w:w="102"/>
              <w:left w:type="dxa" w:w="62"/>
              <w:bottom w:type="dxa" w:w="102"/>
              <w:right w:type="dxa" w:w="62"/>
            </w:tcMar>
          </w:tcPr>
          <w:p w14:paraId="E00E0000">
            <w:pPr>
              <w:widowControl w:val="0"/>
              <w:ind/>
            </w:pPr>
            <w:r>
              <w:rPr>
                <w:sz w:val="20"/>
              </w:rPr>
              <w:t>симптоматическая эпилепсия (резистентная к лечению лекарственными препаратами)</w:t>
            </w:r>
          </w:p>
        </w:tc>
        <w:tc>
          <w:tcPr>
            <w:tcW w:type="dxa" w:w="1474"/>
            <w:tcBorders>
              <w:top w:sz="4" w:val="nil"/>
              <w:left w:sz="4" w:val="nil"/>
              <w:bottom w:sz="4" w:val="nil"/>
              <w:right w:sz="4" w:val="nil"/>
            </w:tcBorders>
            <w:tcMar>
              <w:top w:type="dxa" w:w="102"/>
              <w:left w:type="dxa" w:w="62"/>
              <w:bottom w:type="dxa" w:w="102"/>
              <w:right w:type="dxa" w:w="62"/>
            </w:tcMar>
          </w:tcPr>
          <w:p w14:paraId="E1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20E0000">
            <w:pPr>
              <w:widowControl w:val="0"/>
              <w:ind/>
            </w:pPr>
            <w:r>
              <w:rPr>
                <w:sz w:val="20"/>
              </w:rPr>
              <w:t>имплантация, в том числе стереотаксическая, внутричерепных и периферических временных или постоянных электродов и нейростимуляторов на постоянных источниках тока для регистрации и модуляции биопотенциалов</w:t>
            </w:r>
          </w:p>
        </w:tc>
        <w:tc>
          <w:tcPr>
            <w:tcW w:type="dxa" w:w="1587"/>
            <w:tcBorders>
              <w:top w:sz="4" w:val="nil"/>
              <w:left w:sz="4" w:val="nil"/>
              <w:bottom w:sz="4" w:val="nil"/>
              <w:right w:sz="4" w:val="nil"/>
            </w:tcBorders>
            <w:tcMar>
              <w:top w:type="dxa" w:w="102"/>
              <w:left w:type="dxa" w:w="62"/>
              <w:bottom w:type="dxa" w:w="102"/>
              <w:right w:type="dxa" w:w="62"/>
            </w:tcMar>
          </w:tcPr>
          <w:p w14:paraId="E3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4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5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60E0000">
            <w:pPr>
              <w:widowControl w:val="0"/>
              <w:ind/>
            </w:pPr>
            <w:r>
              <w:rPr>
                <w:sz w:val="20"/>
              </w:rPr>
              <w:t>M50, M51.0 - M51.3, M51.8 - M51.9</w:t>
            </w:r>
          </w:p>
        </w:tc>
        <w:tc>
          <w:tcPr>
            <w:tcW w:type="dxa" w:w="3458"/>
            <w:tcBorders>
              <w:top w:sz="4" w:val="nil"/>
              <w:left w:sz="4" w:val="nil"/>
              <w:bottom w:sz="4" w:val="nil"/>
              <w:right w:sz="4" w:val="nil"/>
            </w:tcBorders>
            <w:tcMar>
              <w:top w:type="dxa" w:w="102"/>
              <w:left w:type="dxa" w:w="62"/>
              <w:bottom w:type="dxa" w:w="102"/>
              <w:right w:type="dxa" w:w="62"/>
            </w:tcMar>
          </w:tcPr>
          <w:p w14:paraId="E70E0000">
            <w:pPr>
              <w:widowControl w:val="0"/>
              <w:ind/>
            </w:pPr>
            <w:r>
              <w:rPr>
                <w:sz w:val="20"/>
              </w:rPr>
              <w:t>поражения межпозвоночных дисков шейных и грудных отделов с миелопатией, радикуло- и нейропатией</w:t>
            </w:r>
          </w:p>
        </w:tc>
        <w:tc>
          <w:tcPr>
            <w:tcW w:type="dxa" w:w="1474"/>
            <w:tcBorders>
              <w:top w:sz="4" w:val="nil"/>
              <w:left w:sz="4" w:val="nil"/>
              <w:bottom w:sz="4" w:val="nil"/>
              <w:right w:sz="4" w:val="nil"/>
            </w:tcBorders>
            <w:tcMar>
              <w:top w:type="dxa" w:w="102"/>
              <w:left w:type="dxa" w:w="62"/>
              <w:bottom w:type="dxa" w:w="102"/>
              <w:right w:type="dxa" w:w="62"/>
            </w:tcMar>
          </w:tcPr>
          <w:p w14:paraId="E8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90E0000">
            <w:pPr>
              <w:widowControl w:val="0"/>
              <w:ind/>
            </w:pPr>
            <w:r>
              <w:rPr>
                <w:sz w:val="20"/>
              </w:rPr>
              <w:t>имплантация, в том числе стереотаксическая, внутримозговых и эпидуральных электродов и постоянных нейростимуляторов на постоянных источниках тока</w:t>
            </w:r>
          </w:p>
        </w:tc>
        <w:tc>
          <w:tcPr>
            <w:tcW w:type="dxa" w:w="1587"/>
            <w:tcBorders>
              <w:top w:sz="4" w:val="nil"/>
              <w:left w:sz="4" w:val="nil"/>
              <w:bottom w:sz="4" w:val="nil"/>
              <w:right w:sz="4" w:val="nil"/>
            </w:tcBorders>
            <w:tcMar>
              <w:top w:type="dxa" w:w="102"/>
              <w:left w:type="dxa" w:w="62"/>
              <w:bottom w:type="dxa" w:w="102"/>
              <w:right w:type="dxa" w:w="62"/>
            </w:tcMar>
          </w:tcPr>
          <w:p w14:paraId="EA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B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C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D0E0000">
            <w:pPr>
              <w:widowControl w:val="0"/>
              <w:ind/>
            </w:pPr>
            <w:r>
              <w:rPr>
                <w:sz w:val="20"/>
              </w:rPr>
              <w:t>G50 - G53, G54.0 - G54.4, G54.6, G54.8, G54.9, G56, G57, T14.4, T91, T92, T93</w:t>
            </w:r>
          </w:p>
        </w:tc>
        <w:tc>
          <w:tcPr>
            <w:tcW w:type="dxa" w:w="3458"/>
            <w:tcBorders>
              <w:top w:sz="4" w:val="nil"/>
              <w:left w:sz="4" w:val="nil"/>
              <w:bottom w:sz="4" w:val="nil"/>
              <w:right w:sz="4" w:val="nil"/>
            </w:tcBorders>
            <w:tcMar>
              <w:top w:type="dxa" w:w="102"/>
              <w:left w:type="dxa" w:w="62"/>
              <w:bottom w:type="dxa" w:w="102"/>
              <w:right w:type="dxa" w:w="62"/>
            </w:tcMar>
          </w:tcPr>
          <w:p w14:paraId="EE0E0000">
            <w:pPr>
              <w:widowControl w:val="0"/>
              <w:ind/>
            </w:pPr>
            <w:r>
              <w:rPr>
                <w:sz w:val="20"/>
              </w:rPr>
              <w:t>поражения плечевого сплетения и шейных корешков, синдром фантома конечности с болью, невропатией или радикулопатией</w:t>
            </w:r>
          </w:p>
        </w:tc>
        <w:tc>
          <w:tcPr>
            <w:tcW w:type="dxa" w:w="1474"/>
            <w:tcBorders>
              <w:top w:sz="4" w:val="nil"/>
              <w:left w:sz="4" w:val="nil"/>
              <w:bottom w:sz="4" w:val="nil"/>
              <w:right w:sz="4" w:val="nil"/>
            </w:tcBorders>
            <w:tcMar>
              <w:top w:type="dxa" w:w="102"/>
              <w:left w:type="dxa" w:w="62"/>
              <w:bottom w:type="dxa" w:w="102"/>
              <w:right w:type="dxa" w:w="62"/>
            </w:tcMar>
          </w:tcPr>
          <w:p w14:paraId="EF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00E0000">
            <w:pPr>
              <w:widowControl w:val="0"/>
              <w:ind/>
            </w:pPr>
            <w:r>
              <w:rPr>
                <w:sz w:val="20"/>
              </w:rPr>
              <w:t>имплантация эпидуральных и периферических электродов и постоянных нейростимуляторов на постоянных источниках тока</w:t>
            </w:r>
          </w:p>
        </w:tc>
        <w:tc>
          <w:tcPr>
            <w:tcW w:type="dxa" w:w="1587"/>
            <w:tcBorders>
              <w:top w:sz="4" w:val="nil"/>
              <w:left w:sz="4" w:val="nil"/>
              <w:bottom w:sz="4" w:val="nil"/>
              <w:right w:sz="4" w:val="nil"/>
            </w:tcBorders>
            <w:tcMar>
              <w:top w:type="dxa" w:w="102"/>
              <w:left w:type="dxa" w:w="62"/>
              <w:bottom w:type="dxa" w:w="102"/>
              <w:right w:type="dxa" w:w="62"/>
            </w:tcMar>
          </w:tcPr>
          <w:p w14:paraId="F1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20E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30E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40E0000">
            <w:pPr>
              <w:widowControl w:val="0"/>
              <w:ind/>
            </w:pPr>
            <w:r>
              <w:rPr>
                <w:sz w:val="20"/>
              </w:rPr>
              <w:t>G56, G57, T14.4, T91, T92, T93</w:t>
            </w:r>
          </w:p>
        </w:tc>
        <w:tc>
          <w:tcPr>
            <w:tcW w:type="dxa" w:w="3458"/>
            <w:tcBorders>
              <w:top w:sz="4" w:val="nil"/>
              <w:left w:sz="4" w:val="nil"/>
              <w:bottom w:sz="4" w:val="nil"/>
              <w:right w:sz="4" w:val="nil"/>
            </w:tcBorders>
            <w:tcMar>
              <w:top w:type="dxa" w:w="102"/>
              <w:left w:type="dxa" w:w="62"/>
              <w:bottom w:type="dxa" w:w="102"/>
              <w:right w:type="dxa" w:w="62"/>
            </w:tcMar>
          </w:tcPr>
          <w:p w14:paraId="F50E0000">
            <w:pPr>
              <w:widowControl w:val="0"/>
              <w:ind/>
            </w:pPr>
            <w:r>
              <w:rPr>
                <w:sz w:val="20"/>
              </w:rPr>
              <w:t>последствия травматических и других поражений периферических нервов и сплетений с туннельными и компрессионно-ишемическими невропатиями</w:t>
            </w:r>
          </w:p>
        </w:tc>
        <w:tc>
          <w:tcPr>
            <w:tcW w:type="dxa" w:w="1474"/>
            <w:tcBorders>
              <w:top w:sz="4" w:val="nil"/>
              <w:left w:sz="4" w:val="nil"/>
              <w:bottom w:sz="4" w:val="nil"/>
              <w:right w:sz="4" w:val="nil"/>
            </w:tcBorders>
            <w:tcMar>
              <w:top w:type="dxa" w:w="102"/>
              <w:left w:type="dxa" w:w="62"/>
              <w:bottom w:type="dxa" w:w="102"/>
              <w:right w:type="dxa" w:w="62"/>
            </w:tcMar>
          </w:tcPr>
          <w:p w14:paraId="F60E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70E0000">
            <w:pPr>
              <w:widowControl w:val="0"/>
              <w:ind/>
            </w:pPr>
            <w:r>
              <w:rPr>
                <w:sz w:val="20"/>
              </w:rPr>
              <w:t>имплантация эпидуральных и периферических электродов и постоянных нейростимуляторов на постоянных источниках тока</w:t>
            </w:r>
          </w:p>
        </w:tc>
        <w:tc>
          <w:tcPr>
            <w:tcW w:type="dxa" w:w="1587"/>
            <w:tcBorders>
              <w:top w:sz="4" w:val="nil"/>
              <w:left w:sz="4" w:val="nil"/>
              <w:bottom w:sz="4" w:val="nil"/>
              <w:right w:sz="4" w:val="nil"/>
            </w:tcBorders>
            <w:tcMar>
              <w:top w:type="dxa" w:w="102"/>
              <w:left w:type="dxa" w:w="62"/>
              <w:bottom w:type="dxa" w:w="102"/>
              <w:right w:type="dxa" w:w="62"/>
            </w:tcMar>
          </w:tcPr>
          <w:p w14:paraId="F80E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90E0000">
            <w:pPr>
              <w:widowControl w:val="0"/>
              <w:ind/>
              <w:jc w:val="center"/>
            </w:pPr>
            <w:r>
              <w:rPr>
                <w:sz w:val="20"/>
              </w:rPr>
              <w:t>20.</w:t>
            </w:r>
          </w:p>
        </w:tc>
        <w:tc>
          <w:tcPr>
            <w:tcW w:type="dxa" w:w="3344"/>
            <w:tcBorders>
              <w:top w:sz="4" w:val="nil"/>
              <w:left w:sz="4" w:val="nil"/>
              <w:bottom w:sz="4" w:val="nil"/>
              <w:right w:sz="4" w:val="nil"/>
            </w:tcBorders>
            <w:tcMar>
              <w:top w:type="dxa" w:w="102"/>
              <w:left w:type="dxa" w:w="62"/>
              <w:bottom w:type="dxa" w:w="102"/>
              <w:right w:type="dxa" w:w="62"/>
            </w:tcMar>
          </w:tcPr>
          <w:p w14:paraId="FA0E0000">
            <w:pPr>
              <w:widowControl w:val="0"/>
              <w:ind/>
            </w:pPr>
            <w:r>
              <w:rPr>
                <w:sz w:val="20"/>
              </w:rPr>
              <w:t>Протонная лучевая терапия, в том числе детям</w:t>
            </w:r>
          </w:p>
        </w:tc>
        <w:tc>
          <w:tcPr>
            <w:tcW w:type="dxa" w:w="1757"/>
            <w:tcBorders>
              <w:top w:sz="4" w:val="nil"/>
              <w:left w:sz="4" w:val="nil"/>
              <w:bottom w:sz="4" w:val="nil"/>
              <w:right w:sz="4" w:val="nil"/>
            </w:tcBorders>
            <w:tcMar>
              <w:top w:type="dxa" w:w="102"/>
              <w:left w:type="dxa" w:w="62"/>
              <w:bottom w:type="dxa" w:w="102"/>
              <w:right w:type="dxa" w:w="62"/>
            </w:tcMar>
          </w:tcPr>
          <w:p w14:paraId="FB0E0000">
            <w:pPr>
              <w:widowControl w:val="0"/>
              <w:ind/>
            </w:pPr>
            <w:r>
              <w:rPr>
                <w:sz w:val="20"/>
              </w:rPr>
              <w:t>D16.4</w:t>
            </w:r>
          </w:p>
        </w:tc>
        <w:tc>
          <w:tcPr>
            <w:tcW w:type="dxa" w:w="3458"/>
            <w:tcBorders>
              <w:top w:sz="4" w:val="nil"/>
              <w:left w:sz="4" w:val="nil"/>
              <w:bottom w:sz="4" w:val="nil"/>
              <w:right w:sz="4" w:val="nil"/>
            </w:tcBorders>
            <w:tcMar>
              <w:top w:type="dxa" w:w="102"/>
              <w:left w:type="dxa" w:w="62"/>
              <w:bottom w:type="dxa" w:w="102"/>
              <w:right w:type="dxa" w:w="62"/>
            </w:tcMar>
          </w:tcPr>
          <w:p w14:paraId="FC0E0000">
            <w:pPr>
              <w:widowControl w:val="0"/>
              <w:ind/>
            </w:pPr>
            <w:r>
              <w:rPr>
                <w:sz w:val="20"/>
              </w:rPr>
              <w:t>пациенты с неоперабельной доброкачественной оухолью, расположенной в области основания черепа, пациенты с доброкачественным опухолевым процессом в области основания черепа после хирургического этапа, в том числе с остаточной опухолью</w:t>
            </w:r>
          </w:p>
        </w:tc>
        <w:tc>
          <w:tcPr>
            <w:tcW w:type="dxa" w:w="1474"/>
            <w:tcBorders>
              <w:top w:sz="4" w:val="nil"/>
              <w:left w:sz="4" w:val="nil"/>
              <w:bottom w:sz="4" w:val="nil"/>
              <w:right w:sz="4" w:val="nil"/>
            </w:tcBorders>
            <w:tcMar>
              <w:top w:type="dxa" w:w="102"/>
              <w:left w:type="dxa" w:w="62"/>
              <w:bottom w:type="dxa" w:w="102"/>
              <w:right w:type="dxa" w:w="62"/>
            </w:tcMar>
          </w:tcPr>
          <w:p w14:paraId="FD0E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E0E0000">
            <w:pPr>
              <w:widowControl w:val="0"/>
              <w:ind/>
            </w:pPr>
            <w:r>
              <w:rPr>
                <w:sz w:val="20"/>
              </w:rPr>
              <w:t>облучение методом протонной терапии у пациентов с доброкачественными новообразованиями, локализованными в области основания черепа</w:t>
            </w:r>
          </w:p>
        </w:tc>
        <w:tc>
          <w:tcPr>
            <w:tcW w:type="dxa" w:w="1587"/>
            <w:tcBorders>
              <w:top w:sz="4" w:val="nil"/>
              <w:left w:sz="4" w:val="nil"/>
              <w:bottom w:sz="4" w:val="nil"/>
              <w:right w:sz="4" w:val="nil"/>
            </w:tcBorders>
            <w:tcMar>
              <w:top w:type="dxa" w:w="102"/>
              <w:left w:type="dxa" w:w="62"/>
              <w:bottom w:type="dxa" w:w="102"/>
              <w:right w:type="dxa" w:w="62"/>
            </w:tcMar>
          </w:tcPr>
          <w:p w14:paraId="FF0E0000">
            <w:pPr>
              <w:widowControl w:val="0"/>
              <w:ind/>
              <w:jc w:val="center"/>
            </w:pPr>
            <w:r>
              <w:rPr>
                <w:sz w:val="20"/>
              </w:rPr>
              <w:t>2353243</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000F0000">
            <w:pPr>
              <w:widowControl w:val="0"/>
              <w:ind/>
              <w:jc w:val="center"/>
              <w:outlineLvl w:val="3"/>
            </w:pPr>
            <w:r>
              <w:rPr>
                <w:sz w:val="20"/>
              </w:rPr>
              <w:t>Онкология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010F0000">
            <w:pPr>
              <w:widowControl w:val="0"/>
              <w:ind/>
              <w:jc w:val="center"/>
            </w:pPr>
            <w:r>
              <w:rPr>
                <w:sz w:val="20"/>
              </w:rPr>
              <w:t>21.</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020F0000">
            <w:pPr>
              <w:widowControl w:val="0"/>
              <w:ind/>
            </w:pPr>
            <w:r>
              <w:rPr>
                <w:sz w:val="20"/>
              </w:rPr>
              <w:t>Видеоэндоскопические внутриполостные и видеоэндоскопические внутрипросветные хирургические вмешательства, интервенционные радиологические вмешательства, малоинвазивные органосохранные вмешательства при злокачественных новообразованиях</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030F0000">
            <w:pPr>
              <w:widowControl w:val="0"/>
              <w:ind/>
            </w:pPr>
            <w:r>
              <w:rPr>
                <w:sz w:val="20"/>
              </w:rPr>
              <w:t>C00, C01, C02, C04 - C06, C09.0, C09.1, C09.8, C09.9, C10.0 - C10.4, C11.0 - C11.3, C11.8, C11.9, C12, C13.0 - C13.2, C13.8, C13.9, C14.0, C14.2, C15.0, C30.0, C31.0 - C31.3, C31.8, C31.9, C32, C43, C44, C69, C73</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040F0000">
            <w:pPr>
              <w:widowControl w:val="0"/>
              <w:ind/>
            </w:pPr>
            <w:r>
              <w:rPr>
                <w:sz w:val="20"/>
              </w:rPr>
              <w:t>злокачественные новообразования головы и шеи I - III стадии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05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60F0000">
            <w:pPr>
              <w:widowControl w:val="0"/>
              <w:ind/>
            </w:pPr>
            <w:r>
              <w:rPr>
                <w:sz w:val="20"/>
              </w:rPr>
              <w:t>микроэндоларингеальная резекция гортани с использованием эндовидеотехники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070F0000">
            <w:pPr>
              <w:widowControl w:val="0"/>
              <w:ind/>
              <w:jc w:val="center"/>
            </w:pPr>
            <w:r>
              <w:rPr>
                <w:sz w:val="20"/>
              </w:rPr>
              <w:t>373017</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80F0000">
            <w:pPr>
              <w:widowControl w:val="0"/>
              <w:ind/>
            </w:pPr>
            <w:r>
              <w:rPr>
                <w:sz w:val="20"/>
              </w:rPr>
              <w:t>микроэндоларингеальная резекция видеоэндоскопическая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90F0000">
            <w:pPr>
              <w:widowControl w:val="0"/>
              <w:ind/>
            </w:pPr>
            <w:r>
              <w:rPr>
                <w:sz w:val="20"/>
              </w:rPr>
              <w:t>нервосберегающая шейная лимфаденэктомия видеоассистированная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A0F0000">
            <w:pPr>
              <w:widowControl w:val="0"/>
              <w:ind/>
            </w:pPr>
            <w:r>
              <w:rPr>
                <w:sz w:val="20"/>
              </w:rPr>
              <w:t>удаление лимфатических узлов и клетчатки переднего верхнего средостения видеоассистированное</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0B0F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tcBorders>
              <w:top w:sz="4" w:val="nil"/>
              <w:left w:sz="4" w:val="nil"/>
              <w:bottom w:sz="4" w:val="nil"/>
              <w:right w:sz="4" w:val="nil"/>
            </w:tcBorders>
            <w:tcMar>
              <w:top w:type="dxa" w:w="102"/>
              <w:left w:type="dxa" w:w="62"/>
              <w:bottom w:type="dxa" w:w="102"/>
              <w:right w:type="dxa" w:w="62"/>
            </w:tcMar>
          </w:tcPr>
          <w:p w14:paraId="0C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0D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0E0F0000">
            <w:pPr>
              <w:widowControl w:val="0"/>
              <w:ind/>
            </w:pPr>
            <w:r>
              <w:rPr>
                <w:sz w:val="20"/>
              </w:rPr>
              <w:t>удаление опухоли придаточных пазух носа видеоассистированное</w:t>
            </w:r>
          </w:p>
        </w:tc>
        <w:tc>
          <w:tcPr>
            <w:tcW w:type="dxa" w:w="1587"/>
            <w:tcBorders>
              <w:top w:sz="4" w:val="nil"/>
              <w:left w:sz="4" w:val="nil"/>
              <w:bottom w:sz="4" w:val="nil"/>
              <w:right w:sz="4" w:val="nil"/>
            </w:tcBorders>
            <w:tcMar>
              <w:top w:type="dxa" w:w="102"/>
              <w:left w:type="dxa" w:w="62"/>
              <w:bottom w:type="dxa" w:w="102"/>
              <w:right w:type="dxa" w:w="62"/>
            </w:tcMar>
          </w:tcPr>
          <w:p w14:paraId="0F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00F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tcBorders>
              <w:top w:sz="4" w:val="nil"/>
              <w:left w:sz="4" w:val="nil"/>
              <w:bottom w:sz="4" w:val="nil"/>
              <w:right w:sz="4" w:val="nil"/>
            </w:tcBorders>
            <w:tcMar>
              <w:top w:type="dxa" w:w="102"/>
              <w:left w:type="dxa" w:w="62"/>
              <w:bottom w:type="dxa" w:w="102"/>
              <w:right w:type="dxa" w:w="62"/>
            </w:tcMar>
          </w:tcPr>
          <w:p w14:paraId="11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2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30F0000">
            <w:pPr>
              <w:widowControl w:val="0"/>
              <w:ind/>
            </w:pPr>
            <w:r>
              <w:rPr>
                <w:sz w:val="20"/>
              </w:rPr>
              <w:t>эндоларингеальная резекция видеоэндоскопическая</w:t>
            </w:r>
          </w:p>
        </w:tc>
        <w:tc>
          <w:tcPr>
            <w:tcW w:type="dxa" w:w="1587"/>
            <w:tcBorders>
              <w:top w:sz="4" w:val="nil"/>
              <w:left w:sz="4" w:val="nil"/>
              <w:bottom w:sz="4" w:val="nil"/>
              <w:right w:sz="4" w:val="nil"/>
            </w:tcBorders>
            <w:tcMar>
              <w:top w:type="dxa" w:w="102"/>
              <w:left w:type="dxa" w:w="62"/>
              <w:bottom w:type="dxa" w:w="102"/>
              <w:right w:type="dxa" w:w="62"/>
            </w:tcMar>
          </w:tcPr>
          <w:p w14:paraId="14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50F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tcBorders>
              <w:top w:sz="4" w:val="nil"/>
              <w:left w:sz="4" w:val="nil"/>
              <w:bottom w:sz="4" w:val="nil"/>
              <w:right w:sz="4" w:val="nil"/>
            </w:tcBorders>
            <w:tcMar>
              <w:top w:type="dxa" w:w="102"/>
              <w:left w:type="dxa" w:w="62"/>
              <w:bottom w:type="dxa" w:w="102"/>
              <w:right w:type="dxa" w:w="62"/>
            </w:tcMar>
          </w:tcPr>
          <w:p w14:paraId="16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7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80F0000">
            <w:pPr>
              <w:widowControl w:val="0"/>
              <w:ind/>
            </w:pPr>
            <w:r>
              <w:rPr>
                <w:sz w:val="20"/>
              </w:rPr>
              <w:t>селективная и суперселективная инфузия в глазную артерию химиопрепарата как вид органосохраняющего лечения ретинобластомы у детей</w:t>
            </w:r>
          </w:p>
        </w:tc>
        <w:tc>
          <w:tcPr>
            <w:tcW w:type="dxa" w:w="1587"/>
            <w:tcBorders>
              <w:top w:sz="4" w:val="nil"/>
              <w:left w:sz="4" w:val="nil"/>
              <w:bottom w:sz="4" w:val="nil"/>
              <w:right w:sz="4" w:val="nil"/>
            </w:tcBorders>
            <w:tcMar>
              <w:top w:type="dxa" w:w="102"/>
              <w:left w:type="dxa" w:w="62"/>
              <w:bottom w:type="dxa" w:w="102"/>
              <w:right w:type="dxa" w:w="62"/>
            </w:tcMar>
          </w:tcPr>
          <w:p w14:paraId="19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A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B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C0F0000">
            <w:pPr>
              <w:widowControl w:val="0"/>
              <w:ind/>
            </w:pPr>
            <w:r>
              <w:rPr>
                <w:sz w:val="20"/>
              </w:rPr>
              <w:t>C15</w:t>
            </w:r>
          </w:p>
        </w:tc>
        <w:tc>
          <w:tcPr>
            <w:tcW w:type="dxa" w:w="3458"/>
            <w:tcBorders>
              <w:top w:sz="4" w:val="nil"/>
              <w:left w:sz="4" w:val="nil"/>
              <w:bottom w:sz="4" w:val="nil"/>
              <w:right w:sz="4" w:val="nil"/>
            </w:tcBorders>
            <w:tcMar>
              <w:top w:type="dxa" w:w="102"/>
              <w:left w:type="dxa" w:w="62"/>
              <w:bottom w:type="dxa" w:w="102"/>
              <w:right w:type="dxa" w:w="62"/>
            </w:tcMar>
          </w:tcPr>
          <w:p w14:paraId="1D0F0000">
            <w:pPr>
              <w:widowControl w:val="0"/>
              <w:ind/>
            </w:pPr>
            <w:r>
              <w:rPr>
                <w:sz w:val="20"/>
              </w:rPr>
              <w:t>локализованные и местнораспространенные формы злокачественных новообразований пищевода</w:t>
            </w:r>
          </w:p>
        </w:tc>
        <w:tc>
          <w:tcPr>
            <w:tcW w:type="dxa" w:w="1474"/>
            <w:tcBorders>
              <w:top w:sz="4" w:val="nil"/>
              <w:left w:sz="4" w:val="nil"/>
              <w:bottom w:sz="4" w:val="nil"/>
              <w:right w:sz="4" w:val="nil"/>
            </w:tcBorders>
            <w:tcMar>
              <w:top w:type="dxa" w:w="102"/>
              <w:left w:type="dxa" w:w="62"/>
              <w:bottom w:type="dxa" w:w="102"/>
              <w:right w:type="dxa" w:w="62"/>
            </w:tcMar>
          </w:tcPr>
          <w:p w14:paraId="1E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F0F0000">
            <w:pPr>
              <w:widowControl w:val="0"/>
              <w:ind/>
            </w:pPr>
            <w:r>
              <w:rPr>
                <w:sz w:val="20"/>
              </w:rPr>
              <w:t>видеоассистированная одномоментная резекция и пластика пищевода с лимфаденэктомией 2S, 2F, 3F</w:t>
            </w:r>
          </w:p>
        </w:tc>
        <w:tc>
          <w:tcPr>
            <w:tcW w:type="dxa" w:w="1587"/>
            <w:tcBorders>
              <w:top w:sz="4" w:val="nil"/>
              <w:left w:sz="4" w:val="nil"/>
              <w:bottom w:sz="4" w:val="nil"/>
              <w:right w:sz="4" w:val="nil"/>
            </w:tcBorders>
            <w:tcMar>
              <w:top w:type="dxa" w:w="102"/>
              <w:left w:type="dxa" w:w="62"/>
              <w:bottom w:type="dxa" w:w="102"/>
              <w:right w:type="dxa" w:w="62"/>
            </w:tcMar>
          </w:tcPr>
          <w:p w14:paraId="20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1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2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30F0000">
            <w:pPr>
              <w:widowControl w:val="0"/>
              <w:ind/>
            </w:pPr>
            <w:r>
              <w:rPr>
                <w:sz w:val="20"/>
              </w:rPr>
              <w:t>C16</w:t>
            </w:r>
          </w:p>
        </w:tc>
        <w:tc>
          <w:tcPr>
            <w:tcW w:type="dxa" w:w="3458"/>
            <w:tcBorders>
              <w:top w:sz="4" w:val="nil"/>
              <w:left w:sz="4" w:val="nil"/>
              <w:bottom w:sz="4" w:val="nil"/>
              <w:right w:sz="4" w:val="nil"/>
            </w:tcBorders>
            <w:tcMar>
              <w:top w:type="dxa" w:w="102"/>
              <w:left w:type="dxa" w:w="62"/>
              <w:bottom w:type="dxa" w:w="102"/>
              <w:right w:type="dxa" w:w="62"/>
            </w:tcMar>
          </w:tcPr>
          <w:p w14:paraId="240F0000">
            <w:pPr>
              <w:widowControl w:val="0"/>
              <w:ind/>
            </w:pPr>
            <w:r>
              <w:rPr>
                <w:sz w:val="20"/>
              </w:rPr>
              <w:t>начальные и локализованные формы злокачественных новообразований желудка</w:t>
            </w:r>
          </w:p>
        </w:tc>
        <w:tc>
          <w:tcPr>
            <w:tcW w:type="dxa" w:w="1474"/>
            <w:tcBorders>
              <w:top w:sz="4" w:val="nil"/>
              <w:left w:sz="4" w:val="nil"/>
              <w:bottom w:sz="4" w:val="nil"/>
              <w:right w:sz="4" w:val="nil"/>
            </w:tcBorders>
            <w:tcMar>
              <w:top w:type="dxa" w:w="102"/>
              <w:left w:type="dxa" w:w="62"/>
              <w:bottom w:type="dxa" w:w="102"/>
              <w:right w:type="dxa" w:w="62"/>
            </w:tcMar>
          </w:tcPr>
          <w:p w14:paraId="25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60F0000">
            <w:pPr>
              <w:widowControl w:val="0"/>
              <w:ind/>
            </w:pPr>
            <w:r>
              <w:rPr>
                <w:sz w:val="20"/>
              </w:rPr>
              <w:t>лапароскопическая парциальная резекция желудка, в том числе с исследованием сторожевых лимфатических узлов</w:t>
            </w:r>
          </w:p>
        </w:tc>
        <w:tc>
          <w:tcPr>
            <w:tcW w:type="dxa" w:w="1587"/>
            <w:tcBorders>
              <w:top w:sz="4" w:val="nil"/>
              <w:left w:sz="4" w:val="nil"/>
              <w:bottom w:sz="4" w:val="nil"/>
              <w:right w:sz="4" w:val="nil"/>
            </w:tcBorders>
            <w:tcMar>
              <w:top w:type="dxa" w:w="102"/>
              <w:left w:type="dxa" w:w="62"/>
              <w:bottom w:type="dxa" w:w="102"/>
              <w:right w:type="dxa" w:w="62"/>
            </w:tcMar>
          </w:tcPr>
          <w:p w14:paraId="27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8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9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A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B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C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D0F0000">
            <w:pPr>
              <w:widowControl w:val="0"/>
              <w:ind/>
            </w:pPr>
            <w:r>
              <w:rPr>
                <w:sz w:val="20"/>
              </w:rPr>
              <w:t>гастрэктомия с применением видеоэндоскопических технологий при злокачественных новообразованиях желудка</w:t>
            </w:r>
          </w:p>
        </w:tc>
        <w:tc>
          <w:tcPr>
            <w:tcW w:type="dxa" w:w="1587"/>
            <w:tcBorders>
              <w:top w:sz="4" w:val="nil"/>
              <w:left w:sz="4" w:val="nil"/>
              <w:bottom w:sz="4" w:val="nil"/>
              <w:right w:sz="4" w:val="nil"/>
            </w:tcBorders>
            <w:tcMar>
              <w:top w:type="dxa" w:w="102"/>
              <w:left w:type="dxa" w:w="62"/>
              <w:bottom w:type="dxa" w:w="102"/>
              <w:right w:type="dxa" w:w="62"/>
            </w:tcMar>
          </w:tcPr>
          <w:p w14:paraId="2E0F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2F0F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300F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310F0000">
            <w:pPr>
              <w:widowControl w:val="0"/>
              <w:ind/>
            </w:pPr>
            <w:r>
              <w:rPr>
                <w:sz w:val="20"/>
              </w:rPr>
              <w:t>C17</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320F0000">
            <w:pPr>
              <w:widowControl w:val="0"/>
              <w:ind/>
            </w:pPr>
            <w:r>
              <w:rPr>
                <w:sz w:val="20"/>
              </w:rPr>
              <w:t>локализованные и местнораспространенные формы злокачественных новообразований двенадцатиперстной и тонкой кишки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33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40F0000">
            <w:pPr>
              <w:widowControl w:val="0"/>
              <w:ind/>
            </w:pPr>
            <w:r>
              <w:rPr>
                <w:sz w:val="20"/>
              </w:rPr>
              <w:t>лапароскопическая резекция тонкой кишки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350F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60F0000">
            <w:pPr>
              <w:widowControl w:val="0"/>
              <w:ind/>
            </w:pPr>
            <w:r>
              <w:rPr>
                <w:sz w:val="20"/>
              </w:rPr>
              <w:t>лапароскопическая панкреатодуоденальная резекция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37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8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90F0000">
            <w:pPr>
              <w:widowControl w:val="0"/>
              <w:ind/>
            </w:pPr>
            <w:r>
              <w:rPr>
                <w:sz w:val="20"/>
              </w:rPr>
              <w:t>C18.1 - C18.4</w:t>
            </w:r>
          </w:p>
        </w:tc>
        <w:tc>
          <w:tcPr>
            <w:tcW w:type="dxa" w:w="3458"/>
            <w:tcBorders>
              <w:top w:sz="4" w:val="nil"/>
              <w:left w:sz="4" w:val="nil"/>
              <w:bottom w:sz="4" w:val="nil"/>
              <w:right w:sz="4" w:val="nil"/>
            </w:tcBorders>
            <w:tcMar>
              <w:top w:type="dxa" w:w="102"/>
              <w:left w:type="dxa" w:w="62"/>
              <w:bottom w:type="dxa" w:w="102"/>
              <w:right w:type="dxa" w:w="62"/>
            </w:tcMar>
          </w:tcPr>
          <w:p w14:paraId="3A0F0000">
            <w:pPr>
              <w:widowControl w:val="0"/>
              <w:ind/>
            </w:pPr>
            <w:r>
              <w:rPr>
                <w:sz w:val="20"/>
              </w:rPr>
              <w:t>локализованные формы злокачественных новообразований правой половины ободочной кишки. Карциноидные опухоли червеобразного отростка</w:t>
            </w:r>
          </w:p>
        </w:tc>
        <w:tc>
          <w:tcPr>
            <w:tcW w:type="dxa" w:w="1474"/>
            <w:tcBorders>
              <w:top w:sz="4" w:val="nil"/>
              <w:left w:sz="4" w:val="nil"/>
              <w:bottom w:sz="4" w:val="nil"/>
              <w:right w:sz="4" w:val="nil"/>
            </w:tcBorders>
            <w:tcMar>
              <w:top w:type="dxa" w:w="102"/>
              <w:left w:type="dxa" w:w="62"/>
              <w:bottom w:type="dxa" w:w="102"/>
              <w:right w:type="dxa" w:w="62"/>
            </w:tcMar>
          </w:tcPr>
          <w:p w14:paraId="3B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C0F0000">
            <w:pPr>
              <w:widowControl w:val="0"/>
              <w:ind/>
            </w:pPr>
            <w:r>
              <w:rPr>
                <w:sz w:val="20"/>
              </w:rPr>
              <w:t>лапароскопически-ассистированная правосторонняя гемиколэктомия с расширенной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3D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E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F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00F0000">
            <w:pPr>
              <w:widowControl w:val="0"/>
              <w:ind/>
            </w:pPr>
            <w:r>
              <w:rPr>
                <w:sz w:val="20"/>
              </w:rPr>
              <w:t>Cl8.5, Cl8.6</w:t>
            </w:r>
          </w:p>
        </w:tc>
        <w:tc>
          <w:tcPr>
            <w:tcW w:type="dxa" w:w="3458"/>
            <w:tcBorders>
              <w:top w:sz="4" w:val="nil"/>
              <w:left w:sz="4" w:val="nil"/>
              <w:bottom w:sz="4" w:val="nil"/>
              <w:right w:sz="4" w:val="nil"/>
            </w:tcBorders>
            <w:tcMar>
              <w:top w:type="dxa" w:w="102"/>
              <w:left w:type="dxa" w:w="62"/>
              <w:bottom w:type="dxa" w:w="102"/>
              <w:right w:type="dxa" w:w="62"/>
            </w:tcMar>
          </w:tcPr>
          <w:p w14:paraId="410F0000">
            <w:pPr>
              <w:widowControl w:val="0"/>
              <w:ind/>
            </w:pPr>
            <w:r>
              <w:rPr>
                <w:sz w:val="20"/>
              </w:rPr>
              <w:t>локализованные формы злокачественных новообразований левой половины ободочной кишки</w:t>
            </w:r>
          </w:p>
        </w:tc>
        <w:tc>
          <w:tcPr>
            <w:tcW w:type="dxa" w:w="1474"/>
            <w:tcBorders>
              <w:top w:sz="4" w:val="nil"/>
              <w:left w:sz="4" w:val="nil"/>
              <w:bottom w:sz="4" w:val="nil"/>
              <w:right w:sz="4" w:val="nil"/>
            </w:tcBorders>
            <w:tcMar>
              <w:top w:type="dxa" w:w="102"/>
              <w:left w:type="dxa" w:w="62"/>
              <w:bottom w:type="dxa" w:w="102"/>
              <w:right w:type="dxa" w:w="62"/>
            </w:tcMar>
          </w:tcPr>
          <w:p w14:paraId="42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30F0000">
            <w:pPr>
              <w:widowControl w:val="0"/>
              <w:ind/>
            </w:pPr>
            <w:r>
              <w:rPr>
                <w:sz w:val="20"/>
              </w:rPr>
              <w:t>лапароскопически-ассистированная левосторонняя гемиколэктомия с расширенной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44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5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6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70F0000">
            <w:pPr>
              <w:widowControl w:val="0"/>
              <w:ind/>
            </w:pPr>
            <w:r>
              <w:rPr>
                <w:sz w:val="20"/>
              </w:rPr>
              <w:t>Cl8.7, C19</w:t>
            </w:r>
          </w:p>
        </w:tc>
        <w:tc>
          <w:tcPr>
            <w:tcW w:type="dxa" w:w="3458"/>
            <w:tcBorders>
              <w:top w:sz="4" w:val="nil"/>
              <w:left w:sz="4" w:val="nil"/>
              <w:bottom w:sz="4" w:val="nil"/>
              <w:right w:sz="4" w:val="nil"/>
            </w:tcBorders>
            <w:tcMar>
              <w:top w:type="dxa" w:w="102"/>
              <w:left w:type="dxa" w:w="62"/>
              <w:bottom w:type="dxa" w:w="102"/>
              <w:right w:type="dxa" w:w="62"/>
            </w:tcMar>
          </w:tcPr>
          <w:p w14:paraId="480F0000">
            <w:pPr>
              <w:widowControl w:val="0"/>
              <w:ind/>
            </w:pPr>
            <w:r>
              <w:rPr>
                <w:sz w:val="20"/>
              </w:rPr>
              <w:t>локализованные формы злокачественных новообразований сигмовидной кишки и ректосигмоидного отдела</w:t>
            </w:r>
          </w:p>
        </w:tc>
        <w:tc>
          <w:tcPr>
            <w:tcW w:type="dxa" w:w="1474"/>
            <w:tcBorders>
              <w:top w:sz="4" w:val="nil"/>
              <w:left w:sz="4" w:val="nil"/>
              <w:bottom w:sz="4" w:val="nil"/>
              <w:right w:sz="4" w:val="nil"/>
            </w:tcBorders>
            <w:tcMar>
              <w:top w:type="dxa" w:w="102"/>
              <w:left w:type="dxa" w:w="62"/>
              <w:bottom w:type="dxa" w:w="102"/>
              <w:right w:type="dxa" w:w="62"/>
            </w:tcMar>
          </w:tcPr>
          <w:p w14:paraId="49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A0F0000">
            <w:pPr>
              <w:widowControl w:val="0"/>
              <w:ind/>
            </w:pPr>
            <w:r>
              <w:rPr>
                <w:sz w:val="20"/>
              </w:rPr>
              <w:t>лапароскопически-ассистированная резекция сигмовидной кишки с расширенной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4B0F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C0F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4D0F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4E0F0000">
            <w:pPr>
              <w:widowControl w:val="0"/>
              <w:ind/>
            </w:pPr>
            <w:r>
              <w:rPr>
                <w:sz w:val="20"/>
              </w:rPr>
              <w:t>C20, C21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4F0F0000">
            <w:pPr>
              <w:widowControl w:val="0"/>
              <w:ind/>
            </w:pPr>
            <w:r>
              <w:rPr>
                <w:sz w:val="20"/>
              </w:rPr>
              <w:t>ранние формы злокачественных новообразований прямой кишки; локализованные формы злокачественных новообразований прямой кишки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50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10F0000">
            <w:pPr>
              <w:widowControl w:val="0"/>
              <w:ind/>
            </w:pPr>
            <w:r>
              <w:rPr>
                <w:sz w:val="20"/>
              </w:rPr>
              <w:t>трансанальная эндоскопическая микрохирургия (TEM)</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520F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30F0000">
            <w:pPr>
              <w:widowControl w:val="0"/>
              <w:ind/>
            </w:pPr>
            <w:r>
              <w:rPr>
                <w:sz w:val="20"/>
              </w:rPr>
              <w:t>лапароскопически-ассистированная резекция прямой кишки с расширенной лимфаденэктомией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40F0000">
            <w:pPr>
              <w:widowControl w:val="0"/>
              <w:ind/>
            </w:pPr>
            <w:r>
              <w:rPr>
                <w:sz w:val="20"/>
              </w:rPr>
              <w:t>лапароскопически-ассистированная резекция прямой кишки с формированием тазового толстокишечного резервуара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55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6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70F0000">
            <w:pPr>
              <w:widowControl w:val="0"/>
              <w:ind/>
            </w:pPr>
            <w:r>
              <w:rPr>
                <w:sz w:val="20"/>
              </w:rPr>
              <w:t>C22, C78.7, C24.0</w:t>
            </w:r>
          </w:p>
        </w:tc>
        <w:tc>
          <w:tcPr>
            <w:tcW w:type="dxa" w:w="3458"/>
            <w:tcBorders>
              <w:top w:sz="4" w:val="nil"/>
              <w:left w:sz="4" w:val="nil"/>
              <w:bottom w:sz="4" w:val="nil"/>
              <w:right w:sz="4" w:val="nil"/>
            </w:tcBorders>
            <w:tcMar>
              <w:top w:type="dxa" w:w="102"/>
              <w:left w:type="dxa" w:w="62"/>
              <w:bottom w:type="dxa" w:w="102"/>
              <w:right w:type="dxa" w:w="62"/>
            </w:tcMar>
          </w:tcPr>
          <w:p w14:paraId="580F0000">
            <w:pPr>
              <w:widowControl w:val="0"/>
              <w:ind/>
            </w:pPr>
            <w:r>
              <w:rPr>
                <w:sz w:val="20"/>
              </w:rPr>
              <w:t>нерезектабельные злокачественные новообразования печени и внутрипеченочных желчных протоков</w:t>
            </w:r>
          </w:p>
        </w:tc>
        <w:tc>
          <w:tcPr>
            <w:tcW w:type="dxa" w:w="1474"/>
            <w:tcBorders>
              <w:top w:sz="4" w:val="nil"/>
              <w:left w:sz="4" w:val="nil"/>
              <w:bottom w:sz="4" w:val="nil"/>
              <w:right w:sz="4" w:val="nil"/>
            </w:tcBorders>
            <w:tcMar>
              <w:top w:type="dxa" w:w="102"/>
              <w:left w:type="dxa" w:w="62"/>
              <w:bottom w:type="dxa" w:w="102"/>
              <w:right w:type="dxa" w:w="62"/>
            </w:tcMar>
          </w:tcPr>
          <w:p w14:paraId="59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A0F0000">
            <w:pPr>
              <w:widowControl w:val="0"/>
              <w:ind/>
            </w:pPr>
            <w:r>
              <w:rPr>
                <w:sz w:val="20"/>
              </w:rPr>
              <w:t>внутрипротоковая фотодинамическая терапия под рентгеноскопическим контролем</w:t>
            </w:r>
          </w:p>
        </w:tc>
        <w:tc>
          <w:tcPr>
            <w:tcW w:type="dxa" w:w="1587"/>
            <w:tcBorders>
              <w:top w:sz="4" w:val="nil"/>
              <w:left w:sz="4" w:val="nil"/>
              <w:bottom w:sz="4" w:val="nil"/>
              <w:right w:sz="4" w:val="nil"/>
            </w:tcBorders>
            <w:tcMar>
              <w:top w:type="dxa" w:w="102"/>
              <w:left w:type="dxa" w:w="62"/>
              <w:bottom w:type="dxa" w:w="102"/>
              <w:right w:type="dxa" w:w="62"/>
            </w:tcMar>
          </w:tcPr>
          <w:p w14:paraId="5B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C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D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E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F0F0000">
            <w:pPr>
              <w:widowControl w:val="0"/>
              <w:ind/>
            </w:pPr>
            <w:r>
              <w:rPr>
                <w:sz w:val="20"/>
              </w:rPr>
              <w:t>злокачественные новообразования общего желчного протока</w:t>
            </w:r>
          </w:p>
        </w:tc>
        <w:tc>
          <w:tcPr>
            <w:tcW w:type="dxa" w:w="1474"/>
            <w:tcBorders>
              <w:top w:sz="4" w:val="nil"/>
              <w:left w:sz="4" w:val="nil"/>
              <w:bottom w:sz="4" w:val="nil"/>
              <w:right w:sz="4" w:val="nil"/>
            </w:tcBorders>
            <w:tcMar>
              <w:top w:type="dxa" w:w="102"/>
              <w:left w:type="dxa" w:w="62"/>
              <w:bottom w:type="dxa" w:w="102"/>
              <w:right w:type="dxa" w:w="62"/>
            </w:tcMar>
          </w:tcPr>
          <w:p w14:paraId="60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10F0000">
            <w:pPr>
              <w:widowControl w:val="0"/>
              <w:ind/>
            </w:pPr>
            <w:r>
              <w:rPr>
                <w:sz w:val="20"/>
              </w:rPr>
              <w:t>эндоскопическая комбинированная операция (электрорезекция, аргоноплазменная коагуляция и фотодинамическая терапия опухоли желчных протоков)</w:t>
            </w:r>
          </w:p>
        </w:tc>
        <w:tc>
          <w:tcPr>
            <w:tcW w:type="dxa" w:w="1587"/>
            <w:tcBorders>
              <w:top w:sz="4" w:val="nil"/>
              <w:left w:sz="4" w:val="nil"/>
              <w:bottom w:sz="4" w:val="nil"/>
              <w:right w:sz="4" w:val="nil"/>
            </w:tcBorders>
            <w:tcMar>
              <w:top w:type="dxa" w:w="102"/>
              <w:left w:type="dxa" w:w="62"/>
              <w:bottom w:type="dxa" w:w="102"/>
              <w:right w:type="dxa" w:w="62"/>
            </w:tcMar>
          </w:tcPr>
          <w:p w14:paraId="62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3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4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5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60F0000">
            <w:pPr>
              <w:widowControl w:val="0"/>
              <w:ind/>
            </w:pPr>
            <w:r>
              <w:rPr>
                <w:sz w:val="20"/>
              </w:rPr>
              <w:t>злокачественные новообразования общего желчного протока в пределах слизистого слоя T1</w:t>
            </w:r>
          </w:p>
        </w:tc>
        <w:tc>
          <w:tcPr>
            <w:tcW w:type="dxa" w:w="1474"/>
            <w:tcBorders>
              <w:top w:sz="4" w:val="nil"/>
              <w:left w:sz="4" w:val="nil"/>
              <w:bottom w:sz="4" w:val="nil"/>
              <w:right w:sz="4" w:val="nil"/>
            </w:tcBorders>
            <w:tcMar>
              <w:top w:type="dxa" w:w="102"/>
              <w:left w:type="dxa" w:w="62"/>
              <w:bottom w:type="dxa" w:w="102"/>
              <w:right w:type="dxa" w:w="62"/>
            </w:tcMar>
          </w:tcPr>
          <w:p w14:paraId="67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80F0000">
            <w:pPr>
              <w:widowControl w:val="0"/>
              <w:ind/>
            </w:pPr>
            <w:r>
              <w:rPr>
                <w:sz w:val="20"/>
              </w:rPr>
              <w:t>эндоскопическая комбинированная операция (электрорезекция, аргоноплазменная коагуляция и фотодинамическая терапия опухоли желчных протоков)</w:t>
            </w:r>
          </w:p>
        </w:tc>
        <w:tc>
          <w:tcPr>
            <w:tcW w:type="dxa" w:w="1587"/>
            <w:tcBorders>
              <w:top w:sz="4" w:val="nil"/>
              <w:left w:sz="4" w:val="nil"/>
              <w:bottom w:sz="4" w:val="nil"/>
              <w:right w:sz="4" w:val="nil"/>
            </w:tcBorders>
            <w:tcMar>
              <w:top w:type="dxa" w:w="102"/>
              <w:left w:type="dxa" w:w="62"/>
              <w:bottom w:type="dxa" w:w="102"/>
              <w:right w:type="dxa" w:w="62"/>
            </w:tcMar>
          </w:tcPr>
          <w:p w14:paraId="69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A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B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C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D0F0000">
            <w:pPr>
              <w:widowControl w:val="0"/>
              <w:ind/>
            </w:pPr>
            <w:r>
              <w:rPr>
                <w:sz w:val="20"/>
              </w:rPr>
              <w:t>злокачественные новообразования желчных протоков</w:t>
            </w:r>
          </w:p>
        </w:tc>
        <w:tc>
          <w:tcPr>
            <w:tcW w:type="dxa" w:w="1474"/>
            <w:tcBorders>
              <w:top w:sz="4" w:val="nil"/>
              <w:left w:sz="4" w:val="nil"/>
              <w:bottom w:sz="4" w:val="nil"/>
              <w:right w:sz="4" w:val="nil"/>
            </w:tcBorders>
            <w:tcMar>
              <w:top w:type="dxa" w:w="102"/>
              <w:left w:type="dxa" w:w="62"/>
              <w:bottom w:type="dxa" w:w="102"/>
              <w:right w:type="dxa" w:w="62"/>
            </w:tcMar>
          </w:tcPr>
          <w:p w14:paraId="6E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F0F0000">
            <w:pPr>
              <w:widowControl w:val="0"/>
              <w:ind/>
            </w:pPr>
            <w:r>
              <w:rPr>
                <w:sz w:val="20"/>
              </w:rPr>
              <w:t>комбинированное интервенционно-радиологическое и эндоскопическое формирование и стентирование пункционного билиодигестивного шунта при опухолевых стенозах желчевыводящих путей</w:t>
            </w:r>
          </w:p>
        </w:tc>
        <w:tc>
          <w:tcPr>
            <w:tcW w:type="dxa" w:w="1587"/>
            <w:tcBorders>
              <w:top w:sz="4" w:val="nil"/>
              <w:left w:sz="4" w:val="nil"/>
              <w:bottom w:sz="4" w:val="nil"/>
              <w:right w:sz="4" w:val="nil"/>
            </w:tcBorders>
            <w:tcMar>
              <w:top w:type="dxa" w:w="102"/>
              <w:left w:type="dxa" w:w="62"/>
              <w:bottom w:type="dxa" w:w="102"/>
              <w:right w:type="dxa" w:w="62"/>
            </w:tcMar>
          </w:tcPr>
          <w:p w14:paraId="70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1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2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3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4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5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60F0000">
            <w:pPr>
              <w:widowControl w:val="0"/>
              <w:ind/>
            </w:pPr>
            <w:r>
              <w:rPr>
                <w:sz w:val="20"/>
              </w:rPr>
              <w:t>комбинированное интервенционно-радиологическое и эндоскопическое формирование и стентирование пункционного билиодигестивного шунта с использованием специальных магнитных элементов при опухолевых стенозах желчевыводящих путей</w:t>
            </w:r>
          </w:p>
        </w:tc>
        <w:tc>
          <w:tcPr>
            <w:tcW w:type="dxa" w:w="1587"/>
            <w:tcBorders>
              <w:top w:sz="4" w:val="nil"/>
              <w:left w:sz="4" w:val="nil"/>
              <w:bottom w:sz="4" w:val="nil"/>
              <w:right w:sz="4" w:val="nil"/>
            </w:tcBorders>
            <w:tcMar>
              <w:top w:type="dxa" w:w="102"/>
              <w:left w:type="dxa" w:w="62"/>
              <w:bottom w:type="dxa" w:w="102"/>
              <w:right w:type="dxa" w:w="62"/>
            </w:tcMar>
          </w:tcPr>
          <w:p w14:paraId="77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8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9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A0F0000">
            <w:pPr>
              <w:widowControl w:val="0"/>
              <w:ind/>
            </w:pPr>
            <w:r>
              <w:rPr>
                <w:sz w:val="20"/>
              </w:rPr>
              <w:t>C48.0</w:t>
            </w:r>
          </w:p>
        </w:tc>
        <w:tc>
          <w:tcPr>
            <w:tcW w:type="dxa" w:w="3458"/>
            <w:tcBorders>
              <w:top w:sz="4" w:val="nil"/>
              <w:left w:sz="4" w:val="nil"/>
              <w:bottom w:sz="4" w:val="nil"/>
              <w:right w:sz="4" w:val="nil"/>
            </w:tcBorders>
            <w:tcMar>
              <w:top w:type="dxa" w:w="102"/>
              <w:left w:type="dxa" w:w="62"/>
              <w:bottom w:type="dxa" w:w="102"/>
              <w:right w:type="dxa" w:w="62"/>
            </w:tcMar>
          </w:tcPr>
          <w:p w14:paraId="7B0F0000">
            <w:pPr>
              <w:widowControl w:val="0"/>
              <w:ind/>
            </w:pPr>
            <w:r>
              <w:rPr>
                <w:sz w:val="20"/>
              </w:rPr>
              <w:t>неорганные злокачественные новообразования забрюшинного пространства (первичные и рецидивные)</w:t>
            </w:r>
          </w:p>
        </w:tc>
        <w:tc>
          <w:tcPr>
            <w:tcW w:type="dxa" w:w="1474"/>
            <w:tcBorders>
              <w:top w:sz="4" w:val="nil"/>
              <w:left w:sz="4" w:val="nil"/>
              <w:bottom w:sz="4" w:val="nil"/>
              <w:right w:sz="4" w:val="nil"/>
            </w:tcBorders>
            <w:tcMar>
              <w:top w:type="dxa" w:w="102"/>
              <w:left w:type="dxa" w:w="62"/>
              <w:bottom w:type="dxa" w:w="102"/>
              <w:right w:type="dxa" w:w="62"/>
            </w:tcMar>
          </w:tcPr>
          <w:p w14:paraId="7C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D0F0000">
            <w:pPr>
              <w:widowControl w:val="0"/>
              <w:ind/>
            </w:pPr>
            <w:r>
              <w:rPr>
                <w:sz w:val="20"/>
              </w:rPr>
              <w:t>видеоэндоскопическое удаление опухоли забрюшинного пространства с пластикой сосудов или резекцией соседних органов</w:t>
            </w:r>
          </w:p>
        </w:tc>
        <w:tc>
          <w:tcPr>
            <w:tcW w:type="dxa" w:w="1587"/>
            <w:tcBorders>
              <w:top w:sz="4" w:val="nil"/>
              <w:left w:sz="4" w:val="nil"/>
              <w:bottom w:sz="4" w:val="nil"/>
              <w:right w:sz="4" w:val="nil"/>
            </w:tcBorders>
            <w:tcMar>
              <w:top w:type="dxa" w:w="102"/>
              <w:left w:type="dxa" w:w="62"/>
              <w:bottom w:type="dxa" w:w="102"/>
              <w:right w:type="dxa" w:w="62"/>
            </w:tcMar>
          </w:tcPr>
          <w:p w14:paraId="7E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F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0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1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2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3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40F0000">
            <w:pPr>
              <w:widowControl w:val="0"/>
              <w:ind/>
            </w:pPr>
            <w:r>
              <w:rPr>
                <w:sz w:val="20"/>
              </w:rPr>
              <w:t>видеоэндоскопическое удаление опухоли забрюшинного пространства с паракавальной, парааортальной, забрюшинной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85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6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7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80F0000">
            <w:pPr>
              <w:widowControl w:val="0"/>
              <w:ind/>
            </w:pPr>
            <w:r>
              <w:rPr>
                <w:sz w:val="20"/>
              </w:rPr>
              <w:t>C50.2, C50.3, C50.9</w:t>
            </w:r>
          </w:p>
        </w:tc>
        <w:tc>
          <w:tcPr>
            <w:tcW w:type="dxa" w:w="3458"/>
            <w:tcBorders>
              <w:top w:sz="4" w:val="nil"/>
              <w:left w:sz="4" w:val="nil"/>
              <w:bottom w:sz="4" w:val="nil"/>
              <w:right w:sz="4" w:val="nil"/>
            </w:tcBorders>
            <w:tcMar>
              <w:top w:type="dxa" w:w="102"/>
              <w:left w:type="dxa" w:w="62"/>
              <w:bottom w:type="dxa" w:w="102"/>
              <w:right w:type="dxa" w:w="62"/>
            </w:tcMar>
          </w:tcPr>
          <w:p w14:paraId="890F0000">
            <w:pPr>
              <w:widowControl w:val="0"/>
              <w:ind/>
            </w:pPr>
            <w:r>
              <w:rPr>
                <w:sz w:val="20"/>
              </w:rPr>
              <w:t>злокачественные новообразования молочной железы Iia, Iib, IIIa стадии</w:t>
            </w:r>
          </w:p>
        </w:tc>
        <w:tc>
          <w:tcPr>
            <w:tcW w:type="dxa" w:w="1474"/>
            <w:tcBorders>
              <w:top w:sz="4" w:val="nil"/>
              <w:left w:sz="4" w:val="nil"/>
              <w:bottom w:sz="4" w:val="nil"/>
              <w:right w:sz="4" w:val="nil"/>
            </w:tcBorders>
            <w:tcMar>
              <w:top w:type="dxa" w:w="102"/>
              <w:left w:type="dxa" w:w="62"/>
              <w:bottom w:type="dxa" w:w="102"/>
              <w:right w:type="dxa" w:w="62"/>
            </w:tcMar>
          </w:tcPr>
          <w:p w14:paraId="8A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B0F0000">
            <w:pPr>
              <w:widowControl w:val="0"/>
              <w:ind/>
            </w:pPr>
            <w:r>
              <w:rPr>
                <w:sz w:val="20"/>
              </w:rPr>
              <w:t>радикальная мастэктомия или радикальная резекция с видеоассистированной парастернальной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8C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D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E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F0F0000">
            <w:pPr>
              <w:widowControl w:val="0"/>
              <w:ind/>
            </w:pPr>
            <w:r>
              <w:rPr>
                <w:sz w:val="20"/>
              </w:rPr>
              <w:t>C64</w:t>
            </w:r>
          </w:p>
        </w:tc>
        <w:tc>
          <w:tcPr>
            <w:tcW w:type="dxa" w:w="3458"/>
            <w:tcBorders>
              <w:top w:sz="4" w:val="nil"/>
              <w:left w:sz="4" w:val="nil"/>
              <w:bottom w:sz="4" w:val="nil"/>
              <w:right w:sz="4" w:val="nil"/>
            </w:tcBorders>
            <w:tcMar>
              <w:top w:type="dxa" w:w="102"/>
              <w:left w:type="dxa" w:w="62"/>
              <w:bottom w:type="dxa" w:w="102"/>
              <w:right w:type="dxa" w:w="62"/>
            </w:tcMar>
          </w:tcPr>
          <w:p w14:paraId="900F0000">
            <w:pPr>
              <w:widowControl w:val="0"/>
              <w:ind/>
            </w:pPr>
            <w:r>
              <w:rPr>
                <w:sz w:val="20"/>
              </w:rPr>
              <w:t>локализованные злокачественные новообразования почки (I - IV стадия), нефробластома, в том числе двусторонняя (T1a-T2NxMo-M1)</w:t>
            </w:r>
          </w:p>
        </w:tc>
        <w:tc>
          <w:tcPr>
            <w:tcW w:type="dxa" w:w="1474"/>
            <w:tcBorders>
              <w:top w:sz="4" w:val="nil"/>
              <w:left w:sz="4" w:val="nil"/>
              <w:bottom w:sz="4" w:val="nil"/>
              <w:right w:sz="4" w:val="nil"/>
            </w:tcBorders>
            <w:tcMar>
              <w:top w:type="dxa" w:w="102"/>
              <w:left w:type="dxa" w:w="62"/>
              <w:bottom w:type="dxa" w:w="102"/>
              <w:right w:type="dxa" w:w="62"/>
            </w:tcMar>
          </w:tcPr>
          <w:p w14:paraId="91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20F0000">
            <w:pPr>
              <w:widowControl w:val="0"/>
              <w:ind/>
            </w:pPr>
            <w:r>
              <w:rPr>
                <w:sz w:val="20"/>
              </w:rPr>
              <w:t>лапароскопическая нефрадреналэктомия, парааортальная лимфаденэктомия</w:t>
            </w:r>
          </w:p>
        </w:tc>
        <w:tc>
          <w:tcPr>
            <w:tcW w:type="dxa" w:w="1587"/>
            <w:tcBorders>
              <w:top w:sz="4" w:val="nil"/>
              <w:left w:sz="4" w:val="nil"/>
              <w:bottom w:sz="4" w:val="nil"/>
              <w:right w:sz="4" w:val="nil"/>
            </w:tcBorders>
            <w:tcMar>
              <w:top w:type="dxa" w:w="102"/>
              <w:left w:type="dxa" w:w="62"/>
              <w:bottom w:type="dxa" w:w="102"/>
              <w:right w:type="dxa" w:w="62"/>
            </w:tcMar>
          </w:tcPr>
          <w:p w14:paraId="93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4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5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60F0000">
            <w:pPr>
              <w:widowControl w:val="0"/>
              <w:ind/>
            </w:pPr>
            <w:r>
              <w:rPr>
                <w:sz w:val="20"/>
              </w:rPr>
              <w:t>C66, C65</w:t>
            </w:r>
          </w:p>
        </w:tc>
        <w:tc>
          <w:tcPr>
            <w:tcW w:type="dxa" w:w="3458"/>
            <w:tcBorders>
              <w:top w:sz="4" w:val="nil"/>
              <w:left w:sz="4" w:val="nil"/>
              <w:bottom w:sz="4" w:val="nil"/>
              <w:right w:sz="4" w:val="nil"/>
            </w:tcBorders>
            <w:tcMar>
              <w:top w:type="dxa" w:w="102"/>
              <w:left w:type="dxa" w:w="62"/>
              <w:bottom w:type="dxa" w:w="102"/>
              <w:right w:type="dxa" w:w="62"/>
            </w:tcMar>
          </w:tcPr>
          <w:p w14:paraId="970F0000">
            <w:pPr>
              <w:widowControl w:val="0"/>
              <w:ind/>
            </w:pPr>
            <w:r>
              <w:rPr>
                <w:sz w:val="20"/>
              </w:rPr>
              <w:t>злокачественные новообразования мочеточника, почечной лоханки (I - II стадия (Tla-T2NxMo)</w:t>
            </w:r>
          </w:p>
        </w:tc>
        <w:tc>
          <w:tcPr>
            <w:tcW w:type="dxa" w:w="1474"/>
            <w:tcBorders>
              <w:top w:sz="4" w:val="nil"/>
              <w:left w:sz="4" w:val="nil"/>
              <w:bottom w:sz="4" w:val="nil"/>
              <w:right w:sz="4" w:val="nil"/>
            </w:tcBorders>
            <w:tcMar>
              <w:top w:type="dxa" w:w="102"/>
              <w:left w:type="dxa" w:w="62"/>
              <w:bottom w:type="dxa" w:w="102"/>
              <w:right w:type="dxa" w:w="62"/>
            </w:tcMar>
          </w:tcPr>
          <w:p w14:paraId="98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90F0000">
            <w:pPr>
              <w:widowControl w:val="0"/>
              <w:ind/>
            </w:pPr>
            <w:r>
              <w:rPr>
                <w:sz w:val="20"/>
              </w:rPr>
              <w:t>лапароскопическая нефруретероэктомия</w:t>
            </w:r>
          </w:p>
        </w:tc>
        <w:tc>
          <w:tcPr>
            <w:tcW w:type="dxa" w:w="1587"/>
            <w:tcBorders>
              <w:top w:sz="4" w:val="nil"/>
              <w:left w:sz="4" w:val="nil"/>
              <w:bottom w:sz="4" w:val="nil"/>
              <w:right w:sz="4" w:val="nil"/>
            </w:tcBorders>
            <w:tcMar>
              <w:top w:type="dxa" w:w="102"/>
              <w:left w:type="dxa" w:w="62"/>
              <w:bottom w:type="dxa" w:w="102"/>
              <w:right w:type="dxa" w:w="62"/>
            </w:tcMar>
          </w:tcPr>
          <w:p w14:paraId="9A0F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9B0F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9C0F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9D0F0000">
            <w:pPr>
              <w:widowControl w:val="0"/>
              <w:ind/>
            </w:pPr>
            <w:r>
              <w:rPr>
                <w:sz w:val="20"/>
              </w:rPr>
              <w:t>C67</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9E0F0000">
            <w:pPr>
              <w:widowControl w:val="0"/>
              <w:ind/>
            </w:pPr>
            <w:r>
              <w:rPr>
                <w:sz w:val="20"/>
              </w:rPr>
              <w:t>локализованные злокачественные новообразования, саркома мочевого пузыря (I - II стадия (Tl-T2bNxMo)</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9F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00F0000">
            <w:pPr>
              <w:widowControl w:val="0"/>
              <w:ind/>
            </w:pPr>
            <w:r>
              <w:rPr>
                <w:sz w:val="20"/>
              </w:rPr>
              <w:t>радикальная цистэктомия с формированием резервуара с использованием видеоэндоскопических технологий</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A10F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20F0000">
            <w:pPr>
              <w:widowControl w:val="0"/>
              <w:ind/>
            </w:pPr>
            <w:r>
              <w:rPr>
                <w:sz w:val="20"/>
              </w:rPr>
              <w:t>радикальная цистпростатвезикулэктомия с формированием резервуара с использованием видеоэндоскопических технологий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A3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4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50F0000">
            <w:pPr>
              <w:widowControl w:val="0"/>
              <w:ind/>
            </w:pPr>
            <w:r>
              <w:rPr>
                <w:sz w:val="20"/>
              </w:rPr>
              <w:t>C74</w:t>
            </w:r>
          </w:p>
        </w:tc>
        <w:tc>
          <w:tcPr>
            <w:tcW w:type="dxa" w:w="3458"/>
            <w:tcBorders>
              <w:top w:sz="4" w:val="nil"/>
              <w:left w:sz="4" w:val="nil"/>
              <w:bottom w:sz="4" w:val="nil"/>
              <w:right w:sz="4" w:val="nil"/>
            </w:tcBorders>
            <w:tcMar>
              <w:top w:type="dxa" w:w="102"/>
              <w:left w:type="dxa" w:w="62"/>
              <w:bottom w:type="dxa" w:w="102"/>
              <w:right w:type="dxa" w:w="62"/>
            </w:tcMar>
          </w:tcPr>
          <w:p w14:paraId="A60F0000">
            <w:pPr>
              <w:widowControl w:val="0"/>
              <w:ind/>
            </w:pPr>
            <w:r>
              <w:rPr>
                <w:sz w:val="20"/>
              </w:rPr>
              <w:t>злокачественные новообразования надпочечника</w:t>
            </w:r>
          </w:p>
        </w:tc>
        <w:tc>
          <w:tcPr>
            <w:tcW w:type="dxa" w:w="1474"/>
            <w:tcBorders>
              <w:top w:sz="4" w:val="nil"/>
              <w:left w:sz="4" w:val="nil"/>
              <w:bottom w:sz="4" w:val="nil"/>
              <w:right w:sz="4" w:val="nil"/>
            </w:tcBorders>
            <w:tcMar>
              <w:top w:type="dxa" w:w="102"/>
              <w:left w:type="dxa" w:w="62"/>
              <w:bottom w:type="dxa" w:w="102"/>
              <w:right w:type="dxa" w:w="62"/>
            </w:tcMar>
          </w:tcPr>
          <w:p w14:paraId="A7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80F0000">
            <w:pPr>
              <w:widowControl w:val="0"/>
              <w:ind/>
            </w:pPr>
            <w:r>
              <w:rPr>
                <w:sz w:val="20"/>
              </w:rPr>
              <w:t>лапароскопическая адреналэктомия</w:t>
            </w:r>
          </w:p>
        </w:tc>
        <w:tc>
          <w:tcPr>
            <w:tcW w:type="dxa" w:w="1587"/>
            <w:tcBorders>
              <w:top w:sz="4" w:val="nil"/>
              <w:left w:sz="4" w:val="nil"/>
              <w:bottom w:sz="4" w:val="nil"/>
              <w:right w:sz="4" w:val="nil"/>
            </w:tcBorders>
            <w:tcMar>
              <w:top w:type="dxa" w:w="102"/>
              <w:left w:type="dxa" w:w="62"/>
              <w:bottom w:type="dxa" w:w="102"/>
              <w:right w:type="dxa" w:w="62"/>
            </w:tcMar>
          </w:tcPr>
          <w:p w14:paraId="A90F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AA0F0000">
            <w:pPr>
              <w:widowControl w:val="0"/>
              <w:ind/>
              <w:jc w:val="center"/>
            </w:pPr>
            <w:r>
              <w:rPr>
                <w:sz w:val="20"/>
              </w:rPr>
              <w:t>22.</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AB0F0000">
            <w:pPr>
              <w:widowControl w:val="0"/>
              <w:ind/>
            </w:pPr>
            <w:r>
              <w:rPr>
                <w:sz w:val="20"/>
              </w:rPr>
              <w:t>Реконструктивно-пластические, микрохирургические, обширные циторедуктивные, расширенно-комбинированные хирургические вмешательства, в том числе с применением физических факторов при злокачественных новообразованиях</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AC0F0000">
            <w:pPr>
              <w:widowControl w:val="0"/>
              <w:ind/>
            </w:pPr>
            <w:r>
              <w:rPr>
                <w:sz w:val="20"/>
              </w:rPr>
              <w:t>C00.0 - C00.6, C00.8, C00.9, C01, C02, C03.1, C03.9, C04.0, C04.1, C04.8, C04.9, C05, C06.0 - C06.2, C06.8, C06.9, C07, C08.0, C08.1, C08.8, C08.9, C09.0, C09.1, C09.8, C09.9, C10.0 - C10.4, C10.8, C10.9, C11.0 - C11.3, C11.8, C11.9, C12, C13.0, C13.1, C13.2, C13.8, C13.9, C14.0, C14.2, C14.8, C15.0, C30.0, C30.1, C31.0 - C31.3, C31.8, C31.9, C32.0, C32.1, C32.2, C32.3, C32.8, C32.9, C33, C43.0 - C43.9, C44.0 - C44.9, C49.0, C69, C73</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AD0F0000">
            <w:pPr>
              <w:widowControl w:val="0"/>
              <w:ind/>
            </w:pPr>
            <w:r>
              <w:rPr>
                <w:sz w:val="20"/>
              </w:rPr>
              <w:t>опухоли головы и шеи, первичные и рецидивные, метастатические опухоли центральной нервной системы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AE0F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F0F0000">
            <w:pPr>
              <w:widowControl w:val="0"/>
              <w:ind/>
            </w:pPr>
            <w:r>
              <w:rPr>
                <w:sz w:val="20"/>
              </w:rPr>
              <w:t>поднакостничная экзентерация орбиты</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B00F0000">
            <w:pPr>
              <w:widowControl w:val="0"/>
              <w:ind/>
              <w:jc w:val="center"/>
            </w:pPr>
            <w:r>
              <w:rPr>
                <w:sz w:val="20"/>
              </w:rPr>
              <w:t>409187</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10F0000">
            <w:pPr>
              <w:widowControl w:val="0"/>
              <w:ind/>
            </w:pPr>
            <w:r>
              <w:rPr>
                <w:sz w:val="20"/>
              </w:rPr>
              <w:t>поднакостничная экзентерация орбиты с сохранением век</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20F0000">
            <w:pPr>
              <w:widowControl w:val="0"/>
              <w:ind/>
            </w:pPr>
            <w:r>
              <w:rPr>
                <w:sz w:val="20"/>
              </w:rPr>
              <w:t>орбитосинуальная экзентерация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30F0000">
            <w:pPr>
              <w:widowControl w:val="0"/>
              <w:ind/>
            </w:pPr>
            <w:r>
              <w:rPr>
                <w:sz w:val="20"/>
              </w:rPr>
              <w:t>удаление опухоли орбиты темпоральным доступом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40F0000">
            <w:pPr>
              <w:widowControl w:val="0"/>
              <w:ind/>
            </w:pPr>
            <w:r>
              <w:rPr>
                <w:sz w:val="20"/>
              </w:rPr>
              <w:t>удаление опухоли орбиты транзигоматозным доступом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50F0000">
            <w:pPr>
              <w:widowControl w:val="0"/>
              <w:ind/>
            </w:pPr>
            <w:r>
              <w:rPr>
                <w:sz w:val="20"/>
              </w:rPr>
              <w:t>транскраниальная верхняя орбитотомия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60F0000">
            <w:pPr>
              <w:widowControl w:val="0"/>
              <w:ind/>
            </w:pPr>
            <w:r>
              <w:rPr>
                <w:sz w:val="20"/>
              </w:rPr>
              <w:t>орбитотомия с ревизией носовых пазух</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70F0000">
            <w:pPr>
              <w:widowControl w:val="0"/>
              <w:ind/>
            </w:pPr>
            <w:r>
              <w:rPr>
                <w:sz w:val="20"/>
              </w:rPr>
              <w:t>органосохраняющее удаление опухоли орбиты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80F0000">
            <w:pPr>
              <w:widowControl w:val="0"/>
              <w:ind/>
            </w:pPr>
            <w:r>
              <w:rPr>
                <w:sz w:val="20"/>
              </w:rPr>
              <w:t>реконструкция стенок глазницы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90F0000">
            <w:pPr>
              <w:widowControl w:val="0"/>
              <w:ind/>
            </w:pPr>
            <w:r>
              <w:rPr>
                <w:sz w:val="20"/>
              </w:rPr>
              <w:t>пластика верхнего неба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A0F0000">
            <w:pPr>
              <w:widowControl w:val="0"/>
              <w:ind/>
            </w:pPr>
            <w:r>
              <w:rPr>
                <w:sz w:val="20"/>
              </w:rPr>
              <w:t>глосэктомия с реконструктивно-пластическим компонентом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B0F0000">
            <w:pPr>
              <w:widowControl w:val="0"/>
              <w:ind/>
            </w:pPr>
            <w:r>
              <w:rPr>
                <w:sz w:val="20"/>
              </w:rPr>
              <w:t>фарингэктомия комбинированная с реконструктивно-пластическим компонентом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C0F0000">
            <w:pPr>
              <w:widowControl w:val="0"/>
              <w:ind/>
            </w:pPr>
            <w:r>
              <w:rPr>
                <w:sz w:val="20"/>
              </w:rPr>
              <w:t>резекция верхней или нижней челюсти с реконструктивно-пластическим компонентом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D0F0000">
            <w:pPr>
              <w:widowControl w:val="0"/>
              <w:ind/>
            </w:pPr>
            <w:r>
              <w:rPr>
                <w:sz w:val="20"/>
              </w:rPr>
              <w:t>резекция черепно-лицевого комплекса с реконструктивно-пластическим компонентом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E0F0000">
            <w:pPr>
              <w:widowControl w:val="0"/>
              <w:ind/>
            </w:pPr>
            <w:r>
              <w:rPr>
                <w:sz w:val="20"/>
              </w:rPr>
              <w:t>паротидэктомия радикальная с реконструктивно-пластическим компонентом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BF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0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1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2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3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40F0000">
            <w:pPr>
              <w:widowControl w:val="0"/>
              <w:ind/>
            </w:pPr>
            <w:r>
              <w:rPr>
                <w:sz w:val="20"/>
              </w:rPr>
              <w:t>резекция твердого неба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C5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6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7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8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9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A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B0F0000">
            <w:pPr>
              <w:widowControl w:val="0"/>
              <w:ind/>
            </w:pPr>
            <w:r>
              <w:rPr>
                <w:sz w:val="20"/>
              </w:rPr>
              <w:t>резекция глотки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CC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D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E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F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0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1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20F0000">
            <w:pPr>
              <w:widowControl w:val="0"/>
              <w:ind/>
            </w:pPr>
            <w:r>
              <w:rPr>
                <w:sz w:val="20"/>
              </w:rPr>
              <w:t>ларингофарингэктомия с реконструкцией перемещенным лоскутом</w:t>
            </w:r>
          </w:p>
        </w:tc>
        <w:tc>
          <w:tcPr>
            <w:tcW w:type="dxa" w:w="1587"/>
            <w:tcBorders>
              <w:top w:sz="4" w:val="nil"/>
              <w:left w:sz="4" w:val="nil"/>
              <w:bottom w:sz="4" w:val="nil"/>
              <w:right w:sz="4" w:val="nil"/>
            </w:tcBorders>
            <w:tcMar>
              <w:top w:type="dxa" w:w="102"/>
              <w:left w:type="dxa" w:w="62"/>
              <w:bottom w:type="dxa" w:w="102"/>
              <w:right w:type="dxa" w:w="62"/>
            </w:tcMar>
          </w:tcPr>
          <w:p w14:paraId="D3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4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5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6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7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8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90F0000">
            <w:pPr>
              <w:widowControl w:val="0"/>
              <w:ind/>
            </w:pPr>
            <w:r>
              <w:rPr>
                <w:sz w:val="20"/>
              </w:rPr>
              <w:t>резекция ротоглотки комбинированная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DA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B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C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D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E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F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00F0000">
            <w:pPr>
              <w:widowControl w:val="0"/>
              <w:ind/>
            </w:pPr>
            <w:r>
              <w:rPr>
                <w:sz w:val="20"/>
              </w:rPr>
              <w:t>резекция дна полости рта комбинированная с микрохирургической пластикой</w:t>
            </w:r>
          </w:p>
        </w:tc>
        <w:tc>
          <w:tcPr>
            <w:tcW w:type="dxa" w:w="1587"/>
            <w:tcBorders>
              <w:top w:sz="4" w:val="nil"/>
              <w:left w:sz="4" w:val="nil"/>
              <w:bottom w:sz="4" w:val="nil"/>
              <w:right w:sz="4" w:val="nil"/>
            </w:tcBorders>
            <w:tcMar>
              <w:top w:type="dxa" w:w="102"/>
              <w:left w:type="dxa" w:w="62"/>
              <w:bottom w:type="dxa" w:w="102"/>
              <w:right w:type="dxa" w:w="62"/>
            </w:tcMar>
          </w:tcPr>
          <w:p w14:paraId="E1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2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3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4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5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6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70F0000">
            <w:pPr>
              <w:widowControl w:val="0"/>
              <w:ind/>
            </w:pPr>
            <w:r>
              <w:rPr>
                <w:sz w:val="20"/>
              </w:rPr>
              <w:t>ларингофарингоэзофагэктомия с реконструкцией висцеральными лоскутами</w:t>
            </w:r>
          </w:p>
        </w:tc>
        <w:tc>
          <w:tcPr>
            <w:tcW w:type="dxa" w:w="1587"/>
            <w:tcBorders>
              <w:top w:sz="4" w:val="nil"/>
              <w:left w:sz="4" w:val="nil"/>
              <w:bottom w:sz="4" w:val="nil"/>
              <w:right w:sz="4" w:val="nil"/>
            </w:tcBorders>
            <w:tcMar>
              <w:top w:type="dxa" w:w="102"/>
              <w:left w:type="dxa" w:w="62"/>
              <w:bottom w:type="dxa" w:w="102"/>
              <w:right w:type="dxa" w:w="62"/>
            </w:tcMar>
          </w:tcPr>
          <w:p w14:paraId="E8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9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A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B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C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D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E0F0000">
            <w:pPr>
              <w:widowControl w:val="0"/>
              <w:ind/>
            </w:pPr>
            <w:r>
              <w:rPr>
                <w:sz w:val="20"/>
              </w:rPr>
              <w:t>резекция твердого неба с микрохирургической пластикой</w:t>
            </w:r>
          </w:p>
        </w:tc>
        <w:tc>
          <w:tcPr>
            <w:tcW w:type="dxa" w:w="1587"/>
            <w:tcBorders>
              <w:top w:sz="4" w:val="nil"/>
              <w:left w:sz="4" w:val="nil"/>
              <w:bottom w:sz="4" w:val="nil"/>
              <w:right w:sz="4" w:val="nil"/>
            </w:tcBorders>
            <w:tcMar>
              <w:top w:type="dxa" w:w="102"/>
              <w:left w:type="dxa" w:w="62"/>
              <w:bottom w:type="dxa" w:w="102"/>
              <w:right w:type="dxa" w:w="62"/>
            </w:tcMar>
          </w:tcPr>
          <w:p w14:paraId="EF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0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1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2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3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F4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50F0000">
            <w:pPr>
              <w:widowControl w:val="0"/>
              <w:ind/>
            </w:pPr>
            <w:r>
              <w:rPr>
                <w:sz w:val="20"/>
              </w:rPr>
              <w:t>резекция гортани с реконструкцией посредством имплантата или биоинженерной реконструкцией</w:t>
            </w:r>
          </w:p>
        </w:tc>
        <w:tc>
          <w:tcPr>
            <w:tcW w:type="dxa" w:w="1587"/>
            <w:tcBorders>
              <w:top w:sz="4" w:val="nil"/>
              <w:left w:sz="4" w:val="nil"/>
              <w:bottom w:sz="4" w:val="nil"/>
              <w:right w:sz="4" w:val="nil"/>
            </w:tcBorders>
            <w:tcMar>
              <w:top w:type="dxa" w:w="102"/>
              <w:left w:type="dxa" w:w="62"/>
              <w:bottom w:type="dxa" w:w="102"/>
              <w:right w:type="dxa" w:w="62"/>
            </w:tcMar>
          </w:tcPr>
          <w:p w14:paraId="F6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7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8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90F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A0F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FB0F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C0F0000">
            <w:pPr>
              <w:widowControl w:val="0"/>
              <w:ind/>
            </w:pPr>
            <w:r>
              <w:rPr>
                <w:sz w:val="20"/>
              </w:rPr>
              <w:t>ларингофарингэктомия с биоинженерной реконструкцией</w:t>
            </w:r>
          </w:p>
        </w:tc>
        <w:tc>
          <w:tcPr>
            <w:tcW w:type="dxa" w:w="1587"/>
            <w:tcBorders>
              <w:top w:sz="4" w:val="nil"/>
              <w:left w:sz="4" w:val="nil"/>
              <w:bottom w:sz="4" w:val="nil"/>
              <w:right w:sz="4" w:val="nil"/>
            </w:tcBorders>
            <w:tcMar>
              <w:top w:type="dxa" w:w="102"/>
              <w:left w:type="dxa" w:w="62"/>
              <w:bottom w:type="dxa" w:w="102"/>
              <w:right w:type="dxa" w:w="62"/>
            </w:tcMar>
          </w:tcPr>
          <w:p w14:paraId="FD0F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E0F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F0F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0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01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02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03100000">
            <w:pPr>
              <w:widowControl w:val="0"/>
              <w:ind/>
            </w:pPr>
            <w:r>
              <w:rPr>
                <w:sz w:val="20"/>
              </w:rPr>
              <w:t>ларингофарингэктомия с микрососудистой реконструкцией</w:t>
            </w:r>
          </w:p>
        </w:tc>
        <w:tc>
          <w:tcPr>
            <w:tcW w:type="dxa" w:w="1587"/>
            <w:tcBorders>
              <w:top w:sz="4" w:val="nil"/>
              <w:left w:sz="4" w:val="nil"/>
              <w:bottom w:sz="4" w:val="nil"/>
              <w:right w:sz="4" w:val="nil"/>
            </w:tcBorders>
            <w:tcMar>
              <w:top w:type="dxa" w:w="102"/>
              <w:left w:type="dxa" w:w="62"/>
              <w:bottom w:type="dxa" w:w="102"/>
              <w:right w:type="dxa" w:w="62"/>
            </w:tcMar>
          </w:tcPr>
          <w:p w14:paraId="04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5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6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7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08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09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0A100000">
            <w:pPr>
              <w:widowControl w:val="0"/>
              <w:ind/>
            </w:pPr>
            <w:r>
              <w:rPr>
                <w:sz w:val="20"/>
              </w:rPr>
              <w:t>резекция нижней челюсти с микрохирургической пластикой</w:t>
            </w:r>
          </w:p>
        </w:tc>
        <w:tc>
          <w:tcPr>
            <w:tcW w:type="dxa" w:w="1587"/>
            <w:tcBorders>
              <w:top w:sz="4" w:val="nil"/>
              <w:left w:sz="4" w:val="nil"/>
              <w:bottom w:sz="4" w:val="nil"/>
              <w:right w:sz="4" w:val="nil"/>
            </w:tcBorders>
            <w:tcMar>
              <w:top w:type="dxa" w:w="102"/>
              <w:left w:type="dxa" w:w="62"/>
              <w:bottom w:type="dxa" w:w="102"/>
              <w:right w:type="dxa" w:w="62"/>
            </w:tcMar>
          </w:tcPr>
          <w:p w14:paraId="0B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C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D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E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0F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0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1100000">
            <w:pPr>
              <w:widowControl w:val="0"/>
              <w:ind/>
            </w:pPr>
            <w:r>
              <w:rPr>
                <w:sz w:val="20"/>
              </w:rPr>
              <w:t>резекция ротоглотки комбинированная с микрохирургической реконструкцией</w:t>
            </w:r>
          </w:p>
        </w:tc>
        <w:tc>
          <w:tcPr>
            <w:tcW w:type="dxa" w:w="1587"/>
            <w:tcBorders>
              <w:top w:sz="4" w:val="nil"/>
              <w:left w:sz="4" w:val="nil"/>
              <w:bottom w:sz="4" w:val="nil"/>
              <w:right w:sz="4" w:val="nil"/>
            </w:tcBorders>
            <w:tcMar>
              <w:top w:type="dxa" w:w="102"/>
              <w:left w:type="dxa" w:w="62"/>
              <w:bottom w:type="dxa" w:w="102"/>
              <w:right w:type="dxa" w:w="62"/>
            </w:tcMar>
          </w:tcPr>
          <w:p w14:paraId="12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3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4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5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6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7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8100000">
            <w:pPr>
              <w:widowControl w:val="0"/>
              <w:ind/>
            </w:pPr>
            <w:r>
              <w:rPr>
                <w:sz w:val="20"/>
              </w:rPr>
              <w:t>тиреоидэктомия с микрохирургической пластикой</w:t>
            </w:r>
          </w:p>
        </w:tc>
        <w:tc>
          <w:tcPr>
            <w:tcW w:type="dxa" w:w="1587"/>
            <w:tcBorders>
              <w:top w:sz="4" w:val="nil"/>
              <w:left w:sz="4" w:val="nil"/>
              <w:bottom w:sz="4" w:val="nil"/>
              <w:right w:sz="4" w:val="nil"/>
            </w:tcBorders>
            <w:tcMar>
              <w:top w:type="dxa" w:w="102"/>
              <w:left w:type="dxa" w:w="62"/>
              <w:bottom w:type="dxa" w:w="102"/>
              <w:right w:type="dxa" w:w="62"/>
            </w:tcMar>
          </w:tcPr>
          <w:p w14:paraId="19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A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B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C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D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E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center"/>
          </w:tcPr>
          <w:p w14:paraId="1F100000">
            <w:pPr>
              <w:widowControl w:val="0"/>
              <w:ind/>
            </w:pPr>
            <w:r>
              <w:rPr>
                <w:sz w:val="20"/>
              </w:rPr>
              <w:t>резекция верхней челюсти с микрохирургической пластикой</w:t>
            </w:r>
          </w:p>
        </w:tc>
        <w:tc>
          <w:tcPr>
            <w:tcW w:type="dxa" w:w="1587"/>
            <w:tcBorders>
              <w:top w:sz="4" w:val="nil"/>
              <w:left w:sz="4" w:val="nil"/>
              <w:bottom w:sz="4" w:val="nil"/>
              <w:right w:sz="4" w:val="nil"/>
            </w:tcBorders>
            <w:tcMar>
              <w:top w:type="dxa" w:w="102"/>
              <w:left w:type="dxa" w:w="62"/>
              <w:bottom w:type="dxa" w:w="102"/>
              <w:right w:type="dxa" w:w="62"/>
            </w:tcMar>
          </w:tcPr>
          <w:p w14:paraId="20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1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2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3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4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5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center"/>
          </w:tcPr>
          <w:p w14:paraId="26100000">
            <w:pPr>
              <w:widowControl w:val="0"/>
              <w:ind/>
            </w:pPr>
            <w:r>
              <w:rPr>
                <w:sz w:val="20"/>
              </w:rPr>
              <w:t>лимфаденэктомия шейная расширенная с ангиопластикой</w:t>
            </w:r>
          </w:p>
        </w:tc>
        <w:tc>
          <w:tcPr>
            <w:tcW w:type="dxa" w:w="1587"/>
            <w:tcBorders>
              <w:top w:sz="4" w:val="nil"/>
              <w:left w:sz="4" w:val="nil"/>
              <w:bottom w:sz="4" w:val="nil"/>
              <w:right w:sz="4" w:val="nil"/>
            </w:tcBorders>
            <w:tcMar>
              <w:top w:type="dxa" w:w="102"/>
              <w:left w:type="dxa" w:w="62"/>
              <w:bottom w:type="dxa" w:w="102"/>
              <w:right w:type="dxa" w:w="62"/>
            </w:tcMar>
          </w:tcPr>
          <w:p w14:paraId="27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8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9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A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B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C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center"/>
          </w:tcPr>
          <w:p w14:paraId="2D100000">
            <w:pPr>
              <w:widowControl w:val="0"/>
              <w:ind/>
            </w:pPr>
            <w:r>
              <w:rPr>
                <w:sz w:val="20"/>
              </w:rPr>
              <w:t>резекция черепно-глазнично-лицевого комплекса с микрохирургической пластикой</w:t>
            </w:r>
          </w:p>
        </w:tc>
        <w:tc>
          <w:tcPr>
            <w:tcW w:type="dxa" w:w="1587"/>
            <w:tcBorders>
              <w:top w:sz="4" w:val="nil"/>
              <w:left w:sz="4" w:val="nil"/>
              <w:bottom w:sz="4" w:val="nil"/>
              <w:right w:sz="4" w:val="nil"/>
            </w:tcBorders>
            <w:tcMar>
              <w:top w:type="dxa" w:w="102"/>
              <w:left w:type="dxa" w:w="62"/>
              <w:bottom w:type="dxa" w:w="102"/>
              <w:right w:type="dxa" w:w="62"/>
            </w:tcMar>
          </w:tcPr>
          <w:p w14:paraId="2E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F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0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1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2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3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4100000">
            <w:pPr>
              <w:widowControl w:val="0"/>
              <w:ind/>
            </w:pPr>
            <w:r>
              <w:rPr>
                <w:sz w:val="20"/>
              </w:rPr>
              <w:t>иссечение новообразования мягких тканей с микрохирургической пластикой</w:t>
            </w:r>
          </w:p>
        </w:tc>
        <w:tc>
          <w:tcPr>
            <w:tcW w:type="dxa" w:w="1587"/>
            <w:tcBorders>
              <w:top w:sz="4" w:val="nil"/>
              <w:left w:sz="4" w:val="nil"/>
              <w:bottom w:sz="4" w:val="nil"/>
              <w:right w:sz="4" w:val="nil"/>
            </w:tcBorders>
            <w:tcMar>
              <w:top w:type="dxa" w:w="102"/>
              <w:left w:type="dxa" w:w="62"/>
              <w:bottom w:type="dxa" w:w="102"/>
              <w:right w:type="dxa" w:w="62"/>
            </w:tcMar>
          </w:tcPr>
          <w:p w14:paraId="35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6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7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8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9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A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center"/>
          </w:tcPr>
          <w:p w14:paraId="3B100000">
            <w:pPr>
              <w:widowControl w:val="0"/>
              <w:ind/>
            </w:pPr>
            <w:r>
              <w:rPr>
                <w:sz w:val="20"/>
              </w:rPr>
              <w:t>резекция черепно-лицевого комплекса с микрохирургической пластикой</w:t>
            </w:r>
          </w:p>
        </w:tc>
        <w:tc>
          <w:tcPr>
            <w:tcW w:type="dxa" w:w="1587"/>
            <w:tcBorders>
              <w:top w:sz="4" w:val="nil"/>
              <w:left w:sz="4" w:val="nil"/>
              <w:bottom w:sz="4" w:val="nil"/>
              <w:right w:sz="4" w:val="nil"/>
            </w:tcBorders>
            <w:tcMar>
              <w:top w:type="dxa" w:w="102"/>
              <w:left w:type="dxa" w:w="62"/>
              <w:bottom w:type="dxa" w:w="102"/>
              <w:right w:type="dxa" w:w="62"/>
            </w:tcMar>
          </w:tcPr>
          <w:p w14:paraId="3C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D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E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F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40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1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center"/>
          </w:tcPr>
          <w:p w14:paraId="42100000">
            <w:pPr>
              <w:widowControl w:val="0"/>
              <w:ind/>
            </w:pPr>
            <w:r>
              <w:rPr>
                <w:sz w:val="20"/>
              </w:rPr>
              <w:t>удаление внеорганной опухоли с комбинированной резекцией соседних органов</w:t>
            </w:r>
          </w:p>
        </w:tc>
        <w:tc>
          <w:tcPr>
            <w:tcW w:type="dxa" w:w="1587"/>
            <w:tcBorders>
              <w:top w:sz="4" w:val="nil"/>
              <w:left w:sz="4" w:val="nil"/>
              <w:bottom w:sz="4" w:val="nil"/>
              <w:right w:sz="4" w:val="nil"/>
            </w:tcBorders>
            <w:tcMar>
              <w:top w:type="dxa" w:w="102"/>
              <w:left w:type="dxa" w:w="62"/>
              <w:bottom w:type="dxa" w:w="102"/>
              <w:right w:type="dxa" w:w="62"/>
            </w:tcMar>
          </w:tcPr>
          <w:p w14:paraId="43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4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5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6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47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8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center"/>
          </w:tcPr>
          <w:p w14:paraId="49100000">
            <w:pPr>
              <w:widowControl w:val="0"/>
              <w:ind/>
            </w:pPr>
            <w:r>
              <w:rPr>
                <w:sz w:val="20"/>
              </w:rPr>
              <w:t>удаление внеорганной опухоли с ангиопластикой</w:t>
            </w:r>
          </w:p>
        </w:tc>
        <w:tc>
          <w:tcPr>
            <w:tcW w:type="dxa" w:w="1587"/>
            <w:tcBorders>
              <w:top w:sz="4" w:val="nil"/>
              <w:left w:sz="4" w:val="nil"/>
              <w:bottom w:sz="4" w:val="nil"/>
              <w:right w:sz="4" w:val="nil"/>
            </w:tcBorders>
            <w:tcMar>
              <w:top w:type="dxa" w:w="102"/>
              <w:left w:type="dxa" w:w="62"/>
              <w:bottom w:type="dxa" w:w="102"/>
              <w:right w:type="dxa" w:w="62"/>
            </w:tcMar>
          </w:tcPr>
          <w:p w14:paraId="4A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B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C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D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4E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F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0100000">
            <w:pPr>
              <w:widowControl w:val="0"/>
              <w:ind/>
            </w:pPr>
            <w:r>
              <w:rPr>
                <w:sz w:val="20"/>
              </w:rPr>
              <w:t>удаление внеорганной опухоли с пластикой нервов</w:t>
            </w:r>
          </w:p>
        </w:tc>
        <w:tc>
          <w:tcPr>
            <w:tcW w:type="dxa" w:w="1587"/>
            <w:tcBorders>
              <w:top w:sz="4" w:val="nil"/>
              <w:left w:sz="4" w:val="nil"/>
              <w:bottom w:sz="4" w:val="nil"/>
              <w:right w:sz="4" w:val="nil"/>
            </w:tcBorders>
            <w:tcMar>
              <w:top w:type="dxa" w:w="102"/>
              <w:left w:type="dxa" w:w="62"/>
              <w:bottom w:type="dxa" w:w="102"/>
              <w:right w:type="dxa" w:w="62"/>
            </w:tcMar>
          </w:tcPr>
          <w:p w14:paraId="51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2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3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4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5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6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7100000">
            <w:pPr>
              <w:widowControl w:val="0"/>
              <w:ind/>
            </w:pPr>
            <w:r>
              <w:rPr>
                <w:sz w:val="20"/>
              </w:rPr>
              <w:t>резекция грушевидного синуса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58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9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A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B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C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D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center"/>
          </w:tcPr>
          <w:p w14:paraId="5E100000">
            <w:pPr>
              <w:widowControl w:val="0"/>
              <w:ind/>
            </w:pPr>
            <w:r>
              <w:rPr>
                <w:sz w:val="20"/>
              </w:rPr>
              <w:t>фарингэктомия комбинированная с микрососудистой реконструкцией</w:t>
            </w:r>
          </w:p>
        </w:tc>
        <w:tc>
          <w:tcPr>
            <w:tcW w:type="dxa" w:w="1587"/>
            <w:tcBorders>
              <w:top w:sz="4" w:val="nil"/>
              <w:left w:sz="4" w:val="nil"/>
              <w:bottom w:sz="4" w:val="nil"/>
              <w:right w:sz="4" w:val="nil"/>
            </w:tcBorders>
            <w:tcMar>
              <w:top w:type="dxa" w:w="102"/>
              <w:left w:type="dxa" w:w="62"/>
              <w:bottom w:type="dxa" w:w="102"/>
              <w:right w:type="dxa" w:w="62"/>
            </w:tcMar>
          </w:tcPr>
          <w:p w14:paraId="5F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0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1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2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3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4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bottom"/>
          </w:tcPr>
          <w:p w14:paraId="65100000">
            <w:pPr>
              <w:widowControl w:val="0"/>
              <w:ind/>
            </w:pPr>
            <w:r>
              <w:rPr>
                <w:sz w:val="20"/>
              </w:rPr>
              <w:t>резекция глотки с микрососудистой реконструкцией</w:t>
            </w:r>
          </w:p>
        </w:tc>
        <w:tc>
          <w:tcPr>
            <w:tcW w:type="dxa" w:w="1587"/>
            <w:tcBorders>
              <w:top w:sz="4" w:val="nil"/>
              <w:left w:sz="4" w:val="nil"/>
              <w:bottom w:sz="4" w:val="nil"/>
              <w:right w:sz="4" w:val="nil"/>
            </w:tcBorders>
            <w:tcMar>
              <w:top w:type="dxa" w:w="102"/>
              <w:left w:type="dxa" w:w="62"/>
              <w:bottom w:type="dxa" w:w="102"/>
              <w:right w:type="dxa" w:w="62"/>
            </w:tcMar>
          </w:tcPr>
          <w:p w14:paraId="66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7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8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9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A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B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bottom"/>
          </w:tcPr>
          <w:p w14:paraId="6C100000">
            <w:pPr>
              <w:widowControl w:val="0"/>
              <w:ind/>
            </w:pPr>
            <w:r>
              <w:rPr>
                <w:sz w:val="20"/>
              </w:rPr>
              <w:t>пластика трахеи биоинженерным лоскутом</w:t>
            </w:r>
          </w:p>
        </w:tc>
        <w:tc>
          <w:tcPr>
            <w:tcW w:type="dxa" w:w="1587"/>
            <w:tcBorders>
              <w:top w:sz="4" w:val="nil"/>
              <w:left w:sz="4" w:val="nil"/>
              <w:bottom w:sz="4" w:val="nil"/>
              <w:right w:sz="4" w:val="nil"/>
            </w:tcBorders>
            <w:tcMar>
              <w:top w:type="dxa" w:w="102"/>
              <w:left w:type="dxa" w:w="62"/>
              <w:bottom w:type="dxa" w:w="102"/>
              <w:right w:type="dxa" w:w="62"/>
            </w:tcMar>
          </w:tcPr>
          <w:p w14:paraId="6D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E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F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0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1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2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center"/>
          </w:tcPr>
          <w:p w14:paraId="73100000">
            <w:pPr>
              <w:widowControl w:val="0"/>
              <w:ind/>
            </w:pPr>
            <w:r>
              <w:rPr>
                <w:sz w:val="20"/>
              </w:rPr>
              <w:t>реконструкция и пластика трахеостомы и фарингостомы с отсроченным трахеопищеводным шунтированием и голосовым протезированием</w:t>
            </w:r>
          </w:p>
        </w:tc>
        <w:tc>
          <w:tcPr>
            <w:tcW w:type="dxa" w:w="1587"/>
            <w:tcBorders>
              <w:top w:sz="4" w:val="nil"/>
              <w:left w:sz="4" w:val="nil"/>
              <w:bottom w:sz="4" w:val="nil"/>
              <w:right w:sz="4" w:val="nil"/>
            </w:tcBorders>
            <w:tcMar>
              <w:top w:type="dxa" w:w="102"/>
              <w:left w:type="dxa" w:w="62"/>
              <w:bottom w:type="dxa" w:w="102"/>
              <w:right w:type="dxa" w:w="62"/>
            </w:tcMar>
          </w:tcPr>
          <w:p w14:paraId="74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5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6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7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8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9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center"/>
          </w:tcPr>
          <w:p w14:paraId="7A100000">
            <w:pPr>
              <w:widowControl w:val="0"/>
              <w:ind/>
            </w:pPr>
            <w:r>
              <w:rPr>
                <w:sz w:val="20"/>
              </w:rPr>
              <w:t>расширенная ларингофарингэктомия с реконструктивно-пластическим компонентом и одномоментным трахеопищеводным шунтированием и голосовым протезированием</w:t>
            </w:r>
          </w:p>
        </w:tc>
        <w:tc>
          <w:tcPr>
            <w:tcW w:type="dxa" w:w="1587"/>
            <w:tcBorders>
              <w:top w:sz="4" w:val="nil"/>
              <w:left w:sz="4" w:val="nil"/>
              <w:bottom w:sz="4" w:val="nil"/>
              <w:right w:sz="4" w:val="nil"/>
            </w:tcBorders>
            <w:tcMar>
              <w:top w:type="dxa" w:w="102"/>
              <w:left w:type="dxa" w:w="62"/>
              <w:bottom w:type="dxa" w:w="102"/>
              <w:right w:type="dxa" w:w="62"/>
            </w:tcMar>
          </w:tcPr>
          <w:p w14:paraId="7B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C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D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E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F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0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center"/>
          </w:tcPr>
          <w:p w14:paraId="81100000">
            <w:pPr>
              <w:widowControl w:val="0"/>
              <w:ind/>
            </w:pPr>
            <w:r>
              <w:rPr>
                <w:sz w:val="20"/>
              </w:rPr>
              <w:t>ларингэктомия с пластическим оформлением трахеостомы</w:t>
            </w:r>
          </w:p>
        </w:tc>
        <w:tc>
          <w:tcPr>
            <w:tcW w:type="dxa" w:w="1587"/>
            <w:tcBorders>
              <w:top w:sz="4" w:val="nil"/>
              <w:left w:sz="4" w:val="nil"/>
              <w:bottom w:sz="4" w:val="nil"/>
              <w:right w:sz="4" w:val="nil"/>
            </w:tcBorders>
            <w:tcMar>
              <w:top w:type="dxa" w:w="102"/>
              <w:left w:type="dxa" w:w="62"/>
              <w:bottom w:type="dxa" w:w="102"/>
              <w:right w:type="dxa" w:w="62"/>
            </w:tcMar>
          </w:tcPr>
          <w:p w14:paraId="82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3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4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5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6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7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center"/>
          </w:tcPr>
          <w:p w14:paraId="88100000">
            <w:pPr>
              <w:widowControl w:val="0"/>
              <w:ind/>
            </w:pPr>
            <w:r>
              <w:rPr>
                <w:sz w:val="20"/>
              </w:rPr>
              <w:t>отсроченная микрохирургическая пластика (все виды)</w:t>
            </w:r>
          </w:p>
        </w:tc>
        <w:tc>
          <w:tcPr>
            <w:tcW w:type="dxa" w:w="1587"/>
            <w:tcBorders>
              <w:top w:sz="4" w:val="nil"/>
              <w:left w:sz="4" w:val="nil"/>
              <w:bottom w:sz="4" w:val="nil"/>
              <w:right w:sz="4" w:val="nil"/>
            </w:tcBorders>
            <w:tcMar>
              <w:top w:type="dxa" w:w="102"/>
              <w:left w:type="dxa" w:w="62"/>
              <w:bottom w:type="dxa" w:w="102"/>
              <w:right w:type="dxa" w:w="62"/>
            </w:tcMar>
          </w:tcPr>
          <w:p w14:paraId="89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A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B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C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D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E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bottom"/>
          </w:tcPr>
          <w:p w14:paraId="8F100000">
            <w:pPr>
              <w:widowControl w:val="0"/>
              <w:ind/>
            </w:pPr>
            <w:r>
              <w:rPr>
                <w:sz w:val="20"/>
              </w:rPr>
              <w:t>резекция ротоглотки комбинированная</w:t>
            </w:r>
          </w:p>
        </w:tc>
        <w:tc>
          <w:tcPr>
            <w:tcW w:type="dxa" w:w="1587"/>
            <w:tcBorders>
              <w:top w:sz="4" w:val="nil"/>
              <w:left w:sz="4" w:val="nil"/>
              <w:bottom w:sz="4" w:val="nil"/>
              <w:right w:sz="4" w:val="nil"/>
            </w:tcBorders>
            <w:tcMar>
              <w:top w:type="dxa" w:w="102"/>
              <w:left w:type="dxa" w:w="62"/>
              <w:bottom w:type="dxa" w:w="102"/>
              <w:right w:type="dxa" w:w="62"/>
            </w:tcMar>
          </w:tcPr>
          <w:p w14:paraId="90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1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2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3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4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5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6100000">
            <w:pPr>
              <w:widowControl w:val="0"/>
              <w:ind/>
            </w:pPr>
            <w:r>
              <w:rPr>
                <w:sz w:val="20"/>
              </w:rPr>
              <w:t>удаление опухоли головного мозга с краниоорбитофациальным ростом</w:t>
            </w:r>
          </w:p>
        </w:tc>
        <w:tc>
          <w:tcPr>
            <w:tcW w:type="dxa" w:w="1587"/>
            <w:tcBorders>
              <w:top w:sz="4" w:val="nil"/>
              <w:left w:sz="4" w:val="nil"/>
              <w:bottom w:sz="4" w:val="nil"/>
              <w:right w:sz="4" w:val="nil"/>
            </w:tcBorders>
            <w:tcMar>
              <w:top w:type="dxa" w:w="102"/>
              <w:left w:type="dxa" w:w="62"/>
              <w:bottom w:type="dxa" w:w="102"/>
              <w:right w:type="dxa" w:w="62"/>
            </w:tcMar>
          </w:tcPr>
          <w:p w14:paraId="97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8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9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A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B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C100000">
            <w:pPr>
              <w:widowControl w:val="0"/>
              <w:ind/>
            </w:pPr>
          </w:p>
        </w:tc>
        <w:tc>
          <w:tcPr>
            <w:tcW w:type="dxa" w:w="3628"/>
            <w:tcBorders>
              <w:top w:sz="4" w:val="nil"/>
              <w:left w:sz="4" w:val="nil"/>
              <w:bottom w:sz="4" w:val="nil"/>
              <w:right w:sz="4" w:val="nil"/>
            </w:tcBorders>
            <w:tcMar>
              <w:top w:type="dxa" w:w="102"/>
              <w:left w:type="dxa" w:w="62"/>
              <w:bottom w:type="dxa" w:w="102"/>
              <w:right w:type="dxa" w:w="62"/>
            </w:tcMar>
            <w:vAlign w:val="center"/>
          </w:tcPr>
          <w:p w14:paraId="9D100000">
            <w:pPr>
              <w:widowControl w:val="0"/>
              <w:ind/>
            </w:pPr>
            <w:r>
              <w:rPr>
                <w:sz w:val="20"/>
              </w:rPr>
              <w:t>удаление опухоли головы и шеи с интракраниальным ростом</w:t>
            </w:r>
          </w:p>
        </w:tc>
        <w:tc>
          <w:tcPr>
            <w:tcW w:type="dxa" w:w="1587"/>
            <w:tcBorders>
              <w:top w:sz="4" w:val="nil"/>
              <w:left w:sz="4" w:val="nil"/>
              <w:bottom w:sz="4" w:val="nil"/>
              <w:right w:sz="4" w:val="nil"/>
            </w:tcBorders>
            <w:tcMar>
              <w:top w:type="dxa" w:w="102"/>
              <w:left w:type="dxa" w:w="62"/>
              <w:bottom w:type="dxa" w:w="102"/>
              <w:right w:type="dxa" w:w="62"/>
            </w:tcMar>
          </w:tcPr>
          <w:p w14:paraId="9E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F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010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A1100000">
            <w:pPr>
              <w:widowControl w:val="0"/>
              <w:ind/>
            </w:pPr>
            <w:r>
              <w:rPr>
                <w:sz w:val="20"/>
              </w:rPr>
              <w:t>C15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A2100000">
            <w:pPr>
              <w:widowControl w:val="0"/>
              <w:ind/>
            </w:pPr>
            <w:r>
              <w:rPr>
                <w:sz w:val="20"/>
              </w:rPr>
              <w:t>начальные, локализованные и местнораспространенные формы злокачественных новообразований пищевода</w:t>
            </w:r>
          </w:p>
        </w:tc>
        <w:tc>
          <w:tcPr>
            <w:tcW w:type="dxa" w:w="1474"/>
            <w:tcBorders>
              <w:top w:sz="4" w:val="nil"/>
              <w:left w:sz="4" w:val="nil"/>
              <w:bottom w:sz="4" w:val="nil"/>
              <w:right w:sz="4" w:val="nil"/>
            </w:tcBorders>
            <w:tcMar>
              <w:top w:type="dxa" w:w="102"/>
              <w:left w:type="dxa" w:w="62"/>
              <w:bottom w:type="dxa" w:w="102"/>
              <w:right w:type="dxa" w:w="62"/>
            </w:tcMar>
          </w:tcPr>
          <w:p w14:paraId="A310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4100000">
            <w:pPr>
              <w:widowControl w:val="0"/>
              <w:ind/>
            </w:pPr>
            <w:r>
              <w:rPr>
                <w:sz w:val="20"/>
              </w:rPr>
              <w:t>отсроченная пластика пищевода желудочным стеблем</w:t>
            </w:r>
          </w:p>
        </w:tc>
        <w:tc>
          <w:tcPr>
            <w:tcW w:type="dxa" w:w="1587"/>
            <w:tcBorders>
              <w:top w:sz="4" w:val="nil"/>
              <w:left w:sz="4" w:val="nil"/>
              <w:bottom w:sz="4" w:val="nil"/>
              <w:right w:sz="4" w:val="nil"/>
            </w:tcBorders>
            <w:tcMar>
              <w:top w:type="dxa" w:w="102"/>
              <w:left w:type="dxa" w:w="62"/>
              <w:bottom w:type="dxa" w:w="102"/>
              <w:right w:type="dxa" w:w="62"/>
            </w:tcMar>
          </w:tcPr>
          <w:p w14:paraId="A5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6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7100000">
            <w:pPr>
              <w:widowControl w:val="0"/>
              <w:ind/>
            </w:p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A8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9100000">
            <w:pPr>
              <w:widowControl w:val="0"/>
              <w:ind/>
            </w:pPr>
            <w:r>
              <w:rPr>
                <w:sz w:val="20"/>
              </w:rPr>
              <w:t>отсроченная пластика пищевода сегментом толстой кишки</w:t>
            </w:r>
          </w:p>
        </w:tc>
        <w:tc>
          <w:tcPr>
            <w:tcW w:type="dxa" w:w="1587"/>
            <w:tcBorders>
              <w:top w:sz="4" w:val="nil"/>
              <w:left w:sz="4" w:val="nil"/>
              <w:bottom w:sz="4" w:val="nil"/>
              <w:right w:sz="4" w:val="nil"/>
            </w:tcBorders>
            <w:tcMar>
              <w:top w:type="dxa" w:w="102"/>
              <w:left w:type="dxa" w:w="62"/>
              <w:bottom w:type="dxa" w:w="102"/>
              <w:right w:type="dxa" w:w="62"/>
            </w:tcMar>
          </w:tcPr>
          <w:p w14:paraId="AA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B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C100000">
            <w:pPr>
              <w:widowControl w:val="0"/>
              <w:ind/>
            </w:p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AD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E100000">
            <w:pPr>
              <w:widowControl w:val="0"/>
              <w:ind/>
            </w:pPr>
            <w:r>
              <w:rPr>
                <w:sz w:val="20"/>
              </w:rPr>
              <w:t>отсроченная пластика пищевода сегментом тонкой кишки</w:t>
            </w:r>
          </w:p>
        </w:tc>
        <w:tc>
          <w:tcPr>
            <w:tcW w:type="dxa" w:w="1587"/>
            <w:tcBorders>
              <w:top w:sz="4" w:val="nil"/>
              <w:left w:sz="4" w:val="nil"/>
              <w:bottom w:sz="4" w:val="nil"/>
              <w:right w:sz="4" w:val="nil"/>
            </w:tcBorders>
            <w:tcMar>
              <w:top w:type="dxa" w:w="102"/>
              <w:left w:type="dxa" w:w="62"/>
              <w:bottom w:type="dxa" w:w="102"/>
              <w:right w:type="dxa" w:w="62"/>
            </w:tcMar>
          </w:tcPr>
          <w:p w14:paraId="AF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0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1100000">
            <w:pPr>
              <w:widowControl w:val="0"/>
              <w:ind/>
            </w:p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B2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3100000">
            <w:pPr>
              <w:widowControl w:val="0"/>
              <w:ind/>
            </w:pPr>
            <w:r>
              <w:rPr>
                <w:sz w:val="20"/>
              </w:rPr>
              <w:t>отсроченная пластика пищевода с микрохирургической реваскуляризацией трансплантата</w:t>
            </w:r>
          </w:p>
        </w:tc>
        <w:tc>
          <w:tcPr>
            <w:tcW w:type="dxa" w:w="1587"/>
            <w:tcBorders>
              <w:top w:sz="4" w:val="nil"/>
              <w:left w:sz="4" w:val="nil"/>
              <w:bottom w:sz="4" w:val="nil"/>
              <w:right w:sz="4" w:val="nil"/>
            </w:tcBorders>
            <w:tcMar>
              <w:top w:type="dxa" w:w="102"/>
              <w:left w:type="dxa" w:w="62"/>
              <w:bottom w:type="dxa" w:w="102"/>
              <w:right w:type="dxa" w:w="62"/>
            </w:tcMar>
          </w:tcPr>
          <w:p w14:paraId="B4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5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6100000">
            <w:pPr>
              <w:widowControl w:val="0"/>
              <w:ind/>
            </w:p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B7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8100000">
            <w:pPr>
              <w:widowControl w:val="0"/>
              <w:ind/>
            </w:pPr>
            <w:r>
              <w:rPr>
                <w:sz w:val="20"/>
              </w:rPr>
              <w:t>одномоментная эзофагэктомия или субтотальная резекция пищевода с лимфаденэктомией и пластикой пищевода</w:t>
            </w:r>
          </w:p>
        </w:tc>
        <w:tc>
          <w:tcPr>
            <w:tcW w:type="dxa" w:w="1587"/>
            <w:tcBorders>
              <w:top w:sz="4" w:val="nil"/>
              <w:left w:sz="4" w:val="nil"/>
              <w:bottom w:sz="4" w:val="nil"/>
              <w:right w:sz="4" w:val="nil"/>
            </w:tcBorders>
            <w:tcMar>
              <w:top w:type="dxa" w:w="102"/>
              <w:left w:type="dxa" w:w="62"/>
              <w:bottom w:type="dxa" w:w="102"/>
              <w:right w:type="dxa" w:w="62"/>
            </w:tcMar>
          </w:tcPr>
          <w:p w14:paraId="B9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A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B10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BC100000">
            <w:pPr>
              <w:widowControl w:val="0"/>
              <w:ind/>
            </w:pPr>
            <w:r>
              <w:rPr>
                <w:sz w:val="20"/>
              </w:rPr>
              <w:t>C18 - C20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BD100000">
            <w:pPr>
              <w:widowControl w:val="0"/>
              <w:ind/>
            </w:pPr>
            <w:r>
              <w:rPr>
                <w:sz w:val="20"/>
              </w:rPr>
              <w:t>местнораспространенные и метастатические формы первичных и рецидивных злокачественных новообразований ободочной, сигмовидной, прямой кишки и ректосигмоидного соединения (II - IV стадия)</w:t>
            </w:r>
          </w:p>
        </w:tc>
        <w:tc>
          <w:tcPr>
            <w:tcW w:type="dxa" w:w="1474"/>
            <w:tcBorders>
              <w:top w:sz="4" w:val="nil"/>
              <w:left w:sz="4" w:val="nil"/>
              <w:bottom w:sz="4" w:val="nil"/>
              <w:right w:sz="4" w:val="nil"/>
            </w:tcBorders>
            <w:tcMar>
              <w:top w:type="dxa" w:w="102"/>
              <w:left w:type="dxa" w:w="62"/>
              <w:bottom w:type="dxa" w:w="102"/>
              <w:right w:type="dxa" w:w="62"/>
            </w:tcMar>
          </w:tcPr>
          <w:p w14:paraId="BE10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F100000">
            <w:pPr>
              <w:widowControl w:val="0"/>
              <w:ind/>
            </w:pPr>
            <w:r>
              <w:rPr>
                <w:sz w:val="20"/>
              </w:rPr>
              <w:t>левосторонняя гемиколэктомия с резекцией печени</w:t>
            </w:r>
          </w:p>
        </w:tc>
        <w:tc>
          <w:tcPr>
            <w:tcW w:type="dxa" w:w="1587"/>
            <w:tcBorders>
              <w:top w:sz="4" w:val="nil"/>
              <w:left w:sz="4" w:val="nil"/>
              <w:bottom w:sz="4" w:val="nil"/>
              <w:right w:sz="4" w:val="nil"/>
            </w:tcBorders>
            <w:tcMar>
              <w:top w:type="dxa" w:w="102"/>
              <w:left w:type="dxa" w:w="62"/>
              <w:bottom w:type="dxa" w:w="102"/>
              <w:right w:type="dxa" w:w="62"/>
            </w:tcMar>
          </w:tcPr>
          <w:p w14:paraId="C0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1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2100000">
            <w:pPr>
              <w:widowControl w:val="0"/>
              <w:ind/>
            </w:p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C3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4100000">
            <w:pPr>
              <w:widowControl w:val="0"/>
              <w:ind/>
            </w:pPr>
            <w:r>
              <w:rPr>
                <w:sz w:val="20"/>
              </w:rPr>
              <w:t>левосторонняя гемиколэктомия с резекцией легкого</w:t>
            </w:r>
          </w:p>
        </w:tc>
        <w:tc>
          <w:tcPr>
            <w:tcW w:type="dxa" w:w="1587"/>
            <w:tcBorders>
              <w:top w:sz="4" w:val="nil"/>
              <w:left w:sz="4" w:val="nil"/>
              <w:bottom w:sz="4" w:val="nil"/>
              <w:right w:sz="4" w:val="nil"/>
            </w:tcBorders>
            <w:tcMar>
              <w:top w:type="dxa" w:w="102"/>
              <w:left w:type="dxa" w:w="62"/>
              <w:bottom w:type="dxa" w:w="102"/>
              <w:right w:type="dxa" w:w="62"/>
            </w:tcMar>
          </w:tcPr>
          <w:p w14:paraId="C5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6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7100000">
            <w:pPr>
              <w:widowControl w:val="0"/>
              <w:ind/>
            </w:p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C8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9100000">
            <w:pPr>
              <w:widowControl w:val="0"/>
              <w:ind/>
            </w:pPr>
            <w:r>
              <w:rPr>
                <w:sz w:val="20"/>
              </w:rPr>
              <w:t>резекция сигмовидной кишки с резекцией печени</w:t>
            </w:r>
          </w:p>
        </w:tc>
        <w:tc>
          <w:tcPr>
            <w:tcW w:type="dxa" w:w="1587"/>
            <w:tcBorders>
              <w:top w:sz="4" w:val="nil"/>
              <w:left w:sz="4" w:val="nil"/>
              <w:bottom w:sz="4" w:val="nil"/>
              <w:right w:sz="4" w:val="nil"/>
            </w:tcBorders>
            <w:tcMar>
              <w:top w:type="dxa" w:w="102"/>
              <w:left w:type="dxa" w:w="62"/>
              <w:bottom w:type="dxa" w:w="102"/>
              <w:right w:type="dxa" w:w="62"/>
            </w:tcMar>
          </w:tcPr>
          <w:p w14:paraId="CA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B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C100000">
            <w:pPr>
              <w:widowControl w:val="0"/>
              <w:ind/>
            </w:p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CD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E100000">
            <w:pPr>
              <w:widowControl w:val="0"/>
              <w:ind/>
            </w:pPr>
            <w:r>
              <w:rPr>
                <w:sz w:val="20"/>
              </w:rPr>
              <w:t>резекция сигмовидной кишки с резекцией легкого</w:t>
            </w:r>
          </w:p>
        </w:tc>
        <w:tc>
          <w:tcPr>
            <w:tcW w:type="dxa" w:w="1587"/>
            <w:tcBorders>
              <w:top w:sz="4" w:val="nil"/>
              <w:left w:sz="4" w:val="nil"/>
              <w:bottom w:sz="4" w:val="nil"/>
              <w:right w:sz="4" w:val="nil"/>
            </w:tcBorders>
            <w:tcMar>
              <w:top w:type="dxa" w:w="102"/>
              <w:left w:type="dxa" w:w="62"/>
              <w:bottom w:type="dxa" w:w="102"/>
              <w:right w:type="dxa" w:w="62"/>
            </w:tcMar>
          </w:tcPr>
          <w:p w14:paraId="CF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0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1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2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3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4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5100000">
            <w:pPr>
              <w:widowControl w:val="0"/>
              <w:ind/>
            </w:pPr>
            <w:r>
              <w:rPr>
                <w:sz w:val="20"/>
              </w:rPr>
              <w:t>тотальная экзентерация малого таза</w:t>
            </w:r>
          </w:p>
        </w:tc>
        <w:tc>
          <w:tcPr>
            <w:tcW w:type="dxa" w:w="1587"/>
            <w:tcBorders>
              <w:top w:sz="4" w:val="nil"/>
              <w:left w:sz="4" w:val="nil"/>
              <w:bottom w:sz="4" w:val="nil"/>
              <w:right w:sz="4" w:val="nil"/>
            </w:tcBorders>
            <w:tcMar>
              <w:top w:type="dxa" w:w="102"/>
              <w:left w:type="dxa" w:w="62"/>
              <w:bottom w:type="dxa" w:w="102"/>
              <w:right w:type="dxa" w:w="62"/>
            </w:tcMar>
          </w:tcPr>
          <w:p w14:paraId="D6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7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8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9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A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B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C100000">
            <w:pPr>
              <w:widowControl w:val="0"/>
              <w:ind/>
            </w:pPr>
            <w:r>
              <w:rPr>
                <w:sz w:val="20"/>
              </w:rPr>
              <w:t>задняя экзентерация малого таза</w:t>
            </w:r>
          </w:p>
        </w:tc>
        <w:tc>
          <w:tcPr>
            <w:tcW w:type="dxa" w:w="1587"/>
            <w:tcBorders>
              <w:top w:sz="4" w:val="nil"/>
              <w:left w:sz="4" w:val="nil"/>
              <w:bottom w:sz="4" w:val="nil"/>
              <w:right w:sz="4" w:val="nil"/>
            </w:tcBorders>
            <w:tcMar>
              <w:top w:type="dxa" w:w="102"/>
              <w:left w:type="dxa" w:w="62"/>
              <w:bottom w:type="dxa" w:w="102"/>
              <w:right w:type="dxa" w:w="62"/>
            </w:tcMar>
          </w:tcPr>
          <w:p w14:paraId="DD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E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F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0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1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2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3100000">
            <w:pPr>
              <w:widowControl w:val="0"/>
              <w:ind/>
            </w:pPr>
            <w:r>
              <w:rPr>
                <w:sz w:val="20"/>
              </w:rPr>
              <w:t>резекция прямой кишки с резекцией легкого</w:t>
            </w:r>
          </w:p>
        </w:tc>
        <w:tc>
          <w:tcPr>
            <w:tcW w:type="dxa" w:w="1587"/>
            <w:tcBorders>
              <w:top w:sz="4" w:val="nil"/>
              <w:left w:sz="4" w:val="nil"/>
              <w:bottom w:sz="4" w:val="nil"/>
              <w:right w:sz="4" w:val="nil"/>
            </w:tcBorders>
            <w:tcMar>
              <w:top w:type="dxa" w:w="102"/>
              <w:left w:type="dxa" w:w="62"/>
              <w:bottom w:type="dxa" w:w="102"/>
              <w:right w:type="dxa" w:w="62"/>
            </w:tcMar>
          </w:tcPr>
          <w:p w14:paraId="E4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5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6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7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8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9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A100000">
            <w:pPr>
              <w:widowControl w:val="0"/>
              <w:ind/>
            </w:pPr>
            <w:r>
              <w:rPr>
                <w:sz w:val="20"/>
              </w:rPr>
              <w:t>брюшно-промежностная экстирпация прямой кишки с формированием неосфинктера и толстокишечного резервуара</w:t>
            </w:r>
          </w:p>
        </w:tc>
        <w:tc>
          <w:tcPr>
            <w:tcW w:type="dxa" w:w="1587"/>
            <w:tcBorders>
              <w:top w:sz="4" w:val="nil"/>
              <w:left w:sz="4" w:val="nil"/>
              <w:bottom w:sz="4" w:val="nil"/>
              <w:right w:sz="4" w:val="nil"/>
            </w:tcBorders>
            <w:tcMar>
              <w:top w:type="dxa" w:w="102"/>
              <w:left w:type="dxa" w:w="62"/>
              <w:bottom w:type="dxa" w:w="102"/>
              <w:right w:type="dxa" w:w="62"/>
            </w:tcMar>
          </w:tcPr>
          <w:p w14:paraId="EB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C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D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E10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F10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F010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1100000">
            <w:pPr>
              <w:widowControl w:val="0"/>
              <w:ind/>
            </w:pPr>
            <w:r>
              <w:rPr>
                <w:sz w:val="20"/>
              </w:rPr>
              <w:t>тотальная экзентерация малого таза с реконструкцией сфинктерного аппарата прямой кишки и толстокишечного резервуара, а также пластикой мочевого пузыря</w:t>
            </w:r>
          </w:p>
        </w:tc>
        <w:tc>
          <w:tcPr>
            <w:tcW w:type="dxa" w:w="1587"/>
            <w:tcBorders>
              <w:top w:sz="4" w:val="nil"/>
              <w:left w:sz="4" w:val="nil"/>
              <w:bottom w:sz="4" w:val="nil"/>
              <w:right w:sz="4" w:val="nil"/>
            </w:tcBorders>
            <w:tcMar>
              <w:top w:type="dxa" w:w="102"/>
              <w:left w:type="dxa" w:w="62"/>
              <w:bottom w:type="dxa" w:w="102"/>
              <w:right w:type="dxa" w:w="62"/>
            </w:tcMar>
          </w:tcPr>
          <w:p w14:paraId="F210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310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410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5100000">
            <w:pPr>
              <w:widowControl w:val="0"/>
              <w:ind/>
            </w:pPr>
            <w:r>
              <w:rPr>
                <w:sz w:val="20"/>
              </w:rPr>
              <w:t>C20</w:t>
            </w:r>
          </w:p>
        </w:tc>
        <w:tc>
          <w:tcPr>
            <w:tcW w:type="dxa" w:w="3458"/>
            <w:tcBorders>
              <w:top w:sz="4" w:val="nil"/>
              <w:left w:sz="4" w:val="nil"/>
              <w:bottom w:sz="4" w:val="nil"/>
              <w:right w:sz="4" w:val="nil"/>
            </w:tcBorders>
            <w:tcMar>
              <w:top w:type="dxa" w:w="102"/>
              <w:left w:type="dxa" w:w="62"/>
              <w:bottom w:type="dxa" w:w="102"/>
              <w:right w:type="dxa" w:w="62"/>
            </w:tcMar>
          </w:tcPr>
          <w:p w14:paraId="F6100000">
            <w:pPr>
              <w:widowControl w:val="0"/>
              <w:ind/>
            </w:pPr>
            <w:r>
              <w:rPr>
                <w:sz w:val="20"/>
              </w:rPr>
              <w:t>локализованные опухоли средне- и нижнеампулярного отдела прямой кишки</w:t>
            </w:r>
          </w:p>
        </w:tc>
        <w:tc>
          <w:tcPr>
            <w:tcW w:type="dxa" w:w="1474"/>
            <w:tcBorders>
              <w:top w:sz="4" w:val="nil"/>
              <w:left w:sz="4" w:val="nil"/>
              <w:bottom w:sz="4" w:val="nil"/>
              <w:right w:sz="4" w:val="nil"/>
            </w:tcBorders>
            <w:tcMar>
              <w:top w:type="dxa" w:w="102"/>
              <w:left w:type="dxa" w:w="62"/>
              <w:bottom w:type="dxa" w:w="102"/>
              <w:right w:type="dxa" w:w="62"/>
            </w:tcMar>
          </w:tcPr>
          <w:p w14:paraId="F710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8100000">
            <w:pPr>
              <w:widowControl w:val="0"/>
              <w:ind/>
            </w:pPr>
            <w:r>
              <w:rPr>
                <w:sz w:val="20"/>
              </w:rPr>
              <w:t>сфинктеросохраняющие низкие внутрибрюшные резекции прямой кишки с реконструкцией сфинктерного аппарата и (или) формированием толстокишечных резервуаров</w:t>
            </w:r>
          </w:p>
        </w:tc>
        <w:tc>
          <w:tcPr>
            <w:tcW w:type="dxa" w:w="1587"/>
            <w:tcBorders>
              <w:top w:sz="4" w:val="nil"/>
              <w:left w:sz="4" w:val="nil"/>
              <w:bottom w:sz="4" w:val="nil"/>
              <w:right w:sz="4" w:val="nil"/>
            </w:tcBorders>
            <w:tcMar>
              <w:top w:type="dxa" w:w="102"/>
              <w:left w:type="dxa" w:w="62"/>
              <w:bottom w:type="dxa" w:w="102"/>
              <w:right w:type="dxa" w:w="62"/>
            </w:tcMar>
          </w:tcPr>
          <w:p w14:paraId="F910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FA10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FB10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FC100000">
            <w:pPr>
              <w:widowControl w:val="0"/>
              <w:ind/>
            </w:pPr>
            <w:r>
              <w:rPr>
                <w:sz w:val="20"/>
              </w:rPr>
              <w:t>C22 - C24, C78.7</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FD100000">
            <w:pPr>
              <w:widowControl w:val="0"/>
              <w:ind/>
            </w:pPr>
            <w:r>
              <w:rPr>
                <w:sz w:val="20"/>
              </w:rPr>
              <w:t>местнораспространенные первичные и метастатические опухоли печени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FE10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F100000">
            <w:pPr>
              <w:widowControl w:val="0"/>
              <w:ind/>
            </w:pPr>
            <w:r>
              <w:rPr>
                <w:sz w:val="20"/>
              </w:rPr>
              <w:t>медианная резекция печени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0011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1110000">
            <w:pPr>
              <w:widowControl w:val="0"/>
              <w:ind/>
            </w:pPr>
            <w:r>
              <w:rPr>
                <w:sz w:val="20"/>
              </w:rPr>
              <w:t>двухэтапная резекция печени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0211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0311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04110000">
            <w:pPr>
              <w:widowControl w:val="0"/>
              <w:ind/>
            </w:pPr>
            <w:r>
              <w:rPr>
                <w:sz w:val="20"/>
              </w:rPr>
              <w:t>C25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05110000">
            <w:pPr>
              <w:widowControl w:val="0"/>
              <w:ind/>
            </w:pPr>
            <w:r>
              <w:rPr>
                <w:sz w:val="20"/>
              </w:rPr>
              <w:t>резектабельные опухоли поджелудочной железы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0611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7110000">
            <w:pPr>
              <w:widowControl w:val="0"/>
              <w:ind/>
            </w:pPr>
            <w:r>
              <w:rPr>
                <w:sz w:val="20"/>
              </w:rPr>
              <w:t>панкреатодуоденальная резекция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0811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9110000">
            <w:pPr>
              <w:widowControl w:val="0"/>
              <w:ind/>
            </w:pPr>
            <w:r>
              <w:rPr>
                <w:sz w:val="20"/>
              </w:rPr>
              <w:t>пилоруссберегающая панкреатодуоденальная резекция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A110000">
            <w:pPr>
              <w:widowControl w:val="0"/>
              <w:ind/>
            </w:pPr>
            <w:r>
              <w:rPr>
                <w:sz w:val="20"/>
              </w:rPr>
              <w:t>срединная резекция поджелудочной железы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0B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C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D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0E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0F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0110000">
            <w:pPr>
              <w:widowControl w:val="0"/>
              <w:ind/>
            </w:pPr>
            <w:r>
              <w:rPr>
                <w:sz w:val="20"/>
              </w:rPr>
              <w:t>тотальная дуоденопанкреатэктомия</w:t>
            </w:r>
          </w:p>
        </w:tc>
        <w:tc>
          <w:tcPr>
            <w:tcW w:type="dxa" w:w="1587"/>
            <w:tcBorders>
              <w:top w:sz="4" w:val="nil"/>
              <w:left w:sz="4" w:val="nil"/>
              <w:bottom w:sz="4" w:val="nil"/>
              <w:right w:sz="4" w:val="nil"/>
            </w:tcBorders>
            <w:tcMar>
              <w:top w:type="dxa" w:w="102"/>
              <w:left w:type="dxa" w:w="62"/>
              <w:bottom w:type="dxa" w:w="102"/>
              <w:right w:type="dxa" w:w="62"/>
            </w:tcMar>
          </w:tcPr>
          <w:p w14:paraId="11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2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3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4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5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6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7110000">
            <w:pPr>
              <w:widowControl w:val="0"/>
              <w:ind/>
            </w:pPr>
            <w:r>
              <w:rPr>
                <w:sz w:val="20"/>
              </w:rPr>
              <w:t>расширенно-комбинированная панкреатодуоденальная резекция</w:t>
            </w:r>
          </w:p>
        </w:tc>
        <w:tc>
          <w:tcPr>
            <w:tcW w:type="dxa" w:w="1587"/>
            <w:tcBorders>
              <w:top w:sz="4" w:val="nil"/>
              <w:left w:sz="4" w:val="nil"/>
              <w:bottom w:sz="4" w:val="nil"/>
              <w:right w:sz="4" w:val="nil"/>
            </w:tcBorders>
            <w:tcMar>
              <w:top w:type="dxa" w:w="102"/>
              <w:left w:type="dxa" w:w="62"/>
              <w:bottom w:type="dxa" w:w="102"/>
              <w:right w:type="dxa" w:w="62"/>
            </w:tcMar>
          </w:tcPr>
          <w:p w14:paraId="18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9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A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B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C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D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E110000">
            <w:pPr>
              <w:widowControl w:val="0"/>
              <w:ind/>
            </w:pPr>
            <w:r>
              <w:rPr>
                <w:sz w:val="20"/>
              </w:rPr>
              <w:t>расширенно-комбинированная пилоруссберегающая панкреатодуоденальная резекция</w:t>
            </w:r>
          </w:p>
        </w:tc>
        <w:tc>
          <w:tcPr>
            <w:tcW w:type="dxa" w:w="1587"/>
            <w:tcBorders>
              <w:top w:sz="4" w:val="nil"/>
              <w:left w:sz="4" w:val="nil"/>
              <w:bottom w:sz="4" w:val="nil"/>
              <w:right w:sz="4" w:val="nil"/>
            </w:tcBorders>
            <w:tcMar>
              <w:top w:type="dxa" w:w="102"/>
              <w:left w:type="dxa" w:w="62"/>
              <w:bottom w:type="dxa" w:w="102"/>
              <w:right w:type="dxa" w:w="62"/>
            </w:tcMar>
          </w:tcPr>
          <w:p w14:paraId="1F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0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1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2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3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4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5110000">
            <w:pPr>
              <w:widowControl w:val="0"/>
              <w:ind/>
            </w:pPr>
            <w:r>
              <w:rPr>
                <w:sz w:val="20"/>
              </w:rPr>
              <w:t>расширенно-комбинированная срединная резекция поджелудочной железы</w:t>
            </w:r>
          </w:p>
        </w:tc>
        <w:tc>
          <w:tcPr>
            <w:tcW w:type="dxa" w:w="1587"/>
            <w:tcBorders>
              <w:top w:sz="4" w:val="nil"/>
              <w:left w:sz="4" w:val="nil"/>
              <w:bottom w:sz="4" w:val="nil"/>
              <w:right w:sz="4" w:val="nil"/>
            </w:tcBorders>
            <w:tcMar>
              <w:top w:type="dxa" w:w="102"/>
              <w:left w:type="dxa" w:w="62"/>
              <w:bottom w:type="dxa" w:w="102"/>
              <w:right w:type="dxa" w:w="62"/>
            </w:tcMar>
          </w:tcPr>
          <w:p w14:paraId="26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7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8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9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A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B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C110000">
            <w:pPr>
              <w:widowControl w:val="0"/>
              <w:ind/>
            </w:pPr>
            <w:r>
              <w:rPr>
                <w:sz w:val="20"/>
              </w:rPr>
              <w:t>расширенно-комбинированная тотальная дуоденопанкреатэктомия</w:t>
            </w:r>
          </w:p>
        </w:tc>
        <w:tc>
          <w:tcPr>
            <w:tcW w:type="dxa" w:w="1587"/>
            <w:tcBorders>
              <w:top w:sz="4" w:val="nil"/>
              <w:left w:sz="4" w:val="nil"/>
              <w:bottom w:sz="4" w:val="nil"/>
              <w:right w:sz="4" w:val="nil"/>
            </w:tcBorders>
            <w:tcMar>
              <w:top w:type="dxa" w:w="102"/>
              <w:left w:type="dxa" w:w="62"/>
              <w:bottom w:type="dxa" w:w="102"/>
              <w:right w:type="dxa" w:w="62"/>
            </w:tcMar>
          </w:tcPr>
          <w:p w14:paraId="2D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E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F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0110000">
            <w:pPr>
              <w:widowControl w:val="0"/>
              <w:ind/>
            </w:pPr>
            <w:r>
              <w:rPr>
                <w:sz w:val="20"/>
              </w:rPr>
              <w:t>C33</w:t>
            </w:r>
          </w:p>
        </w:tc>
        <w:tc>
          <w:tcPr>
            <w:tcW w:type="dxa" w:w="3458"/>
            <w:tcBorders>
              <w:top w:sz="4" w:val="nil"/>
              <w:left w:sz="4" w:val="nil"/>
              <w:bottom w:sz="4" w:val="nil"/>
              <w:right w:sz="4" w:val="nil"/>
            </w:tcBorders>
            <w:tcMar>
              <w:top w:type="dxa" w:w="102"/>
              <w:left w:type="dxa" w:w="62"/>
              <w:bottom w:type="dxa" w:w="102"/>
              <w:right w:type="dxa" w:w="62"/>
            </w:tcMar>
          </w:tcPr>
          <w:p w14:paraId="31110000">
            <w:pPr>
              <w:widowControl w:val="0"/>
              <w:ind/>
            </w:pPr>
            <w:r>
              <w:rPr>
                <w:sz w:val="20"/>
              </w:rPr>
              <w:t>опухоль трахеи</w:t>
            </w:r>
          </w:p>
        </w:tc>
        <w:tc>
          <w:tcPr>
            <w:tcW w:type="dxa" w:w="1474"/>
            <w:tcBorders>
              <w:top w:sz="4" w:val="nil"/>
              <w:left w:sz="4" w:val="nil"/>
              <w:bottom w:sz="4" w:val="nil"/>
              <w:right w:sz="4" w:val="nil"/>
            </w:tcBorders>
            <w:tcMar>
              <w:top w:type="dxa" w:w="102"/>
              <w:left w:type="dxa" w:w="62"/>
              <w:bottom w:type="dxa" w:w="102"/>
              <w:right w:type="dxa" w:w="62"/>
            </w:tcMar>
          </w:tcPr>
          <w:p w14:paraId="3211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3110000">
            <w:pPr>
              <w:widowControl w:val="0"/>
              <w:ind/>
            </w:pPr>
            <w:r>
              <w:rPr>
                <w:sz w:val="20"/>
              </w:rPr>
              <w:t>расширенная, комбинированная циркулярная резекция трахеи с формированием межтрахеального или трахеогортанного анастомозов</w:t>
            </w:r>
          </w:p>
        </w:tc>
        <w:tc>
          <w:tcPr>
            <w:tcW w:type="dxa" w:w="1587"/>
            <w:tcBorders>
              <w:top w:sz="4" w:val="nil"/>
              <w:left w:sz="4" w:val="nil"/>
              <w:bottom w:sz="4" w:val="nil"/>
              <w:right w:sz="4" w:val="nil"/>
            </w:tcBorders>
            <w:tcMar>
              <w:top w:type="dxa" w:w="102"/>
              <w:left w:type="dxa" w:w="62"/>
              <w:bottom w:type="dxa" w:w="102"/>
              <w:right w:type="dxa" w:w="62"/>
            </w:tcMar>
          </w:tcPr>
          <w:p w14:paraId="34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5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6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7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8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9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A110000">
            <w:pPr>
              <w:widowControl w:val="0"/>
              <w:ind/>
            </w:pPr>
            <w:r>
              <w:rPr>
                <w:sz w:val="20"/>
              </w:rPr>
              <w:t>расширенная, комбинированная циркулярная резекция трахеи с формированием концевой трахеостомы</w:t>
            </w:r>
          </w:p>
        </w:tc>
        <w:tc>
          <w:tcPr>
            <w:tcW w:type="dxa" w:w="1587"/>
            <w:tcBorders>
              <w:top w:sz="4" w:val="nil"/>
              <w:left w:sz="4" w:val="nil"/>
              <w:bottom w:sz="4" w:val="nil"/>
              <w:right w:sz="4" w:val="nil"/>
            </w:tcBorders>
            <w:tcMar>
              <w:top w:type="dxa" w:w="102"/>
              <w:left w:type="dxa" w:w="62"/>
              <w:bottom w:type="dxa" w:w="102"/>
              <w:right w:type="dxa" w:w="62"/>
            </w:tcMar>
          </w:tcPr>
          <w:p w14:paraId="3B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C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D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E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F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0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1110000">
            <w:pPr>
              <w:widowControl w:val="0"/>
              <w:ind/>
            </w:pPr>
            <w:r>
              <w:rPr>
                <w:sz w:val="20"/>
              </w:rPr>
              <w:t>пластика трахеи (ауто-, аллопластика, использование свободных микрохирургических, перемещенных и биоинженерных лоскутов)</w:t>
            </w:r>
          </w:p>
        </w:tc>
        <w:tc>
          <w:tcPr>
            <w:tcW w:type="dxa" w:w="1587"/>
            <w:tcBorders>
              <w:top w:sz="4" w:val="nil"/>
              <w:left w:sz="4" w:val="nil"/>
              <w:bottom w:sz="4" w:val="nil"/>
              <w:right w:sz="4" w:val="nil"/>
            </w:tcBorders>
            <w:tcMar>
              <w:top w:type="dxa" w:w="102"/>
              <w:left w:type="dxa" w:w="62"/>
              <w:bottom w:type="dxa" w:w="102"/>
              <w:right w:type="dxa" w:w="62"/>
            </w:tcMar>
          </w:tcPr>
          <w:p w14:paraId="42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3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4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5110000">
            <w:pPr>
              <w:widowControl w:val="0"/>
              <w:ind/>
            </w:pPr>
            <w:r>
              <w:rPr>
                <w:sz w:val="20"/>
              </w:rPr>
              <w:t>C34</w:t>
            </w:r>
          </w:p>
        </w:tc>
        <w:tc>
          <w:tcPr>
            <w:tcW w:type="dxa" w:w="3458"/>
            <w:tcBorders>
              <w:top w:sz="4" w:val="nil"/>
              <w:left w:sz="4" w:val="nil"/>
              <w:bottom w:sz="4" w:val="nil"/>
              <w:right w:sz="4" w:val="nil"/>
            </w:tcBorders>
            <w:tcMar>
              <w:top w:type="dxa" w:w="102"/>
              <w:left w:type="dxa" w:w="62"/>
              <w:bottom w:type="dxa" w:w="102"/>
              <w:right w:type="dxa" w:w="62"/>
            </w:tcMar>
          </w:tcPr>
          <w:p w14:paraId="46110000">
            <w:pPr>
              <w:widowControl w:val="0"/>
              <w:ind/>
            </w:pPr>
            <w:r>
              <w:rPr>
                <w:sz w:val="20"/>
              </w:rPr>
              <w:t>опухоли легкого (I - III стадия)</w:t>
            </w:r>
          </w:p>
        </w:tc>
        <w:tc>
          <w:tcPr>
            <w:tcW w:type="dxa" w:w="1474"/>
            <w:tcBorders>
              <w:top w:sz="4" w:val="nil"/>
              <w:left w:sz="4" w:val="nil"/>
              <w:bottom w:sz="4" w:val="nil"/>
              <w:right w:sz="4" w:val="nil"/>
            </w:tcBorders>
            <w:tcMar>
              <w:top w:type="dxa" w:w="102"/>
              <w:left w:type="dxa" w:w="62"/>
              <w:bottom w:type="dxa" w:w="102"/>
              <w:right w:type="dxa" w:w="62"/>
            </w:tcMar>
          </w:tcPr>
          <w:p w14:paraId="4711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8110000">
            <w:pPr>
              <w:widowControl w:val="0"/>
              <w:ind/>
            </w:pPr>
            <w:r>
              <w:rPr>
                <w:sz w:val="20"/>
              </w:rPr>
              <w:t>изолированная (циркулярная) резекция бронха (формирование межбронхиального анастомоза)</w:t>
            </w:r>
          </w:p>
        </w:tc>
        <w:tc>
          <w:tcPr>
            <w:tcW w:type="dxa" w:w="1587"/>
            <w:tcBorders>
              <w:top w:sz="4" w:val="nil"/>
              <w:left w:sz="4" w:val="nil"/>
              <w:bottom w:sz="4" w:val="nil"/>
              <w:right w:sz="4" w:val="nil"/>
            </w:tcBorders>
            <w:tcMar>
              <w:top w:type="dxa" w:w="102"/>
              <w:left w:type="dxa" w:w="62"/>
              <w:bottom w:type="dxa" w:w="102"/>
              <w:right w:type="dxa" w:w="62"/>
            </w:tcMar>
          </w:tcPr>
          <w:p w14:paraId="49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A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B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C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4D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E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F110000">
            <w:pPr>
              <w:widowControl w:val="0"/>
              <w:ind/>
            </w:pPr>
            <w:r>
              <w:rPr>
                <w:sz w:val="20"/>
              </w:rPr>
              <w:t>комбинированная пневмонэктомия с циркулярной резекцией бифуркации трахеи (формирование трахеобронхиального анастомоза)</w:t>
            </w:r>
          </w:p>
        </w:tc>
        <w:tc>
          <w:tcPr>
            <w:tcW w:type="dxa" w:w="1587"/>
            <w:tcBorders>
              <w:top w:sz="4" w:val="nil"/>
              <w:left w:sz="4" w:val="nil"/>
              <w:bottom w:sz="4" w:val="nil"/>
              <w:right w:sz="4" w:val="nil"/>
            </w:tcBorders>
            <w:tcMar>
              <w:top w:type="dxa" w:w="102"/>
              <w:left w:type="dxa" w:w="62"/>
              <w:bottom w:type="dxa" w:w="102"/>
              <w:right w:type="dxa" w:w="62"/>
            </w:tcMar>
          </w:tcPr>
          <w:p w14:paraId="50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1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2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3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4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5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6110000">
            <w:pPr>
              <w:widowControl w:val="0"/>
              <w:ind/>
            </w:pPr>
            <w:r>
              <w:rPr>
                <w:sz w:val="20"/>
              </w:rPr>
              <w:t>комбинированная лобэктомия (билобэктомия, пневмонэктомия) с резекцией, пластикой (алло-, аутотрасплантатом, перемещенным биоинженерным лоскутом) грудной стенки</w:t>
            </w:r>
          </w:p>
        </w:tc>
        <w:tc>
          <w:tcPr>
            <w:tcW w:type="dxa" w:w="1587"/>
            <w:tcBorders>
              <w:top w:sz="4" w:val="nil"/>
              <w:left w:sz="4" w:val="nil"/>
              <w:bottom w:sz="4" w:val="nil"/>
              <w:right w:sz="4" w:val="nil"/>
            </w:tcBorders>
            <w:tcMar>
              <w:top w:type="dxa" w:w="102"/>
              <w:left w:type="dxa" w:w="62"/>
              <w:bottom w:type="dxa" w:w="102"/>
              <w:right w:type="dxa" w:w="62"/>
            </w:tcMar>
          </w:tcPr>
          <w:p w14:paraId="57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8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9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A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B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C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D110000">
            <w:pPr>
              <w:widowControl w:val="0"/>
              <w:ind/>
            </w:pPr>
            <w:r>
              <w:rPr>
                <w:sz w:val="20"/>
              </w:rPr>
              <w:t>расширенные лоб-, билобэктомии, пневмонэктомия, включая билатеральную медиастинальную лимфаденэктомию</w:t>
            </w:r>
          </w:p>
        </w:tc>
        <w:tc>
          <w:tcPr>
            <w:tcW w:type="dxa" w:w="1587"/>
            <w:tcBorders>
              <w:top w:sz="4" w:val="nil"/>
              <w:left w:sz="4" w:val="nil"/>
              <w:bottom w:sz="4" w:val="nil"/>
              <w:right w:sz="4" w:val="nil"/>
            </w:tcBorders>
            <w:tcMar>
              <w:top w:type="dxa" w:w="102"/>
              <w:left w:type="dxa" w:w="62"/>
              <w:bottom w:type="dxa" w:w="102"/>
              <w:right w:type="dxa" w:w="62"/>
            </w:tcMar>
          </w:tcPr>
          <w:p w14:paraId="5E11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5F11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6011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61110000">
            <w:pPr>
              <w:widowControl w:val="0"/>
              <w:ind/>
            </w:pPr>
            <w:r>
              <w:rPr>
                <w:sz w:val="20"/>
              </w:rPr>
              <w:t>C38.4, C38.8, C45, C78.2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62110000">
            <w:pPr>
              <w:widowControl w:val="0"/>
              <w:ind/>
            </w:pPr>
            <w:r>
              <w:rPr>
                <w:sz w:val="20"/>
              </w:rPr>
              <w:t>опухоль плевры. Распространенное поражение плевры. Мезотелиома плевры. Метастатическое поражение плевры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6311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4110000">
            <w:pPr>
              <w:widowControl w:val="0"/>
              <w:ind/>
            </w:pPr>
            <w:r>
              <w:rPr>
                <w:sz w:val="20"/>
              </w:rPr>
              <w:t>плевропневмонэктомия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6511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6110000">
            <w:pPr>
              <w:widowControl w:val="0"/>
              <w:ind/>
            </w:pPr>
            <w:r>
              <w:rPr>
                <w:sz w:val="20"/>
              </w:rPr>
              <w:t>тотальная плеврэктомия с гемиперикардэктомией, резекцией диафрагмы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67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8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9110000">
            <w:pPr>
              <w:widowControl w:val="0"/>
              <w:ind/>
            </w:pPr>
            <w:r>
              <w:rPr>
                <w:sz w:val="20"/>
              </w:rPr>
              <w:t>C39.8, C41.3, C49.3</w:t>
            </w:r>
          </w:p>
        </w:tc>
        <w:tc>
          <w:tcPr>
            <w:tcW w:type="dxa" w:w="3458"/>
            <w:tcBorders>
              <w:top w:sz="4" w:val="nil"/>
              <w:left w:sz="4" w:val="nil"/>
              <w:bottom w:sz="4" w:val="nil"/>
              <w:right w:sz="4" w:val="nil"/>
            </w:tcBorders>
            <w:tcMar>
              <w:top w:type="dxa" w:w="102"/>
              <w:left w:type="dxa" w:w="62"/>
              <w:bottom w:type="dxa" w:w="102"/>
              <w:right w:type="dxa" w:w="62"/>
            </w:tcMar>
          </w:tcPr>
          <w:p w14:paraId="6A110000">
            <w:pPr>
              <w:widowControl w:val="0"/>
              <w:ind/>
            </w:pPr>
            <w:r>
              <w:rPr>
                <w:sz w:val="20"/>
              </w:rPr>
              <w:t>опухоли грудной стенки (мягких тканей, ребер, грудины, ключицы)</w:t>
            </w:r>
          </w:p>
        </w:tc>
        <w:tc>
          <w:tcPr>
            <w:tcW w:type="dxa" w:w="1474"/>
            <w:tcBorders>
              <w:top w:sz="4" w:val="nil"/>
              <w:left w:sz="4" w:val="nil"/>
              <w:bottom w:sz="4" w:val="nil"/>
              <w:right w:sz="4" w:val="nil"/>
            </w:tcBorders>
            <w:tcMar>
              <w:top w:type="dxa" w:w="102"/>
              <w:left w:type="dxa" w:w="62"/>
              <w:bottom w:type="dxa" w:w="102"/>
              <w:right w:type="dxa" w:w="62"/>
            </w:tcMar>
          </w:tcPr>
          <w:p w14:paraId="6B11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C110000">
            <w:pPr>
              <w:widowControl w:val="0"/>
              <w:ind/>
            </w:pPr>
            <w:r>
              <w:rPr>
                <w:sz w:val="20"/>
              </w:rPr>
              <w:t>удаление опухоли грудной стенки с экзартикуляцией ребер, ключицы и пластикой дефекта грудной стенки местными тканями</w:t>
            </w:r>
          </w:p>
        </w:tc>
        <w:tc>
          <w:tcPr>
            <w:tcW w:type="dxa" w:w="1587"/>
            <w:tcBorders>
              <w:top w:sz="4" w:val="nil"/>
              <w:left w:sz="4" w:val="nil"/>
              <w:bottom w:sz="4" w:val="nil"/>
              <w:right w:sz="4" w:val="nil"/>
            </w:tcBorders>
            <w:tcMar>
              <w:top w:type="dxa" w:w="102"/>
              <w:left w:type="dxa" w:w="62"/>
              <w:bottom w:type="dxa" w:w="102"/>
              <w:right w:type="dxa" w:w="62"/>
            </w:tcMar>
          </w:tcPr>
          <w:p w14:paraId="6D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E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F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0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1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2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3110000">
            <w:pPr>
              <w:widowControl w:val="0"/>
              <w:ind/>
            </w:pPr>
            <w:r>
              <w:rPr>
                <w:sz w:val="20"/>
              </w:rPr>
              <w:t>удаление опухоли грудной стенки с экзартикуляцией ребер, ключицы и пластикой обширного дефекта мягких тканей, каркаса грудной стенки ауто-, алломатериалами, перемещенными, биоинженерными лоскутами</w:t>
            </w:r>
          </w:p>
        </w:tc>
        <w:tc>
          <w:tcPr>
            <w:tcW w:type="dxa" w:w="1587"/>
            <w:tcBorders>
              <w:top w:sz="4" w:val="nil"/>
              <w:left w:sz="4" w:val="nil"/>
              <w:bottom w:sz="4" w:val="nil"/>
              <w:right w:sz="4" w:val="nil"/>
            </w:tcBorders>
            <w:tcMar>
              <w:top w:type="dxa" w:w="102"/>
              <w:left w:type="dxa" w:w="62"/>
              <w:bottom w:type="dxa" w:w="102"/>
              <w:right w:type="dxa" w:w="62"/>
            </w:tcMar>
          </w:tcPr>
          <w:p w14:paraId="74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5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6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7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8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9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A110000">
            <w:pPr>
              <w:widowControl w:val="0"/>
              <w:ind/>
            </w:pPr>
            <w:r>
              <w:rPr>
                <w:sz w:val="20"/>
              </w:rPr>
              <w:t>удаление опухоли грудной стенки с экзартикуляцией ребер, ключицы и резекцией соседних органов и структур (легкого, мышечной стенки пищевода, диафрагмы, перикарда, верхней полой вены, адвентиции аорты и др.)</w:t>
            </w:r>
          </w:p>
        </w:tc>
        <w:tc>
          <w:tcPr>
            <w:tcW w:type="dxa" w:w="1587"/>
            <w:tcBorders>
              <w:top w:sz="4" w:val="nil"/>
              <w:left w:sz="4" w:val="nil"/>
              <w:bottom w:sz="4" w:val="nil"/>
              <w:right w:sz="4" w:val="nil"/>
            </w:tcBorders>
            <w:tcMar>
              <w:top w:type="dxa" w:w="102"/>
              <w:left w:type="dxa" w:w="62"/>
              <w:bottom w:type="dxa" w:w="102"/>
              <w:right w:type="dxa" w:w="62"/>
            </w:tcMar>
          </w:tcPr>
          <w:p w14:paraId="7B11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7C11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7D11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7E110000">
            <w:pPr>
              <w:widowControl w:val="0"/>
              <w:ind/>
            </w:pPr>
            <w:r>
              <w:rPr>
                <w:sz w:val="20"/>
              </w:rPr>
              <w:t>C40.0 - C40.3, C40.8, C40.9, C41.2 - C41.4, C41.8, C41.9, C79.5, C43.5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7F110000">
            <w:pPr>
              <w:widowControl w:val="0"/>
              <w:ind/>
            </w:pPr>
            <w:r>
              <w:rPr>
                <w:sz w:val="20"/>
              </w:rPr>
              <w:t>первичные злокачественные новообразования костей и суставных хрящей туловища и конечностей Ia-b, Iia-b, Iva-b стадии. Метастатические новообразования костей, суставных хрящей туловища и конечностей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8011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1110000">
            <w:pPr>
              <w:widowControl w:val="0"/>
              <w:ind/>
            </w:pPr>
            <w:r>
              <w:rPr>
                <w:sz w:val="20"/>
              </w:rPr>
              <w:t>резекция кости с микрохирургической реконструкцией</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8211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3110000">
            <w:pPr>
              <w:widowControl w:val="0"/>
              <w:ind/>
            </w:pPr>
            <w:r>
              <w:rPr>
                <w:sz w:val="20"/>
              </w:rPr>
              <w:t>резекция грудной стенки с микрохирургической реконструкцией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4110000">
            <w:pPr>
              <w:widowControl w:val="0"/>
              <w:ind/>
            </w:pPr>
            <w:r>
              <w:rPr>
                <w:sz w:val="20"/>
              </w:rPr>
              <w:t>удаление злокачественного новообразования кости с микрохирургической реконструкцией нерва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5110000">
            <w:pPr>
              <w:widowControl w:val="0"/>
              <w:ind/>
            </w:pPr>
            <w:r>
              <w:rPr>
                <w:sz w:val="20"/>
              </w:rPr>
              <w:t>стабилизирующие операции на позвоночнике передним доступом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86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7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8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9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A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B110000">
            <w:pPr>
              <w:widowControl w:val="0"/>
              <w:ind/>
            </w:pPr>
            <w:r>
              <w:rPr>
                <w:sz w:val="20"/>
              </w:rPr>
              <w:t>резекция кости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8C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D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E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F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0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1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2110000">
            <w:pPr>
              <w:widowControl w:val="0"/>
              <w:ind/>
            </w:pPr>
            <w:r>
              <w:rPr>
                <w:sz w:val="20"/>
              </w:rPr>
              <w:t>резекция лопатки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93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4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5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6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7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8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9110000">
            <w:pPr>
              <w:widowControl w:val="0"/>
              <w:ind/>
            </w:pPr>
            <w:r>
              <w:rPr>
                <w:sz w:val="20"/>
              </w:rPr>
              <w:t>экстирпация ребра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9A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B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C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D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E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F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0110000">
            <w:pPr>
              <w:widowControl w:val="0"/>
              <w:ind/>
            </w:pPr>
            <w:r>
              <w:rPr>
                <w:sz w:val="20"/>
              </w:rPr>
              <w:t>экстирпация лопатки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A1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2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3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4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5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6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7110000">
            <w:pPr>
              <w:widowControl w:val="0"/>
              <w:ind/>
            </w:pPr>
            <w:r>
              <w:rPr>
                <w:sz w:val="20"/>
              </w:rPr>
              <w:t>экстирпация ключицы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A8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9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A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B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C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D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E110000">
            <w:pPr>
              <w:widowControl w:val="0"/>
              <w:ind/>
            </w:pPr>
            <w:r>
              <w:rPr>
                <w:sz w:val="20"/>
              </w:rPr>
              <w:t>ампутация межподвздошно-брюшная с пластикой</w:t>
            </w:r>
          </w:p>
        </w:tc>
        <w:tc>
          <w:tcPr>
            <w:tcW w:type="dxa" w:w="1587"/>
            <w:tcBorders>
              <w:top w:sz="4" w:val="nil"/>
              <w:left w:sz="4" w:val="nil"/>
              <w:bottom w:sz="4" w:val="nil"/>
              <w:right w:sz="4" w:val="nil"/>
            </w:tcBorders>
            <w:tcMar>
              <w:top w:type="dxa" w:w="102"/>
              <w:left w:type="dxa" w:w="62"/>
              <w:bottom w:type="dxa" w:w="102"/>
              <w:right w:type="dxa" w:w="62"/>
            </w:tcMar>
          </w:tcPr>
          <w:p w14:paraId="AF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0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1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2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3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4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5110000">
            <w:pPr>
              <w:widowControl w:val="0"/>
              <w:ind/>
            </w:pPr>
            <w:r>
              <w:rPr>
                <w:sz w:val="20"/>
              </w:rPr>
              <w:t>удаление позвонка с эндопротезированием и фиксацией</w:t>
            </w:r>
          </w:p>
        </w:tc>
        <w:tc>
          <w:tcPr>
            <w:tcW w:type="dxa" w:w="1587"/>
            <w:tcBorders>
              <w:top w:sz="4" w:val="nil"/>
              <w:left w:sz="4" w:val="nil"/>
              <w:bottom w:sz="4" w:val="nil"/>
              <w:right w:sz="4" w:val="nil"/>
            </w:tcBorders>
            <w:tcMar>
              <w:top w:type="dxa" w:w="102"/>
              <w:left w:type="dxa" w:w="62"/>
              <w:bottom w:type="dxa" w:w="102"/>
              <w:right w:type="dxa" w:w="62"/>
            </w:tcMar>
          </w:tcPr>
          <w:p w14:paraId="B6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7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8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9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A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B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C110000">
            <w:pPr>
              <w:widowControl w:val="0"/>
              <w:ind/>
            </w:pPr>
            <w:r>
              <w:rPr>
                <w:sz w:val="20"/>
              </w:rPr>
              <w:t>резекция лонной и седалищной костей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BD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E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F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0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1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2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3110000">
            <w:pPr>
              <w:widowControl w:val="0"/>
              <w:ind/>
            </w:pPr>
            <w:r>
              <w:rPr>
                <w:sz w:val="20"/>
              </w:rPr>
              <w:t>резекция костей верхнего плечевого пояса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C4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5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6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7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8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9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A110000">
            <w:pPr>
              <w:widowControl w:val="0"/>
              <w:ind/>
            </w:pPr>
            <w:r>
              <w:rPr>
                <w:sz w:val="20"/>
              </w:rPr>
              <w:t>экстирпация костей верхнего плечевого пояса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CB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C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D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E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F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0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1110000">
            <w:pPr>
              <w:widowControl w:val="0"/>
              <w:ind/>
            </w:pPr>
            <w:r>
              <w:rPr>
                <w:sz w:val="20"/>
              </w:rPr>
              <w:t>резекция костей таза комбинированная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D2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3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4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5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6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7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8110000">
            <w:pPr>
              <w:widowControl w:val="0"/>
              <w:ind/>
            </w:pPr>
            <w:r>
              <w:rPr>
                <w:sz w:val="20"/>
              </w:rPr>
              <w:t>удаление злокачественного новообразования кости с протезированием артерии</w:t>
            </w:r>
          </w:p>
        </w:tc>
        <w:tc>
          <w:tcPr>
            <w:tcW w:type="dxa" w:w="1587"/>
            <w:tcBorders>
              <w:top w:sz="4" w:val="nil"/>
              <w:left w:sz="4" w:val="nil"/>
              <w:bottom w:sz="4" w:val="nil"/>
              <w:right w:sz="4" w:val="nil"/>
            </w:tcBorders>
            <w:tcMar>
              <w:top w:type="dxa" w:w="102"/>
              <w:left w:type="dxa" w:w="62"/>
              <w:bottom w:type="dxa" w:w="102"/>
              <w:right w:type="dxa" w:w="62"/>
            </w:tcMar>
          </w:tcPr>
          <w:p w14:paraId="D9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A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B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C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D110000">
            <w:pPr>
              <w:widowControl w:val="0"/>
              <w:ind/>
            </w:pPr>
            <w:r>
              <w:rPr>
                <w:sz w:val="20"/>
              </w:rPr>
              <w:t>местнораспространенные формы первичных и метастатических злокачественных опухолей длинных трубчатых костей</w:t>
            </w:r>
          </w:p>
        </w:tc>
        <w:tc>
          <w:tcPr>
            <w:tcW w:type="dxa" w:w="1474"/>
            <w:tcBorders>
              <w:top w:sz="4" w:val="nil"/>
              <w:left w:sz="4" w:val="nil"/>
              <w:bottom w:sz="4" w:val="nil"/>
              <w:right w:sz="4" w:val="nil"/>
            </w:tcBorders>
            <w:tcMar>
              <w:top w:type="dxa" w:w="102"/>
              <w:left w:type="dxa" w:w="62"/>
              <w:bottom w:type="dxa" w:w="102"/>
              <w:right w:type="dxa" w:w="62"/>
            </w:tcMar>
          </w:tcPr>
          <w:p w14:paraId="DE11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F110000">
            <w:pPr>
              <w:widowControl w:val="0"/>
              <w:ind/>
            </w:pPr>
            <w:r>
              <w:rPr>
                <w:sz w:val="20"/>
              </w:rPr>
              <w:t>изолированная гипертермическая регионарная химиоперфузия конечностей</w:t>
            </w:r>
          </w:p>
        </w:tc>
        <w:tc>
          <w:tcPr>
            <w:tcW w:type="dxa" w:w="1587"/>
            <w:tcBorders>
              <w:top w:sz="4" w:val="nil"/>
              <w:left w:sz="4" w:val="nil"/>
              <w:bottom w:sz="4" w:val="nil"/>
              <w:right w:sz="4" w:val="nil"/>
            </w:tcBorders>
            <w:tcMar>
              <w:top w:type="dxa" w:w="102"/>
              <w:left w:type="dxa" w:w="62"/>
              <w:bottom w:type="dxa" w:w="102"/>
              <w:right w:type="dxa" w:w="62"/>
            </w:tcMar>
          </w:tcPr>
          <w:p w14:paraId="E0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1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2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3110000">
            <w:pPr>
              <w:widowControl w:val="0"/>
              <w:ind/>
            </w:pPr>
            <w:r>
              <w:rPr>
                <w:sz w:val="20"/>
              </w:rPr>
              <w:t>C43, C43.5 - C43.9, C44, C44.5 - C44.9</w:t>
            </w:r>
          </w:p>
        </w:tc>
        <w:tc>
          <w:tcPr>
            <w:tcW w:type="dxa" w:w="3458"/>
            <w:tcBorders>
              <w:top w:sz="4" w:val="nil"/>
              <w:left w:sz="4" w:val="nil"/>
              <w:bottom w:sz="4" w:val="nil"/>
              <w:right w:sz="4" w:val="nil"/>
            </w:tcBorders>
            <w:tcMar>
              <w:top w:type="dxa" w:w="102"/>
              <w:left w:type="dxa" w:w="62"/>
              <w:bottom w:type="dxa" w:w="102"/>
              <w:right w:type="dxa" w:w="62"/>
            </w:tcMar>
          </w:tcPr>
          <w:p w14:paraId="E4110000">
            <w:pPr>
              <w:widowControl w:val="0"/>
              <w:ind/>
            </w:pPr>
            <w:r>
              <w:rPr>
                <w:sz w:val="20"/>
              </w:rPr>
              <w:t>злокачественные новообразования кожи</w:t>
            </w:r>
          </w:p>
        </w:tc>
        <w:tc>
          <w:tcPr>
            <w:tcW w:type="dxa" w:w="1474"/>
            <w:tcBorders>
              <w:top w:sz="4" w:val="nil"/>
              <w:left w:sz="4" w:val="nil"/>
              <w:bottom w:sz="4" w:val="nil"/>
              <w:right w:sz="4" w:val="nil"/>
            </w:tcBorders>
            <w:tcMar>
              <w:top w:type="dxa" w:w="102"/>
              <w:left w:type="dxa" w:w="62"/>
              <w:bottom w:type="dxa" w:w="102"/>
              <w:right w:type="dxa" w:w="62"/>
            </w:tcMar>
          </w:tcPr>
          <w:p w14:paraId="E511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6110000">
            <w:pPr>
              <w:widowControl w:val="0"/>
              <w:ind/>
            </w:pPr>
            <w:r>
              <w:rPr>
                <w:sz w:val="20"/>
              </w:rPr>
              <w:t>широкое иссечение меланомы кожи с пластикой дефекта кожно-мышечным лоскутом на сосудистой ножке</w:t>
            </w:r>
          </w:p>
        </w:tc>
        <w:tc>
          <w:tcPr>
            <w:tcW w:type="dxa" w:w="1587"/>
            <w:tcBorders>
              <w:top w:sz="4" w:val="nil"/>
              <w:left w:sz="4" w:val="nil"/>
              <w:bottom w:sz="4" w:val="nil"/>
              <w:right w:sz="4" w:val="nil"/>
            </w:tcBorders>
            <w:tcMar>
              <w:top w:type="dxa" w:w="102"/>
              <w:left w:type="dxa" w:w="62"/>
              <w:bottom w:type="dxa" w:w="102"/>
              <w:right w:type="dxa" w:w="62"/>
            </w:tcMar>
          </w:tcPr>
          <w:p w14:paraId="E7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8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9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A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B11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C11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D110000">
            <w:pPr>
              <w:widowControl w:val="0"/>
              <w:ind/>
            </w:pPr>
            <w:r>
              <w:rPr>
                <w:sz w:val="20"/>
              </w:rPr>
              <w:t>широкое иссечение опухоли кожи с реконструктивно-пластическим компонентом комбинированное (местные ткани и эспандер)</w:t>
            </w:r>
          </w:p>
        </w:tc>
        <w:tc>
          <w:tcPr>
            <w:tcW w:type="dxa" w:w="1587"/>
            <w:tcBorders>
              <w:top w:sz="4" w:val="nil"/>
              <w:left w:sz="4" w:val="nil"/>
              <w:bottom w:sz="4" w:val="nil"/>
              <w:right w:sz="4" w:val="nil"/>
            </w:tcBorders>
            <w:tcMar>
              <w:top w:type="dxa" w:w="102"/>
              <w:left w:type="dxa" w:w="62"/>
              <w:bottom w:type="dxa" w:w="102"/>
              <w:right w:type="dxa" w:w="62"/>
            </w:tcMar>
          </w:tcPr>
          <w:p w14:paraId="EE11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F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0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111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2110000">
            <w:pPr>
              <w:widowControl w:val="0"/>
              <w:ind/>
            </w:pPr>
            <w:r>
              <w:rPr>
                <w:sz w:val="20"/>
              </w:rPr>
              <w:t>местнораспространенные формы первичных и метастатических меланом кожи конечностей</w:t>
            </w:r>
          </w:p>
        </w:tc>
        <w:tc>
          <w:tcPr>
            <w:tcW w:type="dxa" w:w="1474"/>
            <w:tcBorders>
              <w:top w:sz="4" w:val="nil"/>
              <w:left w:sz="4" w:val="nil"/>
              <w:bottom w:sz="4" w:val="nil"/>
              <w:right w:sz="4" w:val="nil"/>
            </w:tcBorders>
            <w:tcMar>
              <w:top w:type="dxa" w:w="102"/>
              <w:left w:type="dxa" w:w="62"/>
              <w:bottom w:type="dxa" w:w="102"/>
              <w:right w:type="dxa" w:w="62"/>
            </w:tcMar>
          </w:tcPr>
          <w:p w14:paraId="F311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4110000">
            <w:pPr>
              <w:widowControl w:val="0"/>
              <w:ind/>
            </w:pPr>
            <w:r>
              <w:rPr>
                <w:sz w:val="20"/>
              </w:rPr>
              <w:t>изолированная гипертермическая регионарная химиоперфузия конечностей</w:t>
            </w:r>
          </w:p>
        </w:tc>
        <w:tc>
          <w:tcPr>
            <w:tcW w:type="dxa" w:w="1587"/>
            <w:tcBorders>
              <w:top w:sz="4" w:val="nil"/>
              <w:left w:sz="4" w:val="nil"/>
              <w:bottom w:sz="4" w:val="nil"/>
              <w:right w:sz="4" w:val="nil"/>
            </w:tcBorders>
            <w:tcMar>
              <w:top w:type="dxa" w:w="102"/>
              <w:left w:type="dxa" w:w="62"/>
              <w:bottom w:type="dxa" w:w="102"/>
              <w:right w:type="dxa" w:w="62"/>
            </w:tcMar>
          </w:tcPr>
          <w:p w14:paraId="F511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F611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F711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F8110000">
            <w:pPr>
              <w:widowControl w:val="0"/>
              <w:ind/>
            </w:pPr>
            <w:r>
              <w:rPr>
                <w:sz w:val="20"/>
              </w:rPr>
              <w:t>C48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F9110000">
            <w:pPr>
              <w:widowControl w:val="0"/>
              <w:ind/>
            </w:pPr>
            <w:r>
              <w:rPr>
                <w:sz w:val="20"/>
              </w:rPr>
              <w:t>местнораспространенные и диссеминированные формы первичных и рецидивных неорганных опухолей забрюшинного пространства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FA11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B110000">
            <w:pPr>
              <w:widowControl w:val="0"/>
              <w:ind/>
            </w:pPr>
            <w:r>
              <w:rPr>
                <w:sz w:val="20"/>
              </w:rPr>
              <w:t>удаление первичных и рецидивных неорганных забрюшинных опухолей с ангиопластикой</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FC11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FD110000">
            <w:pPr>
              <w:widowControl w:val="0"/>
              <w:ind/>
            </w:pPr>
            <w:r>
              <w:rPr>
                <w:sz w:val="20"/>
              </w:rPr>
              <w:t>удаление первичных и рецидивных неорганных забрюшинных опухолей с реконструктивно-пластическим компонентом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FE11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F11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01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01120000">
            <w:pPr>
              <w:widowControl w:val="0"/>
              <w:ind/>
            </w:pPr>
            <w:r>
              <w:rPr>
                <w:sz w:val="20"/>
              </w:rPr>
              <w:t>местнораспространенные формы первичных и метастатических опухолей брюшной стенки</w:t>
            </w:r>
          </w:p>
        </w:tc>
        <w:tc>
          <w:tcPr>
            <w:tcW w:type="dxa" w:w="1474"/>
            <w:tcBorders>
              <w:top w:sz="4" w:val="nil"/>
              <w:left w:sz="4" w:val="nil"/>
              <w:bottom w:sz="4" w:val="nil"/>
              <w:right w:sz="4" w:val="nil"/>
            </w:tcBorders>
            <w:tcMar>
              <w:top w:type="dxa" w:w="102"/>
              <w:left w:type="dxa" w:w="62"/>
              <w:bottom w:type="dxa" w:w="102"/>
              <w:right w:type="dxa" w:w="62"/>
            </w:tcMar>
          </w:tcPr>
          <w:p w14:paraId="02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3120000">
            <w:pPr>
              <w:widowControl w:val="0"/>
              <w:ind/>
            </w:pPr>
            <w:r>
              <w:rPr>
                <w:sz w:val="20"/>
              </w:rPr>
              <w:t>удаление первичных, рецидивных и метастатических опухолей брюшной стенки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04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5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6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7120000">
            <w:pPr>
              <w:widowControl w:val="0"/>
              <w:ind/>
            </w:pPr>
            <w:r>
              <w:rPr>
                <w:sz w:val="20"/>
              </w:rPr>
              <w:t>C49.1 - C49.3, C49.5, C49.6, C47.1, C47.2, C47.3, C47.5, C43.5</w:t>
            </w:r>
          </w:p>
        </w:tc>
        <w:tc>
          <w:tcPr>
            <w:tcW w:type="dxa" w:w="3458"/>
            <w:tcBorders>
              <w:top w:sz="4" w:val="nil"/>
              <w:left w:sz="4" w:val="nil"/>
              <w:bottom w:sz="4" w:val="nil"/>
              <w:right w:sz="4" w:val="nil"/>
            </w:tcBorders>
            <w:tcMar>
              <w:top w:type="dxa" w:w="102"/>
              <w:left w:type="dxa" w:w="62"/>
              <w:bottom w:type="dxa" w:w="102"/>
              <w:right w:type="dxa" w:w="62"/>
            </w:tcMar>
          </w:tcPr>
          <w:p w14:paraId="08120000">
            <w:pPr>
              <w:widowControl w:val="0"/>
              <w:ind/>
            </w:pPr>
            <w:r>
              <w:rPr>
                <w:sz w:val="20"/>
              </w:rPr>
              <w:t>первичные злокачественные новообразования мягких тканей туловища и конечностей, злокачественные новообразования периферической нервной системы туловища, нижних и верхних конечностей I a-b, II a-b, III, IV a-b стадии</w:t>
            </w:r>
          </w:p>
        </w:tc>
        <w:tc>
          <w:tcPr>
            <w:tcW w:type="dxa" w:w="1474"/>
            <w:tcBorders>
              <w:top w:sz="4" w:val="nil"/>
              <w:left w:sz="4" w:val="nil"/>
              <w:bottom w:sz="4" w:val="nil"/>
              <w:right w:sz="4" w:val="nil"/>
            </w:tcBorders>
            <w:tcMar>
              <w:top w:type="dxa" w:w="102"/>
              <w:left w:type="dxa" w:w="62"/>
              <w:bottom w:type="dxa" w:w="102"/>
              <w:right w:type="dxa" w:w="62"/>
            </w:tcMar>
          </w:tcPr>
          <w:p w14:paraId="09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A120000">
            <w:pPr>
              <w:widowControl w:val="0"/>
              <w:ind/>
            </w:pPr>
            <w:r>
              <w:rPr>
                <w:sz w:val="20"/>
              </w:rPr>
              <w:t>иссечение новообразования мягких тканей с микрохирургической пластикой</w:t>
            </w:r>
          </w:p>
        </w:tc>
        <w:tc>
          <w:tcPr>
            <w:tcW w:type="dxa" w:w="1587"/>
            <w:tcBorders>
              <w:top w:sz="4" w:val="nil"/>
              <w:left w:sz="4" w:val="nil"/>
              <w:bottom w:sz="4" w:val="nil"/>
              <w:right w:sz="4" w:val="nil"/>
            </w:tcBorders>
            <w:tcMar>
              <w:top w:type="dxa" w:w="102"/>
              <w:left w:type="dxa" w:w="62"/>
              <w:bottom w:type="dxa" w:w="102"/>
              <w:right w:type="dxa" w:w="62"/>
            </w:tcMar>
          </w:tcPr>
          <w:p w14:paraId="0B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C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D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E1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0F120000">
            <w:pPr>
              <w:widowControl w:val="0"/>
              <w:ind/>
            </w:pPr>
            <w:r>
              <w:rPr>
                <w:sz w:val="20"/>
              </w:rPr>
              <w:t>местнораспространенные формы первичных и метастатических сарком мягких тканей конечностей</w:t>
            </w:r>
          </w:p>
        </w:tc>
        <w:tc>
          <w:tcPr>
            <w:tcW w:type="dxa" w:w="1474"/>
            <w:tcBorders>
              <w:top w:sz="4" w:val="nil"/>
              <w:left w:sz="4" w:val="nil"/>
              <w:bottom w:sz="4" w:val="nil"/>
              <w:right w:sz="4" w:val="nil"/>
            </w:tcBorders>
            <w:tcMar>
              <w:top w:type="dxa" w:w="102"/>
              <w:left w:type="dxa" w:w="62"/>
              <w:bottom w:type="dxa" w:w="102"/>
              <w:right w:type="dxa" w:w="62"/>
            </w:tcMar>
          </w:tcPr>
          <w:p w14:paraId="10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1120000">
            <w:pPr>
              <w:widowControl w:val="0"/>
              <w:ind/>
            </w:pPr>
            <w:r>
              <w:rPr>
                <w:sz w:val="20"/>
              </w:rPr>
              <w:t>изолированная гипертермическая регионарная химиоперфузия конечностей</w:t>
            </w:r>
          </w:p>
        </w:tc>
        <w:tc>
          <w:tcPr>
            <w:tcW w:type="dxa" w:w="1587"/>
            <w:tcBorders>
              <w:top w:sz="4" w:val="nil"/>
              <w:left w:sz="4" w:val="nil"/>
              <w:bottom w:sz="4" w:val="nil"/>
              <w:right w:sz="4" w:val="nil"/>
            </w:tcBorders>
            <w:tcMar>
              <w:top w:type="dxa" w:w="102"/>
              <w:left w:type="dxa" w:w="62"/>
              <w:bottom w:type="dxa" w:w="102"/>
              <w:right w:type="dxa" w:w="62"/>
            </w:tcMar>
          </w:tcPr>
          <w:p w14:paraId="12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3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4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5120000">
            <w:pPr>
              <w:widowControl w:val="0"/>
              <w:ind/>
            </w:pPr>
            <w:r>
              <w:rPr>
                <w:sz w:val="20"/>
              </w:rPr>
              <w:t>C50 - C50.6, C50.8, C50.9</w:t>
            </w:r>
          </w:p>
        </w:tc>
        <w:tc>
          <w:tcPr>
            <w:tcW w:type="dxa" w:w="3458"/>
            <w:tcBorders>
              <w:top w:sz="4" w:val="nil"/>
              <w:left w:sz="4" w:val="nil"/>
              <w:bottom w:sz="4" w:val="nil"/>
              <w:right w:sz="4" w:val="nil"/>
            </w:tcBorders>
            <w:tcMar>
              <w:top w:type="dxa" w:w="102"/>
              <w:left w:type="dxa" w:w="62"/>
              <w:bottom w:type="dxa" w:w="102"/>
              <w:right w:type="dxa" w:w="62"/>
            </w:tcMar>
          </w:tcPr>
          <w:p w14:paraId="16120000">
            <w:pPr>
              <w:widowControl w:val="0"/>
              <w:ind/>
            </w:pPr>
            <w:r>
              <w:rPr>
                <w:sz w:val="20"/>
              </w:rPr>
              <w:t>злокачественные новообразования молочной железы (0 - IV стадия)</w:t>
            </w:r>
          </w:p>
        </w:tc>
        <w:tc>
          <w:tcPr>
            <w:tcW w:type="dxa" w:w="1474"/>
            <w:tcBorders>
              <w:top w:sz="4" w:val="nil"/>
              <w:left w:sz="4" w:val="nil"/>
              <w:bottom w:sz="4" w:val="nil"/>
              <w:right w:sz="4" w:val="nil"/>
            </w:tcBorders>
            <w:tcMar>
              <w:top w:type="dxa" w:w="102"/>
              <w:left w:type="dxa" w:w="62"/>
              <w:bottom w:type="dxa" w:w="102"/>
              <w:right w:type="dxa" w:w="62"/>
            </w:tcMar>
          </w:tcPr>
          <w:p w14:paraId="17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8120000">
            <w:pPr>
              <w:widowControl w:val="0"/>
              <w:ind/>
            </w:pPr>
            <w:r>
              <w:rPr>
                <w:sz w:val="20"/>
              </w:rPr>
              <w:t>радикальная мастэктомия с перевязкой лимфатических сосудов подмышечно-подключично-подлопаточной области с использованием микрохирургической техники</w:t>
            </w:r>
          </w:p>
        </w:tc>
        <w:tc>
          <w:tcPr>
            <w:tcW w:type="dxa" w:w="1587"/>
            <w:tcBorders>
              <w:top w:sz="4" w:val="nil"/>
              <w:left w:sz="4" w:val="nil"/>
              <w:bottom w:sz="4" w:val="nil"/>
              <w:right w:sz="4" w:val="nil"/>
            </w:tcBorders>
            <w:tcMar>
              <w:top w:type="dxa" w:w="102"/>
              <w:left w:type="dxa" w:w="62"/>
              <w:bottom w:type="dxa" w:w="102"/>
              <w:right w:type="dxa" w:w="62"/>
            </w:tcMar>
          </w:tcPr>
          <w:p w14:paraId="19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A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B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C1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D12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E1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F120000">
            <w:pPr>
              <w:widowControl w:val="0"/>
              <w:ind/>
            </w:pPr>
            <w:r>
              <w:rPr>
                <w:sz w:val="20"/>
              </w:rPr>
              <w:t>радикальная мастэктомия с пластикой кожно-мышечным лоскутом прямой мышцы живота и использованием микрохирургической техники</w:t>
            </w:r>
          </w:p>
        </w:tc>
        <w:tc>
          <w:tcPr>
            <w:tcW w:type="dxa" w:w="1587"/>
            <w:tcBorders>
              <w:top w:sz="4" w:val="nil"/>
              <w:left w:sz="4" w:val="nil"/>
              <w:bottom w:sz="4" w:val="nil"/>
              <w:right w:sz="4" w:val="nil"/>
            </w:tcBorders>
            <w:tcMar>
              <w:top w:type="dxa" w:w="102"/>
              <w:left w:type="dxa" w:w="62"/>
              <w:bottom w:type="dxa" w:w="102"/>
              <w:right w:type="dxa" w:w="62"/>
            </w:tcMar>
          </w:tcPr>
          <w:p w14:paraId="20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1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2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31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412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51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6120000">
            <w:pPr>
              <w:widowControl w:val="0"/>
              <w:ind/>
            </w:pPr>
            <w:r>
              <w:rPr>
                <w:sz w:val="20"/>
              </w:rPr>
              <w:t>подкожная мастэктомия (или субтотальная радикальная резекция молочной железы) с одномоментной маммопластикой кожно-мышечным лоскутом прямой мышцы живота или кожно-мышечным лоскутом прямой мышцы живота в комбинации с эндопротезом с применением микрохирургической техники</w:t>
            </w:r>
          </w:p>
        </w:tc>
        <w:tc>
          <w:tcPr>
            <w:tcW w:type="dxa" w:w="1587"/>
            <w:tcBorders>
              <w:top w:sz="4" w:val="nil"/>
              <w:left w:sz="4" w:val="nil"/>
              <w:bottom w:sz="4" w:val="nil"/>
              <w:right w:sz="4" w:val="nil"/>
            </w:tcBorders>
            <w:tcMar>
              <w:top w:type="dxa" w:w="102"/>
              <w:left w:type="dxa" w:w="62"/>
              <w:bottom w:type="dxa" w:w="102"/>
              <w:right w:type="dxa" w:w="62"/>
            </w:tcMar>
          </w:tcPr>
          <w:p w14:paraId="27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8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9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A1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B12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C1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D120000">
            <w:pPr>
              <w:widowControl w:val="0"/>
              <w:ind/>
            </w:pPr>
            <w:r>
              <w:rPr>
                <w:sz w:val="20"/>
              </w:rPr>
              <w:t>радикальная расширенная модифицированная мастэктомия с закрытием дефекта кожно-мышечным лоскутом прямой мышцы живота с применением микрохирургической техники</w:t>
            </w:r>
          </w:p>
        </w:tc>
        <w:tc>
          <w:tcPr>
            <w:tcW w:type="dxa" w:w="1587"/>
            <w:tcBorders>
              <w:top w:sz="4" w:val="nil"/>
              <w:left w:sz="4" w:val="nil"/>
              <w:bottom w:sz="4" w:val="nil"/>
              <w:right w:sz="4" w:val="nil"/>
            </w:tcBorders>
            <w:tcMar>
              <w:top w:type="dxa" w:w="102"/>
              <w:left w:type="dxa" w:w="62"/>
              <w:bottom w:type="dxa" w:w="102"/>
              <w:right w:type="dxa" w:w="62"/>
            </w:tcMar>
          </w:tcPr>
          <w:p w14:paraId="2E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F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0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1120000">
            <w:pPr>
              <w:widowControl w:val="0"/>
              <w:ind/>
            </w:pPr>
            <w:r>
              <w:rPr>
                <w:sz w:val="20"/>
              </w:rPr>
              <w:t>C51</w:t>
            </w:r>
          </w:p>
        </w:tc>
        <w:tc>
          <w:tcPr>
            <w:tcW w:type="dxa" w:w="3458"/>
            <w:tcBorders>
              <w:top w:sz="4" w:val="nil"/>
              <w:left w:sz="4" w:val="nil"/>
              <w:bottom w:sz="4" w:val="nil"/>
              <w:right w:sz="4" w:val="nil"/>
            </w:tcBorders>
            <w:tcMar>
              <w:top w:type="dxa" w:w="102"/>
              <w:left w:type="dxa" w:w="62"/>
              <w:bottom w:type="dxa" w:w="102"/>
              <w:right w:type="dxa" w:w="62"/>
            </w:tcMar>
          </w:tcPr>
          <w:p w14:paraId="32120000">
            <w:pPr>
              <w:widowControl w:val="0"/>
              <w:ind/>
            </w:pPr>
            <w:r>
              <w:rPr>
                <w:sz w:val="20"/>
              </w:rPr>
              <w:t>злокачественные новообразования вульвы (I - III стадия)</w:t>
            </w:r>
          </w:p>
        </w:tc>
        <w:tc>
          <w:tcPr>
            <w:tcW w:type="dxa" w:w="1474"/>
            <w:tcBorders>
              <w:top w:sz="4" w:val="nil"/>
              <w:left w:sz="4" w:val="nil"/>
              <w:bottom w:sz="4" w:val="nil"/>
              <w:right w:sz="4" w:val="nil"/>
            </w:tcBorders>
            <w:tcMar>
              <w:top w:type="dxa" w:w="102"/>
              <w:left w:type="dxa" w:w="62"/>
              <w:bottom w:type="dxa" w:w="102"/>
              <w:right w:type="dxa" w:w="62"/>
            </w:tcMar>
          </w:tcPr>
          <w:p w14:paraId="33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4120000">
            <w:pPr>
              <w:widowControl w:val="0"/>
              <w:ind/>
            </w:pPr>
            <w:r>
              <w:rPr>
                <w:sz w:val="20"/>
              </w:rPr>
              <w:t>расширенная вульвэктомия с реконструктивно-пластическим компонентом</w:t>
            </w:r>
          </w:p>
        </w:tc>
        <w:tc>
          <w:tcPr>
            <w:tcW w:type="dxa" w:w="1587"/>
            <w:tcBorders>
              <w:top w:sz="4" w:val="nil"/>
              <w:left w:sz="4" w:val="nil"/>
              <w:bottom w:sz="4" w:val="nil"/>
              <w:right w:sz="4" w:val="nil"/>
            </w:tcBorders>
            <w:tcMar>
              <w:top w:type="dxa" w:w="102"/>
              <w:left w:type="dxa" w:w="62"/>
              <w:bottom w:type="dxa" w:w="102"/>
              <w:right w:type="dxa" w:w="62"/>
            </w:tcMar>
          </w:tcPr>
          <w:p w14:paraId="35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6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7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8120000">
            <w:pPr>
              <w:widowControl w:val="0"/>
              <w:ind/>
            </w:pPr>
            <w:r>
              <w:rPr>
                <w:sz w:val="20"/>
              </w:rPr>
              <w:t>C52</w:t>
            </w:r>
          </w:p>
        </w:tc>
        <w:tc>
          <w:tcPr>
            <w:tcW w:type="dxa" w:w="3458"/>
            <w:tcBorders>
              <w:top w:sz="4" w:val="nil"/>
              <w:left w:sz="4" w:val="nil"/>
              <w:bottom w:sz="4" w:val="nil"/>
              <w:right w:sz="4" w:val="nil"/>
            </w:tcBorders>
            <w:tcMar>
              <w:top w:type="dxa" w:w="102"/>
              <w:left w:type="dxa" w:w="62"/>
              <w:bottom w:type="dxa" w:w="102"/>
              <w:right w:type="dxa" w:w="62"/>
            </w:tcMar>
          </w:tcPr>
          <w:p w14:paraId="39120000">
            <w:pPr>
              <w:widowControl w:val="0"/>
              <w:ind/>
            </w:pPr>
            <w:r>
              <w:rPr>
                <w:sz w:val="20"/>
              </w:rPr>
              <w:t>злокачественные новообразования влагалища (II - III стадия)</w:t>
            </w:r>
          </w:p>
        </w:tc>
        <w:tc>
          <w:tcPr>
            <w:tcW w:type="dxa" w:w="1474"/>
            <w:tcBorders>
              <w:top w:sz="4" w:val="nil"/>
              <w:left w:sz="4" w:val="nil"/>
              <w:bottom w:sz="4" w:val="nil"/>
              <w:right w:sz="4" w:val="nil"/>
            </w:tcBorders>
            <w:tcMar>
              <w:top w:type="dxa" w:w="102"/>
              <w:left w:type="dxa" w:w="62"/>
              <w:bottom w:type="dxa" w:w="102"/>
              <w:right w:type="dxa" w:w="62"/>
            </w:tcMar>
          </w:tcPr>
          <w:p w14:paraId="3A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B120000">
            <w:pPr>
              <w:widowControl w:val="0"/>
              <w:ind/>
            </w:pPr>
            <w:r>
              <w:rPr>
                <w:sz w:val="20"/>
              </w:rPr>
              <w:t>удаление опухоли влагалища с резекцией смежных органов, пахово-бедренной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3C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D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E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F120000">
            <w:pPr>
              <w:widowControl w:val="0"/>
              <w:ind/>
            </w:pPr>
            <w:r>
              <w:rPr>
                <w:sz w:val="20"/>
              </w:rPr>
              <w:t>C53</w:t>
            </w:r>
          </w:p>
        </w:tc>
        <w:tc>
          <w:tcPr>
            <w:tcW w:type="dxa" w:w="3458"/>
            <w:tcBorders>
              <w:top w:sz="4" w:val="nil"/>
              <w:left w:sz="4" w:val="nil"/>
              <w:bottom w:sz="4" w:val="nil"/>
              <w:right w:sz="4" w:val="nil"/>
            </w:tcBorders>
            <w:tcMar>
              <w:top w:type="dxa" w:w="102"/>
              <w:left w:type="dxa" w:w="62"/>
              <w:bottom w:type="dxa" w:w="102"/>
              <w:right w:type="dxa" w:w="62"/>
            </w:tcMar>
          </w:tcPr>
          <w:p w14:paraId="40120000">
            <w:pPr>
              <w:widowControl w:val="0"/>
              <w:ind/>
            </w:pPr>
            <w:r>
              <w:rPr>
                <w:sz w:val="20"/>
              </w:rPr>
              <w:t>злокачественные новообразования шейки матки</w:t>
            </w:r>
          </w:p>
        </w:tc>
        <w:tc>
          <w:tcPr>
            <w:tcW w:type="dxa" w:w="1474"/>
            <w:tcBorders>
              <w:top w:sz="4" w:val="nil"/>
              <w:left w:sz="4" w:val="nil"/>
              <w:bottom w:sz="4" w:val="nil"/>
              <w:right w:sz="4" w:val="nil"/>
            </w:tcBorders>
            <w:tcMar>
              <w:top w:type="dxa" w:w="102"/>
              <w:left w:type="dxa" w:w="62"/>
              <w:bottom w:type="dxa" w:w="102"/>
              <w:right w:type="dxa" w:w="62"/>
            </w:tcMar>
          </w:tcPr>
          <w:p w14:paraId="41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2120000">
            <w:pPr>
              <w:widowControl w:val="0"/>
              <w:ind/>
            </w:pPr>
            <w:r>
              <w:rPr>
                <w:sz w:val="20"/>
              </w:rPr>
              <w:t>радикальная абдоминальная трахелэктомия</w:t>
            </w:r>
          </w:p>
        </w:tc>
        <w:tc>
          <w:tcPr>
            <w:tcW w:type="dxa" w:w="1587"/>
            <w:tcBorders>
              <w:top w:sz="4" w:val="nil"/>
              <w:left w:sz="4" w:val="nil"/>
              <w:bottom w:sz="4" w:val="nil"/>
              <w:right w:sz="4" w:val="nil"/>
            </w:tcBorders>
            <w:tcMar>
              <w:top w:type="dxa" w:w="102"/>
              <w:left w:type="dxa" w:w="62"/>
              <w:bottom w:type="dxa" w:w="102"/>
              <w:right w:type="dxa" w:w="62"/>
            </w:tcMar>
          </w:tcPr>
          <w:p w14:paraId="43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4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5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61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4712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81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9120000">
            <w:pPr>
              <w:widowControl w:val="0"/>
              <w:ind/>
            </w:pPr>
            <w:r>
              <w:rPr>
                <w:sz w:val="20"/>
              </w:rPr>
              <w:t>радикальная влагалищная трахелэктомия с видеоэндоскопической тазовой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4A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B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C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D1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4E12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F1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0120000">
            <w:pPr>
              <w:widowControl w:val="0"/>
              <w:ind/>
            </w:pPr>
            <w:r>
              <w:rPr>
                <w:sz w:val="20"/>
              </w:rPr>
              <w:t>расширенная экстирпация матки с парааортальной лимфаденэктомией, резекцией смежных органов</w:t>
            </w:r>
          </w:p>
        </w:tc>
        <w:tc>
          <w:tcPr>
            <w:tcW w:type="dxa" w:w="1587"/>
            <w:tcBorders>
              <w:top w:sz="4" w:val="nil"/>
              <w:left w:sz="4" w:val="nil"/>
              <w:bottom w:sz="4" w:val="nil"/>
              <w:right w:sz="4" w:val="nil"/>
            </w:tcBorders>
            <w:tcMar>
              <w:top w:type="dxa" w:w="102"/>
              <w:left w:type="dxa" w:w="62"/>
              <w:bottom w:type="dxa" w:w="102"/>
              <w:right w:type="dxa" w:w="62"/>
            </w:tcMar>
          </w:tcPr>
          <w:p w14:paraId="51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2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3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41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512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61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7120000">
            <w:pPr>
              <w:widowControl w:val="0"/>
              <w:ind/>
            </w:pPr>
            <w:r>
              <w:rPr>
                <w:sz w:val="20"/>
              </w:rPr>
              <w:t>расширенная экстирпация матки с придатками или с транспозицией яичников и интраоперационной лучевой терапией</w:t>
            </w:r>
          </w:p>
        </w:tc>
        <w:tc>
          <w:tcPr>
            <w:tcW w:type="dxa" w:w="1587"/>
            <w:tcBorders>
              <w:top w:sz="4" w:val="nil"/>
              <w:left w:sz="4" w:val="nil"/>
              <w:bottom w:sz="4" w:val="nil"/>
              <w:right w:sz="4" w:val="nil"/>
            </w:tcBorders>
            <w:tcMar>
              <w:top w:type="dxa" w:w="102"/>
              <w:left w:type="dxa" w:w="62"/>
              <w:bottom w:type="dxa" w:w="102"/>
              <w:right w:type="dxa" w:w="62"/>
            </w:tcMar>
          </w:tcPr>
          <w:p w14:paraId="58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9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A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B120000">
            <w:pPr>
              <w:widowControl w:val="0"/>
              <w:ind/>
            </w:pPr>
            <w:r>
              <w:rPr>
                <w:sz w:val="20"/>
              </w:rPr>
              <w:t>C54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5C120000">
            <w:pPr>
              <w:widowControl w:val="0"/>
              <w:ind/>
            </w:pPr>
            <w:r>
              <w:rPr>
                <w:sz w:val="20"/>
              </w:rPr>
              <w:t>злокачественные новообразования тела матки (местнораспространенные формы). Злокачественные новообразования, эндометрия IA III стадии с осложненным соматическим статусом (тяжелая степень ожирения, тяжелая степень сахарного диабета и т.д.)</w:t>
            </w:r>
          </w:p>
        </w:tc>
        <w:tc>
          <w:tcPr>
            <w:tcW w:type="dxa" w:w="1474"/>
            <w:tcBorders>
              <w:top w:sz="4" w:val="nil"/>
              <w:left w:sz="4" w:val="nil"/>
              <w:bottom w:sz="4" w:val="nil"/>
              <w:right w:sz="4" w:val="nil"/>
            </w:tcBorders>
            <w:tcMar>
              <w:top w:type="dxa" w:w="102"/>
              <w:left w:type="dxa" w:w="62"/>
              <w:bottom w:type="dxa" w:w="102"/>
              <w:right w:type="dxa" w:w="62"/>
            </w:tcMar>
          </w:tcPr>
          <w:p w14:paraId="5D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E120000">
            <w:pPr>
              <w:widowControl w:val="0"/>
              <w:ind/>
            </w:pPr>
            <w:r>
              <w:rPr>
                <w:sz w:val="20"/>
              </w:rPr>
              <w:t>расширенная экстирпация матки с парааортальной лимфаденэктомией и субтотальной резекцией большого сальника</w:t>
            </w:r>
          </w:p>
        </w:tc>
        <w:tc>
          <w:tcPr>
            <w:tcW w:type="dxa" w:w="1587"/>
            <w:tcBorders>
              <w:top w:sz="4" w:val="nil"/>
              <w:left w:sz="4" w:val="nil"/>
              <w:bottom w:sz="4" w:val="nil"/>
              <w:right w:sz="4" w:val="nil"/>
            </w:tcBorders>
            <w:tcMar>
              <w:top w:type="dxa" w:w="102"/>
              <w:left w:type="dxa" w:w="62"/>
              <w:bottom w:type="dxa" w:w="102"/>
              <w:right w:type="dxa" w:w="62"/>
            </w:tcMar>
          </w:tcPr>
          <w:p w14:paraId="5F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0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1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2120000">
            <w:pPr>
              <w:widowControl w:val="0"/>
              <w:ind/>
            </w:p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631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4120000">
            <w:pPr>
              <w:widowControl w:val="0"/>
              <w:ind/>
            </w:pPr>
            <w:r>
              <w:rPr>
                <w:sz w:val="20"/>
              </w:rPr>
              <w:t>экстирпация матки с придатками, верхней третью влагалища, тазовой лимфаденэктомией и интраоперационной лучевой терапией</w:t>
            </w:r>
          </w:p>
        </w:tc>
        <w:tc>
          <w:tcPr>
            <w:tcW w:type="dxa" w:w="1587"/>
            <w:tcBorders>
              <w:top w:sz="4" w:val="nil"/>
              <w:left w:sz="4" w:val="nil"/>
              <w:bottom w:sz="4" w:val="nil"/>
              <w:right w:sz="4" w:val="nil"/>
            </w:tcBorders>
            <w:tcMar>
              <w:top w:type="dxa" w:w="102"/>
              <w:left w:type="dxa" w:w="62"/>
              <w:bottom w:type="dxa" w:w="102"/>
              <w:right w:type="dxa" w:w="62"/>
            </w:tcMar>
          </w:tcPr>
          <w:p w14:paraId="65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6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7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8120000">
            <w:pPr>
              <w:widowControl w:val="0"/>
              <w:ind/>
            </w:pPr>
            <w:r>
              <w:rPr>
                <w:sz w:val="20"/>
              </w:rPr>
              <w:t>C53, C54, C56, C57.8</w:t>
            </w:r>
          </w:p>
        </w:tc>
        <w:tc>
          <w:tcPr>
            <w:tcW w:type="dxa" w:w="3458"/>
            <w:tcBorders>
              <w:top w:sz="4" w:val="nil"/>
              <w:left w:sz="4" w:val="nil"/>
              <w:bottom w:sz="4" w:val="nil"/>
              <w:right w:sz="4" w:val="nil"/>
            </w:tcBorders>
            <w:tcMar>
              <w:top w:type="dxa" w:w="102"/>
              <w:left w:type="dxa" w:w="62"/>
              <w:bottom w:type="dxa" w:w="102"/>
              <w:right w:type="dxa" w:w="62"/>
            </w:tcMar>
          </w:tcPr>
          <w:p w14:paraId="69120000">
            <w:pPr>
              <w:widowControl w:val="0"/>
              <w:ind/>
            </w:pPr>
            <w:r>
              <w:rPr>
                <w:sz w:val="20"/>
              </w:rPr>
              <w:t>рецидивы злокачественных новообразований тела матки, шейки матки и яичников</w:t>
            </w:r>
          </w:p>
        </w:tc>
        <w:tc>
          <w:tcPr>
            <w:tcW w:type="dxa" w:w="1474"/>
            <w:tcBorders>
              <w:top w:sz="4" w:val="nil"/>
              <w:left w:sz="4" w:val="nil"/>
              <w:bottom w:sz="4" w:val="nil"/>
              <w:right w:sz="4" w:val="nil"/>
            </w:tcBorders>
            <w:tcMar>
              <w:top w:type="dxa" w:w="102"/>
              <w:left w:type="dxa" w:w="62"/>
              <w:bottom w:type="dxa" w:w="102"/>
              <w:right w:type="dxa" w:w="62"/>
            </w:tcMar>
          </w:tcPr>
          <w:p w14:paraId="6A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B120000">
            <w:pPr>
              <w:widowControl w:val="0"/>
              <w:ind/>
            </w:pPr>
            <w:r>
              <w:rPr>
                <w:sz w:val="20"/>
              </w:rPr>
              <w:t>тазовые эвисцерации</w:t>
            </w:r>
          </w:p>
        </w:tc>
        <w:tc>
          <w:tcPr>
            <w:tcW w:type="dxa" w:w="1587"/>
            <w:tcBorders>
              <w:top w:sz="4" w:val="nil"/>
              <w:left w:sz="4" w:val="nil"/>
              <w:bottom w:sz="4" w:val="nil"/>
              <w:right w:sz="4" w:val="nil"/>
            </w:tcBorders>
            <w:tcMar>
              <w:top w:type="dxa" w:w="102"/>
              <w:left w:type="dxa" w:w="62"/>
              <w:bottom w:type="dxa" w:w="102"/>
              <w:right w:type="dxa" w:w="62"/>
            </w:tcMar>
          </w:tcPr>
          <w:p w14:paraId="6C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D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E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F120000">
            <w:pPr>
              <w:widowControl w:val="0"/>
              <w:ind/>
            </w:pPr>
            <w:r>
              <w:rPr>
                <w:sz w:val="20"/>
              </w:rPr>
              <w:t>C60</w:t>
            </w:r>
          </w:p>
        </w:tc>
        <w:tc>
          <w:tcPr>
            <w:tcW w:type="dxa" w:w="3458"/>
            <w:tcBorders>
              <w:top w:sz="4" w:val="nil"/>
              <w:left w:sz="4" w:val="nil"/>
              <w:bottom w:sz="4" w:val="nil"/>
              <w:right w:sz="4" w:val="nil"/>
            </w:tcBorders>
            <w:tcMar>
              <w:top w:type="dxa" w:w="102"/>
              <w:left w:type="dxa" w:w="62"/>
              <w:bottom w:type="dxa" w:w="102"/>
              <w:right w:type="dxa" w:w="62"/>
            </w:tcMar>
          </w:tcPr>
          <w:p w14:paraId="70120000">
            <w:pPr>
              <w:widowControl w:val="0"/>
              <w:ind/>
            </w:pPr>
            <w:r>
              <w:rPr>
                <w:sz w:val="20"/>
              </w:rPr>
              <w:t>злокачественные новообразования полового члена (I - IV стадия)</w:t>
            </w:r>
          </w:p>
        </w:tc>
        <w:tc>
          <w:tcPr>
            <w:tcW w:type="dxa" w:w="1474"/>
            <w:tcBorders>
              <w:top w:sz="4" w:val="nil"/>
              <w:left w:sz="4" w:val="nil"/>
              <w:bottom w:sz="4" w:val="nil"/>
              <w:right w:sz="4" w:val="nil"/>
            </w:tcBorders>
            <w:tcMar>
              <w:top w:type="dxa" w:w="102"/>
              <w:left w:type="dxa" w:w="62"/>
              <w:bottom w:type="dxa" w:w="102"/>
              <w:right w:type="dxa" w:w="62"/>
            </w:tcMar>
          </w:tcPr>
          <w:p w14:paraId="71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2120000">
            <w:pPr>
              <w:widowControl w:val="0"/>
              <w:ind/>
            </w:pPr>
            <w:r>
              <w:rPr>
                <w:sz w:val="20"/>
              </w:rPr>
              <w:t>резекция полового члена с пластикой</w:t>
            </w:r>
          </w:p>
        </w:tc>
        <w:tc>
          <w:tcPr>
            <w:tcW w:type="dxa" w:w="1587"/>
            <w:tcBorders>
              <w:top w:sz="4" w:val="nil"/>
              <w:left w:sz="4" w:val="nil"/>
              <w:bottom w:sz="4" w:val="nil"/>
              <w:right w:sz="4" w:val="nil"/>
            </w:tcBorders>
            <w:tcMar>
              <w:top w:type="dxa" w:w="102"/>
              <w:left w:type="dxa" w:w="62"/>
              <w:bottom w:type="dxa" w:w="102"/>
              <w:right w:type="dxa" w:w="62"/>
            </w:tcMar>
          </w:tcPr>
          <w:p w14:paraId="73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4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5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6120000">
            <w:pPr>
              <w:widowControl w:val="0"/>
              <w:ind/>
            </w:pPr>
            <w:r>
              <w:rPr>
                <w:sz w:val="20"/>
              </w:rPr>
              <w:t>C64</w:t>
            </w:r>
          </w:p>
        </w:tc>
        <w:tc>
          <w:tcPr>
            <w:tcW w:type="dxa" w:w="3458"/>
            <w:tcBorders>
              <w:top w:sz="4" w:val="nil"/>
              <w:left w:sz="4" w:val="nil"/>
              <w:bottom w:sz="4" w:val="nil"/>
              <w:right w:sz="4" w:val="nil"/>
            </w:tcBorders>
            <w:tcMar>
              <w:top w:type="dxa" w:w="102"/>
              <w:left w:type="dxa" w:w="62"/>
              <w:bottom w:type="dxa" w:w="102"/>
              <w:right w:type="dxa" w:w="62"/>
            </w:tcMar>
          </w:tcPr>
          <w:p w14:paraId="77120000">
            <w:pPr>
              <w:widowControl w:val="0"/>
              <w:ind/>
            </w:pPr>
            <w:r>
              <w:rPr>
                <w:sz w:val="20"/>
              </w:rPr>
              <w:t>злокачественные новообразования единственной почки с инвазией в лоханку почки</w:t>
            </w:r>
          </w:p>
        </w:tc>
        <w:tc>
          <w:tcPr>
            <w:tcW w:type="dxa" w:w="1474"/>
            <w:tcBorders>
              <w:top w:sz="4" w:val="nil"/>
              <w:left w:sz="4" w:val="nil"/>
              <w:bottom w:sz="4" w:val="nil"/>
              <w:right w:sz="4" w:val="nil"/>
            </w:tcBorders>
            <w:tcMar>
              <w:top w:type="dxa" w:w="102"/>
              <w:left w:type="dxa" w:w="62"/>
              <w:bottom w:type="dxa" w:w="102"/>
              <w:right w:type="dxa" w:w="62"/>
            </w:tcMar>
          </w:tcPr>
          <w:p w14:paraId="78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9120000">
            <w:pPr>
              <w:widowControl w:val="0"/>
              <w:ind/>
            </w:pPr>
            <w:r>
              <w:rPr>
                <w:sz w:val="20"/>
              </w:rPr>
              <w:t>резекция почечной лоханки с пиелопластикой</w:t>
            </w:r>
          </w:p>
        </w:tc>
        <w:tc>
          <w:tcPr>
            <w:tcW w:type="dxa" w:w="1587"/>
            <w:tcBorders>
              <w:top w:sz="4" w:val="nil"/>
              <w:left w:sz="4" w:val="nil"/>
              <w:bottom w:sz="4" w:val="nil"/>
              <w:right w:sz="4" w:val="nil"/>
            </w:tcBorders>
            <w:tcMar>
              <w:top w:type="dxa" w:w="102"/>
              <w:left w:type="dxa" w:w="62"/>
              <w:bottom w:type="dxa" w:w="102"/>
              <w:right w:type="dxa" w:w="62"/>
            </w:tcMar>
          </w:tcPr>
          <w:p w14:paraId="7A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B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C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D1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E120000">
            <w:pPr>
              <w:widowControl w:val="0"/>
              <w:ind/>
            </w:pPr>
            <w:r>
              <w:rPr>
                <w:sz w:val="20"/>
              </w:rPr>
              <w:t>злокачественные новообразования почки (I - III стадия (T1a-T3aNxMo)</w:t>
            </w:r>
          </w:p>
        </w:tc>
        <w:tc>
          <w:tcPr>
            <w:tcW w:type="dxa" w:w="1474"/>
            <w:tcBorders>
              <w:top w:sz="4" w:val="nil"/>
              <w:left w:sz="4" w:val="nil"/>
              <w:bottom w:sz="4" w:val="nil"/>
              <w:right w:sz="4" w:val="nil"/>
            </w:tcBorders>
            <w:tcMar>
              <w:top w:type="dxa" w:w="102"/>
              <w:left w:type="dxa" w:w="62"/>
              <w:bottom w:type="dxa" w:w="102"/>
              <w:right w:type="dxa" w:w="62"/>
            </w:tcMar>
          </w:tcPr>
          <w:p w14:paraId="7F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0120000">
            <w:pPr>
              <w:widowControl w:val="0"/>
              <w:ind/>
            </w:pPr>
            <w:r>
              <w:rPr>
                <w:sz w:val="20"/>
              </w:rPr>
              <w:t>удаление рецидивной опухоли почки с расширенной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81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2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3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41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512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61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7120000">
            <w:pPr>
              <w:widowControl w:val="0"/>
              <w:ind/>
            </w:pPr>
            <w:r>
              <w:rPr>
                <w:sz w:val="20"/>
              </w:rPr>
              <w:t>удаление рецидивной опухоли почки с резекцией соседних органов</w:t>
            </w:r>
          </w:p>
        </w:tc>
        <w:tc>
          <w:tcPr>
            <w:tcW w:type="dxa" w:w="1587"/>
            <w:tcBorders>
              <w:top w:sz="4" w:val="nil"/>
              <w:left w:sz="4" w:val="nil"/>
              <w:bottom w:sz="4" w:val="nil"/>
              <w:right w:sz="4" w:val="nil"/>
            </w:tcBorders>
            <w:tcMar>
              <w:top w:type="dxa" w:w="102"/>
              <w:left w:type="dxa" w:w="62"/>
              <w:bottom w:type="dxa" w:w="102"/>
              <w:right w:type="dxa" w:w="62"/>
            </w:tcMar>
          </w:tcPr>
          <w:p w14:paraId="8812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8912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8A12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8B120000">
            <w:pPr>
              <w:widowControl w:val="0"/>
              <w:ind/>
            </w:pPr>
            <w:r>
              <w:rPr>
                <w:sz w:val="20"/>
              </w:rPr>
              <w:t>C67</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8C120000">
            <w:pPr>
              <w:widowControl w:val="0"/>
              <w:ind/>
            </w:pPr>
            <w:r>
              <w:rPr>
                <w:sz w:val="20"/>
              </w:rPr>
              <w:t>злокачественные новообразования мочевого пузыря (I - IV стадия)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8D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E120000">
            <w:pPr>
              <w:widowControl w:val="0"/>
              <w:ind/>
            </w:pPr>
            <w:r>
              <w:rPr>
                <w:sz w:val="20"/>
              </w:rPr>
              <w:t>цистпростатвезикулэктомия с пластикой мочевого резервуара сегментом тонкой кишки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8F12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90120000">
            <w:pPr>
              <w:widowControl w:val="0"/>
              <w:ind/>
            </w:pPr>
            <w:r>
              <w:rPr>
                <w:sz w:val="20"/>
              </w:rPr>
              <w:t>передняя экзентерация таза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91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2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3120000">
            <w:pPr>
              <w:widowControl w:val="0"/>
              <w:ind/>
            </w:pPr>
            <w:r>
              <w:rPr>
                <w:sz w:val="20"/>
              </w:rPr>
              <w:t>C74</w:t>
            </w:r>
          </w:p>
        </w:tc>
        <w:tc>
          <w:tcPr>
            <w:tcW w:type="dxa" w:w="3458"/>
            <w:tcBorders>
              <w:top w:sz="4" w:val="nil"/>
              <w:left w:sz="4" w:val="nil"/>
              <w:bottom w:sz="4" w:val="nil"/>
              <w:right w:sz="4" w:val="nil"/>
            </w:tcBorders>
            <w:tcMar>
              <w:top w:type="dxa" w:w="102"/>
              <w:left w:type="dxa" w:w="62"/>
              <w:bottom w:type="dxa" w:w="102"/>
              <w:right w:type="dxa" w:w="62"/>
            </w:tcMar>
          </w:tcPr>
          <w:p w14:paraId="94120000">
            <w:pPr>
              <w:widowControl w:val="0"/>
              <w:ind/>
            </w:pPr>
            <w:r>
              <w:rPr>
                <w:sz w:val="20"/>
              </w:rPr>
              <w:t>злокачественные новообразования надпочечника (I - III стадия (T1a-T3aNxMo)</w:t>
            </w:r>
          </w:p>
        </w:tc>
        <w:tc>
          <w:tcPr>
            <w:tcW w:type="dxa" w:w="1474"/>
            <w:tcBorders>
              <w:top w:sz="4" w:val="nil"/>
              <w:left w:sz="4" w:val="nil"/>
              <w:bottom w:sz="4" w:val="nil"/>
              <w:right w:sz="4" w:val="nil"/>
            </w:tcBorders>
            <w:tcMar>
              <w:top w:type="dxa" w:w="102"/>
              <w:left w:type="dxa" w:w="62"/>
              <w:bottom w:type="dxa" w:w="102"/>
              <w:right w:type="dxa" w:w="62"/>
            </w:tcMar>
          </w:tcPr>
          <w:p w14:paraId="95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6120000">
            <w:pPr>
              <w:widowControl w:val="0"/>
              <w:ind/>
            </w:pPr>
            <w:r>
              <w:rPr>
                <w:sz w:val="20"/>
              </w:rPr>
              <w:t>лапароскопическое удаление рецидивной опухоли надпочечника с расширенной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97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8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9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A1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B12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C1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D120000">
            <w:pPr>
              <w:widowControl w:val="0"/>
              <w:ind/>
            </w:pPr>
            <w:r>
              <w:rPr>
                <w:sz w:val="20"/>
              </w:rPr>
              <w:t>удаление рецидивной опухоли надпочечника с резекцией соседних органов</w:t>
            </w:r>
          </w:p>
        </w:tc>
        <w:tc>
          <w:tcPr>
            <w:tcW w:type="dxa" w:w="1587"/>
            <w:tcBorders>
              <w:top w:sz="4" w:val="nil"/>
              <w:left w:sz="4" w:val="nil"/>
              <w:bottom w:sz="4" w:val="nil"/>
              <w:right w:sz="4" w:val="nil"/>
            </w:tcBorders>
            <w:tcMar>
              <w:top w:type="dxa" w:w="102"/>
              <w:left w:type="dxa" w:w="62"/>
              <w:bottom w:type="dxa" w:w="102"/>
              <w:right w:type="dxa" w:w="62"/>
            </w:tcMar>
          </w:tcPr>
          <w:p w14:paraId="9E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F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0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11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2120000">
            <w:pPr>
              <w:widowControl w:val="0"/>
              <w:ind/>
            </w:pPr>
            <w:r>
              <w:rPr>
                <w:sz w:val="20"/>
              </w:rPr>
              <w:t>злокачественные новообразования надпочечника (III - IV стадия)</w:t>
            </w:r>
          </w:p>
        </w:tc>
        <w:tc>
          <w:tcPr>
            <w:tcW w:type="dxa" w:w="1474"/>
            <w:tcBorders>
              <w:top w:sz="4" w:val="nil"/>
              <w:left w:sz="4" w:val="nil"/>
              <w:bottom w:sz="4" w:val="nil"/>
              <w:right w:sz="4" w:val="nil"/>
            </w:tcBorders>
            <w:tcMar>
              <w:top w:type="dxa" w:w="102"/>
              <w:left w:type="dxa" w:w="62"/>
              <w:bottom w:type="dxa" w:w="102"/>
              <w:right w:type="dxa" w:w="62"/>
            </w:tcMar>
          </w:tcPr>
          <w:p w14:paraId="A312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4120000">
            <w:pPr>
              <w:widowControl w:val="0"/>
              <w:ind/>
            </w:pPr>
            <w:r>
              <w:rPr>
                <w:sz w:val="20"/>
              </w:rPr>
              <w:t>лапароскопическая расширенная адреналэктомия или адреналэктомия с резекцией соседних органов</w:t>
            </w:r>
          </w:p>
        </w:tc>
        <w:tc>
          <w:tcPr>
            <w:tcW w:type="dxa" w:w="1587"/>
            <w:tcBorders>
              <w:top w:sz="4" w:val="nil"/>
              <w:left w:sz="4" w:val="nil"/>
              <w:bottom w:sz="4" w:val="nil"/>
              <w:right w:sz="4" w:val="nil"/>
            </w:tcBorders>
            <w:tcMar>
              <w:top w:type="dxa" w:w="102"/>
              <w:left w:type="dxa" w:w="62"/>
              <w:bottom w:type="dxa" w:w="102"/>
              <w:right w:type="dxa" w:w="62"/>
            </w:tcMar>
          </w:tcPr>
          <w:p w14:paraId="A512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A6120000">
            <w:pPr>
              <w:widowControl w:val="0"/>
              <w:ind/>
              <w:jc w:val="center"/>
            </w:pPr>
            <w:r>
              <w:rPr>
                <w:sz w:val="20"/>
              </w:rPr>
              <w:t>23.</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A7120000">
            <w:pPr>
              <w:widowControl w:val="0"/>
              <w:ind/>
            </w:pPr>
            <w:r>
              <w:rPr>
                <w:sz w:val="20"/>
              </w:rPr>
              <w:t>Комбинированное лечение злокачественных новообразований, сочетающее обширные хирургические вмешательства и лекарственное противоопухолевое лечение, требующее интенсивной поддерживающей и корригирующей терапии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A8120000">
            <w:pPr>
              <w:widowControl w:val="0"/>
              <w:ind/>
            </w:pPr>
            <w:r>
              <w:rPr>
                <w:sz w:val="20"/>
              </w:rPr>
              <w:t>C00, C01, C02, C03, C04, C05, C09, C10, C11, C30, C31, C41.0, C41.1, C49.0, C69.2, C69.4, C69.6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A9120000">
            <w:pPr>
              <w:widowControl w:val="0"/>
              <w:ind/>
            </w:pPr>
            <w:r>
              <w:rPr>
                <w:sz w:val="20"/>
              </w:rPr>
              <w:t>опухоли головы и шеи у детей (остеосаркома, опухоли семейства саркомы Юинга, саркомы мягких тканей, хондросаркома, злокачественная фиброзная гистиоцитома, ретинобластома)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AA12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B120000">
            <w:pPr>
              <w:widowControl w:val="0"/>
              <w:ind/>
            </w:pPr>
            <w:r>
              <w:rPr>
                <w:sz w:val="20"/>
              </w:rPr>
              <w:t>предоперационная или послеоперационная химиотерапия с проведением хирургического вмешательства в течение одной госпитализации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AC120000">
            <w:pPr>
              <w:widowControl w:val="0"/>
              <w:ind/>
              <w:jc w:val="center"/>
            </w:pPr>
            <w:r>
              <w:rPr>
                <w:sz w:val="20"/>
              </w:rPr>
              <w:t>489804</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D120000">
            <w:pPr>
              <w:widowControl w:val="0"/>
              <w:ind/>
            </w:pPr>
            <w:r>
              <w:rPr>
                <w:sz w:val="20"/>
              </w:rPr>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AE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F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0120000">
            <w:pPr>
              <w:widowControl w:val="0"/>
              <w:ind/>
            </w:pPr>
            <w:r>
              <w:rPr>
                <w:sz w:val="20"/>
              </w:rPr>
              <w:t>C71</w:t>
            </w:r>
          </w:p>
        </w:tc>
        <w:tc>
          <w:tcPr>
            <w:tcW w:type="dxa" w:w="3458"/>
            <w:tcBorders>
              <w:top w:sz="4" w:val="nil"/>
              <w:left w:sz="4" w:val="nil"/>
              <w:bottom w:sz="4" w:val="nil"/>
              <w:right w:sz="4" w:val="nil"/>
            </w:tcBorders>
            <w:tcMar>
              <w:top w:type="dxa" w:w="102"/>
              <w:left w:type="dxa" w:w="62"/>
              <w:bottom w:type="dxa" w:w="102"/>
              <w:right w:type="dxa" w:w="62"/>
            </w:tcMar>
          </w:tcPr>
          <w:p w14:paraId="B1120000">
            <w:pPr>
              <w:widowControl w:val="0"/>
              <w:ind/>
            </w:pPr>
            <w:r>
              <w:rPr>
                <w:sz w:val="20"/>
              </w:rPr>
              <w:t>опухоли центральной нервной системы у детей</w:t>
            </w:r>
          </w:p>
        </w:tc>
        <w:tc>
          <w:tcPr>
            <w:tcW w:type="dxa" w:w="1474"/>
            <w:tcBorders>
              <w:top w:sz="4" w:val="nil"/>
              <w:left w:sz="4" w:val="nil"/>
              <w:bottom w:sz="4" w:val="nil"/>
              <w:right w:sz="4" w:val="nil"/>
            </w:tcBorders>
            <w:tcMar>
              <w:top w:type="dxa" w:w="102"/>
              <w:left w:type="dxa" w:w="62"/>
              <w:bottom w:type="dxa" w:w="102"/>
              <w:right w:type="dxa" w:w="62"/>
            </w:tcMar>
          </w:tcPr>
          <w:p w14:paraId="B212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3120000">
            <w:pPr>
              <w:widowControl w:val="0"/>
              <w:ind/>
            </w:pPr>
            <w:r>
              <w:rPr>
                <w:sz w:val="20"/>
              </w:rPr>
              <w:t>предоперационная или послеоперационная химиотерапия с проведением хирургического вмешательства в течение одной госпитализации</w:t>
            </w:r>
          </w:p>
        </w:tc>
        <w:tc>
          <w:tcPr>
            <w:tcW w:type="dxa" w:w="1587"/>
            <w:tcBorders>
              <w:top w:sz="4" w:val="nil"/>
              <w:left w:sz="4" w:val="nil"/>
              <w:bottom w:sz="4" w:val="nil"/>
              <w:right w:sz="4" w:val="nil"/>
            </w:tcBorders>
            <w:tcMar>
              <w:top w:type="dxa" w:w="102"/>
              <w:left w:type="dxa" w:w="62"/>
              <w:bottom w:type="dxa" w:w="102"/>
              <w:right w:type="dxa" w:w="62"/>
            </w:tcMar>
          </w:tcPr>
          <w:p w14:paraId="B412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5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6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71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812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91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A120000">
            <w:pPr>
              <w:widowControl w:val="0"/>
              <w:ind/>
            </w:pPr>
            <w:r>
              <w:rPr>
                <w:sz w:val="20"/>
              </w:rPr>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type="dxa" w:w="1587"/>
            <w:tcBorders>
              <w:top w:sz="4" w:val="nil"/>
              <w:left w:sz="4" w:val="nil"/>
              <w:bottom w:sz="4" w:val="nil"/>
              <w:right w:sz="4" w:val="nil"/>
            </w:tcBorders>
            <w:tcMar>
              <w:top w:type="dxa" w:w="102"/>
              <w:left w:type="dxa" w:w="62"/>
              <w:bottom w:type="dxa" w:w="102"/>
              <w:right w:type="dxa" w:w="62"/>
            </w:tcMar>
          </w:tcPr>
          <w:p w14:paraId="BB12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BC12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BD12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BE120000">
            <w:pPr>
              <w:widowControl w:val="0"/>
              <w:ind/>
            </w:pPr>
            <w:r>
              <w:rPr>
                <w:sz w:val="20"/>
              </w:rPr>
              <w:t>C22, C34, C38, C48.0, C52, C53.9, C56, C61, C62, C64, C67.8, C74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BF120000">
            <w:pPr>
              <w:widowControl w:val="0"/>
              <w:ind/>
            </w:pPr>
            <w:r>
              <w:rPr>
                <w:sz w:val="20"/>
              </w:rPr>
              <w:t>злокачественные новообразования торакоабдоминальной локализации у детей (опухоли средостения, опухоли надпочечника, опухоли печени, яичка, яичников, неорганные забрюшинные опухоли, опухоли почки, мочевыводящей системы и другие). Программное лечение</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C012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1120000">
            <w:pPr>
              <w:widowControl w:val="0"/>
              <w:ind/>
            </w:pPr>
            <w:r>
              <w:rPr>
                <w:sz w:val="20"/>
              </w:rPr>
              <w:t>предоперационная или послеоперационная химиотерапия с проведением хирургического вмешательства в течение одной госпитализации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212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3120000">
            <w:pPr>
              <w:widowControl w:val="0"/>
              <w:ind/>
            </w:pPr>
            <w:r>
              <w:rPr>
                <w:sz w:val="20"/>
              </w:rPr>
              <w:t>комплексное лечение с применением высокотоксичных противоопухолевых лекарственных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C412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C512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C6120000">
            <w:pPr>
              <w:widowControl w:val="0"/>
              <w:ind/>
            </w:pPr>
            <w:r>
              <w:rPr>
                <w:sz w:val="20"/>
              </w:rPr>
              <w:t>C40, C41, C49</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C7120000">
            <w:pPr>
              <w:widowControl w:val="0"/>
              <w:ind/>
            </w:pPr>
            <w:r>
              <w:rPr>
                <w:sz w:val="20"/>
              </w:rPr>
              <w:t>опухоли опорно-двигательного аппарата у детей (остеосаркома, опухоли семейства саркомы Юинга, злокачественная фиброзная гистиоцитома, саркомы мягких тканей)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C812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9120000">
            <w:pPr>
              <w:widowControl w:val="0"/>
              <w:ind/>
            </w:pPr>
            <w:r>
              <w:rPr>
                <w:sz w:val="20"/>
              </w:rPr>
              <w:t>предоперационная или послеоперационная химиотерапия с проведением хирургического вмешательства в течение одной госпитализации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A12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B120000">
            <w:pPr>
              <w:widowControl w:val="0"/>
              <w:ind/>
            </w:pPr>
            <w:r>
              <w:rPr>
                <w:sz w:val="20"/>
              </w:rPr>
              <w:t>комплексное лечение с применением высокотоксичных противоопухолевых препаратов, включая таргетные лекарственные препараты, при развитии выраженных токсических реакций с применением сопроводительной терапии, требующей постоянного мониторирования в стационарных условиях</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CC120000">
            <w:pPr>
              <w:widowControl w:val="0"/>
              <w:ind/>
              <w:jc w:val="center"/>
            </w:pPr>
            <w:r>
              <w:rPr>
                <w:sz w:val="20"/>
              </w:rPr>
              <w:t>24.</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CD120000">
            <w:pPr>
              <w:widowControl w:val="0"/>
              <w:ind/>
            </w:pPr>
            <w:r>
              <w:rPr>
                <w:sz w:val="20"/>
              </w:rPr>
              <w:t>Комплексное лечение с применением стандартной химио- и (или) иммунотерапии (включая таргетные лекарственные препараты), лучевой и афферентной терапии при первичных острых и хронических лейкозах и лимфомах (за исключением высокозлокачественных лимфом, хронического миелолейкоза в стадии бластного криза и фазе акселерации), рецидивах и рефрактерных формах солидных опухолей у детей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CE120000">
            <w:pPr>
              <w:widowControl w:val="0"/>
              <w:ind/>
            </w:pPr>
            <w:r>
              <w:rPr>
                <w:sz w:val="20"/>
              </w:rPr>
              <w:t>C81 - C90, C91.1 - C91.9, C92.1, C93.1, D45, C95.1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CF120000">
            <w:pPr>
              <w:widowControl w:val="0"/>
              <w:ind/>
            </w:pPr>
            <w:r>
              <w:rPr>
                <w:sz w:val="20"/>
              </w:rPr>
              <w:t>первичные хронические лейкозы и лимфомы (кроме высокозлокачественных лимфом, хронического миелолейкоза в фазе бластного криза и фазе акселерации)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D012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1120000">
            <w:pPr>
              <w:widowControl w:val="0"/>
              <w:ind/>
            </w:pPr>
            <w:r>
              <w:rPr>
                <w:sz w:val="20"/>
              </w:rPr>
              <w:t>комплексная иммунохимиотерапия с поддержкой ростовыми факторами и использованием антибактериальной, противогрибковой, противовирусной терапии, методов афферентной терапии и лучевой терапии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D2120000">
            <w:pPr>
              <w:widowControl w:val="0"/>
              <w:ind/>
              <w:jc w:val="center"/>
            </w:pPr>
            <w:r>
              <w:rPr>
                <w:sz w:val="20"/>
              </w:rPr>
              <w:t>403561</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3120000">
            <w:pPr>
              <w:widowControl w:val="0"/>
              <w:ind/>
            </w:pPr>
            <w:r>
              <w:rPr>
                <w:sz w:val="20"/>
              </w:rPr>
              <w:t>комплексное лечение с использованием таргетных лекарственных препаратов, факторов роста, биопрепаратов, поддержкой стволовыми клетками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4120000">
            <w:pPr>
              <w:widowControl w:val="0"/>
              <w:ind/>
            </w:pPr>
            <w:r>
              <w:rPr>
                <w:sz w:val="20"/>
              </w:rPr>
              <w:t>комплексная химиотерапия с поддержкой ростовыми факторами и использованием антибактериальных, противогрибковых, противовирусных лекарственных препаратов, методов афферентной терапии и лучевой терапии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D5120000">
            <w:pPr>
              <w:widowControl w:val="0"/>
              <w:ind/>
              <w:jc w:val="center"/>
            </w:pPr>
            <w:r>
              <w:rPr>
                <w:sz w:val="20"/>
              </w:rPr>
              <w:t>25.</w:t>
            </w:r>
          </w:p>
        </w:tc>
        <w:tc>
          <w:tcPr>
            <w:tcW w:type="dxa" w:w="3344"/>
            <w:tcBorders>
              <w:top w:sz="4" w:val="nil"/>
              <w:left w:sz="4" w:val="nil"/>
              <w:bottom w:sz="4" w:val="nil"/>
              <w:right w:sz="4" w:val="nil"/>
            </w:tcBorders>
            <w:tcMar>
              <w:top w:type="dxa" w:w="102"/>
              <w:left w:type="dxa" w:w="62"/>
              <w:bottom w:type="dxa" w:w="102"/>
              <w:right w:type="dxa" w:w="62"/>
            </w:tcMar>
          </w:tcPr>
          <w:p w14:paraId="D6120000">
            <w:pPr>
              <w:widowControl w:val="0"/>
              <w:ind/>
            </w:pPr>
            <w:r>
              <w:rPr>
                <w:sz w:val="20"/>
              </w:rPr>
              <w:t>Комплексное лечение с применением стандартной химио- и (или) иммунотерапии (включая таргетные лекарственные препараты), лучевой и афферентной терапии при острых и хронических лейкозах и лимфомах (за исключением высокозлокачественных лимфом, хронического миелолейкоза в стадии бластного криза и фазе акселерации), миелодиспластического синдрома, AL-амилоидоза, полицитемии у взрослых</w:t>
            </w:r>
          </w:p>
        </w:tc>
        <w:tc>
          <w:tcPr>
            <w:tcW w:type="dxa" w:w="1757"/>
            <w:tcBorders>
              <w:top w:sz="4" w:val="nil"/>
              <w:left w:sz="4" w:val="nil"/>
              <w:bottom w:sz="4" w:val="nil"/>
              <w:right w:sz="4" w:val="nil"/>
            </w:tcBorders>
            <w:tcMar>
              <w:top w:type="dxa" w:w="102"/>
              <w:left w:type="dxa" w:w="62"/>
              <w:bottom w:type="dxa" w:w="102"/>
              <w:right w:type="dxa" w:w="62"/>
            </w:tcMar>
          </w:tcPr>
          <w:p w14:paraId="D7120000">
            <w:pPr>
              <w:widowControl w:val="0"/>
              <w:ind/>
            </w:pPr>
            <w:r>
              <w:rPr>
                <w:sz w:val="20"/>
              </w:rPr>
              <w:t>C81 - C90, C91.1 - C91.9, C92.1, C93.1, C95.1, D45, D46, D47, E85.8</w:t>
            </w:r>
          </w:p>
        </w:tc>
        <w:tc>
          <w:tcPr>
            <w:tcW w:type="dxa" w:w="3458"/>
            <w:tcBorders>
              <w:top w:sz="4" w:val="nil"/>
              <w:left w:sz="4" w:val="nil"/>
              <w:bottom w:sz="4" w:val="nil"/>
              <w:right w:sz="4" w:val="nil"/>
            </w:tcBorders>
            <w:tcMar>
              <w:top w:type="dxa" w:w="102"/>
              <w:left w:type="dxa" w:w="62"/>
              <w:bottom w:type="dxa" w:w="102"/>
              <w:right w:type="dxa" w:w="62"/>
            </w:tcMar>
          </w:tcPr>
          <w:p w14:paraId="D8120000">
            <w:pPr>
              <w:widowControl w:val="0"/>
              <w:ind/>
            </w:pPr>
            <w:r>
              <w:rPr>
                <w:sz w:val="20"/>
              </w:rPr>
              <w:t>острые и хронические лейкозы, лимфомы (кроме высокозлокачественных лимфом, хронического миелолейкоза в фазе бластного криза и фазе акселерации), миелодиспластический синдром, хронические лимфо- и миелопролиферативные заболевания, AL-амилоидоз, полицитемия</w:t>
            </w:r>
          </w:p>
        </w:tc>
        <w:tc>
          <w:tcPr>
            <w:tcW w:type="dxa" w:w="1474"/>
            <w:tcBorders>
              <w:top w:sz="4" w:val="nil"/>
              <w:left w:sz="4" w:val="nil"/>
              <w:bottom w:sz="4" w:val="nil"/>
              <w:right w:sz="4" w:val="nil"/>
            </w:tcBorders>
            <w:tcMar>
              <w:top w:type="dxa" w:w="102"/>
              <w:left w:type="dxa" w:w="62"/>
              <w:bottom w:type="dxa" w:w="102"/>
              <w:right w:type="dxa" w:w="62"/>
            </w:tcMar>
          </w:tcPr>
          <w:p w14:paraId="D912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A120000">
            <w:pPr>
              <w:widowControl w:val="0"/>
              <w:ind/>
            </w:pPr>
            <w:r>
              <w:rPr>
                <w:sz w:val="20"/>
              </w:rPr>
              <w:t>комплексная химиотерапия с поддержкой ростовыми факторами и использованием антибактериальных, противогрибковых, противовирусных лекарственных препаратов, методов афферентной терапии и лучевой терапии</w:t>
            </w:r>
          </w:p>
        </w:tc>
        <w:tc>
          <w:tcPr>
            <w:tcW w:type="dxa" w:w="1587"/>
            <w:tcBorders>
              <w:top w:sz="4" w:val="nil"/>
              <w:left w:sz="4" w:val="nil"/>
              <w:bottom w:sz="4" w:val="nil"/>
              <w:right w:sz="4" w:val="nil"/>
            </w:tcBorders>
            <w:tcMar>
              <w:top w:type="dxa" w:w="102"/>
              <w:left w:type="dxa" w:w="62"/>
              <w:bottom w:type="dxa" w:w="102"/>
              <w:right w:type="dxa" w:w="62"/>
            </w:tcMar>
          </w:tcPr>
          <w:p w14:paraId="DB120000">
            <w:pPr>
              <w:widowControl w:val="0"/>
              <w:ind/>
              <w:jc w:val="center"/>
            </w:pPr>
            <w:r>
              <w:rPr>
                <w:sz w:val="20"/>
              </w:rPr>
              <w:t>524512</w:t>
            </w:r>
          </w:p>
        </w:tc>
      </w:tr>
      <w:tr>
        <w:tc>
          <w:tcPr>
            <w:tcW w:type="dxa" w:w="566"/>
            <w:tcBorders>
              <w:top w:sz="4" w:val="nil"/>
              <w:left w:sz="4" w:val="nil"/>
              <w:bottom w:sz="4" w:val="nil"/>
              <w:right w:sz="4" w:val="nil"/>
            </w:tcBorders>
            <w:tcMar>
              <w:top w:type="dxa" w:w="102"/>
              <w:left w:type="dxa" w:w="62"/>
              <w:bottom w:type="dxa" w:w="102"/>
              <w:right w:type="dxa" w:w="62"/>
            </w:tcMar>
          </w:tcPr>
          <w:p w14:paraId="DC120000">
            <w:pPr>
              <w:widowControl w:val="0"/>
              <w:ind/>
              <w:jc w:val="center"/>
            </w:pPr>
            <w:r>
              <w:rPr>
                <w:sz w:val="20"/>
              </w:rPr>
              <w:t>26.</w:t>
            </w:r>
          </w:p>
        </w:tc>
        <w:tc>
          <w:tcPr>
            <w:tcW w:type="dxa" w:w="3344"/>
            <w:tcBorders>
              <w:top w:sz="4" w:val="nil"/>
              <w:left w:sz="4" w:val="nil"/>
              <w:bottom w:sz="4" w:val="nil"/>
              <w:right w:sz="4" w:val="nil"/>
            </w:tcBorders>
            <w:tcMar>
              <w:top w:type="dxa" w:w="102"/>
              <w:left w:type="dxa" w:w="62"/>
              <w:bottom w:type="dxa" w:w="102"/>
              <w:right w:type="dxa" w:w="62"/>
            </w:tcMar>
          </w:tcPr>
          <w:p w14:paraId="DD120000">
            <w:pPr>
              <w:widowControl w:val="0"/>
              <w:ind/>
            </w:pPr>
            <w:r>
              <w:rPr>
                <w:sz w:val="20"/>
              </w:rPr>
              <w:t>Внутритканевая, внутриполостная, аппликационная лучевая терапия в радиотерапевтических отделениях. Интраоперационная лучевая терапия</w:t>
            </w:r>
          </w:p>
        </w:tc>
        <w:tc>
          <w:tcPr>
            <w:tcW w:type="dxa" w:w="1757"/>
            <w:tcBorders>
              <w:top w:sz="4" w:val="nil"/>
              <w:left w:sz="4" w:val="nil"/>
              <w:bottom w:sz="4" w:val="nil"/>
              <w:right w:sz="4" w:val="nil"/>
            </w:tcBorders>
            <w:tcMar>
              <w:top w:type="dxa" w:w="102"/>
              <w:left w:type="dxa" w:w="62"/>
              <w:bottom w:type="dxa" w:w="102"/>
              <w:right w:type="dxa" w:w="62"/>
            </w:tcMar>
          </w:tcPr>
          <w:p w14:paraId="DE120000">
            <w:pPr>
              <w:widowControl w:val="0"/>
              <w:ind/>
            </w:pPr>
            <w:r>
              <w:rPr>
                <w:sz w:val="20"/>
              </w:rPr>
              <w:t>C00 - C25, C30, C31, C32, C33, C34, C37, C39, C40, C41, C44, C48, C49, C50, C51, C55, C60, C61, C64, C67, C68, C73, C74, C77.0 - C77.2, C77.5</w:t>
            </w:r>
          </w:p>
        </w:tc>
        <w:tc>
          <w:tcPr>
            <w:tcW w:type="dxa" w:w="3458"/>
            <w:tcBorders>
              <w:top w:sz="4" w:val="nil"/>
              <w:left w:sz="4" w:val="nil"/>
              <w:bottom w:sz="4" w:val="nil"/>
              <w:right w:sz="4" w:val="nil"/>
            </w:tcBorders>
            <w:tcMar>
              <w:top w:type="dxa" w:w="102"/>
              <w:left w:type="dxa" w:w="62"/>
              <w:bottom w:type="dxa" w:w="102"/>
              <w:right w:type="dxa" w:w="62"/>
            </w:tcMar>
          </w:tcPr>
          <w:p w14:paraId="DF120000">
            <w:pPr>
              <w:widowControl w:val="0"/>
              <w:ind/>
            </w:pPr>
            <w:r>
              <w:rPr>
                <w:sz w:val="20"/>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M0), локализованные и местнораспространенные формы</w:t>
            </w:r>
          </w:p>
        </w:tc>
        <w:tc>
          <w:tcPr>
            <w:tcW w:type="dxa" w:w="1474"/>
            <w:tcBorders>
              <w:top w:sz="4" w:val="nil"/>
              <w:left w:sz="4" w:val="nil"/>
              <w:bottom w:sz="4" w:val="nil"/>
              <w:right w:sz="4" w:val="nil"/>
            </w:tcBorders>
            <w:tcMar>
              <w:top w:type="dxa" w:w="102"/>
              <w:left w:type="dxa" w:w="62"/>
              <w:bottom w:type="dxa" w:w="102"/>
              <w:right w:type="dxa" w:w="62"/>
            </w:tcMar>
          </w:tcPr>
          <w:p w14:paraId="E012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1120000">
            <w:pPr>
              <w:widowControl w:val="0"/>
              <w:ind/>
            </w:pPr>
            <w:r>
              <w:rPr>
                <w:sz w:val="20"/>
              </w:rPr>
              <w:t>интраоперационная лучевая терапия. Внутритканевая, аппликационная лучевая терапия. 3D - 4D планирование. Внутриполостная лучевая терапия. Рентгенологический и (или) ультразвуковой контроль установки эндостата</w:t>
            </w:r>
          </w:p>
        </w:tc>
        <w:tc>
          <w:tcPr>
            <w:tcW w:type="dxa" w:w="1587"/>
            <w:tcBorders>
              <w:top w:sz="4" w:val="nil"/>
              <w:left w:sz="4" w:val="nil"/>
              <w:bottom w:sz="4" w:val="nil"/>
              <w:right w:sz="4" w:val="nil"/>
            </w:tcBorders>
            <w:tcMar>
              <w:top w:type="dxa" w:w="102"/>
              <w:left w:type="dxa" w:w="62"/>
              <w:bottom w:type="dxa" w:w="102"/>
              <w:right w:type="dxa" w:w="62"/>
            </w:tcMar>
          </w:tcPr>
          <w:p w14:paraId="E2120000">
            <w:pPr>
              <w:widowControl w:val="0"/>
              <w:ind/>
              <w:jc w:val="center"/>
            </w:pPr>
            <w:r>
              <w:rPr>
                <w:sz w:val="20"/>
              </w:rPr>
              <w:t>305750</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E312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E412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E5120000">
            <w:pPr>
              <w:widowControl w:val="0"/>
              <w:ind/>
            </w:pPr>
            <w:r>
              <w:rPr>
                <w:sz w:val="20"/>
              </w:rPr>
              <w:t>C51, C52, C53, C54, C55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E6120000">
            <w:pPr>
              <w:widowControl w:val="0"/>
              <w:ind/>
            </w:pPr>
            <w:r>
              <w:rPr>
                <w:sz w:val="20"/>
              </w:rPr>
              <w:t>интраэпителиальные, микроинвазивные и инвазивные злокачественные новообразования вульвы, влагалища, шейки и тела матки (T0-4N0-1M0-1), в том числе с метастазированием в параортальные или паховые лимфоузлы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E712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8120000">
            <w:pPr>
              <w:widowControl w:val="0"/>
              <w:ind/>
            </w:pPr>
            <w:r>
              <w:rPr>
                <w:sz w:val="20"/>
              </w:rPr>
              <w:t>внутритканевая, аппликационная лучевая терапия. 3D-4D планирование. Внутриполостная лучевая терапия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E912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A120000">
            <w:pPr>
              <w:widowControl w:val="0"/>
              <w:ind/>
            </w:pPr>
            <w:r>
              <w:rPr>
                <w:sz w:val="20"/>
              </w:rPr>
              <w:t>рентгенологический и (или) ультразвуковой контроль установки эндостата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EB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C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D120000">
            <w:pPr>
              <w:widowControl w:val="0"/>
              <w:ind/>
            </w:pPr>
            <w:r>
              <w:rPr>
                <w:sz w:val="20"/>
              </w:rPr>
              <w:t>C64</w:t>
            </w:r>
          </w:p>
        </w:tc>
        <w:tc>
          <w:tcPr>
            <w:tcW w:type="dxa" w:w="3458"/>
            <w:tcBorders>
              <w:top w:sz="4" w:val="nil"/>
              <w:left w:sz="4" w:val="nil"/>
              <w:bottom w:sz="4" w:val="nil"/>
              <w:right w:sz="4" w:val="nil"/>
            </w:tcBorders>
            <w:tcMar>
              <w:top w:type="dxa" w:w="102"/>
              <w:left w:type="dxa" w:w="62"/>
              <w:bottom w:type="dxa" w:w="102"/>
              <w:right w:type="dxa" w:w="62"/>
            </w:tcMar>
          </w:tcPr>
          <w:p w14:paraId="EE120000">
            <w:pPr>
              <w:widowControl w:val="0"/>
              <w:ind/>
            </w:pPr>
            <w:r>
              <w:rPr>
                <w:sz w:val="20"/>
              </w:rPr>
              <w:t>злокачественные новообразования почки (T1-3N0M0), локализованные и местнораспространенные формы</w:t>
            </w:r>
          </w:p>
        </w:tc>
        <w:tc>
          <w:tcPr>
            <w:tcW w:type="dxa" w:w="1474"/>
            <w:tcBorders>
              <w:top w:sz="4" w:val="nil"/>
              <w:left w:sz="4" w:val="nil"/>
              <w:bottom w:sz="4" w:val="nil"/>
              <w:right w:sz="4" w:val="nil"/>
            </w:tcBorders>
            <w:tcMar>
              <w:top w:type="dxa" w:w="102"/>
              <w:left w:type="dxa" w:w="62"/>
              <w:bottom w:type="dxa" w:w="102"/>
              <w:right w:type="dxa" w:w="62"/>
            </w:tcMar>
          </w:tcPr>
          <w:p w14:paraId="EF1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0120000">
            <w:pPr>
              <w:widowControl w:val="0"/>
              <w:ind/>
            </w:pPr>
            <w:r>
              <w:rPr>
                <w:sz w:val="20"/>
              </w:rPr>
              <w:t>интраоперационная лучевая терапия. Компьютерная томография и (или) магнитно-резонансная топометрия. 3D - 4D планирование</w:t>
            </w:r>
          </w:p>
        </w:tc>
        <w:tc>
          <w:tcPr>
            <w:tcW w:type="dxa" w:w="1587"/>
            <w:tcBorders>
              <w:top w:sz="4" w:val="nil"/>
              <w:left w:sz="4" w:val="nil"/>
              <w:bottom w:sz="4" w:val="nil"/>
              <w:right w:sz="4" w:val="nil"/>
            </w:tcBorders>
            <w:tcMar>
              <w:top w:type="dxa" w:w="102"/>
              <w:left w:type="dxa" w:w="62"/>
              <w:bottom w:type="dxa" w:w="102"/>
              <w:right w:type="dxa" w:w="62"/>
            </w:tcMar>
          </w:tcPr>
          <w:p w14:paraId="F112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F212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F312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F4120000">
            <w:pPr>
              <w:widowControl w:val="0"/>
              <w:ind/>
            </w:pPr>
            <w:r>
              <w:rPr>
                <w:sz w:val="20"/>
              </w:rPr>
              <w:t>C73</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F5120000">
            <w:pPr>
              <w:widowControl w:val="0"/>
              <w:ind/>
            </w:pPr>
            <w:r>
              <w:rPr>
                <w:sz w:val="20"/>
              </w:rPr>
              <w:t>злокачественные новообразования щитовидной железы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F612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7120000">
            <w:pPr>
              <w:widowControl w:val="0"/>
              <w:ind/>
            </w:pPr>
            <w:r>
              <w:rPr>
                <w:sz w:val="20"/>
              </w:rPr>
              <w:t>радиойодабляция остаточной тиреоидной ткани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F812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F9120000">
            <w:pPr>
              <w:widowControl w:val="0"/>
              <w:ind/>
            </w:pPr>
            <w:r>
              <w:rPr>
                <w:sz w:val="20"/>
              </w:rPr>
              <w:t>радиойодтерапия отдаленных метастазов дифференцированного рака щитовидной железы (в легкие, в кости и другие органы)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FA12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B12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C12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D12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FE12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F120000">
            <w:pPr>
              <w:widowControl w:val="0"/>
              <w:ind/>
            </w:pPr>
            <w:r>
              <w:rPr>
                <w:sz w:val="20"/>
              </w:rPr>
              <w:t>радиойодтерапия в сочетании с локальной лучевой терапией при метастазах рака щитовидной железы в кости</w:t>
            </w:r>
          </w:p>
        </w:tc>
        <w:tc>
          <w:tcPr>
            <w:tcW w:type="dxa" w:w="1587"/>
            <w:tcBorders>
              <w:top w:sz="4" w:val="nil"/>
              <w:left w:sz="4" w:val="nil"/>
              <w:bottom w:sz="4" w:val="nil"/>
              <w:right w:sz="4" w:val="nil"/>
            </w:tcBorders>
            <w:tcMar>
              <w:top w:type="dxa" w:w="102"/>
              <w:left w:type="dxa" w:w="62"/>
              <w:bottom w:type="dxa" w:w="102"/>
              <w:right w:type="dxa" w:w="62"/>
            </w:tcMar>
          </w:tcPr>
          <w:p w14:paraId="00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1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2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3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04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05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06130000">
            <w:pPr>
              <w:widowControl w:val="0"/>
              <w:ind/>
            </w:pPr>
            <w:r>
              <w:rPr>
                <w:sz w:val="20"/>
              </w:rPr>
              <w:t>радиойодтерапия в сочетании с радионуклидной терапией при множественных метастазах рака щитовидной железы с болевым синдромом</w:t>
            </w:r>
          </w:p>
        </w:tc>
        <w:tc>
          <w:tcPr>
            <w:tcW w:type="dxa" w:w="1587"/>
            <w:tcBorders>
              <w:top w:sz="4" w:val="nil"/>
              <w:left w:sz="4" w:val="nil"/>
              <w:bottom w:sz="4" w:val="nil"/>
              <w:right w:sz="4" w:val="nil"/>
            </w:tcBorders>
            <w:tcMar>
              <w:top w:type="dxa" w:w="102"/>
              <w:left w:type="dxa" w:w="62"/>
              <w:bottom w:type="dxa" w:w="102"/>
              <w:right w:type="dxa" w:w="62"/>
            </w:tcMar>
          </w:tcPr>
          <w:p w14:paraId="07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8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9130000">
            <w:pPr>
              <w:widowControl w:val="0"/>
              <w:ind/>
            </w:pPr>
            <w:r>
              <w:rPr>
                <w:sz w:val="20"/>
              </w:rPr>
              <w:t>Стереотаксическая лучевая терапия при злокачественных новообразованиях с олигометастатическим поражением внутренних органов и ЦНС</w:t>
            </w:r>
          </w:p>
        </w:tc>
        <w:tc>
          <w:tcPr>
            <w:tcW w:type="dxa" w:w="1757"/>
            <w:tcBorders>
              <w:top w:sz="4" w:val="nil"/>
              <w:left w:sz="4" w:val="nil"/>
              <w:bottom w:sz="4" w:val="nil"/>
              <w:right w:sz="4" w:val="nil"/>
            </w:tcBorders>
            <w:tcMar>
              <w:top w:type="dxa" w:w="102"/>
              <w:left w:type="dxa" w:w="62"/>
              <w:bottom w:type="dxa" w:w="102"/>
              <w:right w:type="dxa" w:w="62"/>
            </w:tcMar>
          </w:tcPr>
          <w:p w14:paraId="0A130000">
            <w:pPr>
              <w:widowControl w:val="0"/>
              <w:ind/>
            </w:pPr>
            <w:r>
              <w:rPr>
                <w:sz w:val="20"/>
              </w:rPr>
              <w:t>C00 - C75, C78 - C80, C97</w:t>
            </w:r>
          </w:p>
        </w:tc>
        <w:tc>
          <w:tcPr>
            <w:tcW w:type="dxa" w:w="3458"/>
            <w:tcBorders>
              <w:top w:sz="4" w:val="nil"/>
              <w:left w:sz="4" w:val="nil"/>
              <w:bottom w:sz="4" w:val="nil"/>
              <w:right w:sz="4" w:val="nil"/>
            </w:tcBorders>
            <w:tcMar>
              <w:top w:type="dxa" w:w="102"/>
              <w:left w:type="dxa" w:w="62"/>
              <w:bottom w:type="dxa" w:w="102"/>
              <w:right w:type="dxa" w:w="62"/>
            </w:tcMar>
          </w:tcPr>
          <w:p w14:paraId="0B130000">
            <w:pPr>
              <w:widowControl w:val="0"/>
              <w:ind/>
            </w:pPr>
            <w:r>
              <w:rPr>
                <w:sz w:val="20"/>
              </w:rPr>
              <w:t>злокачественные новообразования головы и шеи, трахеи, бронхов, легкого, пищевода, желудка, тонкой кишки, желчного пузыря, желчных путей, поджелудочной железы, толстой и прямой кишки, анального канала, печени, плевры, средостения, кожи, мезотелиальной и мягких тканей, молочной железы, мочевого пузыря, надпочечников, щитовидной железы, женских и мужских половых органов, костей и суставных хрящей, кожи, мягких тканей, глаза, головного мозга и других отделов центральной нервной системы, щитовидной железы и других эндокринных желез, первичных множественных локализаций. Злокачественные новообразования из первично не выявленного очага</w:t>
            </w:r>
          </w:p>
        </w:tc>
        <w:tc>
          <w:tcPr>
            <w:tcW w:type="dxa" w:w="1474"/>
            <w:tcBorders>
              <w:top w:sz="4" w:val="nil"/>
              <w:left w:sz="4" w:val="nil"/>
              <w:bottom w:sz="4" w:val="nil"/>
              <w:right w:sz="4" w:val="nil"/>
            </w:tcBorders>
            <w:tcMar>
              <w:top w:type="dxa" w:w="102"/>
              <w:left w:type="dxa" w:w="62"/>
              <w:bottom w:type="dxa" w:w="102"/>
              <w:right w:type="dxa" w:w="62"/>
            </w:tcMar>
          </w:tcPr>
          <w:p w14:paraId="0C13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D130000">
            <w:pPr>
              <w:widowControl w:val="0"/>
              <w:ind/>
            </w:pPr>
            <w:r>
              <w:rPr>
                <w:sz w:val="20"/>
              </w:rPr>
              <w:t>стереотаксическая дистанционная лучевая терапия. Компьютерно-томографическая и (или) магнитно-резонансная топометрия. 3D - 4D планирование. Фиксирующие устройства. Объемная визуализация мишени. Установка маркеров</w:t>
            </w:r>
          </w:p>
        </w:tc>
        <w:tc>
          <w:tcPr>
            <w:tcW w:type="dxa" w:w="1587"/>
            <w:tcBorders>
              <w:top w:sz="4" w:val="nil"/>
              <w:left w:sz="4" w:val="nil"/>
              <w:bottom w:sz="4" w:val="nil"/>
              <w:right w:sz="4" w:val="nil"/>
            </w:tcBorders>
            <w:tcMar>
              <w:top w:type="dxa" w:w="102"/>
              <w:left w:type="dxa" w:w="62"/>
              <w:bottom w:type="dxa" w:w="102"/>
              <w:right w:type="dxa" w:w="62"/>
            </w:tcMar>
          </w:tcPr>
          <w:p w14:paraId="0E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F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0130000">
            <w:pPr>
              <w:widowControl w:val="0"/>
              <w:ind/>
            </w:pPr>
            <w:r>
              <w:rPr>
                <w:sz w:val="20"/>
              </w:rPr>
              <w:t>Радионуклидная лучевая терапия в радиотерапевтических отделениях</w:t>
            </w:r>
          </w:p>
        </w:tc>
        <w:tc>
          <w:tcPr>
            <w:tcW w:type="dxa" w:w="1757"/>
            <w:tcBorders>
              <w:top w:sz="4" w:val="nil"/>
              <w:left w:sz="4" w:val="nil"/>
              <w:bottom w:sz="4" w:val="nil"/>
              <w:right w:sz="4" w:val="nil"/>
            </w:tcBorders>
            <w:tcMar>
              <w:top w:type="dxa" w:w="102"/>
              <w:left w:type="dxa" w:w="62"/>
              <w:bottom w:type="dxa" w:w="102"/>
              <w:right w:type="dxa" w:w="62"/>
            </w:tcMar>
          </w:tcPr>
          <w:p w14:paraId="11130000">
            <w:pPr>
              <w:widowControl w:val="0"/>
              <w:ind/>
            </w:pPr>
            <w:r>
              <w:rPr>
                <w:sz w:val="20"/>
              </w:rPr>
              <w:t>C50, C61, C34, C73, C64, C79</w:t>
            </w:r>
          </w:p>
        </w:tc>
        <w:tc>
          <w:tcPr>
            <w:tcW w:type="dxa" w:w="3458"/>
            <w:tcBorders>
              <w:top w:sz="4" w:val="nil"/>
              <w:left w:sz="4" w:val="nil"/>
              <w:bottom w:sz="4" w:val="nil"/>
              <w:right w:sz="4" w:val="nil"/>
            </w:tcBorders>
            <w:tcMar>
              <w:top w:type="dxa" w:w="102"/>
              <w:left w:type="dxa" w:w="62"/>
              <w:bottom w:type="dxa" w:w="102"/>
              <w:right w:type="dxa" w:w="62"/>
            </w:tcMar>
          </w:tcPr>
          <w:p w14:paraId="12130000">
            <w:pPr>
              <w:widowControl w:val="0"/>
              <w:ind/>
            </w:pPr>
            <w:r>
              <w:rPr>
                <w:sz w:val="20"/>
              </w:rPr>
              <w:t>множественные метастазы в кости при злокачественных новообразованиях молочной железы, предстательной железы, легкого, почки, щитовидной железы (радиойоднегативный вариант) и других опухолей, сопровождающиеся болевым синдромом</w:t>
            </w:r>
          </w:p>
        </w:tc>
        <w:tc>
          <w:tcPr>
            <w:tcW w:type="dxa" w:w="1474"/>
            <w:tcBorders>
              <w:top w:sz="4" w:val="nil"/>
              <w:left w:sz="4" w:val="nil"/>
              <w:bottom w:sz="4" w:val="nil"/>
              <w:right w:sz="4" w:val="nil"/>
            </w:tcBorders>
            <w:tcMar>
              <w:top w:type="dxa" w:w="102"/>
              <w:left w:type="dxa" w:w="62"/>
              <w:bottom w:type="dxa" w:w="102"/>
              <w:right w:type="dxa" w:w="62"/>
            </w:tcMar>
          </w:tcPr>
          <w:p w14:paraId="1313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4130000">
            <w:pPr>
              <w:widowControl w:val="0"/>
              <w:ind/>
            </w:pPr>
            <w:r>
              <w:rPr>
                <w:sz w:val="20"/>
              </w:rPr>
              <w:t>сочетание системной радионуклидной терапии и локальной лучевой терапии</w:t>
            </w:r>
          </w:p>
        </w:tc>
        <w:tc>
          <w:tcPr>
            <w:tcW w:type="dxa" w:w="1587"/>
            <w:tcBorders>
              <w:top w:sz="4" w:val="nil"/>
              <w:left w:sz="4" w:val="nil"/>
              <w:bottom w:sz="4" w:val="nil"/>
              <w:right w:sz="4" w:val="nil"/>
            </w:tcBorders>
            <w:tcMar>
              <w:top w:type="dxa" w:w="102"/>
              <w:left w:type="dxa" w:w="62"/>
              <w:bottom w:type="dxa" w:w="102"/>
              <w:right w:type="dxa" w:w="62"/>
            </w:tcMar>
          </w:tcPr>
          <w:p w14:paraId="15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6130000">
            <w:pPr>
              <w:widowControl w:val="0"/>
              <w:ind/>
              <w:jc w:val="center"/>
            </w:pPr>
            <w:r>
              <w:rPr>
                <w:sz w:val="20"/>
              </w:rPr>
              <w:t>27.</w:t>
            </w:r>
          </w:p>
        </w:tc>
        <w:tc>
          <w:tcPr>
            <w:tcW w:type="dxa" w:w="3344"/>
            <w:tcBorders>
              <w:top w:sz="4" w:val="nil"/>
              <w:left w:sz="4" w:val="nil"/>
              <w:bottom w:sz="4" w:val="nil"/>
              <w:right w:sz="4" w:val="nil"/>
            </w:tcBorders>
            <w:tcMar>
              <w:top w:type="dxa" w:w="102"/>
              <w:left w:type="dxa" w:w="62"/>
              <w:bottom w:type="dxa" w:w="102"/>
              <w:right w:type="dxa" w:w="62"/>
            </w:tcMar>
          </w:tcPr>
          <w:p w14:paraId="17130000">
            <w:pPr>
              <w:widowControl w:val="0"/>
              <w:ind/>
            </w:pPr>
            <w:r>
              <w:rPr>
                <w:sz w:val="20"/>
              </w:rPr>
              <w:t>Контактная лучевая терапия при раке предстательной железы</w:t>
            </w:r>
          </w:p>
        </w:tc>
        <w:tc>
          <w:tcPr>
            <w:tcW w:type="dxa" w:w="1757"/>
            <w:tcBorders>
              <w:top w:sz="4" w:val="nil"/>
              <w:left w:sz="4" w:val="nil"/>
              <w:bottom w:sz="4" w:val="nil"/>
              <w:right w:sz="4" w:val="nil"/>
            </w:tcBorders>
            <w:tcMar>
              <w:top w:type="dxa" w:w="102"/>
              <w:left w:type="dxa" w:w="62"/>
              <w:bottom w:type="dxa" w:w="102"/>
              <w:right w:type="dxa" w:w="62"/>
            </w:tcMar>
          </w:tcPr>
          <w:p w14:paraId="18130000">
            <w:pPr>
              <w:widowControl w:val="0"/>
              <w:ind/>
            </w:pPr>
            <w:r>
              <w:rPr>
                <w:sz w:val="20"/>
              </w:rPr>
              <w:t>C61</w:t>
            </w:r>
          </w:p>
        </w:tc>
        <w:tc>
          <w:tcPr>
            <w:tcW w:type="dxa" w:w="3458"/>
            <w:tcBorders>
              <w:top w:sz="4" w:val="nil"/>
              <w:left w:sz="4" w:val="nil"/>
              <w:bottom w:sz="4" w:val="nil"/>
              <w:right w:sz="4" w:val="nil"/>
            </w:tcBorders>
            <w:tcMar>
              <w:top w:type="dxa" w:w="102"/>
              <w:left w:type="dxa" w:w="62"/>
              <w:bottom w:type="dxa" w:w="102"/>
              <w:right w:type="dxa" w:w="62"/>
            </w:tcMar>
          </w:tcPr>
          <w:p w14:paraId="19130000">
            <w:pPr>
              <w:widowControl w:val="0"/>
              <w:ind/>
            </w:pPr>
            <w:r>
              <w:rPr>
                <w:sz w:val="20"/>
              </w:rPr>
              <w:t>злокачественные новообразования предстательной железы (T1-2N0M0), локализованные формы</w:t>
            </w:r>
          </w:p>
        </w:tc>
        <w:tc>
          <w:tcPr>
            <w:tcW w:type="dxa" w:w="1474"/>
            <w:tcBorders>
              <w:top w:sz="4" w:val="nil"/>
              <w:left w:sz="4" w:val="nil"/>
              <w:bottom w:sz="4" w:val="nil"/>
              <w:right w:sz="4" w:val="nil"/>
            </w:tcBorders>
            <w:tcMar>
              <w:top w:type="dxa" w:w="102"/>
              <w:left w:type="dxa" w:w="62"/>
              <w:bottom w:type="dxa" w:w="102"/>
              <w:right w:type="dxa" w:w="62"/>
            </w:tcMar>
          </w:tcPr>
          <w:p w14:paraId="1A13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B130000">
            <w:pPr>
              <w:widowControl w:val="0"/>
              <w:ind/>
            </w:pPr>
            <w:r>
              <w:rPr>
                <w:sz w:val="20"/>
              </w:rPr>
              <w:t>внутритканевая лучевая терапия с использованием постоянных источников ионизирующего излучения</w:t>
            </w:r>
          </w:p>
        </w:tc>
        <w:tc>
          <w:tcPr>
            <w:tcW w:type="dxa" w:w="1587"/>
            <w:tcBorders>
              <w:top w:sz="4" w:val="nil"/>
              <w:left w:sz="4" w:val="nil"/>
              <w:bottom w:sz="4" w:val="nil"/>
              <w:right w:sz="4" w:val="nil"/>
            </w:tcBorders>
            <w:tcMar>
              <w:top w:type="dxa" w:w="102"/>
              <w:left w:type="dxa" w:w="62"/>
              <w:bottom w:type="dxa" w:w="102"/>
              <w:right w:type="dxa" w:w="62"/>
            </w:tcMar>
          </w:tcPr>
          <w:p w14:paraId="1C130000">
            <w:pPr>
              <w:widowControl w:val="0"/>
              <w:ind/>
              <w:jc w:val="center"/>
            </w:pPr>
            <w:r>
              <w:rPr>
                <w:sz w:val="20"/>
              </w:rPr>
              <w:t>575710</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1D130000">
            <w:pPr>
              <w:widowControl w:val="0"/>
              <w:ind/>
              <w:jc w:val="center"/>
            </w:pPr>
            <w:r>
              <w:rPr>
                <w:sz w:val="20"/>
              </w:rPr>
              <w:t>28.</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1E130000">
            <w:pPr>
              <w:widowControl w:val="0"/>
              <w:ind/>
            </w:pPr>
            <w:r>
              <w:rPr>
                <w:sz w:val="20"/>
              </w:rPr>
              <w:t>Комплексная и высокодозная химиотерапия (включая эпигеномную терапию) острых лейкозов, высокозлокачественных лимфом, рецидивов и рефрактерных форм лимфопролиферативных и миелопролиферативных заболеваний у детей. Комплексная, высокоинтенсивная и высокодозная химиотерапия (включая лечение таргетными лекарственными препаратами) солидных опухолей, рецидивов и рефрактерных форм солидных опухолей, гистиоцитоза у детей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1F130000">
            <w:pPr>
              <w:widowControl w:val="0"/>
              <w:ind/>
            </w:pPr>
            <w:r>
              <w:rPr>
                <w:sz w:val="20"/>
              </w:rPr>
              <w:t>C81 - C90, C91.0, C91.5 - C91.9, C92, C93, C94.0, C94.2 - 94.7, C95, C96.9, C00 - C14, C15 - C21, C22, C23 - C26, C30 - C32, C34, C37, C38, C39, C40, C41, C45, C46, C47, C48, C49, C51 - C58, C60, C61, C62, C63, C64, C65, C66, C67, C68, C69, C71, C72, C73, C74, C75, C76, C77, C78, C79, C96.5, C96.6, C96.8, D46, D47.4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20130000">
            <w:pPr>
              <w:widowControl w:val="0"/>
              <w:ind/>
            </w:pPr>
            <w:r>
              <w:rPr>
                <w:sz w:val="20"/>
              </w:rPr>
              <w:t>острые лейкозы, высокозлокачественные лимфомы, рецидивы и резистентные формы других лимфопролиферативных заболеваний, хронический миелолейкоз в фазах акселерации и бластного криза. Солидные опухоли у детей высокого риска (опухоли центральной нервной системы, ретинобластома, нейробластома и другие опухоли периферической нервной системы, опухоли почки, опухоли печени, опухоли костей, саркомы мягких тканей, герминогенные опухоли). Рак носоглотки. Меланома. Другие злокачественные эпителиальные опухоли. Опухоли головы и шеи у детей (остеосаркома, опухоли семейства саркомы Юинга, хондросаркома, ЗФГ, саркомы мягких тканей, ретинобластома, опухоли параменингеальной области). Высокий риск. Миелодиспластические синдромы. 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 Гистиоцитоз X (мультифокальный, унифокальный). Гистиоцитоз Лангерганса (мультифокальный, унифокальный). Злокачественный гистиоцитоз</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2113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2130000">
            <w:pPr>
              <w:widowControl w:val="0"/>
              <w:ind/>
            </w:pPr>
            <w:r>
              <w:rPr>
                <w:sz w:val="20"/>
              </w:rPr>
              <w:t>высокодозная химиотерапия, применение таргетных лекарственных препаратов с поддержкой ростовыми факторами, использованием компонентов крови, антибактериальных, противогрибковых, противовирусных лекарственных препаратов и методов афферентной терапии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23130000">
            <w:pPr>
              <w:widowControl w:val="0"/>
              <w:ind/>
              <w:jc w:val="center"/>
            </w:pPr>
            <w:r>
              <w:rPr>
                <w:sz w:val="20"/>
              </w:rPr>
              <w:t>432035</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4130000">
            <w:pPr>
              <w:widowControl w:val="0"/>
              <w:ind/>
            </w:pPr>
            <w:r>
              <w:rPr>
                <w:sz w:val="20"/>
              </w:rPr>
              <w:t>комплексная терапия химиопрепаратами и эпигеномная терапия с поддержкой ростовыми факторами и использованием антибактериальных, противогрибковых, противовирусных лекарственных препаратов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5130000">
            <w:pPr>
              <w:widowControl w:val="0"/>
              <w:ind/>
            </w:pPr>
            <w:r>
              <w:rPr>
                <w:sz w:val="20"/>
              </w:rPr>
              <w:t>интенсивная высокотоксичная химиотерапия, требующая массивного и длительного сопроводительного лечения с поддержкой ростовыми факторами, использованием антибактериальных, противогрибковых, противовирусных лекарственных препаратов и методов афферентной терапии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26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7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8130000">
            <w:pPr>
              <w:widowControl w:val="0"/>
              <w:ind/>
            </w:p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29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A130000">
            <w:pPr>
              <w:widowControl w:val="0"/>
              <w:ind/>
            </w:pPr>
            <w:r>
              <w:rPr>
                <w:sz w:val="20"/>
              </w:rPr>
              <w:t>комплексная химиотерапия с использованием лекарственных препаратов направленного действия, бисфосфонатов, иммуномодулирующих лекарственных препаратов, иммунопрепаратов (в том числе вакцинотерапия дендритными клетками, цитотоксическими лимфоцитами и др.), с поддержкой ростовыми факторами и использованием антибактериальных, противогрибковых, противовирусных лекарственных препаратов</w:t>
            </w:r>
          </w:p>
        </w:tc>
        <w:tc>
          <w:tcPr>
            <w:tcW w:type="dxa" w:w="1587"/>
            <w:tcBorders>
              <w:top w:sz="4" w:val="nil"/>
              <w:left w:sz="4" w:val="nil"/>
              <w:bottom w:sz="4" w:val="nil"/>
              <w:right w:sz="4" w:val="nil"/>
            </w:tcBorders>
            <w:tcMar>
              <w:top w:type="dxa" w:w="102"/>
              <w:left w:type="dxa" w:w="62"/>
              <w:bottom w:type="dxa" w:w="102"/>
              <w:right w:type="dxa" w:w="62"/>
            </w:tcMar>
          </w:tcPr>
          <w:p w14:paraId="2B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C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D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E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F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0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1130000">
            <w:pPr>
              <w:widowControl w:val="0"/>
              <w:ind/>
            </w:pPr>
            <w:r>
              <w:rPr>
                <w:sz w:val="20"/>
              </w:rPr>
              <w:t>высокодозная химиотерапия с поддержкой аутологичными стволовыми клетками крови с использованием ростовых факторов, антибактериальных, противогрибковых, противовирусных лекарственных препаратов, компонентов крови</w:t>
            </w:r>
          </w:p>
        </w:tc>
        <w:tc>
          <w:tcPr>
            <w:tcW w:type="dxa" w:w="1587"/>
            <w:tcBorders>
              <w:top w:sz="4" w:val="nil"/>
              <w:left w:sz="4" w:val="nil"/>
              <w:bottom w:sz="4" w:val="nil"/>
              <w:right w:sz="4" w:val="nil"/>
            </w:tcBorders>
            <w:tcMar>
              <w:top w:type="dxa" w:w="102"/>
              <w:left w:type="dxa" w:w="62"/>
              <w:bottom w:type="dxa" w:w="102"/>
              <w:right w:type="dxa" w:w="62"/>
            </w:tcMar>
          </w:tcPr>
          <w:p w14:paraId="3213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33130000">
            <w:pPr>
              <w:widowControl w:val="0"/>
              <w:ind/>
              <w:jc w:val="center"/>
            </w:pPr>
            <w:r>
              <w:rPr>
                <w:sz w:val="20"/>
              </w:rPr>
              <w:t>29.</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34130000">
            <w:pPr>
              <w:widowControl w:val="0"/>
              <w:ind/>
            </w:pPr>
            <w:r>
              <w:rPr>
                <w:sz w:val="20"/>
              </w:rPr>
              <w:t>Комплексная и высокодозная химиотерапия (включая эпигенетическую терапию) острых лейкозов, лимфопролиферативных и миелопролиферативных заболеваний, в том числе рецидивов и рефрактерных форм у взрослых</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35130000">
            <w:pPr>
              <w:widowControl w:val="0"/>
              <w:ind/>
            </w:pPr>
            <w:r>
              <w:rPr>
                <w:sz w:val="20"/>
              </w:rPr>
              <w:t>C81 - C90, C91.0, C91.5 - C91.9, C92, C93, C94.0, C94.2 - 94.7, C95, C96.9, D45, D46, D47, E85.8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36130000">
            <w:pPr>
              <w:widowControl w:val="0"/>
              <w:ind/>
            </w:pPr>
            <w:r>
              <w:rPr>
                <w:sz w:val="20"/>
              </w:rPr>
              <w:t>острые лейкозы, высокозлокачественные лимфопролиферативные заболевания, хронический миелолейкоз в фазах акселерации и бластного криза. Миелодиспластический синдром. 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 множественная миелома, AL-амилоидоз</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3713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8130000">
            <w:pPr>
              <w:widowControl w:val="0"/>
              <w:ind/>
            </w:pPr>
            <w:r>
              <w:rPr>
                <w:sz w:val="20"/>
              </w:rPr>
              <w:t>комплексная терапия химиопрепаратами, иммуномодуляторами, биопрепаратами, эпигенетическая терапия с использованием антибактериальных, противогрибковых, противовирусных лекарственных препаратов</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39130000">
            <w:pPr>
              <w:widowControl w:val="0"/>
              <w:ind/>
              <w:jc w:val="center"/>
            </w:pPr>
            <w:r>
              <w:rPr>
                <w:sz w:val="20"/>
              </w:rPr>
              <w:t>585128</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A130000">
            <w:pPr>
              <w:widowControl w:val="0"/>
              <w:ind/>
            </w:pPr>
            <w:r>
              <w:rPr>
                <w:sz w:val="20"/>
              </w:rPr>
              <w:t>интенсивная высокотоксичная химиотерапия, требующая массивного и длительного сопроводительного лечения с поддержкой ростовыми факторами, использованием антибактериальных, противогрибковых, противовирусных лекарственных препаратов и методов афферентной терапии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B130000">
            <w:pPr>
              <w:widowControl w:val="0"/>
              <w:ind/>
            </w:pPr>
            <w:r>
              <w:rPr>
                <w:sz w:val="20"/>
              </w:rPr>
              <w:t>комплексная химиотерапия с использованием лекарственных препаратов направленного действия, клеточная терапия (лимфоцитотерапия, экстракорпоральный фотоферез и др.), с использованием антибактериальных, противогрибковых, противовирусных лекарственных препаратов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3C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D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E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F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0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1130000">
            <w:pPr>
              <w:widowControl w:val="0"/>
              <w:ind/>
            </w:pPr>
            <w:r>
              <w:rPr>
                <w:sz w:val="20"/>
              </w:rPr>
              <w:t>высокодозная интенсивная химиотерапия с поддержкой аутологичными гемопоэтическими стволовыми клетками с массивным использованием компонентов крови, антибактериальных, противогрибковых, противовирусных лекарственных препаратов</w:t>
            </w:r>
          </w:p>
        </w:tc>
        <w:tc>
          <w:tcPr>
            <w:tcW w:type="dxa" w:w="1587"/>
            <w:tcBorders>
              <w:top w:sz="4" w:val="nil"/>
              <w:left w:sz="4" w:val="nil"/>
              <w:bottom w:sz="4" w:val="nil"/>
              <w:right w:sz="4" w:val="nil"/>
            </w:tcBorders>
            <w:tcMar>
              <w:top w:type="dxa" w:w="102"/>
              <w:left w:type="dxa" w:w="62"/>
              <w:bottom w:type="dxa" w:w="102"/>
              <w:right w:type="dxa" w:w="62"/>
            </w:tcMar>
          </w:tcPr>
          <w:p w14:paraId="4213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3130000">
            <w:pPr>
              <w:widowControl w:val="0"/>
              <w:ind/>
              <w:jc w:val="center"/>
            </w:pPr>
            <w:r>
              <w:rPr>
                <w:sz w:val="20"/>
              </w:rPr>
              <w:t>30.</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44130000">
            <w:pPr>
              <w:widowControl w:val="0"/>
              <w:ind/>
            </w:pPr>
            <w:r>
              <w:rPr>
                <w:sz w:val="20"/>
              </w:rPr>
              <w:t>Эндопротезирование, реэндопротезирование сустава, реконструкция кости с применением эндопротезов онкологических раздвижных и нераздвижных при опухолевых заболеваниях, поражающих опорно-двигательный аппарат у детей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45130000">
            <w:pPr>
              <w:widowControl w:val="0"/>
              <w:ind/>
            </w:pPr>
            <w:r>
              <w:rPr>
                <w:sz w:val="20"/>
              </w:rPr>
              <w:t>C40.0, C40.2, C41.2, C41.4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46130000">
            <w:pPr>
              <w:widowControl w:val="0"/>
              <w:ind/>
            </w:pPr>
            <w:r>
              <w:rPr>
                <w:sz w:val="20"/>
              </w:rPr>
              <w:t>опухоли опорно-двигательного аппарата у детей. Остеосаркома, опухоли семейства саркомы Юинга, хондросаркома, злокачественная фиброзная гистиоцитома, саркомы мягких тканей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471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8130000">
            <w:pPr>
              <w:widowControl w:val="0"/>
              <w:ind/>
            </w:pPr>
            <w:r>
              <w:rPr>
                <w:sz w:val="20"/>
              </w:rPr>
              <w:t>резекция большой берцовой кости сегментарная с эндопротезированием</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49130000">
            <w:pPr>
              <w:widowControl w:val="0"/>
              <w:ind/>
              <w:jc w:val="center"/>
            </w:pPr>
            <w:r>
              <w:rPr>
                <w:sz w:val="20"/>
              </w:rPr>
              <w:t>2412206</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A130000">
            <w:pPr>
              <w:widowControl w:val="0"/>
              <w:ind/>
            </w:pPr>
            <w:r>
              <w:rPr>
                <w:sz w:val="20"/>
              </w:rPr>
              <w:t>резекция костей голени сегментарная с эндопротезированием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B130000">
            <w:pPr>
              <w:widowControl w:val="0"/>
              <w:ind/>
            </w:pPr>
            <w:r>
              <w:rPr>
                <w:sz w:val="20"/>
              </w:rPr>
              <w:t>резекция бедренной кости сегментарная с эндопротезированием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C130000">
            <w:pPr>
              <w:widowControl w:val="0"/>
              <w:ind/>
            </w:pPr>
            <w:r>
              <w:rPr>
                <w:sz w:val="20"/>
              </w:rPr>
              <w:t>резекция плечевой кости сегментарная с эндопротезированием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D130000">
            <w:pPr>
              <w:widowControl w:val="0"/>
              <w:ind/>
            </w:pPr>
            <w:r>
              <w:rPr>
                <w:sz w:val="20"/>
              </w:rPr>
              <w:t>резекция костей предплечья сегментарная с эндопротезированием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E130000">
            <w:pPr>
              <w:widowControl w:val="0"/>
              <w:ind/>
            </w:pPr>
            <w:r>
              <w:rPr>
                <w:sz w:val="20"/>
              </w:rPr>
              <w:t>резекция костей верхнего плечевого пояса с эндопротезированием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F130000">
            <w:pPr>
              <w:widowControl w:val="0"/>
              <w:ind/>
            </w:pPr>
            <w:r>
              <w:rPr>
                <w:sz w:val="20"/>
              </w:rPr>
              <w:t>экстирпация костей верхнего плечевого пояса с эндопротезированием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0130000">
            <w:pPr>
              <w:widowControl w:val="0"/>
              <w:ind/>
            </w:pPr>
            <w:r>
              <w:rPr>
                <w:sz w:val="20"/>
              </w:rPr>
              <w:t>экстирпация бедренной кости с тотальным эндопротезированием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51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2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3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4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5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6130000">
            <w:pPr>
              <w:widowControl w:val="0"/>
              <w:ind/>
            </w:pPr>
            <w:r>
              <w:rPr>
                <w:sz w:val="20"/>
              </w:rPr>
              <w:t>реэндопротезирование</w:t>
            </w:r>
          </w:p>
        </w:tc>
        <w:tc>
          <w:tcPr>
            <w:tcW w:type="dxa" w:w="1587"/>
            <w:tcBorders>
              <w:top w:sz="4" w:val="nil"/>
              <w:left w:sz="4" w:val="nil"/>
              <w:bottom w:sz="4" w:val="nil"/>
              <w:right w:sz="4" w:val="nil"/>
            </w:tcBorders>
            <w:tcMar>
              <w:top w:type="dxa" w:w="102"/>
              <w:left w:type="dxa" w:w="62"/>
              <w:bottom w:type="dxa" w:w="102"/>
              <w:right w:type="dxa" w:w="62"/>
            </w:tcMar>
          </w:tcPr>
          <w:p w14:paraId="57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8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9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A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B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C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D130000">
            <w:pPr>
              <w:widowControl w:val="0"/>
              <w:ind/>
            </w:pPr>
            <w:r>
              <w:rPr>
                <w:sz w:val="20"/>
              </w:rPr>
              <w:t>резекция грудной стенки с эндопротезированием</w:t>
            </w:r>
          </w:p>
        </w:tc>
        <w:tc>
          <w:tcPr>
            <w:tcW w:type="dxa" w:w="1587"/>
            <w:tcBorders>
              <w:top w:sz="4" w:val="nil"/>
              <w:left w:sz="4" w:val="nil"/>
              <w:bottom w:sz="4" w:val="nil"/>
              <w:right w:sz="4" w:val="nil"/>
            </w:tcBorders>
            <w:tcMar>
              <w:top w:type="dxa" w:w="102"/>
              <w:left w:type="dxa" w:w="62"/>
              <w:bottom w:type="dxa" w:w="102"/>
              <w:right w:type="dxa" w:w="62"/>
            </w:tcMar>
          </w:tcPr>
          <w:p w14:paraId="5E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F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0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1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2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3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4130000">
            <w:pPr>
              <w:widowControl w:val="0"/>
              <w:ind/>
            </w:pPr>
            <w:r>
              <w:rPr>
                <w:sz w:val="20"/>
              </w:rPr>
              <w:t>резекция костей, образующих коленный сустав, сегментарная с эндопротезированием</w:t>
            </w:r>
          </w:p>
        </w:tc>
        <w:tc>
          <w:tcPr>
            <w:tcW w:type="dxa" w:w="1587"/>
            <w:tcBorders>
              <w:top w:sz="4" w:val="nil"/>
              <w:left w:sz="4" w:val="nil"/>
              <w:bottom w:sz="4" w:val="nil"/>
              <w:right w:sz="4" w:val="nil"/>
            </w:tcBorders>
            <w:tcMar>
              <w:top w:type="dxa" w:w="102"/>
              <w:left w:type="dxa" w:w="62"/>
              <w:bottom w:type="dxa" w:w="102"/>
              <w:right w:type="dxa" w:w="62"/>
            </w:tcMar>
          </w:tcPr>
          <w:p w14:paraId="65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6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7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8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9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A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B130000">
            <w:pPr>
              <w:widowControl w:val="0"/>
              <w:ind/>
            </w:pPr>
            <w:r>
              <w:rPr>
                <w:sz w:val="20"/>
              </w:rPr>
              <w:t>резекция костей таза и бедренной кости сегментарная с эндопротезированием</w:t>
            </w:r>
          </w:p>
        </w:tc>
        <w:tc>
          <w:tcPr>
            <w:tcW w:type="dxa" w:w="1587"/>
            <w:tcBorders>
              <w:top w:sz="4" w:val="nil"/>
              <w:left w:sz="4" w:val="nil"/>
              <w:bottom w:sz="4" w:val="nil"/>
              <w:right w:sz="4" w:val="nil"/>
            </w:tcBorders>
            <w:tcMar>
              <w:top w:type="dxa" w:w="102"/>
              <w:left w:type="dxa" w:w="62"/>
              <w:bottom w:type="dxa" w:w="102"/>
              <w:right w:type="dxa" w:w="62"/>
            </w:tcMar>
          </w:tcPr>
          <w:p w14:paraId="6C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D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E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F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0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1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2130000">
            <w:pPr>
              <w:widowControl w:val="0"/>
              <w:ind/>
            </w:pPr>
            <w:r>
              <w:rPr>
                <w:sz w:val="20"/>
              </w:rPr>
              <w:t>удаление тела позвонка с эндопротезированием</w:t>
            </w:r>
          </w:p>
        </w:tc>
        <w:tc>
          <w:tcPr>
            <w:tcW w:type="dxa" w:w="1587"/>
            <w:tcBorders>
              <w:top w:sz="4" w:val="nil"/>
              <w:left w:sz="4" w:val="nil"/>
              <w:bottom w:sz="4" w:val="nil"/>
              <w:right w:sz="4" w:val="nil"/>
            </w:tcBorders>
            <w:tcMar>
              <w:top w:type="dxa" w:w="102"/>
              <w:left w:type="dxa" w:w="62"/>
              <w:bottom w:type="dxa" w:w="102"/>
              <w:right w:type="dxa" w:w="62"/>
            </w:tcMar>
          </w:tcPr>
          <w:p w14:paraId="73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4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5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6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7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8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9130000">
            <w:pPr>
              <w:widowControl w:val="0"/>
              <w:ind/>
            </w:pPr>
            <w:r>
              <w:rPr>
                <w:sz w:val="20"/>
              </w:rPr>
              <w:t>удаление позвонка с эндопротезированием и фиксацией</w:t>
            </w:r>
          </w:p>
        </w:tc>
        <w:tc>
          <w:tcPr>
            <w:tcW w:type="dxa" w:w="1587"/>
            <w:tcBorders>
              <w:top w:sz="4" w:val="nil"/>
              <w:left w:sz="4" w:val="nil"/>
              <w:bottom w:sz="4" w:val="nil"/>
              <w:right w:sz="4" w:val="nil"/>
            </w:tcBorders>
            <w:tcMar>
              <w:top w:type="dxa" w:w="102"/>
              <w:left w:type="dxa" w:w="62"/>
              <w:bottom w:type="dxa" w:w="102"/>
              <w:right w:type="dxa" w:w="62"/>
            </w:tcMar>
          </w:tcPr>
          <w:p w14:paraId="7A13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7B130000">
            <w:pPr>
              <w:widowControl w:val="0"/>
              <w:ind/>
              <w:jc w:val="center"/>
            </w:pPr>
            <w:r>
              <w:rPr>
                <w:sz w:val="20"/>
              </w:rPr>
              <w:t>31.</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7C130000">
            <w:pPr>
              <w:widowControl w:val="0"/>
              <w:ind/>
            </w:pPr>
            <w:r>
              <w:rPr>
                <w:sz w:val="20"/>
              </w:rPr>
              <w:t>Эндопротезирование, реэндопротезирование сустава, реконструкция кости при опухолевых заболеваниях, поражающих опорно-двигательный аппарат у взрослых</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7D130000">
            <w:pPr>
              <w:widowControl w:val="0"/>
              <w:ind/>
            </w:pPr>
            <w:r>
              <w:rPr>
                <w:sz w:val="20"/>
              </w:rPr>
              <w:t>C12, C13, C14, C32.1 - C32.3, C32.8, C32.9, C33, C41.1, C41.2, C43.1 - C43.4, C44.1 - C44.4, C49.1 - C49.3, C69 C40.0, C40.1 - C40.3, C40.8, C40.9, C41.2 - C41.4, C41.8, C41.9, C79.5</w:t>
            </w:r>
          </w:p>
        </w:tc>
        <w:tc>
          <w:tcPr>
            <w:tcW w:type="dxa" w:w="3458"/>
            <w:tcBorders>
              <w:top w:sz="4" w:val="nil"/>
              <w:left w:sz="4" w:val="nil"/>
              <w:bottom w:sz="4" w:val="nil"/>
              <w:right w:sz="4" w:val="nil"/>
            </w:tcBorders>
            <w:tcMar>
              <w:top w:type="dxa" w:w="102"/>
              <w:left w:type="dxa" w:w="62"/>
              <w:bottom w:type="dxa" w:w="102"/>
              <w:right w:type="dxa" w:w="62"/>
            </w:tcMar>
          </w:tcPr>
          <w:p w14:paraId="7E130000">
            <w:pPr>
              <w:widowControl w:val="0"/>
              <w:ind/>
            </w:pPr>
            <w:r>
              <w:rPr>
                <w:sz w:val="20"/>
              </w:rPr>
              <w:t>опухоли черепно-челюстной локализации</w:t>
            </w:r>
          </w:p>
        </w:tc>
        <w:tc>
          <w:tcPr>
            <w:tcW w:type="dxa" w:w="1474"/>
            <w:tcBorders>
              <w:top w:sz="4" w:val="nil"/>
              <w:left w:sz="4" w:val="nil"/>
              <w:bottom w:sz="4" w:val="nil"/>
              <w:right w:sz="4" w:val="nil"/>
            </w:tcBorders>
            <w:tcMar>
              <w:top w:type="dxa" w:w="102"/>
              <w:left w:type="dxa" w:w="62"/>
              <w:bottom w:type="dxa" w:w="102"/>
              <w:right w:type="dxa" w:w="62"/>
            </w:tcMar>
          </w:tcPr>
          <w:p w14:paraId="7F1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0130000">
            <w:pPr>
              <w:widowControl w:val="0"/>
              <w:ind/>
            </w:pPr>
            <w:r>
              <w:rPr>
                <w:sz w:val="20"/>
              </w:rPr>
              <w:t>реконструкция костей черепа, эндопротезирование верхней челюсти, эндопротезирование нижнечелюстного сустава с изготовлением стереолитографической модели и пресс-формы</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81130000">
            <w:pPr>
              <w:widowControl w:val="0"/>
              <w:ind/>
              <w:jc w:val="center"/>
            </w:pPr>
            <w:r>
              <w:rPr>
                <w:sz w:val="20"/>
              </w:rPr>
              <w:t>1291580</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vMerge w:val="restart"/>
            <w:tcBorders>
              <w:top w:sz="4" w:val="nil"/>
              <w:left w:sz="4" w:val="nil"/>
              <w:bottom w:sz="4" w:val="nil"/>
              <w:right w:sz="4" w:val="nil"/>
            </w:tcBorders>
            <w:tcMar>
              <w:top w:type="dxa" w:w="102"/>
              <w:left w:type="dxa" w:w="62"/>
              <w:bottom w:type="dxa" w:w="102"/>
              <w:right w:type="dxa" w:w="62"/>
            </w:tcMar>
          </w:tcPr>
          <w:p w14:paraId="82130000">
            <w:pPr>
              <w:widowControl w:val="0"/>
              <w:ind/>
            </w:pPr>
            <w:r>
              <w:rPr>
                <w:sz w:val="20"/>
              </w:rPr>
              <w:t>первичные опухоли длинных костей Iа-б, IIа-б, IVа, IVб стадии у взрослых. Метастатические опухоли длинных костей у взрослых. Гигантоклеточная опухоль длинных костей у взрослых</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831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4130000">
            <w:pPr>
              <w:widowControl w:val="0"/>
              <w:ind/>
            </w:pPr>
            <w:r>
              <w:rPr>
                <w:sz w:val="20"/>
              </w:rPr>
              <w:t>резекция большой берцовой кости сегментарная с эндопротезированием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5130000">
            <w:pPr>
              <w:widowControl w:val="0"/>
              <w:ind/>
            </w:pPr>
            <w:r>
              <w:rPr>
                <w:sz w:val="20"/>
              </w:rPr>
              <w:t>резекция костей голени сегментарная с эндопротезированием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6130000">
            <w:pPr>
              <w:widowControl w:val="0"/>
              <w:ind/>
            </w:pPr>
            <w:r>
              <w:rPr>
                <w:sz w:val="20"/>
              </w:rPr>
              <w:t>резекция бедренной кости сегментарная с эндопротезированием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7130000">
            <w:pPr>
              <w:widowControl w:val="0"/>
              <w:ind/>
            </w:pPr>
            <w:r>
              <w:rPr>
                <w:sz w:val="20"/>
              </w:rPr>
              <w:t>резекция плечевой кости сегментарная с эндопротезированием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8130000">
            <w:pPr>
              <w:widowControl w:val="0"/>
              <w:ind/>
            </w:pPr>
            <w:r>
              <w:rPr>
                <w:sz w:val="20"/>
              </w:rPr>
              <w:t>резекция костей предплечья сегментарная с эндопротезированием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9130000">
            <w:pPr>
              <w:widowControl w:val="0"/>
              <w:ind/>
            </w:pPr>
            <w:r>
              <w:rPr>
                <w:sz w:val="20"/>
              </w:rPr>
              <w:t>резекция костей верхнего плечевого пояса с эндопротезированием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8A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B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C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D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E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F130000">
            <w:pPr>
              <w:widowControl w:val="0"/>
              <w:ind/>
            </w:pPr>
            <w:r>
              <w:rPr>
                <w:sz w:val="20"/>
              </w:rPr>
              <w:t>экстирпация костей верхнего плечевого пояса с эндопротезированием</w:t>
            </w:r>
          </w:p>
        </w:tc>
        <w:tc>
          <w:tcPr>
            <w:tcW w:type="dxa" w:w="1587"/>
            <w:tcBorders>
              <w:top w:sz="4" w:val="nil"/>
              <w:left w:sz="4" w:val="nil"/>
              <w:bottom w:sz="4" w:val="nil"/>
              <w:right w:sz="4" w:val="nil"/>
            </w:tcBorders>
            <w:tcMar>
              <w:top w:type="dxa" w:w="102"/>
              <w:left w:type="dxa" w:w="62"/>
              <w:bottom w:type="dxa" w:w="102"/>
              <w:right w:type="dxa" w:w="62"/>
            </w:tcMar>
          </w:tcPr>
          <w:p w14:paraId="90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1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2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3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4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5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6130000">
            <w:pPr>
              <w:widowControl w:val="0"/>
              <w:ind/>
            </w:pPr>
            <w:r>
              <w:rPr>
                <w:sz w:val="20"/>
              </w:rPr>
              <w:t>экстирпация бедренной кости с тотальным эндопротезированием</w:t>
            </w:r>
          </w:p>
        </w:tc>
        <w:tc>
          <w:tcPr>
            <w:tcW w:type="dxa" w:w="1587"/>
            <w:tcBorders>
              <w:top w:sz="4" w:val="nil"/>
              <w:left w:sz="4" w:val="nil"/>
              <w:bottom w:sz="4" w:val="nil"/>
              <w:right w:sz="4" w:val="nil"/>
            </w:tcBorders>
            <w:tcMar>
              <w:top w:type="dxa" w:w="102"/>
              <w:left w:type="dxa" w:w="62"/>
              <w:bottom w:type="dxa" w:w="102"/>
              <w:right w:type="dxa" w:w="62"/>
            </w:tcMar>
          </w:tcPr>
          <w:p w14:paraId="97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8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9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A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B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C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D130000">
            <w:pPr>
              <w:widowControl w:val="0"/>
              <w:ind/>
            </w:pPr>
            <w:r>
              <w:rPr>
                <w:sz w:val="20"/>
              </w:rPr>
              <w:t>реэндопротезирование</w:t>
            </w:r>
          </w:p>
        </w:tc>
        <w:tc>
          <w:tcPr>
            <w:tcW w:type="dxa" w:w="1587"/>
            <w:tcBorders>
              <w:top w:sz="4" w:val="nil"/>
              <w:left w:sz="4" w:val="nil"/>
              <w:bottom w:sz="4" w:val="nil"/>
              <w:right w:sz="4" w:val="nil"/>
            </w:tcBorders>
            <w:tcMar>
              <w:top w:type="dxa" w:w="102"/>
              <w:left w:type="dxa" w:w="62"/>
              <w:bottom w:type="dxa" w:w="102"/>
              <w:right w:type="dxa" w:w="62"/>
            </w:tcMar>
          </w:tcPr>
          <w:p w14:paraId="9E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F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0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1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2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3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4130000">
            <w:pPr>
              <w:widowControl w:val="0"/>
              <w:ind/>
            </w:pPr>
            <w:r>
              <w:rPr>
                <w:sz w:val="20"/>
              </w:rPr>
              <w:t>резекция грудной стенки с эндопротезированием</w:t>
            </w:r>
          </w:p>
        </w:tc>
        <w:tc>
          <w:tcPr>
            <w:tcW w:type="dxa" w:w="1587"/>
            <w:tcBorders>
              <w:top w:sz="4" w:val="nil"/>
              <w:left w:sz="4" w:val="nil"/>
              <w:bottom w:sz="4" w:val="nil"/>
              <w:right w:sz="4" w:val="nil"/>
            </w:tcBorders>
            <w:tcMar>
              <w:top w:type="dxa" w:w="102"/>
              <w:left w:type="dxa" w:w="62"/>
              <w:bottom w:type="dxa" w:w="102"/>
              <w:right w:type="dxa" w:w="62"/>
            </w:tcMar>
          </w:tcPr>
          <w:p w14:paraId="A5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6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7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8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9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A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B130000">
            <w:pPr>
              <w:widowControl w:val="0"/>
              <w:ind/>
            </w:pPr>
            <w:r>
              <w:rPr>
                <w:sz w:val="20"/>
              </w:rPr>
              <w:t>удаление тела позвонка с эндопротезированием</w:t>
            </w:r>
          </w:p>
        </w:tc>
        <w:tc>
          <w:tcPr>
            <w:tcW w:type="dxa" w:w="1587"/>
            <w:tcBorders>
              <w:top w:sz="4" w:val="nil"/>
              <w:left w:sz="4" w:val="nil"/>
              <w:bottom w:sz="4" w:val="nil"/>
              <w:right w:sz="4" w:val="nil"/>
            </w:tcBorders>
            <w:tcMar>
              <w:top w:type="dxa" w:w="102"/>
              <w:left w:type="dxa" w:w="62"/>
              <w:bottom w:type="dxa" w:w="102"/>
              <w:right w:type="dxa" w:w="62"/>
            </w:tcMar>
          </w:tcPr>
          <w:p w14:paraId="AC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D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E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F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0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1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2130000">
            <w:pPr>
              <w:widowControl w:val="0"/>
              <w:ind/>
            </w:pPr>
            <w:r>
              <w:rPr>
                <w:sz w:val="20"/>
              </w:rPr>
              <w:t>удаление позвонка с эндопротезированием и фиксацией</w:t>
            </w:r>
          </w:p>
        </w:tc>
        <w:tc>
          <w:tcPr>
            <w:tcW w:type="dxa" w:w="1587"/>
            <w:tcBorders>
              <w:top w:sz="4" w:val="nil"/>
              <w:left w:sz="4" w:val="nil"/>
              <w:bottom w:sz="4" w:val="nil"/>
              <w:right w:sz="4" w:val="nil"/>
            </w:tcBorders>
            <w:tcMar>
              <w:top w:type="dxa" w:w="102"/>
              <w:left w:type="dxa" w:w="62"/>
              <w:bottom w:type="dxa" w:w="102"/>
              <w:right w:type="dxa" w:w="62"/>
            </w:tcMar>
          </w:tcPr>
          <w:p w14:paraId="B313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B4130000">
            <w:pPr>
              <w:widowControl w:val="0"/>
              <w:ind/>
              <w:jc w:val="center"/>
            </w:pPr>
            <w:r>
              <w:rPr>
                <w:sz w:val="20"/>
              </w:rPr>
              <w:t>32.</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B5130000">
            <w:pPr>
              <w:widowControl w:val="0"/>
              <w:ind/>
            </w:pPr>
            <w:r>
              <w:rPr>
                <w:sz w:val="20"/>
              </w:rPr>
              <w:t>Хирургическое лечение злокачественных новообразований, в том числе у детей, с использованием робототехники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B6130000">
            <w:pPr>
              <w:widowControl w:val="0"/>
              <w:ind/>
            </w:pPr>
            <w:r>
              <w:rPr>
                <w:sz w:val="20"/>
              </w:rPr>
              <w:t>C06.2, C09.0, C09.1, C09.8, C09.9, C10.0 - C10.4, C11.0 - C11.3, C11.8, C11.9, C12, C13.0 - C13.2, C13.8, C13.9, C14.0 - C14.2, C15.0, C30.0, C31.0 - C31.3, C31.8, C31.9, C32.0 - C32.3, C32.8, C32.9</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B7130000">
            <w:pPr>
              <w:widowControl w:val="0"/>
              <w:ind/>
            </w:pPr>
            <w:r>
              <w:rPr>
                <w:sz w:val="20"/>
              </w:rPr>
              <w:t>опухоли головы и шеи (T1-2, N3-4), рецидив</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B81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9130000">
            <w:pPr>
              <w:widowControl w:val="0"/>
              <w:ind/>
            </w:pPr>
            <w:r>
              <w:rPr>
                <w:sz w:val="20"/>
              </w:rPr>
              <w:t>роботассистированное удаление опухолей головы и шеи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BA130000">
            <w:pPr>
              <w:widowControl w:val="0"/>
              <w:ind/>
              <w:jc w:val="center"/>
            </w:pPr>
            <w:r>
              <w:rPr>
                <w:sz w:val="20"/>
              </w:rPr>
              <w:t>382305</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B130000">
            <w:pPr>
              <w:widowControl w:val="0"/>
              <w:ind/>
            </w:pPr>
            <w:r>
              <w:rPr>
                <w:sz w:val="20"/>
              </w:rPr>
              <w:t>роботассистированные резекции щитовидной железы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C130000">
            <w:pPr>
              <w:widowControl w:val="0"/>
              <w:ind/>
            </w:pPr>
            <w:r>
              <w:rPr>
                <w:sz w:val="20"/>
              </w:rPr>
              <w:t>роботассистированная тиреоидэктомия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D130000">
            <w:pPr>
              <w:widowControl w:val="0"/>
              <w:ind/>
            </w:pPr>
            <w:r>
              <w:rPr>
                <w:sz w:val="20"/>
              </w:rPr>
              <w:t>роботассистированная нервосберегающая шейная лимфаденэктомия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E130000">
            <w:pPr>
              <w:widowControl w:val="0"/>
              <w:ind/>
            </w:pPr>
            <w:r>
              <w:rPr>
                <w:sz w:val="20"/>
              </w:rPr>
              <w:t>роботассистированная шейная лимфаденэктомия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F130000">
            <w:pPr>
              <w:widowControl w:val="0"/>
              <w:ind/>
            </w:pPr>
            <w:r>
              <w:rPr>
                <w:sz w:val="20"/>
              </w:rPr>
              <w:t>роботассистированное удаление лимфатических узлов и клетчатки передневерхнего средостения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0130000">
            <w:pPr>
              <w:widowControl w:val="0"/>
              <w:ind/>
            </w:pPr>
            <w:r>
              <w:rPr>
                <w:sz w:val="20"/>
              </w:rPr>
              <w:t>роботассистированное удаление опухолей полости носа и придаточных пазух носа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1130000">
            <w:pPr>
              <w:widowControl w:val="0"/>
              <w:ind/>
            </w:pPr>
            <w:r>
              <w:rPr>
                <w:sz w:val="20"/>
              </w:rPr>
              <w:t>роботассистированная эндоларингеальная резекция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2130000">
            <w:pPr>
              <w:widowControl w:val="0"/>
              <w:ind/>
            </w:pPr>
            <w:r>
              <w:rPr>
                <w:sz w:val="20"/>
              </w:rPr>
              <w:t>роботассистированное удаление опухоли полости рта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C3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4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5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6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7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8130000">
            <w:pPr>
              <w:widowControl w:val="0"/>
              <w:ind/>
            </w:pPr>
            <w:r>
              <w:rPr>
                <w:sz w:val="20"/>
              </w:rPr>
              <w:t>роботассистированное удаление опухоли глотки</w:t>
            </w:r>
          </w:p>
        </w:tc>
        <w:tc>
          <w:tcPr>
            <w:tcW w:type="dxa" w:w="1587"/>
            <w:tcBorders>
              <w:top w:sz="4" w:val="nil"/>
              <w:left w:sz="4" w:val="nil"/>
              <w:bottom w:sz="4" w:val="nil"/>
              <w:right w:sz="4" w:val="nil"/>
            </w:tcBorders>
            <w:tcMar>
              <w:top w:type="dxa" w:w="102"/>
              <w:left w:type="dxa" w:w="62"/>
              <w:bottom w:type="dxa" w:w="102"/>
              <w:right w:type="dxa" w:w="62"/>
            </w:tcMar>
          </w:tcPr>
          <w:p w14:paraId="C9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A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B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C13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D13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E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F130000">
            <w:pPr>
              <w:widowControl w:val="0"/>
              <w:ind/>
            </w:pPr>
            <w:r>
              <w:rPr>
                <w:sz w:val="20"/>
              </w:rPr>
              <w:t>роботассистированное удаление опухолей мягких тканей головы и шеи</w:t>
            </w:r>
          </w:p>
        </w:tc>
        <w:tc>
          <w:tcPr>
            <w:tcW w:type="dxa" w:w="1587"/>
            <w:tcBorders>
              <w:top w:sz="4" w:val="nil"/>
              <w:left w:sz="4" w:val="nil"/>
              <w:bottom w:sz="4" w:val="nil"/>
              <w:right w:sz="4" w:val="nil"/>
            </w:tcBorders>
            <w:tcMar>
              <w:top w:type="dxa" w:w="102"/>
              <w:left w:type="dxa" w:w="62"/>
              <w:bottom w:type="dxa" w:w="102"/>
              <w:right w:type="dxa" w:w="62"/>
            </w:tcMar>
          </w:tcPr>
          <w:p w14:paraId="D013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D113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D213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D3130000">
            <w:pPr>
              <w:widowControl w:val="0"/>
              <w:ind/>
            </w:pPr>
            <w:r>
              <w:rPr>
                <w:sz w:val="20"/>
              </w:rPr>
              <w:t>C16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D4130000">
            <w:pPr>
              <w:widowControl w:val="0"/>
              <w:ind/>
            </w:pPr>
            <w:r>
              <w:rPr>
                <w:sz w:val="20"/>
              </w:rPr>
              <w:t>начальные и локализованные формы злокачественных новообразований желудка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D51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6130000">
            <w:pPr>
              <w:widowControl w:val="0"/>
              <w:ind/>
            </w:pPr>
            <w:r>
              <w:rPr>
                <w:sz w:val="20"/>
              </w:rPr>
              <w:t>роботассистированная парциальная резекция желудка</w:t>
            </w:r>
          </w:p>
        </w:tc>
        <w:tc>
          <w:tcPr>
            <w:tcW w:type="dxa" w:w="1587"/>
            <w:tcBorders>
              <w:top w:sz="4" w:val="nil"/>
              <w:left w:sz="4" w:val="nil"/>
              <w:bottom w:sz="4" w:val="nil"/>
              <w:right w:sz="4" w:val="nil"/>
            </w:tcBorders>
            <w:tcMar>
              <w:top w:type="dxa" w:w="102"/>
              <w:left w:type="dxa" w:w="62"/>
              <w:bottom w:type="dxa" w:w="102"/>
              <w:right w:type="dxa" w:w="62"/>
            </w:tcMar>
          </w:tcPr>
          <w:p w14:paraId="D713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8130000">
            <w:pPr>
              <w:widowControl w:val="0"/>
              <w:ind/>
            </w:pPr>
            <w:r>
              <w:rPr>
                <w:sz w:val="20"/>
              </w:rPr>
              <w:t>роботассистированная дистальная субтотальная резекция желудка</w:t>
            </w:r>
          </w:p>
        </w:tc>
        <w:tc>
          <w:tcPr>
            <w:tcW w:type="dxa" w:w="1587"/>
            <w:tcBorders>
              <w:top w:sz="4" w:val="nil"/>
              <w:left w:sz="4" w:val="nil"/>
              <w:bottom w:sz="4" w:val="nil"/>
              <w:right w:sz="4" w:val="nil"/>
            </w:tcBorders>
            <w:tcMar>
              <w:top w:type="dxa" w:w="102"/>
              <w:left w:type="dxa" w:w="62"/>
              <w:bottom w:type="dxa" w:w="102"/>
              <w:right w:type="dxa" w:w="62"/>
            </w:tcMar>
          </w:tcPr>
          <w:p w14:paraId="D9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A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B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C130000">
            <w:pPr>
              <w:widowControl w:val="0"/>
              <w:ind/>
            </w:pPr>
            <w:r>
              <w:rPr>
                <w:sz w:val="20"/>
              </w:rPr>
              <w:t>C17</w:t>
            </w:r>
          </w:p>
        </w:tc>
        <w:tc>
          <w:tcPr>
            <w:tcW w:type="dxa" w:w="3458"/>
            <w:tcBorders>
              <w:top w:sz="4" w:val="nil"/>
              <w:left w:sz="4" w:val="nil"/>
              <w:bottom w:sz="4" w:val="nil"/>
              <w:right w:sz="4" w:val="nil"/>
            </w:tcBorders>
            <w:tcMar>
              <w:top w:type="dxa" w:w="102"/>
              <w:left w:type="dxa" w:w="62"/>
              <w:bottom w:type="dxa" w:w="102"/>
              <w:right w:type="dxa" w:w="62"/>
            </w:tcMar>
          </w:tcPr>
          <w:p w14:paraId="DD130000">
            <w:pPr>
              <w:widowControl w:val="0"/>
              <w:ind/>
            </w:pPr>
            <w:r>
              <w:rPr>
                <w:sz w:val="20"/>
              </w:rPr>
              <w:t>начальные и локализованные формы злокачественных новообразований тонкой кишки</w:t>
            </w:r>
          </w:p>
        </w:tc>
        <w:tc>
          <w:tcPr>
            <w:tcW w:type="dxa" w:w="1474"/>
            <w:tcBorders>
              <w:top w:sz="4" w:val="nil"/>
              <w:left w:sz="4" w:val="nil"/>
              <w:bottom w:sz="4" w:val="nil"/>
              <w:right w:sz="4" w:val="nil"/>
            </w:tcBorders>
            <w:tcMar>
              <w:top w:type="dxa" w:w="102"/>
              <w:left w:type="dxa" w:w="62"/>
              <w:bottom w:type="dxa" w:w="102"/>
              <w:right w:type="dxa" w:w="62"/>
            </w:tcMar>
          </w:tcPr>
          <w:p w14:paraId="DE1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F130000">
            <w:pPr>
              <w:widowControl w:val="0"/>
              <w:ind/>
            </w:pPr>
            <w:r>
              <w:rPr>
                <w:sz w:val="20"/>
              </w:rPr>
              <w:t>роботассистированная резекция тонкой кишки</w:t>
            </w:r>
          </w:p>
        </w:tc>
        <w:tc>
          <w:tcPr>
            <w:tcW w:type="dxa" w:w="1587"/>
            <w:tcBorders>
              <w:top w:sz="4" w:val="nil"/>
              <w:left w:sz="4" w:val="nil"/>
              <w:bottom w:sz="4" w:val="nil"/>
              <w:right w:sz="4" w:val="nil"/>
            </w:tcBorders>
            <w:tcMar>
              <w:top w:type="dxa" w:w="102"/>
              <w:left w:type="dxa" w:w="62"/>
              <w:bottom w:type="dxa" w:w="102"/>
              <w:right w:type="dxa" w:w="62"/>
            </w:tcMar>
          </w:tcPr>
          <w:p w14:paraId="E013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E113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E213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E3130000">
            <w:pPr>
              <w:widowControl w:val="0"/>
              <w:ind/>
            </w:pPr>
            <w:r>
              <w:rPr>
                <w:sz w:val="20"/>
              </w:rPr>
              <w:t>C18.1 - C18.4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E4130000">
            <w:pPr>
              <w:widowControl w:val="0"/>
              <w:ind/>
            </w:pPr>
            <w:r>
              <w:rPr>
                <w:sz w:val="20"/>
              </w:rPr>
              <w:t>локализованные опухоли правой половины ободочной кишки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E51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6130000">
            <w:pPr>
              <w:widowControl w:val="0"/>
              <w:ind/>
            </w:pPr>
            <w:r>
              <w:rPr>
                <w:sz w:val="20"/>
              </w:rPr>
              <w:t>роботассистированная правосторонняя гемиколэктомия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E713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8130000">
            <w:pPr>
              <w:widowControl w:val="0"/>
              <w:ind/>
            </w:pPr>
            <w:r>
              <w:rPr>
                <w:sz w:val="20"/>
              </w:rPr>
              <w:t>роботассистированная правосторонняя гемиколэктомия с расширенной лимфаденэктомией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E9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A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B130000">
            <w:pPr>
              <w:widowControl w:val="0"/>
              <w:ind/>
            </w:pPr>
            <w:r>
              <w:rPr>
                <w:sz w:val="20"/>
              </w:rPr>
              <w:t>Cl8.5, Cl8.6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EC130000">
            <w:pPr>
              <w:widowControl w:val="0"/>
              <w:ind/>
            </w:pPr>
            <w:r>
              <w:rPr>
                <w:sz w:val="20"/>
              </w:rPr>
              <w:t>локализованные опухоли левой половины ободочной кишки</w:t>
            </w:r>
          </w:p>
        </w:tc>
        <w:tc>
          <w:tcPr>
            <w:tcW w:type="dxa" w:w="1474"/>
            <w:tcBorders>
              <w:top w:sz="4" w:val="nil"/>
              <w:left w:sz="4" w:val="nil"/>
              <w:bottom w:sz="4" w:val="nil"/>
              <w:right w:sz="4" w:val="nil"/>
            </w:tcBorders>
            <w:tcMar>
              <w:top w:type="dxa" w:w="102"/>
              <w:left w:type="dxa" w:w="62"/>
              <w:bottom w:type="dxa" w:w="102"/>
              <w:right w:type="dxa" w:w="62"/>
            </w:tcMar>
          </w:tcPr>
          <w:p w14:paraId="ED1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E130000">
            <w:pPr>
              <w:widowControl w:val="0"/>
              <w:ind/>
            </w:pPr>
            <w:r>
              <w:rPr>
                <w:sz w:val="20"/>
              </w:rPr>
              <w:t>роботассистированная левосторонняя гемиколэктомия</w:t>
            </w:r>
          </w:p>
        </w:tc>
        <w:tc>
          <w:tcPr>
            <w:tcW w:type="dxa" w:w="1587"/>
            <w:tcBorders>
              <w:top w:sz="4" w:val="nil"/>
              <w:left w:sz="4" w:val="nil"/>
              <w:bottom w:sz="4" w:val="nil"/>
              <w:right w:sz="4" w:val="nil"/>
            </w:tcBorders>
            <w:tcMar>
              <w:top w:type="dxa" w:w="102"/>
              <w:left w:type="dxa" w:w="62"/>
              <w:bottom w:type="dxa" w:w="102"/>
              <w:right w:type="dxa" w:w="62"/>
            </w:tcMar>
          </w:tcPr>
          <w:p w14:paraId="EF13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013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113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2130000">
            <w:pPr>
              <w:widowControl w:val="0"/>
              <w:ind/>
            </w:p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F313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4130000">
            <w:pPr>
              <w:widowControl w:val="0"/>
              <w:ind/>
            </w:pPr>
            <w:r>
              <w:rPr>
                <w:sz w:val="20"/>
              </w:rPr>
              <w:t>роботассистированная левосторонняя гемиколэктомия с расширенной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F513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F613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F713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F8130000">
            <w:pPr>
              <w:widowControl w:val="0"/>
              <w:ind/>
            </w:pPr>
            <w:r>
              <w:rPr>
                <w:sz w:val="20"/>
              </w:rPr>
              <w:t>C18.7, C19</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F9130000">
            <w:pPr>
              <w:widowControl w:val="0"/>
              <w:ind/>
            </w:pPr>
            <w:r>
              <w:rPr>
                <w:sz w:val="20"/>
              </w:rPr>
              <w:t>локализованные опухоли сигмовидной кишки и ректосигмоидного отдела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FA13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B130000">
            <w:pPr>
              <w:widowControl w:val="0"/>
              <w:ind/>
            </w:pPr>
            <w:r>
              <w:rPr>
                <w:sz w:val="20"/>
              </w:rPr>
              <w:t>роботассистированная резекция сигмовидной кишки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FC13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FD130000">
            <w:pPr>
              <w:widowControl w:val="0"/>
              <w:ind/>
            </w:pPr>
            <w:r>
              <w:rPr>
                <w:sz w:val="20"/>
              </w:rPr>
              <w:t>роботассистированная резекция сигмовидной кишки с расширенной лимфаденэктомией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FE13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FF13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00140000">
            <w:pPr>
              <w:widowControl w:val="0"/>
              <w:ind/>
            </w:pPr>
            <w:r>
              <w:rPr>
                <w:sz w:val="20"/>
              </w:rPr>
              <w:t>C20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01140000">
            <w:pPr>
              <w:widowControl w:val="0"/>
              <w:ind/>
            </w:pPr>
            <w:r>
              <w:rPr>
                <w:sz w:val="20"/>
              </w:rPr>
              <w:t>локализованные опухоли прямой кишки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02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3140000">
            <w:pPr>
              <w:widowControl w:val="0"/>
              <w:ind/>
            </w:pPr>
            <w:r>
              <w:rPr>
                <w:sz w:val="20"/>
              </w:rPr>
              <w:t>роботассистированная резекция прямой кишки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0414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5140000">
            <w:pPr>
              <w:widowControl w:val="0"/>
              <w:ind/>
            </w:pPr>
            <w:r>
              <w:rPr>
                <w:sz w:val="20"/>
              </w:rPr>
              <w:t>роботассистированная резекция прямой кишки с расширенной лимфаденэктомией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0614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0714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08140000">
            <w:pPr>
              <w:widowControl w:val="0"/>
              <w:ind/>
            </w:pPr>
            <w:r>
              <w:rPr>
                <w:sz w:val="20"/>
              </w:rPr>
              <w:t>C22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09140000">
            <w:pPr>
              <w:widowControl w:val="0"/>
              <w:ind/>
            </w:pPr>
            <w:r>
              <w:rPr>
                <w:sz w:val="20"/>
              </w:rPr>
              <w:t>резектабельные первичные и метастатические опухоли печени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0A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B140000">
            <w:pPr>
              <w:widowControl w:val="0"/>
              <w:ind/>
            </w:pPr>
            <w:r>
              <w:rPr>
                <w:sz w:val="20"/>
              </w:rPr>
              <w:t>роботассистированная анатомическая резекция печени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0C14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D140000">
            <w:pPr>
              <w:widowControl w:val="0"/>
              <w:ind/>
            </w:pPr>
            <w:r>
              <w:rPr>
                <w:sz w:val="20"/>
              </w:rPr>
              <w:t>роботассистированная правосторонняя гемигепатэктомия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E140000">
            <w:pPr>
              <w:widowControl w:val="0"/>
              <w:ind/>
            </w:pPr>
            <w:r>
              <w:rPr>
                <w:sz w:val="20"/>
              </w:rPr>
              <w:t>роботассистированная левосторонняя гемигепатэктомия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F140000">
            <w:pPr>
              <w:widowControl w:val="0"/>
              <w:ind/>
            </w:pPr>
            <w:r>
              <w:rPr>
                <w:sz w:val="20"/>
              </w:rPr>
              <w:t>роботассистированная расширенная правосторонняя гемигепатэктомия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10140000">
            <w:pPr>
              <w:widowControl w:val="0"/>
              <w:ind/>
            </w:pPr>
            <w:r>
              <w:rPr>
                <w:sz w:val="20"/>
              </w:rPr>
              <w:t>роботассистированная расширенная левосторонняя гемигепатэктомия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11140000">
            <w:pPr>
              <w:widowControl w:val="0"/>
              <w:ind/>
            </w:pPr>
            <w:r>
              <w:rPr>
                <w:sz w:val="20"/>
              </w:rPr>
              <w:t>роботассистированная медианная резекция печени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12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3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4140000">
            <w:pPr>
              <w:widowControl w:val="0"/>
              <w:ind/>
            </w:pPr>
            <w:r>
              <w:rPr>
                <w:sz w:val="20"/>
              </w:rPr>
              <w:t>C23</w:t>
            </w:r>
          </w:p>
        </w:tc>
        <w:tc>
          <w:tcPr>
            <w:tcW w:type="dxa" w:w="3458"/>
            <w:tcBorders>
              <w:top w:sz="4" w:val="nil"/>
              <w:left w:sz="4" w:val="nil"/>
              <w:bottom w:sz="4" w:val="nil"/>
              <w:right w:sz="4" w:val="nil"/>
            </w:tcBorders>
            <w:tcMar>
              <w:top w:type="dxa" w:w="102"/>
              <w:left w:type="dxa" w:w="62"/>
              <w:bottom w:type="dxa" w:w="102"/>
              <w:right w:type="dxa" w:w="62"/>
            </w:tcMar>
          </w:tcPr>
          <w:p w14:paraId="15140000">
            <w:pPr>
              <w:widowControl w:val="0"/>
              <w:ind/>
            </w:pPr>
            <w:r>
              <w:rPr>
                <w:sz w:val="20"/>
              </w:rPr>
              <w:t>локализованные формы злокачественных новообразований желчного пузыря</w:t>
            </w:r>
          </w:p>
        </w:tc>
        <w:tc>
          <w:tcPr>
            <w:tcW w:type="dxa" w:w="1474"/>
            <w:tcBorders>
              <w:top w:sz="4" w:val="nil"/>
              <w:left w:sz="4" w:val="nil"/>
              <w:bottom w:sz="4" w:val="nil"/>
              <w:right w:sz="4" w:val="nil"/>
            </w:tcBorders>
            <w:tcMar>
              <w:top w:type="dxa" w:w="102"/>
              <w:left w:type="dxa" w:w="62"/>
              <w:bottom w:type="dxa" w:w="102"/>
              <w:right w:type="dxa" w:w="62"/>
            </w:tcMar>
          </w:tcPr>
          <w:p w14:paraId="16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7140000">
            <w:pPr>
              <w:widowControl w:val="0"/>
              <w:ind/>
            </w:pPr>
            <w:r>
              <w:rPr>
                <w:sz w:val="20"/>
              </w:rPr>
              <w:t>роботассистированная холецистэктомия</w:t>
            </w:r>
          </w:p>
        </w:tc>
        <w:tc>
          <w:tcPr>
            <w:tcW w:type="dxa" w:w="1587"/>
            <w:tcBorders>
              <w:top w:sz="4" w:val="nil"/>
              <w:left w:sz="4" w:val="nil"/>
              <w:bottom w:sz="4" w:val="nil"/>
              <w:right w:sz="4" w:val="nil"/>
            </w:tcBorders>
            <w:tcMar>
              <w:top w:type="dxa" w:w="102"/>
              <w:left w:type="dxa" w:w="62"/>
              <w:bottom w:type="dxa" w:w="102"/>
              <w:right w:type="dxa" w:w="62"/>
            </w:tcMar>
          </w:tcPr>
          <w:p w14:paraId="1814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1914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1A14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1B140000">
            <w:pPr>
              <w:widowControl w:val="0"/>
              <w:ind/>
            </w:pPr>
            <w:r>
              <w:rPr>
                <w:sz w:val="20"/>
              </w:rPr>
              <w:t>C24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1C140000">
            <w:pPr>
              <w:widowControl w:val="0"/>
              <w:ind/>
            </w:pPr>
            <w:r>
              <w:rPr>
                <w:sz w:val="20"/>
              </w:rPr>
              <w:t>резектабельные опухоли внепеченочных желчных протоков</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1D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E140000">
            <w:pPr>
              <w:widowControl w:val="0"/>
              <w:ind/>
            </w:pPr>
            <w:r>
              <w:rPr>
                <w:sz w:val="20"/>
              </w:rPr>
              <w:t>роботассистированная панкреатодуоденальная резекция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1F14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0140000">
            <w:pPr>
              <w:widowControl w:val="0"/>
              <w:ind/>
            </w:pPr>
            <w:r>
              <w:rPr>
                <w:sz w:val="20"/>
              </w:rPr>
              <w:t>роботассистированная панкреатодуоденальная резекция с расширенной лимфаденэктомией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1140000">
            <w:pPr>
              <w:widowControl w:val="0"/>
              <w:ind/>
            </w:pPr>
            <w:r>
              <w:rPr>
                <w:sz w:val="20"/>
              </w:rPr>
              <w:t>роботассистированная пилоросохраняющая панкреатодуоденальная резекция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22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3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4140000">
            <w:pPr>
              <w:widowControl w:val="0"/>
              <w:ind/>
            </w:pPr>
            <w:r>
              <w:rPr>
                <w:sz w:val="20"/>
              </w:rPr>
              <w:t>C25</w:t>
            </w:r>
          </w:p>
        </w:tc>
        <w:tc>
          <w:tcPr>
            <w:tcW w:type="dxa" w:w="3458"/>
            <w:tcBorders>
              <w:top w:sz="4" w:val="nil"/>
              <w:left w:sz="4" w:val="nil"/>
              <w:bottom w:sz="4" w:val="nil"/>
              <w:right w:sz="4" w:val="nil"/>
            </w:tcBorders>
            <w:tcMar>
              <w:top w:type="dxa" w:w="102"/>
              <w:left w:type="dxa" w:w="62"/>
              <w:bottom w:type="dxa" w:w="102"/>
              <w:right w:type="dxa" w:w="62"/>
            </w:tcMar>
          </w:tcPr>
          <w:p w14:paraId="25140000">
            <w:pPr>
              <w:widowControl w:val="0"/>
              <w:ind/>
            </w:pPr>
            <w:r>
              <w:rPr>
                <w:sz w:val="20"/>
              </w:rPr>
              <w:t>резектабельные опухоли поджелудочной железы</w:t>
            </w:r>
          </w:p>
        </w:tc>
        <w:tc>
          <w:tcPr>
            <w:tcW w:type="dxa" w:w="1474"/>
            <w:tcBorders>
              <w:top w:sz="4" w:val="nil"/>
              <w:left w:sz="4" w:val="nil"/>
              <w:bottom w:sz="4" w:val="nil"/>
              <w:right w:sz="4" w:val="nil"/>
            </w:tcBorders>
            <w:tcMar>
              <w:top w:type="dxa" w:w="102"/>
              <w:left w:type="dxa" w:w="62"/>
              <w:bottom w:type="dxa" w:w="102"/>
              <w:right w:type="dxa" w:w="62"/>
            </w:tcMar>
          </w:tcPr>
          <w:p w14:paraId="26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7140000">
            <w:pPr>
              <w:widowControl w:val="0"/>
              <w:ind/>
            </w:pPr>
            <w:r>
              <w:rPr>
                <w:sz w:val="20"/>
              </w:rPr>
              <w:t>роботассистированная панкреатодуоденальная резекция</w:t>
            </w:r>
          </w:p>
        </w:tc>
        <w:tc>
          <w:tcPr>
            <w:tcW w:type="dxa" w:w="1587"/>
            <w:tcBorders>
              <w:top w:sz="4" w:val="nil"/>
              <w:left w:sz="4" w:val="nil"/>
              <w:bottom w:sz="4" w:val="nil"/>
              <w:right w:sz="4" w:val="nil"/>
            </w:tcBorders>
            <w:tcMar>
              <w:top w:type="dxa" w:w="102"/>
              <w:left w:type="dxa" w:w="62"/>
              <w:bottom w:type="dxa" w:w="102"/>
              <w:right w:type="dxa" w:w="62"/>
            </w:tcMar>
          </w:tcPr>
          <w:p w14:paraId="28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9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A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B1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C1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D1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E140000">
            <w:pPr>
              <w:widowControl w:val="0"/>
              <w:ind/>
            </w:pPr>
            <w:r>
              <w:rPr>
                <w:sz w:val="20"/>
              </w:rPr>
              <w:t>роботассистированная панкреатодуоденальная резекция с расширенной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2F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0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1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21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31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41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5140000">
            <w:pPr>
              <w:widowControl w:val="0"/>
              <w:ind/>
            </w:pPr>
            <w:r>
              <w:rPr>
                <w:sz w:val="20"/>
              </w:rPr>
              <w:t>роботассистированная пилоросохраняющая панкреатодуоденальная резекция</w:t>
            </w:r>
          </w:p>
        </w:tc>
        <w:tc>
          <w:tcPr>
            <w:tcW w:type="dxa" w:w="1587"/>
            <w:tcBorders>
              <w:top w:sz="4" w:val="nil"/>
              <w:left w:sz="4" w:val="nil"/>
              <w:bottom w:sz="4" w:val="nil"/>
              <w:right w:sz="4" w:val="nil"/>
            </w:tcBorders>
            <w:tcMar>
              <w:top w:type="dxa" w:w="102"/>
              <w:left w:type="dxa" w:w="62"/>
              <w:bottom w:type="dxa" w:w="102"/>
              <w:right w:type="dxa" w:w="62"/>
            </w:tcMar>
          </w:tcPr>
          <w:p w14:paraId="36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7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8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91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A1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B1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C140000">
            <w:pPr>
              <w:widowControl w:val="0"/>
              <w:ind/>
            </w:pPr>
            <w:r>
              <w:rPr>
                <w:sz w:val="20"/>
              </w:rPr>
              <w:t>роботассистированная дистальная резекция поджелудочной железы с расширенной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3D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E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F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01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411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21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3140000">
            <w:pPr>
              <w:widowControl w:val="0"/>
              <w:ind/>
            </w:pPr>
            <w:r>
              <w:rPr>
                <w:sz w:val="20"/>
              </w:rPr>
              <w:t>роботассистированная медианная резекция поджелудочной железы</w:t>
            </w:r>
          </w:p>
        </w:tc>
        <w:tc>
          <w:tcPr>
            <w:tcW w:type="dxa" w:w="1587"/>
            <w:tcBorders>
              <w:top w:sz="4" w:val="nil"/>
              <w:left w:sz="4" w:val="nil"/>
              <w:bottom w:sz="4" w:val="nil"/>
              <w:right w:sz="4" w:val="nil"/>
            </w:tcBorders>
            <w:tcMar>
              <w:top w:type="dxa" w:w="102"/>
              <w:left w:type="dxa" w:w="62"/>
              <w:bottom w:type="dxa" w:w="102"/>
              <w:right w:type="dxa" w:w="62"/>
            </w:tcMar>
          </w:tcPr>
          <w:p w14:paraId="44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5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6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7140000">
            <w:pPr>
              <w:widowControl w:val="0"/>
              <w:ind/>
            </w:pPr>
            <w:r>
              <w:rPr>
                <w:sz w:val="20"/>
              </w:rPr>
              <w:t>C34</w:t>
            </w:r>
          </w:p>
        </w:tc>
        <w:tc>
          <w:tcPr>
            <w:tcW w:type="dxa" w:w="3458"/>
            <w:tcBorders>
              <w:top w:sz="4" w:val="nil"/>
              <w:left w:sz="4" w:val="nil"/>
              <w:bottom w:sz="4" w:val="nil"/>
              <w:right w:sz="4" w:val="nil"/>
            </w:tcBorders>
            <w:tcMar>
              <w:top w:type="dxa" w:w="102"/>
              <w:left w:type="dxa" w:w="62"/>
              <w:bottom w:type="dxa" w:w="102"/>
              <w:right w:type="dxa" w:w="62"/>
            </w:tcMar>
          </w:tcPr>
          <w:p w14:paraId="48140000">
            <w:pPr>
              <w:widowControl w:val="0"/>
              <w:ind/>
            </w:pPr>
            <w:r>
              <w:rPr>
                <w:sz w:val="20"/>
              </w:rPr>
              <w:t>ранние формы злокачественных новообразований легкого I стадии</w:t>
            </w:r>
          </w:p>
        </w:tc>
        <w:tc>
          <w:tcPr>
            <w:tcW w:type="dxa" w:w="1474"/>
            <w:tcBorders>
              <w:top w:sz="4" w:val="nil"/>
              <w:left w:sz="4" w:val="nil"/>
              <w:bottom w:sz="4" w:val="nil"/>
              <w:right w:sz="4" w:val="nil"/>
            </w:tcBorders>
            <w:tcMar>
              <w:top w:type="dxa" w:w="102"/>
              <w:left w:type="dxa" w:w="62"/>
              <w:bottom w:type="dxa" w:w="102"/>
              <w:right w:type="dxa" w:w="62"/>
            </w:tcMar>
          </w:tcPr>
          <w:p w14:paraId="49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A140000">
            <w:pPr>
              <w:widowControl w:val="0"/>
              <w:ind/>
            </w:pPr>
            <w:r>
              <w:rPr>
                <w:sz w:val="20"/>
              </w:rPr>
              <w:t>роботассистированная лобэктомия</w:t>
            </w:r>
          </w:p>
        </w:tc>
        <w:tc>
          <w:tcPr>
            <w:tcW w:type="dxa" w:w="1587"/>
            <w:tcBorders>
              <w:top w:sz="4" w:val="nil"/>
              <w:left w:sz="4" w:val="nil"/>
              <w:bottom w:sz="4" w:val="nil"/>
              <w:right w:sz="4" w:val="nil"/>
            </w:tcBorders>
            <w:tcMar>
              <w:top w:type="dxa" w:w="102"/>
              <w:left w:type="dxa" w:w="62"/>
              <w:bottom w:type="dxa" w:w="102"/>
              <w:right w:type="dxa" w:w="62"/>
            </w:tcMar>
          </w:tcPr>
          <w:p w14:paraId="4B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C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D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E140000">
            <w:pPr>
              <w:widowControl w:val="0"/>
              <w:ind/>
            </w:pPr>
            <w:r>
              <w:rPr>
                <w:sz w:val="20"/>
              </w:rPr>
              <w:t>C37, C38.1</w:t>
            </w:r>
          </w:p>
        </w:tc>
        <w:tc>
          <w:tcPr>
            <w:tcW w:type="dxa" w:w="3458"/>
            <w:tcBorders>
              <w:top w:sz="4" w:val="nil"/>
              <w:left w:sz="4" w:val="nil"/>
              <w:bottom w:sz="4" w:val="nil"/>
              <w:right w:sz="4" w:val="nil"/>
            </w:tcBorders>
            <w:tcMar>
              <w:top w:type="dxa" w:w="102"/>
              <w:left w:type="dxa" w:w="62"/>
              <w:bottom w:type="dxa" w:w="102"/>
              <w:right w:type="dxa" w:w="62"/>
            </w:tcMar>
          </w:tcPr>
          <w:p w14:paraId="4F140000">
            <w:pPr>
              <w:widowControl w:val="0"/>
              <w:ind/>
            </w:pPr>
            <w:r>
              <w:rPr>
                <w:sz w:val="20"/>
              </w:rPr>
              <w:t>опухоль вилочковой железы I стадии. Опухоль переднего средостения (начальные формы)</w:t>
            </w:r>
          </w:p>
        </w:tc>
        <w:tc>
          <w:tcPr>
            <w:tcW w:type="dxa" w:w="1474"/>
            <w:tcBorders>
              <w:top w:sz="4" w:val="nil"/>
              <w:left w:sz="4" w:val="nil"/>
              <w:bottom w:sz="4" w:val="nil"/>
              <w:right w:sz="4" w:val="nil"/>
            </w:tcBorders>
            <w:tcMar>
              <w:top w:type="dxa" w:w="102"/>
              <w:left w:type="dxa" w:w="62"/>
              <w:bottom w:type="dxa" w:w="102"/>
              <w:right w:type="dxa" w:w="62"/>
            </w:tcMar>
          </w:tcPr>
          <w:p w14:paraId="50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1140000">
            <w:pPr>
              <w:widowControl w:val="0"/>
              <w:ind/>
            </w:pPr>
            <w:r>
              <w:rPr>
                <w:sz w:val="20"/>
              </w:rPr>
              <w:t>роботассистированное удаление опухоли средостения</w:t>
            </w:r>
          </w:p>
        </w:tc>
        <w:tc>
          <w:tcPr>
            <w:tcW w:type="dxa" w:w="1587"/>
            <w:tcBorders>
              <w:top w:sz="4" w:val="nil"/>
              <w:left w:sz="4" w:val="nil"/>
              <w:bottom w:sz="4" w:val="nil"/>
              <w:right w:sz="4" w:val="nil"/>
            </w:tcBorders>
            <w:tcMar>
              <w:top w:type="dxa" w:w="102"/>
              <w:left w:type="dxa" w:w="62"/>
              <w:bottom w:type="dxa" w:w="102"/>
              <w:right w:type="dxa" w:w="62"/>
            </w:tcMar>
          </w:tcPr>
          <w:p w14:paraId="5214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5314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5414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55140000">
            <w:pPr>
              <w:widowControl w:val="0"/>
              <w:ind/>
            </w:pPr>
            <w:r>
              <w:rPr>
                <w:sz w:val="20"/>
              </w:rPr>
              <w:t>C53</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56140000">
            <w:pPr>
              <w:widowControl w:val="0"/>
              <w:ind/>
            </w:pPr>
            <w:r>
              <w:rPr>
                <w:sz w:val="20"/>
              </w:rPr>
              <w:t>злокачественные новообразования шейки матки Ia стадии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57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8140000">
            <w:pPr>
              <w:widowControl w:val="0"/>
              <w:ind/>
            </w:pPr>
            <w:r>
              <w:rPr>
                <w:sz w:val="20"/>
              </w:rPr>
              <w:t>роботассистированная экстирпация матки с придатками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5914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A140000">
            <w:pPr>
              <w:widowControl w:val="0"/>
              <w:ind/>
            </w:pPr>
            <w:r>
              <w:rPr>
                <w:sz w:val="20"/>
              </w:rPr>
              <w:t>роботассистированная экстирпация матки без придатков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5B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C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D1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E140000">
            <w:pPr>
              <w:widowControl w:val="0"/>
              <w:ind/>
            </w:pPr>
            <w:r>
              <w:rPr>
                <w:sz w:val="20"/>
              </w:rPr>
              <w:t>злокачественные новообразования шейки матки (Ia2 - Ib стадия)</w:t>
            </w:r>
          </w:p>
        </w:tc>
        <w:tc>
          <w:tcPr>
            <w:tcW w:type="dxa" w:w="1474"/>
            <w:tcBorders>
              <w:top w:sz="4" w:val="nil"/>
              <w:left w:sz="4" w:val="nil"/>
              <w:bottom w:sz="4" w:val="nil"/>
              <w:right w:sz="4" w:val="nil"/>
            </w:tcBorders>
            <w:tcMar>
              <w:top w:type="dxa" w:w="102"/>
              <w:left w:type="dxa" w:w="62"/>
              <w:bottom w:type="dxa" w:w="102"/>
              <w:right w:type="dxa" w:w="62"/>
            </w:tcMar>
          </w:tcPr>
          <w:p w14:paraId="5F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0140000">
            <w:pPr>
              <w:widowControl w:val="0"/>
              <w:ind/>
            </w:pPr>
            <w:r>
              <w:rPr>
                <w:sz w:val="20"/>
              </w:rPr>
              <w:t>роботассистированная радикальная трахелэктомия</w:t>
            </w:r>
          </w:p>
        </w:tc>
        <w:tc>
          <w:tcPr>
            <w:tcW w:type="dxa" w:w="1587"/>
            <w:tcBorders>
              <w:top w:sz="4" w:val="nil"/>
              <w:left w:sz="4" w:val="nil"/>
              <w:bottom w:sz="4" w:val="nil"/>
              <w:right w:sz="4" w:val="nil"/>
            </w:tcBorders>
            <w:tcMar>
              <w:top w:type="dxa" w:w="102"/>
              <w:left w:type="dxa" w:w="62"/>
              <w:bottom w:type="dxa" w:w="102"/>
              <w:right w:type="dxa" w:w="62"/>
            </w:tcMar>
          </w:tcPr>
          <w:p w14:paraId="61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2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3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4140000">
            <w:pPr>
              <w:widowControl w:val="0"/>
              <w:ind/>
            </w:pPr>
          </w:p>
        </w:tc>
        <w:tc>
          <w:tcPr>
            <w:tcW w:type="dxa" w:w="3458"/>
            <w:vMerge w:val="restart"/>
            <w:tcBorders>
              <w:top w:sz="4" w:val="nil"/>
              <w:left w:sz="4" w:val="nil"/>
              <w:bottom w:sz="4" w:val="nil"/>
              <w:right w:sz="4" w:val="nil"/>
            </w:tcBorders>
            <w:tcMar>
              <w:top w:type="dxa" w:w="102"/>
              <w:left w:type="dxa" w:w="62"/>
              <w:bottom w:type="dxa" w:w="102"/>
              <w:right w:type="dxa" w:w="62"/>
            </w:tcMar>
          </w:tcPr>
          <w:p w14:paraId="65140000">
            <w:pPr>
              <w:widowControl w:val="0"/>
              <w:ind/>
            </w:pPr>
            <w:r>
              <w:rPr>
                <w:sz w:val="20"/>
              </w:rPr>
              <w:t>злокачественные новообразования шейки матки (Ia2 - III стадия)</w:t>
            </w:r>
          </w:p>
        </w:tc>
        <w:tc>
          <w:tcPr>
            <w:tcW w:type="dxa" w:w="1474"/>
            <w:tcBorders>
              <w:top w:sz="4" w:val="nil"/>
              <w:left w:sz="4" w:val="nil"/>
              <w:bottom w:sz="4" w:val="nil"/>
              <w:right w:sz="4" w:val="nil"/>
            </w:tcBorders>
            <w:tcMar>
              <w:top w:type="dxa" w:w="102"/>
              <w:left w:type="dxa" w:w="62"/>
              <w:bottom w:type="dxa" w:w="102"/>
              <w:right w:type="dxa" w:w="62"/>
            </w:tcMar>
          </w:tcPr>
          <w:p w14:paraId="66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7140000">
            <w:pPr>
              <w:widowControl w:val="0"/>
              <w:ind/>
            </w:pPr>
            <w:r>
              <w:rPr>
                <w:sz w:val="20"/>
              </w:rPr>
              <w:t>роботассистированная расширенная экстирпация матки с придатками</w:t>
            </w:r>
          </w:p>
        </w:tc>
        <w:tc>
          <w:tcPr>
            <w:tcW w:type="dxa" w:w="1587"/>
            <w:tcBorders>
              <w:top w:sz="4" w:val="nil"/>
              <w:left w:sz="4" w:val="nil"/>
              <w:bottom w:sz="4" w:val="nil"/>
              <w:right w:sz="4" w:val="nil"/>
            </w:tcBorders>
            <w:tcMar>
              <w:top w:type="dxa" w:w="102"/>
              <w:left w:type="dxa" w:w="62"/>
              <w:bottom w:type="dxa" w:w="102"/>
              <w:right w:type="dxa" w:w="62"/>
            </w:tcMar>
          </w:tcPr>
          <w:p w14:paraId="68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9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A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B140000">
            <w:pPr>
              <w:widowControl w:val="0"/>
              <w:ind/>
            </w:p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6C1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D140000">
            <w:pPr>
              <w:widowControl w:val="0"/>
              <w:ind/>
            </w:pPr>
            <w:r>
              <w:rPr>
                <w:sz w:val="20"/>
              </w:rPr>
              <w:t>роботассистированная расширенная экстирпация матки с транспозицией яичников</w:t>
            </w:r>
          </w:p>
        </w:tc>
        <w:tc>
          <w:tcPr>
            <w:tcW w:type="dxa" w:w="1587"/>
            <w:tcBorders>
              <w:top w:sz="4" w:val="nil"/>
              <w:left w:sz="4" w:val="nil"/>
              <w:bottom w:sz="4" w:val="nil"/>
              <w:right w:sz="4" w:val="nil"/>
            </w:tcBorders>
            <w:tcMar>
              <w:top w:type="dxa" w:w="102"/>
              <w:left w:type="dxa" w:w="62"/>
              <w:bottom w:type="dxa" w:w="102"/>
              <w:right w:type="dxa" w:w="62"/>
            </w:tcMar>
          </w:tcPr>
          <w:p w14:paraId="6E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F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0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11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2140000">
            <w:pPr>
              <w:widowControl w:val="0"/>
              <w:ind/>
            </w:pPr>
            <w:r>
              <w:rPr>
                <w:sz w:val="20"/>
              </w:rPr>
              <w:t>злокачественные новообразования шейки матки (II - III стадия), мсстнораспространенные формы</w:t>
            </w:r>
          </w:p>
        </w:tc>
        <w:tc>
          <w:tcPr>
            <w:tcW w:type="dxa" w:w="1474"/>
            <w:tcBorders>
              <w:top w:sz="4" w:val="nil"/>
              <w:left w:sz="4" w:val="nil"/>
              <w:bottom w:sz="4" w:val="nil"/>
              <w:right w:sz="4" w:val="nil"/>
            </w:tcBorders>
            <w:tcMar>
              <w:top w:type="dxa" w:w="102"/>
              <w:left w:type="dxa" w:w="62"/>
              <w:bottom w:type="dxa" w:w="102"/>
              <w:right w:type="dxa" w:w="62"/>
            </w:tcMar>
          </w:tcPr>
          <w:p w14:paraId="73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4140000">
            <w:pPr>
              <w:widowControl w:val="0"/>
              <w:ind/>
            </w:pPr>
            <w:r>
              <w:rPr>
                <w:sz w:val="20"/>
              </w:rPr>
              <w:t>роботассистированная транспозиция яичников</w:t>
            </w:r>
          </w:p>
        </w:tc>
        <w:tc>
          <w:tcPr>
            <w:tcW w:type="dxa" w:w="1587"/>
            <w:tcBorders>
              <w:top w:sz="4" w:val="nil"/>
              <w:left w:sz="4" w:val="nil"/>
              <w:bottom w:sz="4" w:val="nil"/>
              <w:right w:sz="4" w:val="nil"/>
            </w:tcBorders>
            <w:tcMar>
              <w:top w:type="dxa" w:w="102"/>
              <w:left w:type="dxa" w:w="62"/>
              <w:bottom w:type="dxa" w:w="102"/>
              <w:right w:type="dxa" w:w="62"/>
            </w:tcMar>
          </w:tcPr>
          <w:p w14:paraId="7514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7614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7714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78140000">
            <w:pPr>
              <w:widowControl w:val="0"/>
              <w:ind/>
            </w:pPr>
            <w:r>
              <w:rPr>
                <w:sz w:val="20"/>
              </w:rPr>
              <w:t>C54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79140000">
            <w:pPr>
              <w:widowControl w:val="0"/>
              <w:ind/>
            </w:pPr>
            <w:r>
              <w:rPr>
                <w:sz w:val="20"/>
              </w:rPr>
              <w:t>злокачественные новообразования эндометрия (Ia - Ib стадия)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7A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B140000">
            <w:pPr>
              <w:widowControl w:val="0"/>
              <w:ind/>
            </w:pPr>
            <w:r>
              <w:rPr>
                <w:sz w:val="20"/>
              </w:rPr>
              <w:t>роботассистированная экстирпация матки с придатками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7C14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7D140000">
            <w:pPr>
              <w:widowControl w:val="0"/>
              <w:ind/>
            </w:pPr>
            <w:r>
              <w:rPr>
                <w:sz w:val="20"/>
              </w:rPr>
              <w:t>роботоассистированная экстирпация матки с маточными трубами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7E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F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01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1140000">
            <w:pPr>
              <w:widowControl w:val="0"/>
              <w:ind/>
            </w:pPr>
            <w:r>
              <w:rPr>
                <w:sz w:val="20"/>
              </w:rPr>
              <w:t>злокачественные новообразования эндометрия (Ib - III стадия)</w:t>
            </w:r>
          </w:p>
        </w:tc>
        <w:tc>
          <w:tcPr>
            <w:tcW w:type="dxa" w:w="1474"/>
            <w:tcBorders>
              <w:top w:sz="4" w:val="nil"/>
              <w:left w:sz="4" w:val="nil"/>
              <w:bottom w:sz="4" w:val="nil"/>
              <w:right w:sz="4" w:val="nil"/>
            </w:tcBorders>
            <w:tcMar>
              <w:top w:type="dxa" w:w="102"/>
              <w:left w:type="dxa" w:w="62"/>
              <w:bottom w:type="dxa" w:w="102"/>
              <w:right w:type="dxa" w:w="62"/>
            </w:tcMar>
          </w:tcPr>
          <w:p w14:paraId="82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3140000">
            <w:pPr>
              <w:widowControl w:val="0"/>
              <w:ind/>
            </w:pPr>
            <w:r>
              <w:rPr>
                <w:sz w:val="20"/>
              </w:rPr>
              <w:t>роботассистированная экстирпация матки с придатками и тазовой лимфаденэктомией</w:t>
            </w:r>
          </w:p>
        </w:tc>
        <w:tc>
          <w:tcPr>
            <w:tcW w:type="dxa" w:w="1587"/>
            <w:tcBorders>
              <w:top w:sz="4" w:val="nil"/>
              <w:left w:sz="4" w:val="nil"/>
              <w:bottom w:sz="4" w:val="nil"/>
              <w:right w:sz="4" w:val="nil"/>
            </w:tcBorders>
            <w:tcMar>
              <w:top w:type="dxa" w:w="102"/>
              <w:left w:type="dxa" w:w="62"/>
              <w:bottom w:type="dxa" w:w="102"/>
              <w:right w:type="dxa" w:w="62"/>
            </w:tcMar>
          </w:tcPr>
          <w:p w14:paraId="84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5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6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71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81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91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A140000">
            <w:pPr>
              <w:widowControl w:val="0"/>
              <w:ind/>
            </w:pPr>
            <w:r>
              <w:rPr>
                <w:sz w:val="20"/>
              </w:rPr>
              <w:t>роботассистированная экстирпация матки расширенная</w:t>
            </w:r>
          </w:p>
        </w:tc>
        <w:tc>
          <w:tcPr>
            <w:tcW w:type="dxa" w:w="1587"/>
            <w:tcBorders>
              <w:top w:sz="4" w:val="nil"/>
              <w:left w:sz="4" w:val="nil"/>
              <w:bottom w:sz="4" w:val="nil"/>
              <w:right w:sz="4" w:val="nil"/>
            </w:tcBorders>
            <w:tcMar>
              <w:top w:type="dxa" w:w="102"/>
              <w:left w:type="dxa" w:w="62"/>
              <w:bottom w:type="dxa" w:w="102"/>
              <w:right w:type="dxa" w:w="62"/>
            </w:tcMar>
          </w:tcPr>
          <w:p w14:paraId="8B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C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D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E140000">
            <w:pPr>
              <w:widowControl w:val="0"/>
              <w:ind/>
            </w:pPr>
            <w:r>
              <w:rPr>
                <w:sz w:val="20"/>
              </w:rPr>
              <w:t>C56</w:t>
            </w:r>
          </w:p>
        </w:tc>
        <w:tc>
          <w:tcPr>
            <w:tcW w:type="dxa" w:w="3458"/>
            <w:tcBorders>
              <w:top w:sz="4" w:val="nil"/>
              <w:left w:sz="4" w:val="nil"/>
              <w:bottom w:sz="4" w:val="nil"/>
              <w:right w:sz="4" w:val="nil"/>
            </w:tcBorders>
            <w:tcMar>
              <w:top w:type="dxa" w:w="102"/>
              <w:left w:type="dxa" w:w="62"/>
              <w:bottom w:type="dxa" w:w="102"/>
              <w:right w:type="dxa" w:w="62"/>
            </w:tcMar>
          </w:tcPr>
          <w:p w14:paraId="8F140000">
            <w:pPr>
              <w:widowControl w:val="0"/>
              <w:ind/>
            </w:pPr>
            <w:r>
              <w:rPr>
                <w:sz w:val="20"/>
              </w:rPr>
              <w:t>злокачественные новообразования яичников I стадии</w:t>
            </w:r>
          </w:p>
        </w:tc>
        <w:tc>
          <w:tcPr>
            <w:tcW w:type="dxa" w:w="1474"/>
            <w:tcBorders>
              <w:top w:sz="4" w:val="nil"/>
              <w:left w:sz="4" w:val="nil"/>
              <w:bottom w:sz="4" w:val="nil"/>
              <w:right w:sz="4" w:val="nil"/>
            </w:tcBorders>
            <w:tcMar>
              <w:top w:type="dxa" w:w="102"/>
              <w:left w:type="dxa" w:w="62"/>
              <w:bottom w:type="dxa" w:w="102"/>
              <w:right w:type="dxa" w:w="62"/>
            </w:tcMar>
          </w:tcPr>
          <w:p w14:paraId="90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1140000">
            <w:pPr>
              <w:widowControl w:val="0"/>
              <w:ind/>
            </w:pPr>
            <w:r>
              <w:rPr>
                <w:sz w:val="20"/>
              </w:rPr>
              <w:t>роботассистированная аднексэктомия или резекция яичников, субтотальная резекция большого сальника</w:t>
            </w:r>
          </w:p>
        </w:tc>
        <w:tc>
          <w:tcPr>
            <w:tcW w:type="dxa" w:w="1587"/>
            <w:tcBorders>
              <w:top w:sz="4" w:val="nil"/>
              <w:left w:sz="4" w:val="nil"/>
              <w:bottom w:sz="4" w:val="nil"/>
              <w:right w:sz="4" w:val="nil"/>
            </w:tcBorders>
            <w:tcMar>
              <w:top w:type="dxa" w:w="102"/>
              <w:left w:type="dxa" w:w="62"/>
              <w:bottom w:type="dxa" w:w="102"/>
              <w:right w:type="dxa" w:w="62"/>
            </w:tcMar>
          </w:tcPr>
          <w:p w14:paraId="92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3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4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51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61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71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8140000">
            <w:pPr>
              <w:widowControl w:val="0"/>
              <w:ind/>
            </w:pPr>
            <w:r>
              <w:rPr>
                <w:sz w:val="20"/>
              </w:rPr>
              <w:t>роботассистированная аднексэктомия односторонняя с резекцией контрлатерального яичника и субтотальная резекция большого сальника</w:t>
            </w:r>
          </w:p>
        </w:tc>
        <w:tc>
          <w:tcPr>
            <w:tcW w:type="dxa" w:w="1587"/>
            <w:tcBorders>
              <w:top w:sz="4" w:val="nil"/>
              <w:left w:sz="4" w:val="nil"/>
              <w:bottom w:sz="4" w:val="nil"/>
              <w:right w:sz="4" w:val="nil"/>
            </w:tcBorders>
            <w:tcMar>
              <w:top w:type="dxa" w:w="102"/>
              <w:left w:type="dxa" w:w="62"/>
              <w:bottom w:type="dxa" w:w="102"/>
              <w:right w:type="dxa" w:w="62"/>
            </w:tcMar>
          </w:tcPr>
          <w:p w14:paraId="99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A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B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C140000">
            <w:pPr>
              <w:widowControl w:val="0"/>
              <w:ind/>
            </w:pPr>
            <w:r>
              <w:rPr>
                <w:sz w:val="20"/>
              </w:rPr>
              <w:t>C61</w:t>
            </w:r>
          </w:p>
        </w:tc>
        <w:tc>
          <w:tcPr>
            <w:tcW w:type="dxa" w:w="3458"/>
            <w:tcBorders>
              <w:top w:sz="4" w:val="nil"/>
              <w:left w:sz="4" w:val="nil"/>
              <w:bottom w:sz="4" w:val="nil"/>
              <w:right w:sz="4" w:val="nil"/>
            </w:tcBorders>
            <w:tcMar>
              <w:top w:type="dxa" w:w="102"/>
              <w:left w:type="dxa" w:w="62"/>
              <w:bottom w:type="dxa" w:w="102"/>
              <w:right w:type="dxa" w:w="62"/>
            </w:tcMar>
          </w:tcPr>
          <w:p w14:paraId="9D140000">
            <w:pPr>
              <w:widowControl w:val="0"/>
              <w:ind/>
            </w:pPr>
            <w:r>
              <w:rPr>
                <w:sz w:val="20"/>
              </w:rPr>
              <w:t>локализованный рак предстательной железы II стадии (T1C-2CN0M0)</w:t>
            </w:r>
          </w:p>
        </w:tc>
        <w:tc>
          <w:tcPr>
            <w:tcW w:type="dxa" w:w="1474"/>
            <w:tcBorders>
              <w:top w:sz="4" w:val="nil"/>
              <w:left w:sz="4" w:val="nil"/>
              <w:bottom w:sz="4" w:val="nil"/>
              <w:right w:sz="4" w:val="nil"/>
            </w:tcBorders>
            <w:tcMar>
              <w:top w:type="dxa" w:w="102"/>
              <w:left w:type="dxa" w:w="62"/>
              <w:bottom w:type="dxa" w:w="102"/>
              <w:right w:type="dxa" w:w="62"/>
            </w:tcMar>
          </w:tcPr>
          <w:p w14:paraId="9E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F140000">
            <w:pPr>
              <w:widowControl w:val="0"/>
              <w:ind/>
            </w:pPr>
            <w:r>
              <w:rPr>
                <w:sz w:val="20"/>
              </w:rPr>
              <w:t>радикальная простатэктомия с использованием робототехники</w:t>
            </w:r>
          </w:p>
        </w:tc>
        <w:tc>
          <w:tcPr>
            <w:tcW w:type="dxa" w:w="1587"/>
            <w:tcBorders>
              <w:top w:sz="4" w:val="nil"/>
              <w:left w:sz="4" w:val="nil"/>
              <w:bottom w:sz="4" w:val="nil"/>
              <w:right w:sz="4" w:val="nil"/>
            </w:tcBorders>
            <w:tcMar>
              <w:top w:type="dxa" w:w="102"/>
              <w:left w:type="dxa" w:w="62"/>
              <w:bottom w:type="dxa" w:w="102"/>
              <w:right w:type="dxa" w:w="62"/>
            </w:tcMar>
          </w:tcPr>
          <w:p w14:paraId="A0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1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2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31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41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51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6140000">
            <w:pPr>
              <w:widowControl w:val="0"/>
              <w:ind/>
            </w:pPr>
            <w:r>
              <w:rPr>
                <w:sz w:val="20"/>
              </w:rPr>
              <w:t>роботассистированная тазовая лимфаденэктомия</w:t>
            </w:r>
          </w:p>
        </w:tc>
        <w:tc>
          <w:tcPr>
            <w:tcW w:type="dxa" w:w="1587"/>
            <w:tcBorders>
              <w:top w:sz="4" w:val="nil"/>
              <w:left w:sz="4" w:val="nil"/>
              <w:bottom w:sz="4" w:val="nil"/>
              <w:right w:sz="4" w:val="nil"/>
            </w:tcBorders>
            <w:tcMar>
              <w:top w:type="dxa" w:w="102"/>
              <w:left w:type="dxa" w:w="62"/>
              <w:bottom w:type="dxa" w:w="102"/>
              <w:right w:type="dxa" w:w="62"/>
            </w:tcMar>
          </w:tcPr>
          <w:p w14:paraId="A7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8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9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A140000">
            <w:pPr>
              <w:widowControl w:val="0"/>
              <w:ind/>
            </w:pPr>
            <w:r>
              <w:rPr>
                <w:sz w:val="20"/>
              </w:rPr>
              <w:t>C64</w:t>
            </w:r>
          </w:p>
        </w:tc>
        <w:tc>
          <w:tcPr>
            <w:tcW w:type="dxa" w:w="3458"/>
            <w:tcBorders>
              <w:top w:sz="4" w:val="nil"/>
              <w:left w:sz="4" w:val="nil"/>
              <w:bottom w:sz="4" w:val="nil"/>
              <w:right w:sz="4" w:val="nil"/>
            </w:tcBorders>
            <w:tcMar>
              <w:top w:type="dxa" w:w="102"/>
              <w:left w:type="dxa" w:w="62"/>
              <w:bottom w:type="dxa" w:w="102"/>
              <w:right w:type="dxa" w:w="62"/>
            </w:tcMar>
          </w:tcPr>
          <w:p w14:paraId="AB140000">
            <w:pPr>
              <w:widowControl w:val="0"/>
              <w:ind/>
            </w:pPr>
            <w:r>
              <w:rPr>
                <w:sz w:val="20"/>
              </w:rPr>
              <w:t>злокачественные новообразования почки I стадии (T1a-1bN0M0)</w:t>
            </w:r>
          </w:p>
        </w:tc>
        <w:tc>
          <w:tcPr>
            <w:tcW w:type="dxa" w:w="1474"/>
            <w:tcBorders>
              <w:top w:sz="4" w:val="nil"/>
              <w:left w:sz="4" w:val="nil"/>
              <w:bottom w:sz="4" w:val="nil"/>
              <w:right w:sz="4" w:val="nil"/>
            </w:tcBorders>
            <w:tcMar>
              <w:top w:type="dxa" w:w="102"/>
              <w:left w:type="dxa" w:w="62"/>
              <w:bottom w:type="dxa" w:w="102"/>
              <w:right w:type="dxa" w:w="62"/>
            </w:tcMar>
          </w:tcPr>
          <w:p w14:paraId="AC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D140000">
            <w:pPr>
              <w:widowControl w:val="0"/>
              <w:ind/>
            </w:pPr>
            <w:r>
              <w:rPr>
                <w:sz w:val="20"/>
              </w:rPr>
              <w:t>резекция почки с использованием робототехники</w:t>
            </w:r>
          </w:p>
        </w:tc>
        <w:tc>
          <w:tcPr>
            <w:tcW w:type="dxa" w:w="1587"/>
            <w:tcBorders>
              <w:top w:sz="4" w:val="nil"/>
              <w:left w:sz="4" w:val="nil"/>
              <w:bottom w:sz="4" w:val="nil"/>
              <w:right w:sz="4" w:val="nil"/>
            </w:tcBorders>
            <w:tcMar>
              <w:top w:type="dxa" w:w="102"/>
              <w:left w:type="dxa" w:w="62"/>
              <w:bottom w:type="dxa" w:w="102"/>
              <w:right w:type="dxa" w:w="62"/>
            </w:tcMar>
          </w:tcPr>
          <w:p w14:paraId="AE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F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0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11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21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31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4140000">
            <w:pPr>
              <w:widowControl w:val="0"/>
              <w:ind/>
            </w:pPr>
            <w:r>
              <w:rPr>
                <w:sz w:val="20"/>
              </w:rPr>
              <w:t>роботассистированная нефрэктомия</w:t>
            </w:r>
          </w:p>
        </w:tc>
        <w:tc>
          <w:tcPr>
            <w:tcW w:type="dxa" w:w="1587"/>
            <w:tcBorders>
              <w:top w:sz="4" w:val="nil"/>
              <w:left w:sz="4" w:val="nil"/>
              <w:bottom w:sz="4" w:val="nil"/>
              <w:right w:sz="4" w:val="nil"/>
            </w:tcBorders>
            <w:tcMar>
              <w:top w:type="dxa" w:w="102"/>
              <w:left w:type="dxa" w:w="62"/>
              <w:bottom w:type="dxa" w:w="102"/>
              <w:right w:type="dxa" w:w="62"/>
            </w:tcMar>
          </w:tcPr>
          <w:p w14:paraId="B5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6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7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8140000">
            <w:pPr>
              <w:widowControl w:val="0"/>
              <w:ind/>
            </w:pPr>
            <w:r>
              <w:rPr>
                <w:sz w:val="20"/>
              </w:rPr>
              <w:t>C62</w:t>
            </w:r>
          </w:p>
        </w:tc>
        <w:tc>
          <w:tcPr>
            <w:tcW w:type="dxa" w:w="3458"/>
            <w:tcBorders>
              <w:top w:sz="4" w:val="nil"/>
              <w:left w:sz="4" w:val="nil"/>
              <w:bottom w:sz="4" w:val="nil"/>
              <w:right w:sz="4" w:val="nil"/>
            </w:tcBorders>
            <w:tcMar>
              <w:top w:type="dxa" w:w="102"/>
              <w:left w:type="dxa" w:w="62"/>
              <w:bottom w:type="dxa" w:w="102"/>
              <w:right w:type="dxa" w:w="62"/>
            </w:tcMar>
          </w:tcPr>
          <w:p w14:paraId="B9140000">
            <w:pPr>
              <w:widowControl w:val="0"/>
              <w:ind/>
            </w:pPr>
            <w:r>
              <w:rPr>
                <w:sz w:val="20"/>
              </w:rPr>
              <w:t>злокачественные новообразования яичка</w:t>
            </w:r>
          </w:p>
        </w:tc>
        <w:tc>
          <w:tcPr>
            <w:tcW w:type="dxa" w:w="1474"/>
            <w:tcBorders>
              <w:top w:sz="4" w:val="nil"/>
              <w:left w:sz="4" w:val="nil"/>
              <w:bottom w:sz="4" w:val="nil"/>
              <w:right w:sz="4" w:val="nil"/>
            </w:tcBorders>
            <w:tcMar>
              <w:top w:type="dxa" w:w="102"/>
              <w:left w:type="dxa" w:w="62"/>
              <w:bottom w:type="dxa" w:w="102"/>
              <w:right w:type="dxa" w:w="62"/>
            </w:tcMar>
          </w:tcPr>
          <w:p w14:paraId="BA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B140000">
            <w:pPr>
              <w:widowControl w:val="0"/>
              <w:ind/>
            </w:pPr>
            <w:r>
              <w:rPr>
                <w:sz w:val="20"/>
              </w:rPr>
              <w:t>роботассистированная расширенная забрюшинная лимфаденэктомия</w:t>
            </w:r>
          </w:p>
        </w:tc>
        <w:tc>
          <w:tcPr>
            <w:tcW w:type="dxa" w:w="1587"/>
            <w:tcBorders>
              <w:top w:sz="4" w:val="nil"/>
              <w:left w:sz="4" w:val="nil"/>
              <w:bottom w:sz="4" w:val="nil"/>
              <w:right w:sz="4" w:val="nil"/>
            </w:tcBorders>
            <w:tcMar>
              <w:top w:type="dxa" w:w="102"/>
              <w:left w:type="dxa" w:w="62"/>
              <w:bottom w:type="dxa" w:w="102"/>
              <w:right w:type="dxa" w:w="62"/>
            </w:tcMar>
          </w:tcPr>
          <w:p w14:paraId="BC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D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E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F140000">
            <w:pPr>
              <w:widowControl w:val="0"/>
              <w:ind/>
            </w:pPr>
            <w:r>
              <w:rPr>
                <w:sz w:val="20"/>
              </w:rPr>
              <w:t>C67</w:t>
            </w:r>
          </w:p>
        </w:tc>
        <w:tc>
          <w:tcPr>
            <w:tcW w:type="dxa" w:w="3458"/>
            <w:tcBorders>
              <w:top w:sz="4" w:val="nil"/>
              <w:left w:sz="4" w:val="nil"/>
              <w:bottom w:sz="4" w:val="nil"/>
              <w:right w:sz="4" w:val="nil"/>
            </w:tcBorders>
            <w:tcMar>
              <w:top w:type="dxa" w:w="102"/>
              <w:left w:type="dxa" w:w="62"/>
              <w:bottom w:type="dxa" w:w="102"/>
              <w:right w:type="dxa" w:w="62"/>
            </w:tcMar>
          </w:tcPr>
          <w:p w14:paraId="C0140000">
            <w:pPr>
              <w:widowControl w:val="0"/>
              <w:ind/>
            </w:pPr>
            <w:r>
              <w:rPr>
                <w:sz w:val="20"/>
              </w:rPr>
              <w:t>злокачественные новообразования мочевого пузыря (I - IV стадия)</w:t>
            </w:r>
          </w:p>
        </w:tc>
        <w:tc>
          <w:tcPr>
            <w:tcW w:type="dxa" w:w="1474"/>
            <w:tcBorders>
              <w:top w:sz="4" w:val="nil"/>
              <w:left w:sz="4" w:val="nil"/>
              <w:bottom w:sz="4" w:val="nil"/>
              <w:right w:sz="4" w:val="nil"/>
            </w:tcBorders>
            <w:tcMar>
              <w:top w:type="dxa" w:w="102"/>
              <w:left w:type="dxa" w:w="62"/>
              <w:bottom w:type="dxa" w:w="102"/>
              <w:right w:type="dxa" w:w="62"/>
            </w:tcMar>
          </w:tcPr>
          <w:p w14:paraId="C1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2140000">
            <w:pPr>
              <w:widowControl w:val="0"/>
              <w:ind/>
            </w:pPr>
            <w:r>
              <w:rPr>
                <w:sz w:val="20"/>
              </w:rPr>
              <w:t>роботассистированная радикальная цистэктомия</w:t>
            </w:r>
          </w:p>
        </w:tc>
        <w:tc>
          <w:tcPr>
            <w:tcW w:type="dxa" w:w="1587"/>
            <w:tcBorders>
              <w:top w:sz="4" w:val="nil"/>
              <w:left w:sz="4" w:val="nil"/>
              <w:bottom w:sz="4" w:val="nil"/>
              <w:right w:sz="4" w:val="nil"/>
            </w:tcBorders>
            <w:tcMar>
              <w:top w:type="dxa" w:w="102"/>
              <w:left w:type="dxa" w:w="62"/>
              <w:bottom w:type="dxa" w:w="102"/>
              <w:right w:type="dxa" w:w="62"/>
            </w:tcMar>
          </w:tcPr>
          <w:p w14:paraId="C3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4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5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6140000">
            <w:pPr>
              <w:widowControl w:val="0"/>
              <w:ind/>
            </w:pPr>
            <w:r>
              <w:rPr>
                <w:sz w:val="20"/>
              </w:rPr>
              <w:t>C78</w:t>
            </w:r>
          </w:p>
        </w:tc>
        <w:tc>
          <w:tcPr>
            <w:tcW w:type="dxa" w:w="3458"/>
            <w:tcBorders>
              <w:top w:sz="4" w:val="nil"/>
              <w:left w:sz="4" w:val="nil"/>
              <w:bottom w:sz="4" w:val="nil"/>
              <w:right w:sz="4" w:val="nil"/>
            </w:tcBorders>
            <w:tcMar>
              <w:top w:type="dxa" w:w="102"/>
              <w:left w:type="dxa" w:w="62"/>
              <w:bottom w:type="dxa" w:w="102"/>
              <w:right w:type="dxa" w:w="62"/>
            </w:tcMar>
          </w:tcPr>
          <w:p w14:paraId="C7140000">
            <w:pPr>
              <w:widowControl w:val="0"/>
              <w:ind/>
            </w:pPr>
            <w:r>
              <w:rPr>
                <w:sz w:val="20"/>
              </w:rPr>
              <w:t>метастатическое поражение легкого</w:t>
            </w:r>
          </w:p>
        </w:tc>
        <w:tc>
          <w:tcPr>
            <w:tcW w:type="dxa" w:w="1474"/>
            <w:tcBorders>
              <w:top w:sz="4" w:val="nil"/>
              <w:left w:sz="4" w:val="nil"/>
              <w:bottom w:sz="4" w:val="nil"/>
              <w:right w:sz="4" w:val="nil"/>
            </w:tcBorders>
            <w:tcMar>
              <w:top w:type="dxa" w:w="102"/>
              <w:left w:type="dxa" w:w="62"/>
              <w:bottom w:type="dxa" w:w="102"/>
              <w:right w:type="dxa" w:w="62"/>
            </w:tcMar>
          </w:tcPr>
          <w:p w14:paraId="C814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9140000">
            <w:pPr>
              <w:widowControl w:val="0"/>
              <w:ind/>
            </w:pPr>
            <w:r>
              <w:rPr>
                <w:sz w:val="20"/>
              </w:rPr>
              <w:t>роботассистированная атипичная резекция легкого</w:t>
            </w:r>
          </w:p>
        </w:tc>
        <w:tc>
          <w:tcPr>
            <w:tcW w:type="dxa" w:w="1587"/>
            <w:tcBorders>
              <w:top w:sz="4" w:val="nil"/>
              <w:left w:sz="4" w:val="nil"/>
              <w:bottom w:sz="4" w:val="nil"/>
              <w:right w:sz="4" w:val="nil"/>
            </w:tcBorders>
            <w:tcMar>
              <w:top w:type="dxa" w:w="102"/>
              <w:left w:type="dxa" w:w="62"/>
              <w:bottom w:type="dxa" w:w="102"/>
              <w:right w:type="dxa" w:w="62"/>
            </w:tcMar>
          </w:tcPr>
          <w:p w14:paraId="CA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B140000">
            <w:pPr>
              <w:widowControl w:val="0"/>
              <w:ind/>
              <w:jc w:val="center"/>
            </w:pPr>
            <w:r>
              <w:rPr>
                <w:sz w:val="20"/>
              </w:rPr>
              <w:t>33.</w:t>
            </w:r>
          </w:p>
        </w:tc>
        <w:tc>
          <w:tcPr>
            <w:tcW w:type="dxa" w:w="3344"/>
            <w:tcBorders>
              <w:top w:sz="4" w:val="nil"/>
              <w:left w:sz="4" w:val="nil"/>
              <w:bottom w:sz="4" w:val="nil"/>
              <w:right w:sz="4" w:val="nil"/>
            </w:tcBorders>
            <w:tcMar>
              <w:top w:type="dxa" w:w="102"/>
              <w:left w:type="dxa" w:w="62"/>
              <w:bottom w:type="dxa" w:w="102"/>
              <w:right w:type="dxa" w:w="62"/>
            </w:tcMar>
          </w:tcPr>
          <w:p w14:paraId="CC140000">
            <w:pPr>
              <w:widowControl w:val="0"/>
              <w:ind/>
            </w:pPr>
            <w:r>
              <w:rPr>
                <w:sz w:val="20"/>
              </w:rPr>
              <w:t>Протонная лучевая терапия, в том числе детям</w:t>
            </w:r>
          </w:p>
        </w:tc>
        <w:tc>
          <w:tcPr>
            <w:tcW w:type="dxa" w:w="1757"/>
            <w:tcBorders>
              <w:top w:sz="4" w:val="nil"/>
              <w:left w:sz="4" w:val="nil"/>
              <w:bottom w:sz="4" w:val="nil"/>
              <w:right w:sz="4" w:val="nil"/>
            </w:tcBorders>
            <w:tcMar>
              <w:top w:type="dxa" w:w="102"/>
              <w:left w:type="dxa" w:w="62"/>
              <w:bottom w:type="dxa" w:w="102"/>
              <w:right w:type="dxa" w:w="62"/>
            </w:tcMar>
          </w:tcPr>
          <w:p w14:paraId="CD140000">
            <w:pPr>
              <w:widowControl w:val="0"/>
              <w:ind/>
            </w:pPr>
            <w:r>
              <w:rPr>
                <w:sz w:val="20"/>
              </w:rPr>
              <w:t>C00 - C25, C30, C31, C32, C33, C34, C37, C39, C40, C41, C44, C48, C49, C50, C51, C55, C60, C61, C64, C67, C68, C71.0 - C71.7, C72.0, C73, C74, C75.3, C77.0, C77.1, C77.2, C77.5, C79.3 - C79.5</w:t>
            </w:r>
          </w:p>
        </w:tc>
        <w:tc>
          <w:tcPr>
            <w:tcW w:type="dxa" w:w="3458"/>
            <w:tcBorders>
              <w:top w:sz="4" w:val="nil"/>
              <w:left w:sz="4" w:val="nil"/>
              <w:bottom w:sz="4" w:val="nil"/>
              <w:right w:sz="4" w:val="nil"/>
            </w:tcBorders>
            <w:tcMar>
              <w:top w:type="dxa" w:w="102"/>
              <w:left w:type="dxa" w:w="62"/>
              <w:bottom w:type="dxa" w:w="102"/>
              <w:right w:type="dxa" w:w="62"/>
            </w:tcMar>
          </w:tcPr>
          <w:p w14:paraId="CE140000">
            <w:pPr>
              <w:widowControl w:val="0"/>
              <w:ind/>
            </w:pPr>
            <w:r>
              <w:rPr>
                <w:sz w:val="20"/>
              </w:rPr>
              <w:t>злокачественные новообразования головы и шеи, трахеи, бронхов, легкого, плевры, средостения, щитовидной железы, молочной железы, пищевода, желудка, тонкой кишки, ободочной кишки, желчного пузыря, поджелудочной железы, толстой и прямой кишки, анального канала, печени, мочевого пузыря, надпочечников, почки, полового члена, предстательной железы, костей и суставных хрящей, кожи, мягких тканей (T14N любая M10), локализованные и местнораспространенные формы, злокачественные новообразования почки (T1-T3N0M0), локализованные и местнораспространенные формы</w:t>
            </w:r>
          </w:p>
        </w:tc>
        <w:tc>
          <w:tcPr>
            <w:tcW w:type="dxa" w:w="1474"/>
            <w:tcBorders>
              <w:top w:sz="4" w:val="nil"/>
              <w:left w:sz="4" w:val="nil"/>
              <w:bottom w:sz="4" w:val="nil"/>
              <w:right w:sz="4" w:val="nil"/>
            </w:tcBorders>
            <w:tcMar>
              <w:top w:type="dxa" w:w="102"/>
              <w:left w:type="dxa" w:w="62"/>
              <w:bottom w:type="dxa" w:w="102"/>
              <w:right w:type="dxa" w:w="62"/>
            </w:tcMar>
          </w:tcPr>
          <w:p w14:paraId="CF1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0140000">
            <w:pPr>
              <w:widowControl w:val="0"/>
              <w:ind/>
            </w:pPr>
            <w:r>
              <w:rPr>
                <w:sz w:val="20"/>
              </w:rPr>
              <w:t>протонная лучевая терапия, в том числе IMPT. Радиомодификация. Компьютерная томография и (или) магниторезонансная топометрия. 3D - 4D планирование. Фиксирующие устройства. Плоскостная и (или) объемная визуализация мишени</w:t>
            </w:r>
          </w:p>
        </w:tc>
        <w:tc>
          <w:tcPr>
            <w:tcW w:type="dxa" w:w="1587"/>
            <w:tcBorders>
              <w:top w:sz="4" w:val="nil"/>
              <w:left w:sz="4" w:val="nil"/>
              <w:bottom w:sz="4" w:val="nil"/>
              <w:right w:sz="4" w:val="nil"/>
            </w:tcBorders>
            <w:tcMar>
              <w:top w:type="dxa" w:w="102"/>
              <w:left w:type="dxa" w:w="62"/>
              <w:bottom w:type="dxa" w:w="102"/>
              <w:right w:type="dxa" w:w="62"/>
            </w:tcMar>
          </w:tcPr>
          <w:p w14:paraId="D1140000">
            <w:pPr>
              <w:widowControl w:val="0"/>
              <w:ind/>
              <w:jc w:val="center"/>
            </w:pPr>
            <w:r>
              <w:rPr>
                <w:sz w:val="20"/>
              </w:rPr>
              <w:t>2148887</w:t>
            </w:r>
          </w:p>
        </w:tc>
      </w:tr>
      <w:tr>
        <w:tc>
          <w:tcPr>
            <w:tcW w:type="dxa" w:w="566"/>
            <w:tcBorders>
              <w:top w:sz="4" w:val="nil"/>
              <w:left w:sz="4" w:val="nil"/>
              <w:bottom w:sz="4" w:val="nil"/>
              <w:right w:sz="4" w:val="nil"/>
            </w:tcBorders>
            <w:tcMar>
              <w:top w:type="dxa" w:w="102"/>
              <w:left w:type="dxa" w:w="62"/>
              <w:bottom w:type="dxa" w:w="102"/>
              <w:right w:type="dxa" w:w="62"/>
            </w:tcMar>
          </w:tcPr>
          <w:p w14:paraId="D2140000">
            <w:pPr>
              <w:widowControl w:val="0"/>
              <w:ind/>
              <w:jc w:val="center"/>
            </w:pPr>
            <w:r>
              <w:rPr>
                <w:sz w:val="20"/>
              </w:rPr>
              <w:t>34.</w:t>
            </w:r>
          </w:p>
        </w:tc>
        <w:tc>
          <w:tcPr>
            <w:tcW w:type="dxa" w:w="3344"/>
            <w:tcBorders>
              <w:top w:sz="4" w:val="nil"/>
              <w:left w:sz="4" w:val="nil"/>
              <w:bottom w:sz="4" w:val="nil"/>
              <w:right w:sz="4" w:val="nil"/>
            </w:tcBorders>
            <w:tcMar>
              <w:top w:type="dxa" w:w="102"/>
              <w:left w:type="dxa" w:w="62"/>
              <w:bottom w:type="dxa" w:w="102"/>
              <w:right w:type="dxa" w:w="62"/>
            </w:tcMar>
          </w:tcPr>
          <w:p w14:paraId="D3140000">
            <w:pPr>
              <w:widowControl w:val="0"/>
              <w:ind/>
            </w:pPr>
            <w:r>
              <w:rPr>
                <w:sz w:val="20"/>
              </w:rPr>
              <w:t>Иммунотерапия острых лейкозов</w:t>
            </w:r>
          </w:p>
        </w:tc>
        <w:tc>
          <w:tcPr>
            <w:tcW w:type="dxa" w:w="1757"/>
            <w:tcBorders>
              <w:top w:sz="4" w:val="nil"/>
              <w:left w:sz="4" w:val="nil"/>
              <w:bottom w:sz="4" w:val="nil"/>
              <w:right w:sz="4" w:val="nil"/>
            </w:tcBorders>
            <w:tcMar>
              <w:top w:type="dxa" w:w="102"/>
              <w:left w:type="dxa" w:w="62"/>
              <w:bottom w:type="dxa" w:w="102"/>
              <w:right w:type="dxa" w:w="62"/>
            </w:tcMar>
          </w:tcPr>
          <w:p w14:paraId="D4140000">
            <w:pPr>
              <w:widowControl w:val="0"/>
              <w:ind/>
            </w:pPr>
            <w:r>
              <w:rPr>
                <w:sz w:val="20"/>
              </w:rPr>
              <w:t>C91.0</w:t>
            </w:r>
          </w:p>
        </w:tc>
        <w:tc>
          <w:tcPr>
            <w:tcW w:type="dxa" w:w="3458"/>
            <w:tcBorders>
              <w:top w:sz="4" w:val="nil"/>
              <w:left w:sz="4" w:val="nil"/>
              <w:bottom w:sz="4" w:val="nil"/>
              <w:right w:sz="4" w:val="nil"/>
            </w:tcBorders>
            <w:tcMar>
              <w:top w:type="dxa" w:w="102"/>
              <w:left w:type="dxa" w:w="62"/>
              <w:bottom w:type="dxa" w:w="102"/>
              <w:right w:type="dxa" w:w="62"/>
            </w:tcMar>
          </w:tcPr>
          <w:p w14:paraId="D5140000">
            <w:pPr>
              <w:widowControl w:val="0"/>
              <w:ind/>
            </w:pPr>
            <w:r>
              <w:rPr>
                <w:sz w:val="20"/>
              </w:rPr>
              <w:t>острый лимфобластный лейкоз у взрослых, в том числе рецидив, включая минимальную остаточную болезнь (МОБ), или рефрактерность</w:t>
            </w:r>
          </w:p>
        </w:tc>
        <w:tc>
          <w:tcPr>
            <w:tcW w:type="dxa" w:w="1474"/>
            <w:tcBorders>
              <w:top w:sz="4" w:val="nil"/>
              <w:left w:sz="4" w:val="nil"/>
              <w:bottom w:sz="4" w:val="nil"/>
              <w:right w:sz="4" w:val="nil"/>
            </w:tcBorders>
            <w:tcMar>
              <w:top w:type="dxa" w:w="102"/>
              <w:left w:type="dxa" w:w="62"/>
              <w:bottom w:type="dxa" w:w="102"/>
              <w:right w:type="dxa" w:w="62"/>
            </w:tcMar>
          </w:tcPr>
          <w:p w14:paraId="D614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7140000">
            <w:pPr>
              <w:widowControl w:val="0"/>
              <w:ind/>
            </w:pPr>
            <w:r>
              <w:rPr>
                <w:sz w:val="20"/>
              </w:rPr>
              <w:t>иммунотерапия острого лимфобластного лейкоза биспецифическими и конъюгированными моноклональными антителами</w:t>
            </w:r>
          </w:p>
        </w:tc>
        <w:tc>
          <w:tcPr>
            <w:tcW w:type="dxa" w:w="1587"/>
            <w:tcBorders>
              <w:top w:sz="4" w:val="nil"/>
              <w:left w:sz="4" w:val="nil"/>
              <w:bottom w:sz="4" w:val="nil"/>
              <w:right w:sz="4" w:val="nil"/>
            </w:tcBorders>
            <w:tcMar>
              <w:top w:type="dxa" w:w="102"/>
              <w:left w:type="dxa" w:w="62"/>
              <w:bottom w:type="dxa" w:w="102"/>
              <w:right w:type="dxa" w:w="62"/>
            </w:tcMar>
          </w:tcPr>
          <w:p w14:paraId="D8140000">
            <w:pPr>
              <w:widowControl w:val="0"/>
              <w:ind/>
              <w:jc w:val="center"/>
            </w:pPr>
            <w:r>
              <w:rPr>
                <w:sz w:val="20"/>
              </w:rPr>
              <w:t>5291859</w:t>
            </w:r>
          </w:p>
        </w:tc>
      </w:tr>
      <w:tr>
        <w:tc>
          <w:tcPr>
            <w:tcW w:type="dxa" w:w="566"/>
            <w:tcBorders>
              <w:top w:sz="4" w:val="nil"/>
              <w:left w:sz="4" w:val="nil"/>
              <w:bottom w:sz="4" w:val="nil"/>
              <w:right w:sz="4" w:val="nil"/>
            </w:tcBorders>
            <w:tcMar>
              <w:top w:type="dxa" w:w="102"/>
              <w:left w:type="dxa" w:w="62"/>
              <w:bottom w:type="dxa" w:w="102"/>
              <w:right w:type="dxa" w:w="62"/>
            </w:tcMar>
          </w:tcPr>
          <w:p w14:paraId="D9140000">
            <w:pPr>
              <w:widowControl w:val="0"/>
              <w:ind/>
              <w:jc w:val="center"/>
            </w:pPr>
            <w:r>
              <w:rPr>
                <w:sz w:val="20"/>
              </w:rPr>
              <w:t>35.</w:t>
            </w:r>
          </w:p>
        </w:tc>
        <w:tc>
          <w:tcPr>
            <w:tcW w:type="dxa" w:w="3344"/>
            <w:tcBorders>
              <w:top w:sz="4" w:val="nil"/>
              <w:left w:sz="4" w:val="nil"/>
              <w:bottom w:sz="4" w:val="nil"/>
              <w:right w:sz="4" w:val="nil"/>
            </w:tcBorders>
            <w:tcMar>
              <w:top w:type="dxa" w:w="102"/>
              <w:left w:type="dxa" w:w="62"/>
              <w:bottom w:type="dxa" w:w="102"/>
              <w:right w:type="dxa" w:w="62"/>
            </w:tcMar>
          </w:tcPr>
          <w:p w14:paraId="DA140000">
            <w:pPr>
              <w:widowControl w:val="0"/>
              <w:ind/>
            </w:pPr>
            <w:r>
              <w:rPr>
                <w:sz w:val="20"/>
              </w:rPr>
              <w:t>Нехимиотерапевтическое биологическое лечение острых лейкозов</w:t>
            </w:r>
          </w:p>
        </w:tc>
        <w:tc>
          <w:tcPr>
            <w:tcW w:type="dxa" w:w="1757"/>
            <w:tcBorders>
              <w:top w:sz="4" w:val="nil"/>
              <w:left w:sz="4" w:val="nil"/>
              <w:bottom w:sz="4" w:val="nil"/>
              <w:right w:sz="4" w:val="nil"/>
            </w:tcBorders>
            <w:tcMar>
              <w:top w:type="dxa" w:w="102"/>
              <w:left w:type="dxa" w:w="62"/>
              <w:bottom w:type="dxa" w:w="102"/>
              <w:right w:type="dxa" w:w="62"/>
            </w:tcMar>
          </w:tcPr>
          <w:p w14:paraId="DB140000">
            <w:pPr>
              <w:widowControl w:val="0"/>
              <w:ind/>
            </w:pPr>
            <w:r>
              <w:rPr>
                <w:sz w:val="20"/>
              </w:rPr>
              <w:t>C92.0</w:t>
            </w:r>
          </w:p>
        </w:tc>
        <w:tc>
          <w:tcPr>
            <w:tcW w:type="dxa" w:w="3458"/>
            <w:tcBorders>
              <w:top w:sz="4" w:val="nil"/>
              <w:left w:sz="4" w:val="nil"/>
              <w:bottom w:sz="4" w:val="nil"/>
              <w:right w:sz="4" w:val="nil"/>
            </w:tcBorders>
            <w:tcMar>
              <w:top w:type="dxa" w:w="102"/>
              <w:left w:type="dxa" w:w="62"/>
              <w:bottom w:type="dxa" w:w="102"/>
              <w:right w:type="dxa" w:w="62"/>
            </w:tcMar>
          </w:tcPr>
          <w:p w14:paraId="DC140000">
            <w:pPr>
              <w:widowControl w:val="0"/>
              <w:ind/>
            </w:pPr>
            <w:r>
              <w:rPr>
                <w:sz w:val="20"/>
              </w:rPr>
              <w:t>острые миелоидные лейкозы</w:t>
            </w:r>
          </w:p>
        </w:tc>
        <w:tc>
          <w:tcPr>
            <w:tcW w:type="dxa" w:w="1474"/>
            <w:tcBorders>
              <w:top w:sz="4" w:val="nil"/>
              <w:left w:sz="4" w:val="nil"/>
              <w:bottom w:sz="4" w:val="nil"/>
              <w:right w:sz="4" w:val="nil"/>
            </w:tcBorders>
            <w:tcMar>
              <w:top w:type="dxa" w:w="102"/>
              <w:left w:type="dxa" w:w="62"/>
              <w:bottom w:type="dxa" w:w="102"/>
              <w:right w:type="dxa" w:w="62"/>
            </w:tcMar>
          </w:tcPr>
          <w:p w14:paraId="DD14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E140000">
            <w:pPr>
              <w:widowControl w:val="0"/>
              <w:ind/>
            </w:pPr>
            <w:r>
              <w:rPr>
                <w:sz w:val="20"/>
              </w:rPr>
              <w:t>эпигенетическая и таргетная терапия острых лейкозов ингибиторами ключевых точек сигнальных каскадов</w:t>
            </w:r>
          </w:p>
        </w:tc>
        <w:tc>
          <w:tcPr>
            <w:tcW w:type="dxa" w:w="1587"/>
            <w:tcBorders>
              <w:top w:sz="4" w:val="nil"/>
              <w:left w:sz="4" w:val="nil"/>
              <w:bottom w:sz="4" w:val="nil"/>
              <w:right w:sz="4" w:val="nil"/>
            </w:tcBorders>
            <w:tcMar>
              <w:top w:type="dxa" w:w="102"/>
              <w:left w:type="dxa" w:w="62"/>
              <w:bottom w:type="dxa" w:w="102"/>
              <w:right w:type="dxa" w:w="62"/>
            </w:tcMar>
          </w:tcPr>
          <w:p w14:paraId="DF140000">
            <w:pPr>
              <w:widowControl w:val="0"/>
              <w:ind/>
              <w:jc w:val="center"/>
            </w:pPr>
            <w:r>
              <w:rPr>
                <w:sz w:val="20"/>
              </w:rPr>
              <w:t>1640024</w:t>
            </w:r>
          </w:p>
        </w:tc>
      </w:tr>
      <w:tr>
        <w:tc>
          <w:tcPr>
            <w:tcW w:type="dxa" w:w="566"/>
            <w:tcBorders>
              <w:top w:sz="4" w:val="nil"/>
              <w:left w:sz="4" w:val="nil"/>
              <w:bottom w:sz="4" w:val="nil"/>
              <w:right w:sz="4" w:val="nil"/>
            </w:tcBorders>
            <w:tcMar>
              <w:top w:type="dxa" w:w="102"/>
              <w:left w:type="dxa" w:w="62"/>
              <w:bottom w:type="dxa" w:w="102"/>
              <w:right w:type="dxa" w:w="62"/>
            </w:tcMar>
          </w:tcPr>
          <w:p w14:paraId="E0140000">
            <w:pPr>
              <w:widowControl w:val="0"/>
              <w:ind/>
              <w:jc w:val="center"/>
            </w:pPr>
            <w:r>
              <w:rPr>
                <w:sz w:val="20"/>
              </w:rPr>
              <w:t>36.</w:t>
            </w:r>
          </w:p>
        </w:tc>
        <w:tc>
          <w:tcPr>
            <w:tcW w:type="dxa" w:w="3344"/>
            <w:tcBorders>
              <w:top w:sz="4" w:val="nil"/>
              <w:left w:sz="4" w:val="nil"/>
              <w:bottom w:sz="4" w:val="nil"/>
              <w:right w:sz="4" w:val="nil"/>
            </w:tcBorders>
            <w:tcMar>
              <w:top w:type="dxa" w:w="102"/>
              <w:left w:type="dxa" w:w="62"/>
              <w:bottom w:type="dxa" w:w="102"/>
              <w:right w:type="dxa" w:w="62"/>
            </w:tcMar>
          </w:tcPr>
          <w:p w14:paraId="E1140000">
            <w:pPr>
              <w:widowControl w:val="0"/>
              <w:ind/>
            </w:pPr>
            <w:r>
              <w:rPr>
                <w:sz w:val="20"/>
              </w:rPr>
              <w:t>Лечение острого лейкоза с использованием биотехнологических методов у детей</w:t>
            </w:r>
          </w:p>
        </w:tc>
        <w:tc>
          <w:tcPr>
            <w:tcW w:type="dxa" w:w="1757"/>
            <w:tcBorders>
              <w:top w:sz="4" w:val="nil"/>
              <w:left w:sz="4" w:val="nil"/>
              <w:bottom w:sz="4" w:val="nil"/>
              <w:right w:sz="4" w:val="nil"/>
            </w:tcBorders>
            <w:tcMar>
              <w:top w:type="dxa" w:w="102"/>
              <w:left w:type="dxa" w:w="62"/>
              <w:bottom w:type="dxa" w:w="102"/>
              <w:right w:type="dxa" w:w="62"/>
            </w:tcMar>
          </w:tcPr>
          <w:p w14:paraId="E2140000">
            <w:pPr>
              <w:widowControl w:val="0"/>
              <w:ind/>
            </w:pPr>
            <w:r>
              <w:rPr>
                <w:sz w:val="20"/>
              </w:rPr>
              <w:t>C91.0</w:t>
            </w:r>
          </w:p>
        </w:tc>
        <w:tc>
          <w:tcPr>
            <w:tcW w:type="dxa" w:w="3458"/>
            <w:tcBorders>
              <w:top w:sz="4" w:val="nil"/>
              <w:left w:sz="4" w:val="nil"/>
              <w:bottom w:sz="4" w:val="nil"/>
              <w:right w:sz="4" w:val="nil"/>
            </w:tcBorders>
            <w:tcMar>
              <w:top w:type="dxa" w:w="102"/>
              <w:left w:type="dxa" w:w="62"/>
              <w:bottom w:type="dxa" w:w="102"/>
              <w:right w:type="dxa" w:w="62"/>
            </w:tcMar>
          </w:tcPr>
          <w:p w14:paraId="E3140000">
            <w:pPr>
              <w:widowControl w:val="0"/>
              <w:ind/>
            </w:pPr>
            <w:r>
              <w:rPr>
                <w:sz w:val="20"/>
              </w:rPr>
              <w:t>острый лимфобластный лейкоз у детей</w:t>
            </w:r>
          </w:p>
        </w:tc>
        <w:tc>
          <w:tcPr>
            <w:tcW w:type="dxa" w:w="1474"/>
            <w:tcBorders>
              <w:top w:sz="4" w:val="nil"/>
              <w:left w:sz="4" w:val="nil"/>
              <w:bottom w:sz="4" w:val="nil"/>
              <w:right w:sz="4" w:val="nil"/>
            </w:tcBorders>
            <w:tcMar>
              <w:top w:type="dxa" w:w="102"/>
              <w:left w:type="dxa" w:w="62"/>
              <w:bottom w:type="dxa" w:w="102"/>
              <w:right w:type="dxa" w:w="62"/>
            </w:tcMar>
          </w:tcPr>
          <w:p w14:paraId="E414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5140000">
            <w:pPr>
              <w:widowControl w:val="0"/>
              <w:ind/>
            </w:pPr>
            <w:r>
              <w:rPr>
                <w:sz w:val="20"/>
              </w:rPr>
              <w:t>терапия острого лимфобластного лейкоза у детей с применением моноклональных антител</w:t>
            </w:r>
          </w:p>
        </w:tc>
        <w:tc>
          <w:tcPr>
            <w:tcW w:type="dxa" w:w="1587"/>
            <w:tcBorders>
              <w:top w:sz="4" w:val="nil"/>
              <w:left w:sz="4" w:val="nil"/>
              <w:bottom w:sz="4" w:val="nil"/>
              <w:right w:sz="4" w:val="nil"/>
            </w:tcBorders>
            <w:tcMar>
              <w:top w:type="dxa" w:w="102"/>
              <w:left w:type="dxa" w:w="62"/>
              <w:bottom w:type="dxa" w:w="102"/>
              <w:right w:type="dxa" w:w="62"/>
            </w:tcMar>
          </w:tcPr>
          <w:p w14:paraId="E6140000">
            <w:pPr>
              <w:widowControl w:val="0"/>
              <w:ind/>
              <w:jc w:val="center"/>
            </w:pPr>
            <w:r>
              <w:rPr>
                <w:sz w:val="20"/>
              </w:rPr>
              <w:t>3390210</w:t>
            </w:r>
          </w:p>
        </w:tc>
      </w:tr>
      <w:tr>
        <w:tc>
          <w:tcPr>
            <w:tcW w:type="dxa" w:w="566"/>
            <w:tcBorders>
              <w:top w:sz="4" w:val="nil"/>
              <w:left w:sz="4" w:val="nil"/>
              <w:bottom w:sz="4" w:val="nil"/>
              <w:right w:sz="4" w:val="nil"/>
            </w:tcBorders>
            <w:tcMar>
              <w:top w:type="dxa" w:w="102"/>
              <w:left w:type="dxa" w:w="62"/>
              <w:bottom w:type="dxa" w:w="102"/>
              <w:right w:type="dxa" w:w="62"/>
            </w:tcMar>
          </w:tcPr>
          <w:p w14:paraId="E7140000">
            <w:pPr>
              <w:widowControl w:val="0"/>
              <w:ind/>
              <w:jc w:val="center"/>
            </w:pPr>
            <w:r>
              <w:rPr>
                <w:sz w:val="20"/>
              </w:rPr>
              <w:t>37.</w:t>
            </w:r>
          </w:p>
        </w:tc>
        <w:tc>
          <w:tcPr>
            <w:tcW w:type="dxa" w:w="3344"/>
            <w:tcBorders>
              <w:top w:sz="4" w:val="nil"/>
              <w:left w:sz="4" w:val="nil"/>
              <w:bottom w:sz="4" w:val="nil"/>
              <w:right w:sz="4" w:val="nil"/>
            </w:tcBorders>
            <w:tcMar>
              <w:top w:type="dxa" w:w="102"/>
              <w:left w:type="dxa" w:w="62"/>
              <w:bottom w:type="dxa" w:w="102"/>
              <w:right w:type="dxa" w:w="62"/>
            </w:tcMar>
          </w:tcPr>
          <w:p w14:paraId="E8140000">
            <w:pPr>
              <w:widowControl w:val="0"/>
              <w:ind/>
            </w:pPr>
            <w:r>
              <w:rPr>
                <w:sz w:val="20"/>
              </w:rPr>
              <w:t>Тотальное облучение тела, тотальное лимфоидное облучение тела, тотальное облучение костного мозга у детей</w:t>
            </w:r>
          </w:p>
        </w:tc>
        <w:tc>
          <w:tcPr>
            <w:tcW w:type="dxa" w:w="1757"/>
            <w:tcBorders>
              <w:top w:sz="4" w:val="nil"/>
              <w:left w:sz="4" w:val="nil"/>
              <w:bottom w:sz="4" w:val="nil"/>
              <w:right w:sz="4" w:val="nil"/>
            </w:tcBorders>
            <w:tcMar>
              <w:top w:type="dxa" w:w="102"/>
              <w:left w:type="dxa" w:w="62"/>
              <w:bottom w:type="dxa" w:w="102"/>
              <w:right w:type="dxa" w:w="62"/>
            </w:tcMar>
          </w:tcPr>
          <w:p w14:paraId="E9140000">
            <w:pPr>
              <w:widowControl w:val="0"/>
              <w:ind/>
            </w:pPr>
            <w:r>
              <w:rPr>
                <w:sz w:val="20"/>
              </w:rPr>
              <w:t>C91.0, C92.0</w:t>
            </w:r>
          </w:p>
        </w:tc>
        <w:tc>
          <w:tcPr>
            <w:tcW w:type="dxa" w:w="3458"/>
            <w:tcBorders>
              <w:top w:sz="4" w:val="nil"/>
              <w:left w:sz="4" w:val="nil"/>
              <w:bottom w:sz="4" w:val="nil"/>
              <w:right w:sz="4" w:val="nil"/>
            </w:tcBorders>
            <w:tcMar>
              <w:top w:type="dxa" w:w="102"/>
              <w:left w:type="dxa" w:w="62"/>
              <w:bottom w:type="dxa" w:w="102"/>
              <w:right w:type="dxa" w:w="62"/>
            </w:tcMar>
          </w:tcPr>
          <w:p w14:paraId="EA140000">
            <w:pPr>
              <w:widowControl w:val="0"/>
              <w:ind/>
            </w:pPr>
            <w:r>
              <w:rPr>
                <w:sz w:val="20"/>
              </w:rPr>
              <w:t>острый лимфобластный лейкоз у детей, острый миелобластный лейкоз у детей</w:t>
            </w:r>
          </w:p>
        </w:tc>
        <w:tc>
          <w:tcPr>
            <w:tcW w:type="dxa" w:w="1474"/>
            <w:tcBorders>
              <w:top w:sz="4" w:val="nil"/>
              <w:left w:sz="4" w:val="nil"/>
              <w:bottom w:sz="4" w:val="nil"/>
              <w:right w:sz="4" w:val="nil"/>
            </w:tcBorders>
            <w:tcMar>
              <w:top w:type="dxa" w:w="102"/>
              <w:left w:type="dxa" w:w="62"/>
              <w:bottom w:type="dxa" w:w="102"/>
              <w:right w:type="dxa" w:w="62"/>
            </w:tcMar>
          </w:tcPr>
          <w:p w14:paraId="EB14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C140000">
            <w:pPr>
              <w:widowControl w:val="0"/>
              <w:ind/>
            </w:pPr>
            <w:r>
              <w:rPr>
                <w:sz w:val="20"/>
              </w:rPr>
              <w:t>тотальное облучение тела с использованием компонентов крови, антибактериальных, противогрибковых, противовирусных лекарственных препаратов</w:t>
            </w:r>
          </w:p>
        </w:tc>
        <w:tc>
          <w:tcPr>
            <w:tcW w:type="dxa" w:w="1587"/>
            <w:tcBorders>
              <w:top w:sz="4" w:val="nil"/>
              <w:left w:sz="4" w:val="nil"/>
              <w:bottom w:sz="4" w:val="nil"/>
              <w:right w:sz="4" w:val="nil"/>
            </w:tcBorders>
            <w:tcMar>
              <w:top w:type="dxa" w:w="102"/>
              <w:left w:type="dxa" w:w="62"/>
              <w:bottom w:type="dxa" w:w="102"/>
              <w:right w:type="dxa" w:w="62"/>
            </w:tcMar>
          </w:tcPr>
          <w:p w14:paraId="ED140000">
            <w:pPr>
              <w:widowControl w:val="0"/>
              <w:ind/>
              <w:jc w:val="center"/>
            </w:pPr>
            <w:r>
              <w:rPr>
                <w:sz w:val="20"/>
              </w:rPr>
              <w:t>489226</w:t>
            </w:r>
          </w:p>
        </w:tc>
      </w:tr>
      <w:tr>
        <w:tc>
          <w:tcPr>
            <w:tcW w:type="dxa" w:w="566"/>
            <w:tcBorders>
              <w:top w:sz="4" w:val="nil"/>
              <w:left w:sz="4" w:val="nil"/>
              <w:bottom w:sz="4" w:val="nil"/>
              <w:right w:sz="4" w:val="nil"/>
            </w:tcBorders>
            <w:tcMar>
              <w:top w:type="dxa" w:w="102"/>
              <w:left w:type="dxa" w:w="62"/>
              <w:bottom w:type="dxa" w:w="102"/>
              <w:right w:type="dxa" w:w="62"/>
            </w:tcMar>
          </w:tcPr>
          <w:p w14:paraId="EE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F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01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11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F21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3140000">
            <w:pPr>
              <w:widowControl w:val="0"/>
              <w:ind/>
            </w:pPr>
            <w:r>
              <w:rPr>
                <w:sz w:val="20"/>
              </w:rPr>
              <w:t>тотальное лимфоидное облучение тела с использованием компонентов крови, антибактериальных, противогрибковых, противовирусных лекарственных препаратов</w:t>
            </w:r>
          </w:p>
        </w:tc>
        <w:tc>
          <w:tcPr>
            <w:tcW w:type="dxa" w:w="1587"/>
            <w:tcBorders>
              <w:top w:sz="4" w:val="nil"/>
              <w:left w:sz="4" w:val="nil"/>
              <w:bottom w:sz="4" w:val="nil"/>
              <w:right w:sz="4" w:val="nil"/>
            </w:tcBorders>
            <w:tcMar>
              <w:top w:type="dxa" w:w="102"/>
              <w:left w:type="dxa" w:w="62"/>
              <w:bottom w:type="dxa" w:w="102"/>
              <w:right w:type="dxa" w:w="62"/>
            </w:tcMar>
          </w:tcPr>
          <w:p w14:paraId="F4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514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614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714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814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F914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A140000">
            <w:pPr>
              <w:widowControl w:val="0"/>
              <w:ind/>
            </w:pPr>
            <w:r>
              <w:rPr>
                <w:sz w:val="20"/>
              </w:rPr>
              <w:t>тотальное облучение костного мозга с использованием компонентов крови, антибактериальных, противогрибковых, противовирусных лекарственных препаратов</w:t>
            </w:r>
          </w:p>
        </w:tc>
        <w:tc>
          <w:tcPr>
            <w:tcW w:type="dxa" w:w="1587"/>
            <w:tcBorders>
              <w:top w:sz="4" w:val="nil"/>
              <w:left w:sz="4" w:val="nil"/>
              <w:bottom w:sz="4" w:val="nil"/>
              <w:right w:sz="4" w:val="nil"/>
            </w:tcBorders>
            <w:tcMar>
              <w:top w:type="dxa" w:w="102"/>
              <w:left w:type="dxa" w:w="62"/>
              <w:bottom w:type="dxa" w:w="102"/>
              <w:right w:type="dxa" w:w="62"/>
            </w:tcMar>
          </w:tcPr>
          <w:p w14:paraId="FB14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C140000">
            <w:pPr>
              <w:widowControl w:val="0"/>
              <w:ind/>
              <w:jc w:val="center"/>
            </w:pPr>
            <w:r>
              <w:rPr>
                <w:sz w:val="20"/>
              </w:rPr>
              <w:t>38.</w:t>
            </w:r>
          </w:p>
        </w:tc>
        <w:tc>
          <w:tcPr>
            <w:tcW w:type="dxa" w:w="3344"/>
            <w:tcBorders>
              <w:top w:sz="4" w:val="nil"/>
              <w:left w:sz="4" w:val="nil"/>
              <w:bottom w:sz="4" w:val="nil"/>
              <w:right w:sz="4" w:val="nil"/>
            </w:tcBorders>
            <w:tcMar>
              <w:top w:type="dxa" w:w="102"/>
              <w:left w:type="dxa" w:w="62"/>
              <w:bottom w:type="dxa" w:w="102"/>
              <w:right w:type="dxa" w:w="62"/>
            </w:tcMar>
          </w:tcPr>
          <w:p w14:paraId="FD140000">
            <w:pPr>
              <w:widowControl w:val="0"/>
              <w:ind/>
            </w:pPr>
            <w:r>
              <w:rPr>
                <w:sz w:val="20"/>
              </w:rPr>
              <w:t>Сопроводительная терапия и лечение осложнений у детей после трансплантации гемопоэтических стволовых клеток в посттрансплантационном периоде</w:t>
            </w:r>
          </w:p>
        </w:tc>
        <w:tc>
          <w:tcPr>
            <w:tcW w:type="dxa" w:w="1757"/>
            <w:tcBorders>
              <w:top w:sz="4" w:val="nil"/>
              <w:left w:sz="4" w:val="nil"/>
              <w:bottom w:sz="4" w:val="nil"/>
              <w:right w:sz="4" w:val="nil"/>
            </w:tcBorders>
            <w:tcMar>
              <w:top w:type="dxa" w:w="102"/>
              <w:left w:type="dxa" w:w="62"/>
              <w:bottom w:type="dxa" w:w="102"/>
              <w:right w:type="dxa" w:w="62"/>
            </w:tcMar>
          </w:tcPr>
          <w:p w14:paraId="FE140000">
            <w:pPr>
              <w:widowControl w:val="0"/>
              <w:ind/>
            </w:pPr>
            <w:r>
              <w:rPr>
                <w:sz w:val="20"/>
              </w:rPr>
              <w:t>C38.2, C40, C41, C47.0, C47.3 - C47.6, C47.8, C47.9, C48.0, C49, C71, C74.0, C74.1, C74.9, C76.0, C76.1, C76.2, C76.7, C76.8, C81, C82, C83, C84, C85, C90, C91, C92, C93, C94.0, D46, D47.4, D56, D57, D58, D61, D69, D70, D71, D76, D80.5, D81, D82.0, E70.3, E76, E77, Q45, Q78.2, L90.8</w:t>
            </w:r>
          </w:p>
        </w:tc>
        <w:tc>
          <w:tcPr>
            <w:tcW w:type="dxa" w:w="3458"/>
            <w:tcBorders>
              <w:top w:sz="4" w:val="nil"/>
              <w:left w:sz="4" w:val="nil"/>
              <w:bottom w:sz="4" w:val="nil"/>
              <w:right w:sz="4" w:val="nil"/>
            </w:tcBorders>
            <w:tcMar>
              <w:top w:type="dxa" w:w="102"/>
              <w:left w:type="dxa" w:w="62"/>
              <w:bottom w:type="dxa" w:w="102"/>
              <w:right w:type="dxa" w:w="62"/>
            </w:tcMar>
          </w:tcPr>
          <w:p w14:paraId="FF140000">
            <w:pPr>
              <w:widowControl w:val="0"/>
              <w:ind/>
            </w:pPr>
            <w:r>
              <w:rPr>
                <w:sz w:val="20"/>
              </w:rPr>
              <w:t>дети после восстановления гемопоэза в посттрансплантационном периоде после проведения ТГСК</w:t>
            </w:r>
          </w:p>
        </w:tc>
        <w:tc>
          <w:tcPr>
            <w:tcW w:type="dxa" w:w="1474"/>
            <w:tcBorders>
              <w:top w:sz="4" w:val="nil"/>
              <w:left w:sz="4" w:val="nil"/>
              <w:bottom w:sz="4" w:val="nil"/>
              <w:right w:sz="4" w:val="nil"/>
            </w:tcBorders>
            <w:tcMar>
              <w:top w:type="dxa" w:w="102"/>
              <w:left w:type="dxa" w:w="62"/>
              <w:bottom w:type="dxa" w:w="102"/>
              <w:right w:type="dxa" w:w="62"/>
            </w:tcMar>
          </w:tcPr>
          <w:p w14:paraId="0015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1150000">
            <w:pPr>
              <w:widowControl w:val="0"/>
              <w:ind/>
            </w:pPr>
            <w:r>
              <w:rPr>
                <w:sz w:val="20"/>
              </w:rPr>
              <w:t>лечение осложнений трансплантации гемопоэтических стволовых клеток с применением ведолизумаба, и (или) экулизумаба, и (или) этанерцепта с сопроводительной терапией</w:t>
            </w:r>
          </w:p>
        </w:tc>
        <w:tc>
          <w:tcPr>
            <w:tcW w:type="dxa" w:w="1587"/>
            <w:tcBorders>
              <w:top w:sz="4" w:val="nil"/>
              <w:left w:sz="4" w:val="nil"/>
              <w:bottom w:sz="4" w:val="nil"/>
              <w:right w:sz="4" w:val="nil"/>
            </w:tcBorders>
            <w:tcMar>
              <w:top w:type="dxa" w:w="102"/>
              <w:left w:type="dxa" w:w="62"/>
              <w:bottom w:type="dxa" w:w="102"/>
              <w:right w:type="dxa" w:w="62"/>
            </w:tcMar>
          </w:tcPr>
          <w:p w14:paraId="02150000">
            <w:pPr>
              <w:widowControl w:val="0"/>
              <w:ind/>
              <w:jc w:val="center"/>
            </w:pPr>
            <w:r>
              <w:rPr>
                <w:sz w:val="20"/>
              </w:rPr>
              <w:t>2914498</w:t>
            </w:r>
          </w:p>
        </w:tc>
      </w:tr>
      <w:tr>
        <w:tc>
          <w:tcPr>
            <w:tcW w:type="dxa" w:w="566"/>
            <w:tcBorders>
              <w:top w:sz="4" w:val="nil"/>
              <w:left w:sz="4" w:val="nil"/>
              <w:bottom w:sz="4" w:val="nil"/>
              <w:right w:sz="4" w:val="nil"/>
            </w:tcBorders>
            <w:tcMar>
              <w:top w:type="dxa" w:w="102"/>
              <w:left w:type="dxa" w:w="62"/>
              <w:bottom w:type="dxa" w:w="102"/>
              <w:right w:type="dxa" w:w="62"/>
            </w:tcMar>
          </w:tcPr>
          <w:p w14:paraId="03150000">
            <w:pPr>
              <w:widowControl w:val="0"/>
              <w:ind/>
              <w:jc w:val="center"/>
            </w:pPr>
            <w:r>
              <w:rPr>
                <w:sz w:val="20"/>
              </w:rPr>
              <w:t>39.</w:t>
            </w:r>
          </w:p>
        </w:tc>
        <w:tc>
          <w:tcPr>
            <w:tcW w:type="dxa" w:w="3344"/>
            <w:tcBorders>
              <w:top w:sz="4" w:val="nil"/>
              <w:left w:sz="4" w:val="nil"/>
              <w:bottom w:sz="4" w:val="nil"/>
              <w:right w:sz="4" w:val="nil"/>
            </w:tcBorders>
            <w:tcMar>
              <w:top w:type="dxa" w:w="102"/>
              <w:left w:type="dxa" w:w="62"/>
              <w:bottom w:type="dxa" w:w="102"/>
              <w:right w:type="dxa" w:w="62"/>
            </w:tcMar>
          </w:tcPr>
          <w:p w14:paraId="04150000">
            <w:pPr>
              <w:widowControl w:val="0"/>
              <w:ind/>
            </w:pPr>
            <w:r>
              <w:rPr>
                <w:sz w:val="20"/>
              </w:rPr>
              <w:t>Системная радионуклидная терапия радиофармацевтическими лекарственными препаратами, мечеными 177Lu и 225Ac</w:t>
            </w:r>
          </w:p>
        </w:tc>
        <w:tc>
          <w:tcPr>
            <w:tcW w:type="dxa" w:w="1757"/>
            <w:tcBorders>
              <w:top w:sz="4" w:val="nil"/>
              <w:left w:sz="4" w:val="nil"/>
              <w:bottom w:sz="4" w:val="nil"/>
              <w:right w:sz="4" w:val="nil"/>
            </w:tcBorders>
            <w:tcMar>
              <w:top w:type="dxa" w:w="102"/>
              <w:left w:type="dxa" w:w="62"/>
              <w:bottom w:type="dxa" w:w="102"/>
              <w:right w:type="dxa" w:w="62"/>
            </w:tcMar>
          </w:tcPr>
          <w:p w14:paraId="05150000">
            <w:pPr>
              <w:widowControl w:val="0"/>
              <w:ind/>
            </w:pPr>
            <w:r>
              <w:rPr>
                <w:sz w:val="20"/>
              </w:rPr>
              <w:t>C61</w:t>
            </w:r>
          </w:p>
        </w:tc>
        <w:tc>
          <w:tcPr>
            <w:tcW w:type="dxa" w:w="3458"/>
            <w:tcBorders>
              <w:top w:sz="4" w:val="nil"/>
              <w:left w:sz="4" w:val="nil"/>
              <w:bottom w:sz="4" w:val="nil"/>
              <w:right w:sz="4" w:val="nil"/>
            </w:tcBorders>
            <w:tcMar>
              <w:top w:type="dxa" w:w="102"/>
              <w:left w:type="dxa" w:w="62"/>
              <w:bottom w:type="dxa" w:w="102"/>
              <w:right w:type="dxa" w:w="62"/>
            </w:tcMar>
          </w:tcPr>
          <w:p w14:paraId="06150000">
            <w:pPr>
              <w:widowControl w:val="0"/>
              <w:ind/>
            </w:pPr>
            <w:r>
              <w:rPr>
                <w:sz w:val="20"/>
              </w:rPr>
              <w:t>рак предстательной железы при подтвержденном накоплении диагностических ПСМА-лигандов в опухолевых очагах</w:t>
            </w:r>
          </w:p>
        </w:tc>
        <w:tc>
          <w:tcPr>
            <w:tcW w:type="dxa" w:w="1474"/>
            <w:tcBorders>
              <w:top w:sz="4" w:val="nil"/>
              <w:left w:sz="4" w:val="nil"/>
              <w:bottom w:sz="4" w:val="nil"/>
              <w:right w:sz="4" w:val="nil"/>
            </w:tcBorders>
            <w:tcMar>
              <w:top w:type="dxa" w:w="102"/>
              <w:left w:type="dxa" w:w="62"/>
              <w:bottom w:type="dxa" w:w="102"/>
              <w:right w:type="dxa" w:w="62"/>
            </w:tcMar>
          </w:tcPr>
          <w:p w14:paraId="0715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8150000">
            <w:pPr>
              <w:widowControl w:val="0"/>
              <w:ind/>
            </w:pPr>
            <w:r>
              <w:rPr>
                <w:sz w:val="20"/>
              </w:rPr>
              <w:t>радиолигандная терапия 177Lu-ПСМА при раке предстательной железы</w:t>
            </w:r>
          </w:p>
        </w:tc>
        <w:tc>
          <w:tcPr>
            <w:tcW w:type="dxa" w:w="1587"/>
            <w:tcBorders>
              <w:top w:sz="4" w:val="nil"/>
              <w:left w:sz="4" w:val="nil"/>
              <w:bottom w:sz="4" w:val="nil"/>
              <w:right w:sz="4" w:val="nil"/>
            </w:tcBorders>
            <w:tcMar>
              <w:top w:type="dxa" w:w="102"/>
              <w:left w:type="dxa" w:w="62"/>
              <w:bottom w:type="dxa" w:w="102"/>
              <w:right w:type="dxa" w:w="62"/>
            </w:tcMar>
          </w:tcPr>
          <w:p w14:paraId="09150000">
            <w:pPr>
              <w:widowControl w:val="0"/>
              <w:ind/>
              <w:jc w:val="center"/>
            </w:pPr>
            <w:r>
              <w:rPr>
                <w:sz w:val="20"/>
              </w:rPr>
              <w:t>521088</w:t>
            </w:r>
          </w:p>
        </w:tc>
      </w:tr>
      <w:tr>
        <w:tc>
          <w:tcPr>
            <w:tcW w:type="dxa" w:w="566"/>
            <w:tcBorders>
              <w:top w:sz="4" w:val="nil"/>
              <w:left w:sz="4" w:val="nil"/>
              <w:bottom w:sz="4" w:val="nil"/>
              <w:right w:sz="4" w:val="nil"/>
            </w:tcBorders>
            <w:tcMar>
              <w:top w:type="dxa" w:w="102"/>
              <w:left w:type="dxa" w:w="62"/>
              <w:bottom w:type="dxa" w:w="102"/>
              <w:right w:type="dxa" w:w="62"/>
            </w:tcMar>
          </w:tcPr>
          <w:p w14:paraId="0A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B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C150000">
            <w:pPr>
              <w:widowControl w:val="0"/>
              <w:ind/>
            </w:pPr>
            <w:r>
              <w:rPr>
                <w:sz w:val="20"/>
              </w:rPr>
              <w:t>C61</w:t>
            </w:r>
          </w:p>
        </w:tc>
        <w:tc>
          <w:tcPr>
            <w:tcW w:type="dxa" w:w="3458"/>
            <w:tcBorders>
              <w:top w:sz="4" w:val="nil"/>
              <w:left w:sz="4" w:val="nil"/>
              <w:bottom w:sz="4" w:val="nil"/>
              <w:right w:sz="4" w:val="nil"/>
            </w:tcBorders>
            <w:tcMar>
              <w:top w:type="dxa" w:w="102"/>
              <w:left w:type="dxa" w:w="62"/>
              <w:bottom w:type="dxa" w:w="102"/>
              <w:right w:type="dxa" w:w="62"/>
            </w:tcMar>
          </w:tcPr>
          <w:p w14:paraId="0D150000">
            <w:pPr>
              <w:widowControl w:val="0"/>
              <w:ind/>
            </w:pPr>
            <w:r>
              <w:rPr>
                <w:sz w:val="20"/>
              </w:rPr>
              <w:t>метастатический кастрационно-резистентный рак предстательной железы, прогрессирующий на фоне ранее проводимой терапии или при невозможности проведения иных рекомендованных методов терапии, при наличии подтвержденного накопления диагностических ПСМА-лигандов в опухолевых очагах</w:t>
            </w:r>
          </w:p>
        </w:tc>
        <w:tc>
          <w:tcPr>
            <w:tcW w:type="dxa" w:w="1474"/>
            <w:tcBorders>
              <w:top w:sz="4" w:val="nil"/>
              <w:left w:sz="4" w:val="nil"/>
              <w:bottom w:sz="4" w:val="nil"/>
              <w:right w:sz="4" w:val="nil"/>
            </w:tcBorders>
            <w:tcMar>
              <w:top w:type="dxa" w:w="102"/>
              <w:left w:type="dxa" w:w="62"/>
              <w:bottom w:type="dxa" w:w="102"/>
              <w:right w:type="dxa" w:w="62"/>
            </w:tcMar>
          </w:tcPr>
          <w:p w14:paraId="0E15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F150000">
            <w:pPr>
              <w:widowControl w:val="0"/>
              <w:ind/>
            </w:pPr>
            <w:r>
              <w:rPr>
                <w:sz w:val="20"/>
              </w:rPr>
              <w:t>радиолигандная терапия 225Ac-ПСМА рака предстательной железы</w:t>
            </w:r>
          </w:p>
        </w:tc>
        <w:tc>
          <w:tcPr>
            <w:tcW w:type="dxa" w:w="1587"/>
            <w:tcBorders>
              <w:top w:sz="4" w:val="nil"/>
              <w:left w:sz="4" w:val="nil"/>
              <w:bottom w:sz="4" w:val="nil"/>
              <w:right w:sz="4" w:val="nil"/>
            </w:tcBorders>
            <w:tcMar>
              <w:top w:type="dxa" w:w="102"/>
              <w:left w:type="dxa" w:w="62"/>
              <w:bottom w:type="dxa" w:w="102"/>
              <w:right w:type="dxa" w:w="62"/>
            </w:tcMar>
          </w:tcPr>
          <w:p w14:paraId="10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1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2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3150000">
            <w:pPr>
              <w:widowControl w:val="0"/>
              <w:ind/>
            </w:pPr>
            <w:r>
              <w:rPr>
                <w:sz w:val="20"/>
              </w:rPr>
              <w:t>C15, C16, C17, C18, C19, C20, C21, C23, C24, C25, C26, C33, C34, C37, C44, C48, C50, C51, C52, C53, C54, C55, C56, C57, C61, C64, C65, C66, C67, C68, C73, C74, C75, C77, C78, C79, C80, C97</w:t>
            </w:r>
          </w:p>
        </w:tc>
        <w:tc>
          <w:tcPr>
            <w:tcW w:type="dxa" w:w="3458"/>
            <w:tcBorders>
              <w:top w:sz="4" w:val="nil"/>
              <w:left w:sz="4" w:val="nil"/>
              <w:bottom w:sz="4" w:val="nil"/>
              <w:right w:sz="4" w:val="nil"/>
            </w:tcBorders>
            <w:tcMar>
              <w:top w:type="dxa" w:w="102"/>
              <w:left w:type="dxa" w:w="62"/>
              <w:bottom w:type="dxa" w:w="102"/>
              <w:right w:type="dxa" w:w="62"/>
            </w:tcMar>
          </w:tcPr>
          <w:p w14:paraId="14150000">
            <w:pPr>
              <w:widowControl w:val="0"/>
              <w:ind/>
            </w:pPr>
            <w:r>
              <w:rPr>
                <w:sz w:val="20"/>
              </w:rPr>
              <w:t>неоперабельная или метастатическая нейроэндокринная опухоль с подтвержденной экспрессией рецепторов к соматостатину; неоперабельная или метастатическая злокачественная опухоль с нейроэндокринной дифференцировкой с подтвержденной экспрессией рецепторов к соматостатину</w:t>
            </w:r>
          </w:p>
        </w:tc>
        <w:tc>
          <w:tcPr>
            <w:tcW w:type="dxa" w:w="1474"/>
            <w:tcBorders>
              <w:top w:sz="4" w:val="nil"/>
              <w:left w:sz="4" w:val="nil"/>
              <w:bottom w:sz="4" w:val="nil"/>
              <w:right w:sz="4" w:val="nil"/>
            </w:tcBorders>
            <w:tcMar>
              <w:top w:type="dxa" w:w="102"/>
              <w:left w:type="dxa" w:w="62"/>
              <w:bottom w:type="dxa" w:w="102"/>
              <w:right w:type="dxa" w:w="62"/>
            </w:tcMar>
          </w:tcPr>
          <w:p w14:paraId="1515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6150000">
            <w:pPr>
              <w:widowControl w:val="0"/>
              <w:ind/>
            </w:pPr>
            <w:r>
              <w:rPr>
                <w:sz w:val="20"/>
              </w:rPr>
              <w:t>пептид-рецепторная радионуклидная терапия 177Lu-DOTA-TATE нейроэндокринных опухолей</w:t>
            </w:r>
          </w:p>
        </w:tc>
        <w:tc>
          <w:tcPr>
            <w:tcW w:type="dxa" w:w="1587"/>
            <w:tcBorders>
              <w:top w:sz="4" w:val="nil"/>
              <w:left w:sz="4" w:val="nil"/>
              <w:bottom w:sz="4" w:val="nil"/>
              <w:right w:sz="4" w:val="nil"/>
            </w:tcBorders>
            <w:tcMar>
              <w:top w:type="dxa" w:w="102"/>
              <w:left w:type="dxa" w:w="62"/>
              <w:bottom w:type="dxa" w:w="102"/>
              <w:right w:type="dxa" w:w="62"/>
            </w:tcMar>
          </w:tcPr>
          <w:p w14:paraId="17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8150000">
            <w:pPr>
              <w:widowControl w:val="0"/>
              <w:ind/>
              <w:jc w:val="center"/>
            </w:pPr>
            <w:r>
              <w:rPr>
                <w:sz w:val="20"/>
              </w:rPr>
              <w:t>40.</w:t>
            </w:r>
          </w:p>
        </w:tc>
        <w:tc>
          <w:tcPr>
            <w:tcW w:type="dxa" w:w="3344"/>
            <w:tcBorders>
              <w:top w:sz="4" w:val="nil"/>
              <w:left w:sz="4" w:val="nil"/>
              <w:bottom w:sz="4" w:val="nil"/>
              <w:right w:sz="4" w:val="nil"/>
            </w:tcBorders>
            <w:tcMar>
              <w:top w:type="dxa" w:w="102"/>
              <w:left w:type="dxa" w:w="62"/>
              <w:bottom w:type="dxa" w:w="102"/>
              <w:right w:type="dxa" w:w="62"/>
            </w:tcMar>
          </w:tcPr>
          <w:p w14:paraId="19150000">
            <w:pPr>
              <w:widowControl w:val="0"/>
              <w:ind/>
            </w:pPr>
            <w:r>
              <w:rPr>
                <w:sz w:val="20"/>
              </w:rPr>
              <w:t>Трансартериальная радиоэмболизация</w:t>
            </w:r>
          </w:p>
        </w:tc>
        <w:tc>
          <w:tcPr>
            <w:tcW w:type="dxa" w:w="1757"/>
            <w:tcBorders>
              <w:top w:sz="4" w:val="nil"/>
              <w:left w:sz="4" w:val="nil"/>
              <w:bottom w:sz="4" w:val="nil"/>
              <w:right w:sz="4" w:val="nil"/>
            </w:tcBorders>
            <w:tcMar>
              <w:top w:type="dxa" w:w="102"/>
              <w:left w:type="dxa" w:w="62"/>
              <w:bottom w:type="dxa" w:w="102"/>
              <w:right w:type="dxa" w:w="62"/>
            </w:tcMar>
          </w:tcPr>
          <w:p w14:paraId="1A150000">
            <w:pPr>
              <w:widowControl w:val="0"/>
              <w:ind/>
            </w:pPr>
            <w:r>
              <w:rPr>
                <w:sz w:val="20"/>
              </w:rPr>
              <w:t>C22, C24.0, C78.7</w:t>
            </w:r>
          </w:p>
        </w:tc>
        <w:tc>
          <w:tcPr>
            <w:tcW w:type="dxa" w:w="3458"/>
            <w:tcBorders>
              <w:top w:sz="4" w:val="nil"/>
              <w:left w:sz="4" w:val="nil"/>
              <w:bottom w:sz="4" w:val="nil"/>
              <w:right w:sz="4" w:val="nil"/>
            </w:tcBorders>
            <w:tcMar>
              <w:top w:type="dxa" w:w="102"/>
              <w:left w:type="dxa" w:w="62"/>
              <w:bottom w:type="dxa" w:w="102"/>
              <w:right w:type="dxa" w:w="62"/>
            </w:tcMar>
          </w:tcPr>
          <w:p w14:paraId="1B150000">
            <w:pPr>
              <w:widowControl w:val="0"/>
              <w:ind/>
            </w:pPr>
            <w:r>
              <w:rPr>
                <w:sz w:val="20"/>
              </w:rPr>
              <w:t>первичные и метастатические злокачественные новообразования печени, внутрипеченочных желчных протоков, общего желчного протока, в том числе у соматически-отягощенных пациентов</w:t>
            </w:r>
          </w:p>
        </w:tc>
        <w:tc>
          <w:tcPr>
            <w:tcW w:type="dxa" w:w="1474"/>
            <w:tcBorders>
              <w:top w:sz="4" w:val="nil"/>
              <w:left w:sz="4" w:val="nil"/>
              <w:bottom w:sz="4" w:val="nil"/>
              <w:right w:sz="4" w:val="nil"/>
            </w:tcBorders>
            <w:tcMar>
              <w:top w:type="dxa" w:w="102"/>
              <w:left w:type="dxa" w:w="62"/>
              <w:bottom w:type="dxa" w:w="102"/>
              <w:right w:type="dxa" w:w="62"/>
            </w:tcMar>
          </w:tcPr>
          <w:p w14:paraId="1C15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D150000">
            <w:pPr>
              <w:widowControl w:val="0"/>
              <w:ind/>
            </w:pPr>
            <w:r>
              <w:rPr>
                <w:sz w:val="20"/>
              </w:rPr>
              <w:t>эмболизация с использованием локальной радионуклидной терапии</w:t>
            </w:r>
          </w:p>
        </w:tc>
        <w:tc>
          <w:tcPr>
            <w:tcW w:type="dxa" w:w="1587"/>
            <w:tcBorders>
              <w:top w:sz="4" w:val="nil"/>
              <w:left w:sz="4" w:val="nil"/>
              <w:bottom w:sz="4" w:val="nil"/>
              <w:right w:sz="4" w:val="nil"/>
            </w:tcBorders>
            <w:tcMar>
              <w:top w:type="dxa" w:w="102"/>
              <w:left w:type="dxa" w:w="62"/>
              <w:bottom w:type="dxa" w:w="102"/>
              <w:right w:type="dxa" w:w="62"/>
            </w:tcMar>
          </w:tcPr>
          <w:p w14:paraId="1E150000">
            <w:pPr>
              <w:widowControl w:val="0"/>
              <w:ind/>
              <w:jc w:val="center"/>
            </w:pPr>
            <w:r>
              <w:rPr>
                <w:sz w:val="20"/>
              </w:rPr>
              <w:t>876708</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1F150000">
            <w:pPr>
              <w:widowControl w:val="0"/>
              <w:ind/>
              <w:jc w:val="center"/>
              <w:outlineLvl w:val="3"/>
            </w:pPr>
            <w:r>
              <w:rPr>
                <w:sz w:val="20"/>
              </w:rPr>
              <w:t>Оториноларингология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20150000">
            <w:pPr>
              <w:widowControl w:val="0"/>
              <w:ind/>
              <w:jc w:val="center"/>
            </w:pPr>
            <w:r>
              <w:rPr>
                <w:sz w:val="20"/>
              </w:rPr>
              <w:t>41.</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21150000">
            <w:pPr>
              <w:widowControl w:val="0"/>
              <w:ind/>
            </w:pPr>
            <w:r>
              <w:rPr>
                <w:sz w:val="20"/>
              </w:rPr>
              <w:t>Реконструктивные операции на звукопроводящем аппарате среднего уха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22150000">
            <w:pPr>
              <w:widowControl w:val="0"/>
              <w:ind/>
            </w:pPr>
            <w:r>
              <w:rPr>
                <w:sz w:val="20"/>
              </w:rPr>
              <w:t>H66.1, H66.2, Q16, H80.0, H80.1, H80.9</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23150000">
            <w:pPr>
              <w:widowControl w:val="0"/>
              <w:ind/>
            </w:pPr>
            <w:r>
              <w:rPr>
                <w:sz w:val="20"/>
              </w:rPr>
              <w:t>хронический туботимпальный гнойный средний отит. Хронический эпитимпано-антральный гнойный средний отит. Другие приобретенные дефекты слуховых косточек. Врожденные аномалии (пороки развития) уха, вызывающие нарушение слуха. Отосклероз, вовлекающий овальное окно, необлитерирующий. Отосклероз неуточненный. Кондуктивная и нейросенсорная потеря слуха. Отосклероз, вовлекающий овальное окно, облитерирующий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241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5150000">
            <w:pPr>
              <w:widowControl w:val="0"/>
              <w:ind/>
            </w:pPr>
            <w:r>
              <w:rPr>
                <w:sz w:val="20"/>
              </w:rPr>
              <w:t>тимпанопластика с санирующим вмешательством, в том числе при врожденных аномалиях развития, приобретенной атрезии вследствие хронического гнойного среднего отита, с применением микрохирургической техники, аллогенных трансплантатов, в том числе металлических</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26150000">
            <w:pPr>
              <w:widowControl w:val="0"/>
              <w:ind/>
              <w:jc w:val="center"/>
            </w:pPr>
            <w:r>
              <w:rPr>
                <w:sz w:val="20"/>
              </w:rPr>
              <w:t>168020</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7150000">
            <w:pPr>
              <w:widowControl w:val="0"/>
              <w:ind/>
            </w:pPr>
            <w:r>
              <w:rPr>
                <w:sz w:val="20"/>
              </w:rPr>
              <w:t>стапедопластика при патологическом процессе, врожденном или приобретенном, с вовлечением окна преддверия с применением аутотканей и аллогенных трансплантатов, в том числе металлических</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8150000">
            <w:pPr>
              <w:widowControl w:val="0"/>
              <w:ind/>
            </w:pPr>
            <w:r>
              <w:rPr>
                <w:sz w:val="20"/>
              </w:rPr>
              <w:t>слухоулучшающие операции с применением имплантата среднего уха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29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A150000">
            <w:pPr>
              <w:widowControl w:val="0"/>
              <w:ind/>
            </w:pPr>
            <w:r>
              <w:rPr>
                <w:sz w:val="20"/>
              </w:rPr>
              <w:t>Хирургическое лечение болезни Меньера и других нарушений вестибулярной функции</w:t>
            </w:r>
          </w:p>
        </w:tc>
        <w:tc>
          <w:tcPr>
            <w:tcW w:type="dxa" w:w="1757"/>
            <w:tcBorders>
              <w:top w:sz="4" w:val="nil"/>
              <w:left w:sz="4" w:val="nil"/>
              <w:bottom w:sz="4" w:val="nil"/>
              <w:right w:sz="4" w:val="nil"/>
            </w:tcBorders>
            <w:tcMar>
              <w:top w:type="dxa" w:w="102"/>
              <w:left w:type="dxa" w:w="62"/>
              <w:bottom w:type="dxa" w:w="102"/>
              <w:right w:type="dxa" w:w="62"/>
            </w:tcMar>
          </w:tcPr>
          <w:p w14:paraId="2B150000">
            <w:pPr>
              <w:widowControl w:val="0"/>
              <w:ind/>
            </w:pPr>
            <w:r>
              <w:rPr>
                <w:sz w:val="20"/>
              </w:rPr>
              <w:t>H81.0</w:t>
            </w:r>
          </w:p>
        </w:tc>
        <w:tc>
          <w:tcPr>
            <w:tcW w:type="dxa" w:w="3458"/>
            <w:tcBorders>
              <w:top w:sz="4" w:val="nil"/>
              <w:left w:sz="4" w:val="nil"/>
              <w:bottom w:sz="4" w:val="nil"/>
              <w:right w:sz="4" w:val="nil"/>
            </w:tcBorders>
            <w:tcMar>
              <w:top w:type="dxa" w:w="102"/>
              <w:left w:type="dxa" w:w="62"/>
              <w:bottom w:type="dxa" w:w="102"/>
              <w:right w:type="dxa" w:w="62"/>
            </w:tcMar>
          </w:tcPr>
          <w:p w14:paraId="2C150000">
            <w:pPr>
              <w:widowControl w:val="0"/>
              <w:ind/>
            </w:pPr>
            <w:r>
              <w:rPr>
                <w:sz w:val="20"/>
              </w:rPr>
              <w:t>болезнь Меньера при неэффективности консервативной терапии</w:t>
            </w:r>
          </w:p>
        </w:tc>
        <w:tc>
          <w:tcPr>
            <w:tcW w:type="dxa" w:w="1474"/>
            <w:tcBorders>
              <w:top w:sz="4" w:val="nil"/>
              <w:left w:sz="4" w:val="nil"/>
              <w:bottom w:sz="4" w:val="nil"/>
              <w:right w:sz="4" w:val="nil"/>
            </w:tcBorders>
            <w:tcMar>
              <w:top w:type="dxa" w:w="102"/>
              <w:left w:type="dxa" w:w="62"/>
              <w:bottom w:type="dxa" w:w="102"/>
              <w:right w:type="dxa" w:w="62"/>
            </w:tcMar>
          </w:tcPr>
          <w:p w14:paraId="2D1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E150000">
            <w:pPr>
              <w:widowControl w:val="0"/>
              <w:ind/>
            </w:pPr>
            <w:r>
              <w:rPr>
                <w:sz w:val="20"/>
              </w:rPr>
              <w:t>дренирование эндолимфатических пространств внутреннего уха с применением микрохирургической и лучевой техники</w:t>
            </w:r>
          </w:p>
        </w:tc>
        <w:tc>
          <w:tcPr>
            <w:tcW w:type="dxa" w:w="1587"/>
            <w:tcBorders>
              <w:top w:sz="4" w:val="nil"/>
              <w:left w:sz="4" w:val="nil"/>
              <w:bottom w:sz="4" w:val="nil"/>
              <w:right w:sz="4" w:val="nil"/>
            </w:tcBorders>
            <w:tcMar>
              <w:top w:type="dxa" w:w="102"/>
              <w:left w:type="dxa" w:w="62"/>
              <w:bottom w:type="dxa" w:w="102"/>
              <w:right w:type="dxa" w:w="62"/>
            </w:tcMar>
          </w:tcPr>
          <w:p w14:paraId="2F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0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1150000">
            <w:pPr>
              <w:widowControl w:val="0"/>
              <w:ind/>
            </w:pPr>
            <w:r>
              <w:rPr>
                <w:sz w:val="20"/>
              </w:rPr>
              <w:t>Хирургическое лечение доброкачественных новообразований, хронических воспалительных процессов полости носа, околоносовых пазух, основания черепа и среднего уха</w:t>
            </w:r>
          </w:p>
        </w:tc>
        <w:tc>
          <w:tcPr>
            <w:tcW w:type="dxa" w:w="1757"/>
            <w:tcBorders>
              <w:top w:sz="4" w:val="nil"/>
              <w:left w:sz="4" w:val="nil"/>
              <w:bottom w:sz="4" w:val="nil"/>
              <w:right w:sz="4" w:val="nil"/>
            </w:tcBorders>
            <w:tcMar>
              <w:top w:type="dxa" w:w="102"/>
              <w:left w:type="dxa" w:w="62"/>
              <w:bottom w:type="dxa" w:w="102"/>
              <w:right w:type="dxa" w:w="62"/>
            </w:tcMar>
          </w:tcPr>
          <w:p w14:paraId="32150000">
            <w:pPr>
              <w:widowControl w:val="0"/>
              <w:ind/>
            </w:pPr>
            <w:r>
              <w:rPr>
                <w:sz w:val="20"/>
              </w:rPr>
              <w:t>D10.0, D10.6, D10.9, D14.0, D14.1, D33.3, J32.1, J32.3, J32.4</w:t>
            </w:r>
          </w:p>
        </w:tc>
        <w:tc>
          <w:tcPr>
            <w:tcW w:type="dxa" w:w="3458"/>
            <w:tcBorders>
              <w:top w:sz="4" w:val="nil"/>
              <w:left w:sz="4" w:val="nil"/>
              <w:bottom w:sz="4" w:val="nil"/>
              <w:right w:sz="4" w:val="nil"/>
            </w:tcBorders>
            <w:tcMar>
              <w:top w:type="dxa" w:w="102"/>
              <w:left w:type="dxa" w:w="62"/>
              <w:bottom w:type="dxa" w:w="102"/>
              <w:right w:type="dxa" w:w="62"/>
            </w:tcMar>
          </w:tcPr>
          <w:p w14:paraId="33150000">
            <w:pPr>
              <w:widowControl w:val="0"/>
              <w:ind/>
            </w:pPr>
            <w:r>
              <w:rPr>
                <w:sz w:val="20"/>
              </w:rPr>
              <w:t>доброкачественное новообразование носоглотки. Хроническое воспалительное заболевание околоносовых пазух, доброкачественное новообразование среднего уха. Юношеская ангиофиброма основания черепа. Гломусные опухоли с распространением в среднее ухо. Доброкачественное новообразование основания черепа. Доброкачественное новообразование черепных нервов</w:t>
            </w:r>
          </w:p>
        </w:tc>
        <w:tc>
          <w:tcPr>
            <w:tcW w:type="dxa" w:w="1474"/>
            <w:tcBorders>
              <w:top w:sz="4" w:val="nil"/>
              <w:left w:sz="4" w:val="nil"/>
              <w:bottom w:sz="4" w:val="nil"/>
              <w:right w:sz="4" w:val="nil"/>
            </w:tcBorders>
            <w:tcMar>
              <w:top w:type="dxa" w:w="102"/>
              <w:left w:type="dxa" w:w="62"/>
              <w:bottom w:type="dxa" w:w="102"/>
              <w:right w:type="dxa" w:w="62"/>
            </w:tcMar>
          </w:tcPr>
          <w:p w14:paraId="341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5150000">
            <w:pPr>
              <w:widowControl w:val="0"/>
              <w:ind/>
            </w:pPr>
            <w:r>
              <w:rPr>
                <w:sz w:val="20"/>
              </w:rPr>
              <w:t>удаление новообразования с применением эндоскопической, шейверной техники и при необходимости навигационной системы, высокоэнергетического оборудования, клипирования сосудов или селективной эмболизации</w:t>
            </w:r>
          </w:p>
        </w:tc>
        <w:tc>
          <w:tcPr>
            <w:tcW w:type="dxa" w:w="1587"/>
            <w:tcBorders>
              <w:top w:sz="4" w:val="nil"/>
              <w:left w:sz="4" w:val="nil"/>
              <w:bottom w:sz="4" w:val="nil"/>
              <w:right w:sz="4" w:val="nil"/>
            </w:tcBorders>
            <w:tcMar>
              <w:top w:type="dxa" w:w="102"/>
              <w:left w:type="dxa" w:w="62"/>
              <w:bottom w:type="dxa" w:w="102"/>
              <w:right w:type="dxa" w:w="62"/>
            </w:tcMar>
          </w:tcPr>
          <w:p w14:paraId="3615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3715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38150000">
            <w:pPr>
              <w:widowControl w:val="0"/>
              <w:ind/>
            </w:pPr>
            <w:r>
              <w:rPr>
                <w:sz w:val="20"/>
              </w:rPr>
              <w:t>Реконструктивно-пластическое восстановление функции гортани и трахеи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39150000">
            <w:pPr>
              <w:widowControl w:val="0"/>
              <w:ind/>
            </w:pPr>
            <w:r>
              <w:rPr>
                <w:sz w:val="20"/>
              </w:rPr>
              <w:t>J38.6, D14.1, D14.2, J38.0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3A150000">
            <w:pPr>
              <w:widowControl w:val="0"/>
              <w:ind/>
            </w:pPr>
            <w:r>
              <w:rPr>
                <w:sz w:val="20"/>
              </w:rPr>
              <w:t>стеноз гортани. Доброкачественное новообразование гортани. Доброкачественное новообразование трахеи. Паралич голосовых складок и гортани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3B1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C150000">
            <w:pPr>
              <w:widowControl w:val="0"/>
              <w:ind/>
            </w:pPr>
            <w:r>
              <w:rPr>
                <w:sz w:val="20"/>
              </w:rPr>
              <w:t>ларинготрахеопластика при доброкачественных новообразованиях гортани, параличе голосовых складок и гортани, стенозе гортани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3D15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E150000">
            <w:pPr>
              <w:widowControl w:val="0"/>
              <w:ind/>
            </w:pPr>
            <w:r>
              <w:rPr>
                <w:sz w:val="20"/>
              </w:rPr>
              <w:t>операции по реиннервации и заместительной функциональной пластике гортани и трахеи с применением микрохирургической техники и электромиографическим мониторингом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3F150000">
            <w:pPr>
              <w:widowControl w:val="0"/>
              <w:ind/>
              <w:jc w:val="center"/>
            </w:pPr>
            <w:r>
              <w:rPr>
                <w:sz w:val="20"/>
              </w:rPr>
              <w:t>42.</w:t>
            </w:r>
          </w:p>
        </w:tc>
        <w:tc>
          <w:tcPr>
            <w:tcW w:type="dxa" w:w="3344"/>
            <w:tcBorders>
              <w:top w:sz="4" w:val="nil"/>
              <w:left w:sz="4" w:val="nil"/>
              <w:bottom w:sz="4" w:val="nil"/>
              <w:right w:sz="4" w:val="nil"/>
            </w:tcBorders>
            <w:tcMar>
              <w:top w:type="dxa" w:w="102"/>
              <w:left w:type="dxa" w:w="62"/>
              <w:bottom w:type="dxa" w:w="102"/>
              <w:right w:type="dxa" w:w="62"/>
            </w:tcMar>
          </w:tcPr>
          <w:p w14:paraId="40150000">
            <w:pPr>
              <w:widowControl w:val="0"/>
              <w:ind/>
            </w:pPr>
            <w:r>
              <w:rPr>
                <w:sz w:val="20"/>
              </w:rPr>
              <w:t>Хирургическое лечение сенсоневральной тугоухости высокой степени и глухоты</w:t>
            </w:r>
          </w:p>
        </w:tc>
        <w:tc>
          <w:tcPr>
            <w:tcW w:type="dxa" w:w="1757"/>
            <w:tcBorders>
              <w:top w:sz="4" w:val="nil"/>
              <w:left w:sz="4" w:val="nil"/>
              <w:bottom w:sz="4" w:val="nil"/>
              <w:right w:sz="4" w:val="nil"/>
            </w:tcBorders>
            <w:tcMar>
              <w:top w:type="dxa" w:w="102"/>
              <w:left w:type="dxa" w:w="62"/>
              <w:bottom w:type="dxa" w:w="102"/>
              <w:right w:type="dxa" w:w="62"/>
            </w:tcMar>
          </w:tcPr>
          <w:p w14:paraId="41150000">
            <w:pPr>
              <w:widowControl w:val="0"/>
              <w:ind/>
            </w:pPr>
            <w:r>
              <w:rPr>
                <w:sz w:val="20"/>
              </w:rPr>
              <w:t>H90.3</w:t>
            </w:r>
          </w:p>
        </w:tc>
        <w:tc>
          <w:tcPr>
            <w:tcW w:type="dxa" w:w="3458"/>
            <w:tcBorders>
              <w:top w:sz="4" w:val="nil"/>
              <w:left w:sz="4" w:val="nil"/>
              <w:bottom w:sz="4" w:val="nil"/>
              <w:right w:sz="4" w:val="nil"/>
            </w:tcBorders>
            <w:tcMar>
              <w:top w:type="dxa" w:w="102"/>
              <w:left w:type="dxa" w:w="62"/>
              <w:bottom w:type="dxa" w:w="102"/>
              <w:right w:type="dxa" w:w="62"/>
            </w:tcMar>
          </w:tcPr>
          <w:p w14:paraId="42150000">
            <w:pPr>
              <w:widowControl w:val="0"/>
              <w:ind/>
            </w:pPr>
            <w:r>
              <w:rPr>
                <w:sz w:val="20"/>
              </w:rPr>
              <w:t>нейросенсорная потеря слуха двусторонняя</w:t>
            </w:r>
          </w:p>
        </w:tc>
        <w:tc>
          <w:tcPr>
            <w:tcW w:type="dxa" w:w="1474"/>
            <w:tcBorders>
              <w:top w:sz="4" w:val="nil"/>
              <w:left w:sz="4" w:val="nil"/>
              <w:bottom w:sz="4" w:val="nil"/>
              <w:right w:sz="4" w:val="nil"/>
            </w:tcBorders>
            <w:tcMar>
              <w:top w:type="dxa" w:w="102"/>
              <w:left w:type="dxa" w:w="62"/>
              <w:bottom w:type="dxa" w:w="102"/>
              <w:right w:type="dxa" w:w="62"/>
            </w:tcMar>
          </w:tcPr>
          <w:p w14:paraId="431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4150000">
            <w:pPr>
              <w:widowControl w:val="0"/>
              <w:ind/>
            </w:pPr>
            <w:r>
              <w:rPr>
                <w:sz w:val="20"/>
              </w:rPr>
              <w:t>кохлеарная имплантация при двусторонней нейросенсорной потере слуха</w:t>
            </w:r>
          </w:p>
        </w:tc>
        <w:tc>
          <w:tcPr>
            <w:tcW w:type="dxa" w:w="1587"/>
            <w:tcBorders>
              <w:top w:sz="4" w:val="nil"/>
              <w:left w:sz="4" w:val="nil"/>
              <w:bottom w:sz="4" w:val="nil"/>
              <w:right w:sz="4" w:val="nil"/>
            </w:tcBorders>
            <w:tcMar>
              <w:top w:type="dxa" w:w="102"/>
              <w:left w:type="dxa" w:w="62"/>
              <w:bottom w:type="dxa" w:w="102"/>
              <w:right w:type="dxa" w:w="62"/>
            </w:tcMar>
          </w:tcPr>
          <w:p w14:paraId="45150000">
            <w:pPr>
              <w:widowControl w:val="0"/>
              <w:ind/>
              <w:jc w:val="center"/>
            </w:pPr>
            <w:r>
              <w:rPr>
                <w:sz w:val="20"/>
              </w:rPr>
              <w:t>1755119</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46150000">
            <w:pPr>
              <w:widowControl w:val="0"/>
              <w:ind/>
              <w:jc w:val="center"/>
              <w:outlineLvl w:val="3"/>
            </w:pPr>
            <w:r>
              <w:rPr>
                <w:sz w:val="20"/>
              </w:rPr>
              <w:t>Офтальмология</w:t>
            </w:r>
          </w:p>
        </w:tc>
      </w:tr>
      <w:tr>
        <w:tc>
          <w:tcPr>
            <w:tcW w:type="dxa" w:w="566"/>
            <w:tcBorders>
              <w:top w:sz="4" w:val="nil"/>
              <w:left w:sz="4" w:val="nil"/>
              <w:bottom w:sz="4" w:val="nil"/>
              <w:right w:sz="4" w:val="nil"/>
            </w:tcBorders>
            <w:tcMar>
              <w:top w:type="dxa" w:w="102"/>
              <w:left w:type="dxa" w:w="62"/>
              <w:bottom w:type="dxa" w:w="102"/>
              <w:right w:type="dxa" w:w="62"/>
            </w:tcMar>
          </w:tcPr>
          <w:p w14:paraId="47150000">
            <w:pPr>
              <w:widowControl w:val="0"/>
              <w:ind/>
              <w:jc w:val="center"/>
            </w:pPr>
            <w:r>
              <w:rPr>
                <w:sz w:val="20"/>
              </w:rPr>
              <w:t>43.</w:t>
            </w:r>
          </w:p>
        </w:tc>
        <w:tc>
          <w:tcPr>
            <w:tcW w:type="dxa" w:w="3344"/>
            <w:tcBorders>
              <w:top w:sz="4" w:val="nil"/>
              <w:left w:sz="4" w:val="nil"/>
              <w:bottom w:sz="4" w:val="nil"/>
              <w:right w:sz="4" w:val="nil"/>
            </w:tcBorders>
            <w:tcMar>
              <w:top w:type="dxa" w:w="102"/>
              <w:left w:type="dxa" w:w="62"/>
              <w:bottom w:type="dxa" w:w="102"/>
              <w:right w:type="dxa" w:w="62"/>
            </w:tcMar>
          </w:tcPr>
          <w:p w14:paraId="48150000">
            <w:pPr>
              <w:widowControl w:val="0"/>
              <w:ind/>
            </w:pPr>
            <w:r>
              <w:rPr>
                <w:sz w:val="20"/>
              </w:rPr>
              <w:t>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w:t>
            </w:r>
          </w:p>
        </w:tc>
        <w:tc>
          <w:tcPr>
            <w:tcW w:type="dxa" w:w="1757"/>
            <w:tcBorders>
              <w:top w:sz="4" w:val="nil"/>
              <w:left w:sz="4" w:val="nil"/>
              <w:bottom w:sz="4" w:val="nil"/>
              <w:right w:sz="4" w:val="nil"/>
            </w:tcBorders>
            <w:tcMar>
              <w:top w:type="dxa" w:w="102"/>
              <w:left w:type="dxa" w:w="62"/>
              <w:bottom w:type="dxa" w:w="102"/>
              <w:right w:type="dxa" w:w="62"/>
            </w:tcMar>
          </w:tcPr>
          <w:p w14:paraId="49150000">
            <w:pPr>
              <w:widowControl w:val="0"/>
              <w:ind/>
            </w:pPr>
            <w:r>
              <w:rPr>
                <w:sz w:val="20"/>
              </w:rPr>
              <w:t>H26.0 - H26.4, H40.1 - H40.8, Q15.0</w:t>
            </w:r>
          </w:p>
        </w:tc>
        <w:tc>
          <w:tcPr>
            <w:tcW w:type="dxa" w:w="3458"/>
            <w:tcBorders>
              <w:top w:sz="4" w:val="nil"/>
              <w:left w:sz="4" w:val="nil"/>
              <w:bottom w:sz="4" w:val="nil"/>
              <w:right w:sz="4" w:val="nil"/>
            </w:tcBorders>
            <w:tcMar>
              <w:top w:type="dxa" w:w="102"/>
              <w:left w:type="dxa" w:w="62"/>
              <w:bottom w:type="dxa" w:w="102"/>
              <w:right w:type="dxa" w:w="62"/>
            </w:tcMar>
          </w:tcPr>
          <w:p w14:paraId="4A150000">
            <w:pPr>
              <w:widowControl w:val="0"/>
              <w:ind/>
            </w:pPr>
            <w:r>
              <w:rPr>
                <w:sz w:val="20"/>
              </w:rPr>
              <w:t>глаукома с повышенным или высоким внутриглазным давлением развитой, далеко зашедшей стадии, в том числе с осложнениями, у взрослых</w:t>
            </w:r>
          </w:p>
        </w:tc>
        <w:tc>
          <w:tcPr>
            <w:tcW w:type="dxa" w:w="1474"/>
            <w:tcBorders>
              <w:top w:sz="4" w:val="nil"/>
              <w:left w:sz="4" w:val="nil"/>
              <w:bottom w:sz="4" w:val="nil"/>
              <w:right w:sz="4" w:val="nil"/>
            </w:tcBorders>
            <w:tcMar>
              <w:top w:type="dxa" w:w="102"/>
              <w:left w:type="dxa" w:w="62"/>
              <w:bottom w:type="dxa" w:w="102"/>
              <w:right w:type="dxa" w:w="62"/>
            </w:tcMar>
          </w:tcPr>
          <w:p w14:paraId="4B1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C150000">
            <w:pPr>
              <w:widowControl w:val="0"/>
              <w:ind/>
            </w:pPr>
            <w:r>
              <w:rPr>
                <w:sz w:val="20"/>
              </w:rPr>
              <w:t>имплантация антиглаукоматозного металлического шунта</w:t>
            </w:r>
          </w:p>
        </w:tc>
        <w:tc>
          <w:tcPr>
            <w:tcW w:type="dxa" w:w="1587"/>
            <w:tcBorders>
              <w:top w:sz="4" w:val="nil"/>
              <w:left w:sz="4" w:val="nil"/>
              <w:bottom w:sz="4" w:val="nil"/>
              <w:right w:sz="4" w:val="nil"/>
            </w:tcBorders>
            <w:tcMar>
              <w:top w:type="dxa" w:w="102"/>
              <w:left w:type="dxa" w:w="62"/>
              <w:bottom w:type="dxa" w:w="102"/>
              <w:right w:type="dxa" w:w="62"/>
            </w:tcMar>
          </w:tcPr>
          <w:p w14:paraId="4D150000">
            <w:pPr>
              <w:widowControl w:val="0"/>
              <w:ind/>
              <w:jc w:val="center"/>
            </w:pPr>
            <w:r>
              <w:rPr>
                <w:sz w:val="20"/>
              </w:rPr>
              <w:t>130096</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E15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4F150000">
            <w:pPr>
              <w:widowControl w:val="0"/>
              <w:ind/>
            </w:pPr>
            <w:r>
              <w:rPr>
                <w:sz w:val="20"/>
              </w:rPr>
              <w:t>Хирургическое и (или) лучевое лечение новообразований глаза, его придаточного аппарата и орбиты, внутриорбитальных доброкачественных опухолей, врожденных пороков развития орбиты, реконструктивно-пластическая хирургия при их последствиях</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50150000">
            <w:pPr>
              <w:widowControl w:val="0"/>
              <w:ind/>
            </w:pPr>
            <w:r>
              <w:rPr>
                <w:sz w:val="20"/>
              </w:rPr>
              <w:t>C43.1, C44.1, C69.0 - C69.9, C72.3, D31.5, D31.6, Q10.7, Q11.0 - Q11.2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51150000">
            <w:pPr>
              <w:widowControl w:val="0"/>
              <w:ind/>
            </w:pPr>
            <w:r>
              <w:rPr>
                <w:sz w:val="20"/>
              </w:rPr>
              <w:t>злокачественные новообразования глаза, его придаточного аппарата, орбиты у взрослых и детей (T1-T3N0M0), доброкачественные опухоли орбиты,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52150000">
            <w:pPr>
              <w:widowControl w:val="0"/>
              <w:ind/>
            </w:pPr>
            <w:r>
              <w:rPr>
                <w:sz w:val="20"/>
              </w:rPr>
              <w:t>хирургическое и (или) лучевое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3150000">
            <w:pPr>
              <w:widowControl w:val="0"/>
              <w:ind/>
            </w:pPr>
            <w:r>
              <w:rPr>
                <w:sz w:val="20"/>
              </w:rPr>
              <w:t>отсроченная имплантация иридохрусталиковой диафрагмы при новообразованиях глаза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5415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5150000">
            <w:pPr>
              <w:widowControl w:val="0"/>
              <w:ind/>
            </w:pPr>
            <w:r>
              <w:rPr>
                <w:sz w:val="20"/>
              </w:rPr>
              <w:t>орбитотомия различными доступами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6150000">
            <w:pPr>
              <w:widowControl w:val="0"/>
              <w:ind/>
            </w:pPr>
            <w:r>
              <w:rPr>
                <w:sz w:val="20"/>
              </w:rPr>
              <w:t>энуклеация с пластикой культи и радиокоагуляцией тканей орбиты при новообразованиях глаза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7150000">
            <w:pPr>
              <w:widowControl w:val="0"/>
              <w:ind/>
            </w:pPr>
            <w:r>
              <w:rPr>
                <w:sz w:val="20"/>
              </w:rPr>
              <w:t>экзентерация орбиты с одномоментной пластикой свободным кожным лоскутом или пластикой местными тканями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8150000">
            <w:pPr>
              <w:widowControl w:val="0"/>
              <w:ind/>
            </w:pPr>
            <w:r>
              <w:rPr>
                <w:sz w:val="20"/>
              </w:rPr>
              <w:t>иридэктомия, в том числе с иридопластикой, при новообразованиях глаза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9150000">
            <w:pPr>
              <w:widowControl w:val="0"/>
              <w:ind/>
            </w:pPr>
            <w:r>
              <w:rPr>
                <w:sz w:val="20"/>
              </w:rPr>
              <w:t>иридэктомия с иридопластикой с экстракцией катаракты с имплантацией интраокулярной линзы при новообразованиях глаза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5A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B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C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D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E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F150000">
            <w:pPr>
              <w:widowControl w:val="0"/>
              <w:ind/>
            </w:pPr>
            <w:r>
              <w:rPr>
                <w:sz w:val="20"/>
              </w:rPr>
              <w:t>иридоциклосклерэктомия, в том числе с иридопластикой, при новообразованиях глаза</w:t>
            </w:r>
          </w:p>
        </w:tc>
        <w:tc>
          <w:tcPr>
            <w:tcW w:type="dxa" w:w="1587"/>
            <w:tcBorders>
              <w:top w:sz="4" w:val="nil"/>
              <w:left w:sz="4" w:val="nil"/>
              <w:bottom w:sz="4" w:val="nil"/>
              <w:right w:sz="4" w:val="nil"/>
            </w:tcBorders>
            <w:tcMar>
              <w:top w:type="dxa" w:w="102"/>
              <w:left w:type="dxa" w:w="62"/>
              <w:bottom w:type="dxa" w:w="102"/>
              <w:right w:type="dxa" w:w="62"/>
            </w:tcMar>
          </w:tcPr>
          <w:p w14:paraId="60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1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2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3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4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5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6150000">
            <w:pPr>
              <w:widowControl w:val="0"/>
              <w:ind/>
            </w:pPr>
            <w:r>
              <w:rPr>
                <w:sz w:val="20"/>
              </w:rPr>
              <w:t>иридоциклосклерэктомия с иридопластикой, экстракапсулярной экстракцией катаракты, имплантацией интраокулярной линзы при новообразованиях глаза</w:t>
            </w:r>
          </w:p>
        </w:tc>
        <w:tc>
          <w:tcPr>
            <w:tcW w:type="dxa" w:w="1587"/>
            <w:tcBorders>
              <w:top w:sz="4" w:val="nil"/>
              <w:left w:sz="4" w:val="nil"/>
              <w:bottom w:sz="4" w:val="nil"/>
              <w:right w:sz="4" w:val="nil"/>
            </w:tcBorders>
            <w:tcMar>
              <w:top w:type="dxa" w:w="102"/>
              <w:left w:type="dxa" w:w="62"/>
              <w:bottom w:type="dxa" w:w="102"/>
              <w:right w:type="dxa" w:w="62"/>
            </w:tcMar>
          </w:tcPr>
          <w:p w14:paraId="67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8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9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A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B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C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D150000">
            <w:pPr>
              <w:widowControl w:val="0"/>
              <w:ind/>
            </w:pPr>
            <w:r>
              <w:rPr>
                <w:sz w:val="20"/>
              </w:rPr>
              <w:t>иридоциклохориосклерэктомия, в том числе с иридопластикой, при новообразованиях глаза</w:t>
            </w:r>
          </w:p>
        </w:tc>
        <w:tc>
          <w:tcPr>
            <w:tcW w:type="dxa" w:w="1587"/>
            <w:tcBorders>
              <w:top w:sz="4" w:val="nil"/>
              <w:left w:sz="4" w:val="nil"/>
              <w:bottom w:sz="4" w:val="nil"/>
              <w:right w:sz="4" w:val="nil"/>
            </w:tcBorders>
            <w:tcMar>
              <w:top w:type="dxa" w:w="102"/>
              <w:left w:type="dxa" w:w="62"/>
              <w:bottom w:type="dxa" w:w="102"/>
              <w:right w:type="dxa" w:w="62"/>
            </w:tcMar>
          </w:tcPr>
          <w:p w14:paraId="6E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F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0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1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2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3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4150000">
            <w:pPr>
              <w:widowControl w:val="0"/>
              <w:ind/>
            </w:pPr>
            <w:r>
              <w:rPr>
                <w:sz w:val="20"/>
              </w:rPr>
              <w:t>реконструктивно-пластические операции переднего и заднего отделов глаза и его придаточного аппарата</w:t>
            </w:r>
          </w:p>
        </w:tc>
        <w:tc>
          <w:tcPr>
            <w:tcW w:type="dxa" w:w="1587"/>
            <w:tcBorders>
              <w:top w:sz="4" w:val="nil"/>
              <w:left w:sz="4" w:val="nil"/>
              <w:bottom w:sz="4" w:val="nil"/>
              <w:right w:sz="4" w:val="nil"/>
            </w:tcBorders>
            <w:tcMar>
              <w:top w:type="dxa" w:w="102"/>
              <w:left w:type="dxa" w:w="62"/>
              <w:bottom w:type="dxa" w:w="102"/>
              <w:right w:type="dxa" w:w="62"/>
            </w:tcMar>
          </w:tcPr>
          <w:p w14:paraId="75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6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7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8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9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A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B150000">
            <w:pPr>
              <w:widowControl w:val="0"/>
              <w:ind/>
            </w:pPr>
            <w:r>
              <w:rPr>
                <w:sz w:val="20"/>
              </w:rPr>
              <w:t>орбитотомия с энуклеацией и пластикой культи</w:t>
            </w:r>
          </w:p>
        </w:tc>
        <w:tc>
          <w:tcPr>
            <w:tcW w:type="dxa" w:w="1587"/>
            <w:tcBorders>
              <w:top w:sz="4" w:val="nil"/>
              <w:left w:sz="4" w:val="nil"/>
              <w:bottom w:sz="4" w:val="nil"/>
              <w:right w:sz="4" w:val="nil"/>
            </w:tcBorders>
            <w:tcMar>
              <w:top w:type="dxa" w:w="102"/>
              <w:left w:type="dxa" w:w="62"/>
              <w:bottom w:type="dxa" w:w="102"/>
              <w:right w:type="dxa" w:w="62"/>
            </w:tcMar>
          </w:tcPr>
          <w:p w14:paraId="7C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D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E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F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0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1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2150000">
            <w:pPr>
              <w:widowControl w:val="0"/>
              <w:ind/>
            </w:pPr>
            <w:r>
              <w:rPr>
                <w:sz w:val="20"/>
              </w:rPr>
              <w:t>контурная пластика орбиты</w:t>
            </w:r>
          </w:p>
        </w:tc>
        <w:tc>
          <w:tcPr>
            <w:tcW w:type="dxa" w:w="1587"/>
            <w:tcBorders>
              <w:top w:sz="4" w:val="nil"/>
              <w:left w:sz="4" w:val="nil"/>
              <w:bottom w:sz="4" w:val="nil"/>
              <w:right w:sz="4" w:val="nil"/>
            </w:tcBorders>
            <w:tcMar>
              <w:top w:type="dxa" w:w="102"/>
              <w:left w:type="dxa" w:w="62"/>
              <w:bottom w:type="dxa" w:w="102"/>
              <w:right w:type="dxa" w:w="62"/>
            </w:tcMar>
          </w:tcPr>
          <w:p w14:paraId="83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4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5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6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7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8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9150000">
            <w:pPr>
              <w:widowControl w:val="0"/>
              <w:ind/>
            </w:pPr>
            <w:r>
              <w:rPr>
                <w:sz w:val="20"/>
              </w:rPr>
              <w:t>эксцизия новообразования конъюнктивы и роговицы с послойной кератоконъюнктивальной пластикой</w:t>
            </w:r>
          </w:p>
        </w:tc>
        <w:tc>
          <w:tcPr>
            <w:tcW w:type="dxa" w:w="1587"/>
            <w:tcBorders>
              <w:top w:sz="4" w:val="nil"/>
              <w:left w:sz="4" w:val="nil"/>
              <w:bottom w:sz="4" w:val="nil"/>
              <w:right w:sz="4" w:val="nil"/>
            </w:tcBorders>
            <w:tcMar>
              <w:top w:type="dxa" w:w="102"/>
              <w:left w:type="dxa" w:w="62"/>
              <w:bottom w:type="dxa" w:w="102"/>
              <w:right w:type="dxa" w:w="62"/>
            </w:tcMar>
          </w:tcPr>
          <w:p w14:paraId="8A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B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C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D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E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F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0150000">
            <w:pPr>
              <w:widowControl w:val="0"/>
              <w:ind/>
            </w:pPr>
            <w:r>
              <w:rPr>
                <w:sz w:val="20"/>
              </w:rPr>
              <w:t>брахитерапия при новообразованиях придаточного аппарата глаза</w:t>
            </w:r>
          </w:p>
        </w:tc>
        <w:tc>
          <w:tcPr>
            <w:tcW w:type="dxa" w:w="1587"/>
            <w:tcBorders>
              <w:top w:sz="4" w:val="nil"/>
              <w:left w:sz="4" w:val="nil"/>
              <w:bottom w:sz="4" w:val="nil"/>
              <w:right w:sz="4" w:val="nil"/>
            </w:tcBorders>
            <w:tcMar>
              <w:top w:type="dxa" w:w="102"/>
              <w:left w:type="dxa" w:w="62"/>
              <w:bottom w:type="dxa" w:w="102"/>
              <w:right w:type="dxa" w:w="62"/>
            </w:tcMar>
          </w:tcPr>
          <w:p w14:paraId="91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2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3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4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5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6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7150000">
            <w:pPr>
              <w:widowControl w:val="0"/>
              <w:ind/>
            </w:pPr>
            <w:r>
              <w:rPr>
                <w:sz w:val="20"/>
              </w:rPr>
              <w:t>рентгенотерапия при злокачественных новообразованиях век</w:t>
            </w:r>
          </w:p>
        </w:tc>
        <w:tc>
          <w:tcPr>
            <w:tcW w:type="dxa" w:w="1587"/>
            <w:tcBorders>
              <w:top w:sz="4" w:val="nil"/>
              <w:left w:sz="4" w:val="nil"/>
              <w:bottom w:sz="4" w:val="nil"/>
              <w:right w:sz="4" w:val="nil"/>
            </w:tcBorders>
            <w:tcMar>
              <w:top w:type="dxa" w:w="102"/>
              <w:left w:type="dxa" w:w="62"/>
              <w:bottom w:type="dxa" w:w="102"/>
              <w:right w:type="dxa" w:w="62"/>
            </w:tcMar>
          </w:tcPr>
          <w:p w14:paraId="98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9150000">
            <w:pPr>
              <w:widowControl w:val="0"/>
              <w:ind/>
              <w:jc w:val="center"/>
            </w:pPr>
            <w:r>
              <w:rPr>
                <w:sz w:val="20"/>
              </w:rPr>
              <w:t>44.</w:t>
            </w:r>
          </w:p>
        </w:tc>
        <w:tc>
          <w:tcPr>
            <w:tcW w:type="dxa" w:w="3344"/>
            <w:tcBorders>
              <w:top w:sz="4" w:val="nil"/>
              <w:left w:sz="4" w:val="nil"/>
              <w:bottom w:sz="4" w:val="nil"/>
              <w:right w:sz="4" w:val="nil"/>
            </w:tcBorders>
            <w:tcMar>
              <w:top w:type="dxa" w:w="102"/>
              <w:left w:type="dxa" w:w="62"/>
              <w:bottom w:type="dxa" w:w="102"/>
              <w:right w:type="dxa" w:w="62"/>
            </w:tcMar>
          </w:tcPr>
          <w:p w14:paraId="9A150000">
            <w:pPr>
              <w:widowControl w:val="0"/>
              <w:ind/>
            </w:pPr>
            <w:r>
              <w:rPr>
                <w:sz w:val="20"/>
              </w:rPr>
              <w:t>Хирургическое и (или) лучевое лечение новообразований глаза, его придаточного аппарата и орбиты, внутриорбитальных доброкачественных опухолей, врожденных пороков развития орбиты, реконструктивно-пластическая хирургия при их последствиях</w:t>
            </w:r>
          </w:p>
        </w:tc>
        <w:tc>
          <w:tcPr>
            <w:tcW w:type="dxa" w:w="1757"/>
            <w:tcBorders>
              <w:top w:sz="4" w:val="nil"/>
              <w:left w:sz="4" w:val="nil"/>
              <w:bottom w:sz="4" w:val="nil"/>
              <w:right w:sz="4" w:val="nil"/>
            </w:tcBorders>
            <w:tcMar>
              <w:top w:type="dxa" w:w="102"/>
              <w:left w:type="dxa" w:w="62"/>
              <w:bottom w:type="dxa" w:w="102"/>
              <w:right w:type="dxa" w:w="62"/>
            </w:tcMar>
          </w:tcPr>
          <w:p w14:paraId="9B150000">
            <w:pPr>
              <w:widowControl w:val="0"/>
              <w:ind/>
            </w:pPr>
            <w:r>
              <w:rPr>
                <w:sz w:val="20"/>
              </w:rPr>
              <w:t>C43.1, C44.1, C69.0 - C69.9, C72.3, D31.5, D31.6, Q10.7, Q11.0 - Q11.2</w:t>
            </w:r>
          </w:p>
        </w:tc>
        <w:tc>
          <w:tcPr>
            <w:tcW w:type="dxa" w:w="3458"/>
            <w:tcBorders>
              <w:top w:sz="4" w:val="nil"/>
              <w:left w:sz="4" w:val="nil"/>
              <w:bottom w:sz="4" w:val="nil"/>
              <w:right w:sz="4" w:val="nil"/>
            </w:tcBorders>
            <w:tcMar>
              <w:top w:type="dxa" w:w="102"/>
              <w:left w:type="dxa" w:w="62"/>
              <w:bottom w:type="dxa" w:w="102"/>
              <w:right w:type="dxa" w:w="62"/>
            </w:tcMar>
          </w:tcPr>
          <w:p w14:paraId="9C150000">
            <w:pPr>
              <w:widowControl w:val="0"/>
              <w:ind/>
            </w:pPr>
            <w:r>
              <w:rPr>
                <w:sz w:val="20"/>
              </w:rPr>
              <w:t>злокачественные новообразования глаза, его придаточного аппарата, орбиты у взрослых и детей (стадии T1 - T3 N0 M0), доброкачественные опухоли орбиты, врожденные пороки развития орбиты без осложнений или осложненные патологией роговицы, хрусталика, стекловидного тела, зрительного нерва, глазодвигательных мышц, офтальмогипертензией</w:t>
            </w:r>
          </w:p>
        </w:tc>
        <w:tc>
          <w:tcPr>
            <w:tcW w:type="dxa" w:w="1474"/>
            <w:tcBorders>
              <w:top w:sz="4" w:val="nil"/>
              <w:left w:sz="4" w:val="nil"/>
              <w:bottom w:sz="4" w:val="nil"/>
              <w:right w:sz="4" w:val="nil"/>
            </w:tcBorders>
            <w:tcMar>
              <w:top w:type="dxa" w:w="102"/>
              <w:left w:type="dxa" w:w="62"/>
              <w:bottom w:type="dxa" w:w="102"/>
              <w:right w:type="dxa" w:w="62"/>
            </w:tcMar>
          </w:tcPr>
          <w:p w14:paraId="9D150000">
            <w:pPr>
              <w:widowControl w:val="0"/>
              <w:ind/>
            </w:pPr>
            <w:r>
              <w:rPr>
                <w:sz w:val="20"/>
              </w:rPr>
              <w:t>хирургическое и (или) лучевое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E150000">
            <w:pPr>
              <w:widowControl w:val="0"/>
              <w:ind/>
            </w:pPr>
            <w:r>
              <w:rPr>
                <w:sz w:val="20"/>
              </w:rPr>
              <w:t>брахитерапия, в том числе с одномоментной склеропластикой, при новообразованиях глаза</w:t>
            </w:r>
          </w:p>
        </w:tc>
        <w:tc>
          <w:tcPr>
            <w:tcW w:type="dxa" w:w="1587"/>
            <w:tcBorders>
              <w:top w:sz="4" w:val="nil"/>
              <w:left w:sz="4" w:val="nil"/>
              <w:bottom w:sz="4" w:val="nil"/>
              <w:right w:sz="4" w:val="nil"/>
            </w:tcBorders>
            <w:tcMar>
              <w:top w:type="dxa" w:w="102"/>
              <w:left w:type="dxa" w:w="62"/>
              <w:bottom w:type="dxa" w:w="102"/>
              <w:right w:type="dxa" w:w="62"/>
            </w:tcMar>
          </w:tcPr>
          <w:p w14:paraId="9F150000">
            <w:pPr>
              <w:widowControl w:val="0"/>
              <w:ind/>
              <w:jc w:val="center"/>
            </w:pPr>
            <w:r>
              <w:rPr>
                <w:sz w:val="20"/>
              </w:rPr>
              <w:t>184067</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A0150000">
            <w:pPr>
              <w:widowControl w:val="0"/>
              <w:ind/>
              <w:jc w:val="center"/>
            </w:pPr>
            <w:r>
              <w:rPr>
                <w:sz w:val="20"/>
              </w:rPr>
              <w:t>45.</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A1150000">
            <w:pPr>
              <w:widowControl w:val="0"/>
              <w:ind/>
            </w:pPr>
            <w:r>
              <w:rPr>
                <w:sz w:val="20"/>
              </w:rPr>
              <w:t>Реконструктивно-пластические и оптико-реконструктивные операции при травмах (открытых, закрытых) глаза, его придаточного аппарата, орбиты</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A2150000">
            <w:pPr>
              <w:widowControl w:val="0"/>
              <w:ind/>
            </w:pPr>
            <w:r>
              <w:rPr>
                <w:sz w:val="20"/>
              </w:rPr>
              <w:t>H02.0 - H02.5, H04.0 - H04.6, H05.0 - H05.5, H11.2, H21.5, H27.0, H27.1, H26.0 - H26.9, H31.3, H40.3, S00.1, S00.2, S02.3, S04.0 - S04.5, S05.0 - S05.9, T26.0 - T26.9, H44.0 - H44.8, T85.2, T85.3, T90.4, T95.0, T95.8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A3150000">
            <w:pPr>
              <w:widowControl w:val="0"/>
              <w:ind/>
            </w:pPr>
            <w:r>
              <w:rPr>
                <w:sz w:val="20"/>
              </w:rPr>
              <w:t>травма глаза и глазницы, термические и химические ожоги, ограниченные областью глаза и его придаточного аппарата, при острой или стабильной фазе при любой стадии у взрослых и детей со следующими осложнениями: патология хрусталика, стекловидного тела, офтальмогипертензия, перелом дна орбиты, открытая рана века и окологлазничной области, вторичная глаукома, энтропион и трихиаз века, эктропион века, лагофтальм, птоз века, стеноз и недостаточность слезных протоков, деформация орбиты, энофтальм, неудаленное инородное тело орбиты вследствие проникающего ранения, рубцы конъюнктивы, рубцы и помутнение роговицы, слипчивая лейкома, гнойный эндофтальмит, дегенеративные состояния глазного яблока, неудаленное магнитное инородное тело, неудаленное немагнитное инородное тело, травматическое косоглазие, осложнения механического происхождения, связанные с имплантатами и трансплантатами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A415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5150000">
            <w:pPr>
              <w:widowControl w:val="0"/>
              <w:ind/>
            </w:pPr>
            <w:r>
              <w:rPr>
                <w:sz w:val="20"/>
              </w:rPr>
              <w:t>аллолимбальная трансплантация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A6150000">
            <w:pPr>
              <w:widowControl w:val="0"/>
              <w:ind/>
              <w:jc w:val="center"/>
            </w:pPr>
            <w:r>
              <w:rPr>
                <w:sz w:val="20"/>
              </w:rPr>
              <w:t>159510</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7150000">
            <w:pPr>
              <w:widowControl w:val="0"/>
              <w:ind/>
            </w:pPr>
            <w:r>
              <w:rPr>
                <w:sz w:val="20"/>
              </w:rPr>
              <w:t>витрэктомия с удалением люксированного хрусталика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8150000">
            <w:pPr>
              <w:widowControl w:val="0"/>
              <w:ind/>
            </w:pPr>
            <w:r>
              <w:rPr>
                <w:sz w:val="20"/>
              </w:rPr>
              <w:t>витреоленсэктомия с имплантацией интраокулярной линзы, в том числе с лазерным витриолизисом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9150000">
            <w:pPr>
              <w:widowControl w:val="0"/>
              <w:ind/>
            </w:pPr>
            <w:r>
              <w:rPr>
                <w:sz w:val="20"/>
              </w:rPr>
              <w:t>дисклеральное удаление инородного тела с локальной склеропластикой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A150000">
            <w:pPr>
              <w:widowControl w:val="0"/>
              <w:ind/>
            </w:pPr>
            <w:r>
              <w:rPr>
                <w:sz w:val="20"/>
              </w:rPr>
              <w:t>имплантация искусственной радужки (иридохрусталиковой диафрагмы)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B150000">
            <w:pPr>
              <w:widowControl w:val="0"/>
              <w:ind/>
            </w:pPr>
            <w:r>
              <w:rPr>
                <w:sz w:val="20"/>
              </w:rPr>
              <w:t>иридопластика, в том числе с лазерной реконструкцией, передней камеры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C150000">
            <w:pPr>
              <w:widowControl w:val="0"/>
              <w:ind/>
            </w:pPr>
            <w:r>
              <w:rPr>
                <w:sz w:val="20"/>
              </w:rPr>
              <w:t>кератопротезирование</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D150000">
            <w:pPr>
              <w:widowControl w:val="0"/>
              <w:ind/>
            </w:pPr>
            <w:r>
              <w:rPr>
                <w:sz w:val="20"/>
              </w:rPr>
              <w:t>пластика полости, века, свода(ов) с пересадкой свободных лоскутов, в том числе с пересадкой ресниц</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E150000">
            <w:pPr>
              <w:widowControl w:val="0"/>
              <w:ind/>
            </w:pPr>
            <w:r>
              <w:rPr>
                <w:sz w:val="20"/>
              </w:rPr>
              <w:t>пластика культи с орбитальным имплантатом и реконструкцией, в том числе с кровавой тарзорафией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AF15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0150000">
            <w:pPr>
              <w:widowControl w:val="0"/>
              <w:ind/>
            </w:pPr>
            <w:r>
              <w:rPr>
                <w:sz w:val="20"/>
              </w:rPr>
              <w:t>трансвитеральное удаление внутриглазного инородного тела с эндолазерной коагуляцией сетчатки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B115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2150000">
            <w:pPr>
              <w:widowControl w:val="0"/>
              <w:ind/>
            </w:pPr>
            <w:r>
              <w:rPr>
                <w:sz w:val="20"/>
              </w:rPr>
              <w:t>реконструктивно-пластические операции на веках, в том числе с кровавой тарзорафией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B315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4150000">
            <w:pPr>
              <w:widowControl w:val="0"/>
              <w:ind/>
            </w:pPr>
            <w:r>
              <w:rPr>
                <w:sz w:val="20"/>
              </w:rPr>
              <w:t>реконструкция слезоотводящих путей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B515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6150000">
            <w:pPr>
              <w:widowControl w:val="0"/>
              <w:ind/>
            </w:pPr>
            <w:r>
              <w:rPr>
                <w:sz w:val="20"/>
              </w:rPr>
              <w:t>контурная пластика орбиты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B715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B815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B9150000">
            <w:pPr>
              <w:widowControl w:val="0"/>
              <w:ind/>
            </w:pPr>
          </w:p>
        </w:tc>
        <w:tc>
          <w:tcPr>
            <w:tcW w:type="dxa" w:w="3458"/>
            <w:vMerge w:val="restart"/>
            <w:tcBorders>
              <w:top w:sz="4" w:val="nil"/>
              <w:left w:sz="4" w:val="nil"/>
              <w:bottom w:sz="4" w:val="nil"/>
              <w:right w:sz="4" w:val="nil"/>
            </w:tcBorders>
            <w:tcMar>
              <w:top w:type="dxa" w:w="102"/>
              <w:left w:type="dxa" w:w="62"/>
              <w:bottom w:type="dxa" w:w="102"/>
              <w:right w:type="dxa" w:w="62"/>
            </w:tcMar>
          </w:tcPr>
          <w:p w14:paraId="BA150000">
            <w:pPr>
              <w:widowControl w:val="0"/>
              <w:ind/>
            </w:pPr>
          </w:p>
        </w:tc>
        <w:tc>
          <w:tcPr>
            <w:tcW w:type="dxa" w:w="1474"/>
            <w:vMerge w:val="restart"/>
            <w:tcBorders>
              <w:top w:sz="4" w:val="nil"/>
              <w:left w:sz="4" w:val="nil"/>
              <w:bottom w:sz="4" w:val="nil"/>
              <w:right w:sz="4" w:val="nil"/>
            </w:tcBorders>
            <w:tcMar>
              <w:top w:type="dxa" w:w="102"/>
              <w:left w:type="dxa" w:w="62"/>
              <w:bottom w:type="dxa" w:w="102"/>
              <w:right w:type="dxa" w:w="62"/>
            </w:tcMar>
          </w:tcPr>
          <w:p w14:paraId="BB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C150000">
            <w:pPr>
              <w:widowControl w:val="0"/>
              <w:ind/>
            </w:pPr>
            <w:r>
              <w:rPr>
                <w:sz w:val="20"/>
              </w:rPr>
              <w:t>энуклеация (эвисцерация) глаза с пластикой культи орбитальным имплантатом</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BD15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E150000">
            <w:pPr>
              <w:widowControl w:val="0"/>
              <w:ind/>
            </w:pPr>
            <w:r>
              <w:rPr>
                <w:sz w:val="20"/>
              </w:rPr>
              <w:t>устранение посттравматического птоза верхнего века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F150000">
            <w:pPr>
              <w:widowControl w:val="0"/>
              <w:ind/>
            </w:pPr>
            <w:r>
              <w:rPr>
                <w:sz w:val="20"/>
              </w:rPr>
              <w:t>вторичная имплантация интраокулярной линзы с реконструкцией передней камеры, в том числе с дисцизией лазером вторичной катаракты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0150000">
            <w:pPr>
              <w:widowControl w:val="0"/>
              <w:ind/>
            </w:pPr>
            <w:r>
              <w:rPr>
                <w:sz w:val="20"/>
              </w:rPr>
              <w:t>реконструкция передней камеры с передней витрэктомией с удалением травматической катаракты, в том числе с имплантацией интраокулярной линзы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C1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2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3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4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5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6150000">
            <w:pPr>
              <w:widowControl w:val="0"/>
              <w:ind/>
            </w:pPr>
            <w:r>
              <w:rPr>
                <w:sz w:val="20"/>
              </w:rPr>
              <w:t>сквозная кератопластика с имплантацией иридохрусталиковой диафрагмы</w:t>
            </w:r>
          </w:p>
        </w:tc>
        <w:tc>
          <w:tcPr>
            <w:tcW w:type="dxa" w:w="1587"/>
            <w:tcBorders>
              <w:top w:sz="4" w:val="nil"/>
              <w:left w:sz="4" w:val="nil"/>
              <w:bottom w:sz="4" w:val="nil"/>
              <w:right w:sz="4" w:val="nil"/>
            </w:tcBorders>
            <w:tcMar>
              <w:top w:type="dxa" w:w="102"/>
              <w:left w:type="dxa" w:w="62"/>
              <w:bottom w:type="dxa" w:w="102"/>
              <w:right w:type="dxa" w:w="62"/>
            </w:tcMar>
          </w:tcPr>
          <w:p w14:paraId="C7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8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9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A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B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C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D150000">
            <w:pPr>
              <w:widowControl w:val="0"/>
              <w:ind/>
            </w:pPr>
            <w:r>
              <w:rPr>
                <w:sz w:val="20"/>
              </w:rPr>
              <w:t>эндовитреальное вмешательство, в том числе с тампонадой витреальной полости, с удалением инородного тела из заднего сегмента глаза</w:t>
            </w:r>
          </w:p>
        </w:tc>
        <w:tc>
          <w:tcPr>
            <w:tcW w:type="dxa" w:w="1587"/>
            <w:tcBorders>
              <w:top w:sz="4" w:val="nil"/>
              <w:left w:sz="4" w:val="nil"/>
              <w:bottom w:sz="4" w:val="nil"/>
              <w:right w:sz="4" w:val="nil"/>
            </w:tcBorders>
            <w:tcMar>
              <w:top w:type="dxa" w:w="102"/>
              <w:left w:type="dxa" w:w="62"/>
              <w:bottom w:type="dxa" w:w="102"/>
              <w:right w:type="dxa" w:w="62"/>
            </w:tcMar>
          </w:tcPr>
          <w:p w14:paraId="CE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F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0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1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2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3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4150000">
            <w:pPr>
              <w:widowControl w:val="0"/>
              <w:ind/>
            </w:pPr>
            <w:r>
              <w:rPr>
                <w:sz w:val="20"/>
              </w:rPr>
              <w:t>пластика орбиты, в том числе с удалением инородного тела</w:t>
            </w:r>
          </w:p>
        </w:tc>
        <w:tc>
          <w:tcPr>
            <w:tcW w:type="dxa" w:w="1587"/>
            <w:tcBorders>
              <w:top w:sz="4" w:val="nil"/>
              <w:left w:sz="4" w:val="nil"/>
              <w:bottom w:sz="4" w:val="nil"/>
              <w:right w:sz="4" w:val="nil"/>
            </w:tcBorders>
            <w:tcMar>
              <w:top w:type="dxa" w:w="102"/>
              <w:left w:type="dxa" w:w="62"/>
              <w:bottom w:type="dxa" w:w="102"/>
              <w:right w:type="dxa" w:w="62"/>
            </w:tcMar>
          </w:tcPr>
          <w:p w14:paraId="D5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6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7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8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9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A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B150000">
            <w:pPr>
              <w:widowControl w:val="0"/>
              <w:ind/>
            </w:pPr>
            <w:r>
              <w:rPr>
                <w:sz w:val="20"/>
              </w:rPr>
              <w:t>шейверная (лазерная) реконструктивная операция при патологии слезоотводящих путей</w:t>
            </w:r>
          </w:p>
        </w:tc>
        <w:tc>
          <w:tcPr>
            <w:tcW w:type="dxa" w:w="1587"/>
            <w:tcBorders>
              <w:top w:sz="4" w:val="nil"/>
              <w:left w:sz="4" w:val="nil"/>
              <w:bottom w:sz="4" w:val="nil"/>
              <w:right w:sz="4" w:val="nil"/>
            </w:tcBorders>
            <w:tcMar>
              <w:top w:type="dxa" w:w="102"/>
              <w:left w:type="dxa" w:w="62"/>
              <w:bottom w:type="dxa" w:w="102"/>
              <w:right w:type="dxa" w:w="62"/>
            </w:tcMar>
          </w:tcPr>
          <w:p w14:paraId="DC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D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E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F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0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1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2150000">
            <w:pPr>
              <w:widowControl w:val="0"/>
              <w:ind/>
            </w:pPr>
            <w:r>
              <w:rPr>
                <w:sz w:val="20"/>
              </w:rPr>
              <w:t>реконструктивная блефаропластика</w:t>
            </w:r>
          </w:p>
        </w:tc>
        <w:tc>
          <w:tcPr>
            <w:tcW w:type="dxa" w:w="1587"/>
            <w:tcBorders>
              <w:top w:sz="4" w:val="nil"/>
              <w:left w:sz="4" w:val="nil"/>
              <w:bottom w:sz="4" w:val="nil"/>
              <w:right w:sz="4" w:val="nil"/>
            </w:tcBorders>
            <w:tcMar>
              <w:top w:type="dxa" w:w="102"/>
              <w:left w:type="dxa" w:w="62"/>
              <w:bottom w:type="dxa" w:w="102"/>
              <w:right w:type="dxa" w:w="62"/>
            </w:tcMar>
          </w:tcPr>
          <w:p w14:paraId="E3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4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5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6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7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8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9150000">
            <w:pPr>
              <w:widowControl w:val="0"/>
              <w:ind/>
            </w:pPr>
            <w:r>
              <w:rPr>
                <w:sz w:val="20"/>
              </w:rPr>
              <w:t>рассечение симблефарона с пластикой конъюнктивальной полости (с пересадкой тканей)</w:t>
            </w:r>
          </w:p>
        </w:tc>
        <w:tc>
          <w:tcPr>
            <w:tcW w:type="dxa" w:w="1587"/>
            <w:tcBorders>
              <w:top w:sz="4" w:val="nil"/>
              <w:left w:sz="4" w:val="nil"/>
              <w:bottom w:sz="4" w:val="nil"/>
              <w:right w:sz="4" w:val="nil"/>
            </w:tcBorders>
            <w:tcMar>
              <w:top w:type="dxa" w:w="102"/>
              <w:left w:type="dxa" w:w="62"/>
              <w:bottom w:type="dxa" w:w="102"/>
              <w:right w:type="dxa" w:w="62"/>
            </w:tcMar>
          </w:tcPr>
          <w:p w14:paraId="EA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B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C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D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E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F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0150000">
            <w:pPr>
              <w:widowControl w:val="0"/>
              <w:ind/>
            </w:pPr>
            <w:r>
              <w:rPr>
                <w:sz w:val="20"/>
              </w:rPr>
              <w:t>укрепление бельма, удаление ретропротезной пленки при кератопротезировании</w:t>
            </w:r>
          </w:p>
        </w:tc>
        <w:tc>
          <w:tcPr>
            <w:tcW w:type="dxa" w:w="1587"/>
            <w:tcBorders>
              <w:top w:sz="4" w:val="nil"/>
              <w:left w:sz="4" w:val="nil"/>
              <w:bottom w:sz="4" w:val="nil"/>
              <w:right w:sz="4" w:val="nil"/>
            </w:tcBorders>
            <w:tcMar>
              <w:top w:type="dxa" w:w="102"/>
              <w:left w:type="dxa" w:w="62"/>
              <w:bottom w:type="dxa" w:w="102"/>
              <w:right w:type="dxa" w:w="62"/>
            </w:tcMar>
          </w:tcPr>
          <w:p w14:paraId="F1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2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3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4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5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F6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7150000">
            <w:pPr>
              <w:widowControl w:val="0"/>
              <w:ind/>
            </w:pPr>
            <w:r>
              <w:rPr>
                <w:sz w:val="20"/>
              </w:rPr>
              <w:t>микроинвазивная витрэктомия с ленсэктомией и имплантацией интраокулярной линзы в сочетании с: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type="dxa" w:w="1587"/>
            <w:tcBorders>
              <w:top w:sz="4" w:val="nil"/>
              <w:left w:sz="4" w:val="nil"/>
              <w:bottom w:sz="4" w:val="nil"/>
              <w:right w:sz="4" w:val="nil"/>
            </w:tcBorders>
            <w:tcMar>
              <w:top w:type="dxa" w:w="102"/>
              <w:left w:type="dxa" w:w="62"/>
              <w:bottom w:type="dxa" w:w="102"/>
              <w:right w:type="dxa" w:w="62"/>
            </w:tcMar>
          </w:tcPr>
          <w:p w14:paraId="F815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915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A15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B15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C15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FD15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E150000">
            <w:pPr>
              <w:widowControl w:val="0"/>
              <w:ind/>
            </w:pPr>
            <w:r>
              <w:rPr>
                <w:sz w:val="20"/>
              </w:rPr>
              <w:t>микроинвазивная витрэктомия в сочетании с: репозицией интраокулярной линзы, и (или)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type="dxa" w:w="1587"/>
            <w:tcBorders>
              <w:top w:sz="4" w:val="nil"/>
              <w:left w:sz="4" w:val="nil"/>
              <w:bottom w:sz="4" w:val="nil"/>
              <w:right w:sz="4" w:val="nil"/>
            </w:tcBorders>
            <w:tcMar>
              <w:top w:type="dxa" w:w="102"/>
              <w:left w:type="dxa" w:w="62"/>
              <w:bottom w:type="dxa" w:w="102"/>
              <w:right w:type="dxa" w:w="62"/>
            </w:tcMar>
          </w:tcPr>
          <w:p w14:paraId="FF15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0016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01160000">
            <w:pPr>
              <w:widowControl w:val="0"/>
              <w:ind/>
            </w:pPr>
            <w:r>
              <w:rPr>
                <w:sz w:val="20"/>
              </w:rPr>
              <w:t>Комплексное лечение болезней роговицы, включая оптико-реконструктивную и лазерную хирургию, интенсивное консервативное лечение язвы роговицы</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02160000">
            <w:pPr>
              <w:widowControl w:val="0"/>
              <w:ind/>
            </w:pPr>
            <w:r>
              <w:rPr>
                <w:sz w:val="20"/>
              </w:rPr>
              <w:t>H16.0, H17.0 - H17.9, H18.0 - H18.9</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03160000">
            <w:pPr>
              <w:widowControl w:val="0"/>
              <w:ind/>
            </w:pPr>
            <w:r>
              <w:rPr>
                <w:sz w:val="20"/>
              </w:rPr>
              <w:t>язва роговицы острая, стромальная или перфорирующая у взрослых и детей, осложненная гипопионом, эндофтальмитом, патологией хрусталика. Рубцы и помутнения роговицы, другие болезни роговицы (буллезная кератопатия, дегенерация, наследственные дистрофии роговицы, кератоконус) у взрослых и детей вне зависимости от осложнений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0416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5160000">
            <w:pPr>
              <w:widowControl w:val="0"/>
              <w:ind/>
            </w:pPr>
            <w:r>
              <w:rPr>
                <w:sz w:val="20"/>
              </w:rPr>
              <w:t>автоматизированная послойная кератопластика с использованием фемтосекундного лазера или кератома, в том числе с реимплантацией эластичной интраокулярной линзы, при различных болезнях роговицы</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0616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7160000">
            <w:pPr>
              <w:widowControl w:val="0"/>
              <w:ind/>
            </w:pPr>
            <w:r>
              <w:rPr>
                <w:sz w:val="20"/>
              </w:rPr>
              <w:t>неавтоматизированная послойная кератопластика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8160000">
            <w:pPr>
              <w:widowControl w:val="0"/>
              <w:ind/>
            </w:pPr>
            <w:r>
              <w:rPr>
                <w:sz w:val="20"/>
              </w:rPr>
              <w:t>имплантация интрастромальных сегментов с помощью фемтосекундного лазера при болезнях роговицы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9160000">
            <w:pPr>
              <w:widowControl w:val="0"/>
              <w:ind/>
            </w:pPr>
            <w:r>
              <w:rPr>
                <w:sz w:val="20"/>
              </w:rPr>
              <w:t>эксимерлазерная коррекция посттравматического астигматизма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A160000">
            <w:pPr>
              <w:widowControl w:val="0"/>
              <w:ind/>
            </w:pPr>
            <w:r>
              <w:rPr>
                <w:sz w:val="20"/>
              </w:rPr>
              <w:t>эксимерлазерная фототерапевтическая кератэктомия при язвах роговицы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B160000">
            <w:pPr>
              <w:widowControl w:val="0"/>
              <w:ind/>
            </w:pPr>
            <w:r>
              <w:rPr>
                <w:sz w:val="20"/>
              </w:rPr>
              <w:t>эксимерлазерная фототерапевтическая кератэктомия рубцов и помутнений роговицы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0C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D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E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0F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0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1160000">
            <w:pPr>
              <w:widowControl w:val="0"/>
              <w:ind/>
            </w:pPr>
            <w:r>
              <w:rPr>
                <w:sz w:val="20"/>
              </w:rPr>
              <w:t>сквозная реконструктивная кератопластика</w:t>
            </w:r>
          </w:p>
        </w:tc>
        <w:tc>
          <w:tcPr>
            <w:tcW w:type="dxa" w:w="1587"/>
            <w:tcBorders>
              <w:top w:sz="4" w:val="nil"/>
              <w:left w:sz="4" w:val="nil"/>
              <w:bottom w:sz="4" w:val="nil"/>
              <w:right w:sz="4" w:val="nil"/>
            </w:tcBorders>
            <w:tcMar>
              <w:top w:type="dxa" w:w="102"/>
              <w:left w:type="dxa" w:w="62"/>
              <w:bottom w:type="dxa" w:w="102"/>
              <w:right w:type="dxa" w:w="62"/>
            </w:tcMar>
          </w:tcPr>
          <w:p w14:paraId="12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3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4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5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6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7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8160000">
            <w:pPr>
              <w:widowControl w:val="0"/>
              <w:ind/>
            </w:pPr>
            <w:r>
              <w:rPr>
                <w:sz w:val="20"/>
              </w:rPr>
              <w:t>сквозная кератопластика</w:t>
            </w:r>
          </w:p>
        </w:tc>
        <w:tc>
          <w:tcPr>
            <w:tcW w:type="dxa" w:w="1587"/>
            <w:tcBorders>
              <w:top w:sz="4" w:val="nil"/>
              <w:left w:sz="4" w:val="nil"/>
              <w:bottom w:sz="4" w:val="nil"/>
              <w:right w:sz="4" w:val="nil"/>
            </w:tcBorders>
            <w:tcMar>
              <w:top w:type="dxa" w:w="102"/>
              <w:left w:type="dxa" w:w="62"/>
              <w:bottom w:type="dxa" w:w="102"/>
              <w:right w:type="dxa" w:w="62"/>
            </w:tcMar>
          </w:tcPr>
          <w:p w14:paraId="19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A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B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C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D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E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F160000">
            <w:pPr>
              <w:widowControl w:val="0"/>
              <w:ind/>
            </w:pPr>
            <w:r>
              <w:rPr>
                <w:sz w:val="20"/>
              </w:rPr>
              <w:t>трансплантация десцеметовой мембраны</w:t>
            </w:r>
          </w:p>
        </w:tc>
        <w:tc>
          <w:tcPr>
            <w:tcW w:type="dxa" w:w="1587"/>
            <w:tcBorders>
              <w:top w:sz="4" w:val="nil"/>
              <w:left w:sz="4" w:val="nil"/>
              <w:bottom w:sz="4" w:val="nil"/>
              <w:right w:sz="4" w:val="nil"/>
            </w:tcBorders>
            <w:tcMar>
              <w:top w:type="dxa" w:w="102"/>
              <w:left w:type="dxa" w:w="62"/>
              <w:bottom w:type="dxa" w:w="102"/>
              <w:right w:type="dxa" w:w="62"/>
            </w:tcMar>
          </w:tcPr>
          <w:p w14:paraId="20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1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2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3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4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5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6160000">
            <w:pPr>
              <w:widowControl w:val="0"/>
              <w:ind/>
            </w:pPr>
            <w:r>
              <w:rPr>
                <w:sz w:val="20"/>
              </w:rPr>
              <w:t>послойная глубокая передняя кератопластика</w:t>
            </w:r>
          </w:p>
        </w:tc>
        <w:tc>
          <w:tcPr>
            <w:tcW w:type="dxa" w:w="1587"/>
            <w:tcBorders>
              <w:top w:sz="4" w:val="nil"/>
              <w:left w:sz="4" w:val="nil"/>
              <w:bottom w:sz="4" w:val="nil"/>
              <w:right w:sz="4" w:val="nil"/>
            </w:tcBorders>
            <w:tcMar>
              <w:top w:type="dxa" w:w="102"/>
              <w:left w:type="dxa" w:w="62"/>
              <w:bottom w:type="dxa" w:w="102"/>
              <w:right w:type="dxa" w:w="62"/>
            </w:tcMar>
          </w:tcPr>
          <w:p w14:paraId="27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8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9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A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B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C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D160000">
            <w:pPr>
              <w:widowControl w:val="0"/>
              <w:ind/>
            </w:pPr>
            <w:r>
              <w:rPr>
                <w:sz w:val="20"/>
              </w:rPr>
              <w:t>кератопротезирование</w:t>
            </w:r>
          </w:p>
        </w:tc>
        <w:tc>
          <w:tcPr>
            <w:tcW w:type="dxa" w:w="1587"/>
            <w:tcBorders>
              <w:top w:sz="4" w:val="nil"/>
              <w:left w:sz="4" w:val="nil"/>
              <w:bottom w:sz="4" w:val="nil"/>
              <w:right w:sz="4" w:val="nil"/>
            </w:tcBorders>
            <w:tcMar>
              <w:top w:type="dxa" w:w="102"/>
              <w:left w:type="dxa" w:w="62"/>
              <w:bottom w:type="dxa" w:w="102"/>
              <w:right w:type="dxa" w:w="62"/>
            </w:tcMar>
          </w:tcPr>
          <w:p w14:paraId="2E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F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0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1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2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3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4160000">
            <w:pPr>
              <w:widowControl w:val="0"/>
              <w:ind/>
            </w:pPr>
            <w:r>
              <w:rPr>
                <w:sz w:val="20"/>
              </w:rPr>
              <w:t>кератопластика послойная ротационная или обменная</w:t>
            </w:r>
          </w:p>
        </w:tc>
        <w:tc>
          <w:tcPr>
            <w:tcW w:type="dxa" w:w="1587"/>
            <w:tcBorders>
              <w:top w:sz="4" w:val="nil"/>
              <w:left w:sz="4" w:val="nil"/>
              <w:bottom w:sz="4" w:val="nil"/>
              <w:right w:sz="4" w:val="nil"/>
            </w:tcBorders>
            <w:tcMar>
              <w:top w:type="dxa" w:w="102"/>
              <w:left w:type="dxa" w:w="62"/>
              <w:bottom w:type="dxa" w:w="102"/>
              <w:right w:type="dxa" w:w="62"/>
            </w:tcMar>
          </w:tcPr>
          <w:p w14:paraId="35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6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7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8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9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A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B160000">
            <w:pPr>
              <w:widowControl w:val="0"/>
              <w:ind/>
            </w:pPr>
            <w:r>
              <w:rPr>
                <w:sz w:val="20"/>
              </w:rPr>
              <w:t>кератопластика послойная инвертная</w:t>
            </w:r>
          </w:p>
        </w:tc>
        <w:tc>
          <w:tcPr>
            <w:tcW w:type="dxa" w:w="1587"/>
            <w:tcBorders>
              <w:top w:sz="4" w:val="nil"/>
              <w:left w:sz="4" w:val="nil"/>
              <w:bottom w:sz="4" w:val="nil"/>
              <w:right w:sz="4" w:val="nil"/>
            </w:tcBorders>
            <w:tcMar>
              <w:top w:type="dxa" w:w="102"/>
              <w:left w:type="dxa" w:w="62"/>
              <w:bottom w:type="dxa" w:w="102"/>
              <w:right w:type="dxa" w:w="62"/>
            </w:tcMar>
          </w:tcPr>
          <w:p w14:paraId="3C16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3D16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3E160000">
            <w:pPr>
              <w:widowControl w:val="0"/>
              <w:ind/>
            </w:pPr>
            <w:r>
              <w:rPr>
                <w:sz w:val="20"/>
              </w:rPr>
              <w:t>Хирургическое и (или) лазерное лечение ретролентальной фиброплазии (ретинопатия недоношенных), в том числе с применением комплексного офтальмологического обследования под общей анестезией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3F160000">
            <w:pPr>
              <w:widowControl w:val="0"/>
              <w:ind/>
            </w:pPr>
            <w:r>
              <w:rPr>
                <w:sz w:val="20"/>
              </w:rPr>
              <w:t>H35.2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40160000">
            <w:pPr>
              <w:widowControl w:val="0"/>
              <w:ind/>
            </w:pPr>
            <w:r>
              <w:rPr>
                <w:sz w:val="20"/>
              </w:rPr>
              <w:t>ретролентальная фиброплазия (ретинопатия недоношенных) у детей, активная фаза, рубцовая фаза, любой стадии, без осложнений или осложненная патологией роговицы, хрусталика, стекловидного тела, глазодвигательных мышц, врожденной и вторичной глаукомой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411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2160000">
            <w:pPr>
              <w:widowControl w:val="0"/>
              <w:ind/>
            </w:pPr>
            <w:r>
              <w:rPr>
                <w:sz w:val="20"/>
              </w:rPr>
              <w:t>реконструкция передней камеры с ленсэктомией, в том числе с витрэктомией, швартотомией</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4316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4160000">
            <w:pPr>
              <w:widowControl w:val="0"/>
              <w:ind/>
            </w:pPr>
            <w:r>
              <w:rPr>
                <w:sz w:val="20"/>
              </w:rPr>
              <w:t>эписклеральное круговое и (или) локальное пломбирование в сочетании с витрэктомией,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перфторорганическими соединениями, силиконовым маслом, эндолазеркоагуляцией сетчатки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45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6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7160000">
            <w:pPr>
              <w:widowControl w:val="0"/>
              <w:ind/>
            </w:p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48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9160000">
            <w:pPr>
              <w:widowControl w:val="0"/>
              <w:ind/>
            </w:pPr>
            <w:r>
              <w:rPr>
                <w:sz w:val="20"/>
              </w:rPr>
              <w:t>исправление косоглазия с пластикой экстраокулярных мышц</w:t>
            </w:r>
          </w:p>
        </w:tc>
        <w:tc>
          <w:tcPr>
            <w:tcW w:type="dxa" w:w="1587"/>
            <w:tcBorders>
              <w:top w:sz="4" w:val="nil"/>
              <w:left w:sz="4" w:val="nil"/>
              <w:bottom w:sz="4" w:val="nil"/>
              <w:right w:sz="4" w:val="nil"/>
            </w:tcBorders>
            <w:tcMar>
              <w:top w:type="dxa" w:w="102"/>
              <w:left w:type="dxa" w:w="62"/>
              <w:bottom w:type="dxa" w:w="102"/>
              <w:right w:type="dxa" w:w="62"/>
            </w:tcMar>
          </w:tcPr>
          <w:p w14:paraId="4A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B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C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D160000">
            <w:pPr>
              <w:widowControl w:val="0"/>
              <w:ind/>
            </w:p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4E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F160000">
            <w:pPr>
              <w:widowControl w:val="0"/>
              <w:ind/>
            </w:pPr>
            <w:r>
              <w:rPr>
                <w:sz w:val="20"/>
              </w:rPr>
              <w:t>удаление силиконового масла (другого высокомолекулярного соединения) из витреальной полости с введением расширяющегося газа и (или) воздуха, в том числе с эндолазеркоагуляцией сетчатки</w:t>
            </w:r>
          </w:p>
        </w:tc>
        <w:tc>
          <w:tcPr>
            <w:tcW w:type="dxa" w:w="1587"/>
            <w:tcBorders>
              <w:top w:sz="4" w:val="nil"/>
              <w:left w:sz="4" w:val="nil"/>
              <w:bottom w:sz="4" w:val="nil"/>
              <w:right w:sz="4" w:val="nil"/>
            </w:tcBorders>
            <w:tcMar>
              <w:top w:type="dxa" w:w="102"/>
              <w:left w:type="dxa" w:w="62"/>
              <w:bottom w:type="dxa" w:w="102"/>
              <w:right w:type="dxa" w:w="62"/>
            </w:tcMar>
          </w:tcPr>
          <w:p w14:paraId="50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1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2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3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4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5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6160000">
            <w:pPr>
              <w:widowControl w:val="0"/>
              <w:ind/>
            </w:pPr>
            <w:r>
              <w:rPr>
                <w:sz w:val="20"/>
              </w:rPr>
              <w:t>микроинвазивная витрэктомия с ленсэктомией и имплантацией интраокулярной линзы в сочетании с: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type="dxa" w:w="1587"/>
            <w:tcBorders>
              <w:top w:sz="4" w:val="nil"/>
              <w:left w:sz="4" w:val="nil"/>
              <w:bottom w:sz="4" w:val="nil"/>
              <w:right w:sz="4" w:val="nil"/>
            </w:tcBorders>
            <w:tcMar>
              <w:top w:type="dxa" w:w="102"/>
              <w:left w:type="dxa" w:w="62"/>
              <w:bottom w:type="dxa" w:w="102"/>
              <w:right w:type="dxa" w:w="62"/>
            </w:tcMar>
          </w:tcPr>
          <w:p w14:paraId="57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8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9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A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B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C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D160000">
            <w:pPr>
              <w:widowControl w:val="0"/>
              <w:ind/>
            </w:pPr>
            <w:r>
              <w:rPr>
                <w:sz w:val="20"/>
              </w:rPr>
              <w:t>микроинвазивная витрэктомия в сочетании с: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type="dxa" w:w="1587"/>
            <w:tcBorders>
              <w:top w:sz="4" w:val="nil"/>
              <w:left w:sz="4" w:val="nil"/>
              <w:bottom w:sz="4" w:val="nil"/>
              <w:right w:sz="4" w:val="nil"/>
            </w:tcBorders>
            <w:tcMar>
              <w:top w:type="dxa" w:w="102"/>
              <w:left w:type="dxa" w:w="62"/>
              <w:bottom w:type="dxa" w:w="102"/>
              <w:right w:type="dxa" w:w="62"/>
            </w:tcMar>
          </w:tcPr>
          <w:p w14:paraId="5E16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5F160000">
            <w:pPr>
              <w:widowControl w:val="0"/>
              <w:ind/>
              <w:jc w:val="center"/>
            </w:pPr>
            <w:r>
              <w:rPr>
                <w:sz w:val="20"/>
              </w:rPr>
              <w:t>46.</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60160000">
            <w:pPr>
              <w:widowControl w:val="0"/>
              <w:ind/>
            </w:pPr>
            <w:r>
              <w:rPr>
                <w:sz w:val="20"/>
              </w:rPr>
              <w:t>Транспупиллярная, микроинвазивная энергетическая оптико-реконструктивная, эндовитреальная 23 - 27 гейджевая хирургия при витреоретинальной патологии различного генеза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61160000">
            <w:pPr>
              <w:widowControl w:val="0"/>
              <w:ind/>
            </w:pPr>
            <w:r>
              <w:rPr>
                <w:sz w:val="20"/>
              </w:rPr>
              <w:t>E10, E11, H25.0 - H25.9, H26.0 - H26.4, H27.0, H28, H30.0 - H30.9, H31.3, H32.8, H33.0 - H33.5, H34.8, H35.2 - H35.4, H36.0, H36.8, H43.1, H43.3, H44.0, H44.1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62160000">
            <w:pPr>
              <w:widowControl w:val="0"/>
              <w:ind/>
            </w:pPr>
            <w:r>
              <w:rPr>
                <w:sz w:val="20"/>
              </w:rPr>
              <w:t>сочетанная патология глаза у взрослых и детей (хориоретинальные воспаления, хориоретинальные нарушения при болезнях, классифицированных в других рубриках, ретиношизис и ретинальные кисты, ретинальные сосудистые окклюзии, пролиферативная ретинопатия, дегенерация макулы и заднего полюса). Кровоизлияние в стекловидное тело, осложненные патологией роговицы, хрусталика, стекловидного тела. Диабетическая ретинопатия взрослых, пролиферативная стадия, в том числе с осложнениями или с патологией хрусталика, стекловидного тела, вторичной глаукомой, макулярным отеком. Различные формы отслойки и разрывы сетчатки у взрослых и детей, в том числе осложненные патологией роговицы, хрусталика, стекловидного тела. Катаракта у взрослых и детей, осложненная сублюксацией хрусталика, глаукомой, патологией стекловидного тела, сетчатки, сосудистой оболочки. Осложнения, возникшие в результате предшествующих оптико-реконструктивных, эндовитреальных вмешательств у взрослых и детей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631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4160000">
            <w:pPr>
              <w:widowControl w:val="0"/>
              <w:ind/>
            </w:pPr>
            <w:r>
              <w:rPr>
                <w:sz w:val="20"/>
              </w:rPr>
              <w:t>микроинвазивная витрэктомия с ленсэктомией и имплантацией интраокулярной линзы в сочетании с: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65160000">
            <w:pPr>
              <w:widowControl w:val="0"/>
              <w:ind/>
              <w:jc w:val="center"/>
            </w:pPr>
            <w:r>
              <w:rPr>
                <w:sz w:val="20"/>
              </w:rPr>
              <w:t>223102</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6160000">
            <w:pPr>
              <w:widowControl w:val="0"/>
              <w:ind/>
            </w:pPr>
            <w:r>
              <w:rPr>
                <w:sz w:val="20"/>
              </w:rPr>
              <w:t>микроинвазивная витрэктомия в сочетании с: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67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8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9160000">
            <w:pPr>
              <w:widowControl w:val="0"/>
              <w:ind/>
            </w:p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6A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B160000">
            <w:pPr>
              <w:widowControl w:val="0"/>
              <w:ind/>
            </w:pPr>
            <w:r>
              <w:rPr>
                <w:sz w:val="20"/>
              </w:rPr>
              <w:t>микроинвазивная ревизия витреальной полости с ленсэктомией и имплантацией интраокулярной линзы в сочетании с: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type="dxa" w:w="1587"/>
            <w:tcBorders>
              <w:top w:sz="4" w:val="nil"/>
              <w:left w:sz="4" w:val="nil"/>
              <w:bottom w:sz="4" w:val="nil"/>
              <w:right w:sz="4" w:val="nil"/>
            </w:tcBorders>
            <w:tcMar>
              <w:top w:type="dxa" w:w="102"/>
              <w:left w:type="dxa" w:w="62"/>
              <w:bottom w:type="dxa" w:w="102"/>
              <w:right w:type="dxa" w:w="62"/>
            </w:tcMar>
          </w:tcPr>
          <w:p w14:paraId="6C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D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E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F160000">
            <w:pPr>
              <w:widowControl w:val="0"/>
              <w:ind/>
            </w:p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70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1160000">
            <w:pPr>
              <w:widowControl w:val="0"/>
              <w:ind/>
            </w:pPr>
            <w:r>
              <w:rPr>
                <w:sz w:val="20"/>
              </w:rPr>
              <w:t>микроинвазивная ревизия витреальной полости в сочетании с: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type="dxa" w:w="1587"/>
            <w:tcBorders>
              <w:top w:sz="4" w:val="nil"/>
              <w:left w:sz="4" w:val="nil"/>
              <w:bottom w:sz="4" w:val="nil"/>
              <w:right w:sz="4" w:val="nil"/>
            </w:tcBorders>
            <w:tcMar>
              <w:top w:type="dxa" w:w="102"/>
              <w:left w:type="dxa" w:w="62"/>
              <w:bottom w:type="dxa" w:w="102"/>
              <w:right w:type="dxa" w:w="62"/>
            </w:tcMar>
          </w:tcPr>
          <w:p w14:paraId="7216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7316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74160000">
            <w:pPr>
              <w:widowControl w:val="0"/>
              <w:ind/>
            </w:pPr>
            <w:r>
              <w:rPr>
                <w:sz w:val="20"/>
              </w:rPr>
              <w:t>Реконструктивное, восстановительное, реконструктивно-пластическое хирургическое и лазерное лечение при врожденных аномалиях (пороках развития) века, слезного аппарата, глазницы, переднего и заднего сегментов глаза, хрусталика, в том числе с применением комплексного офтальмологического обследования под общей анестезией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75160000">
            <w:pPr>
              <w:widowControl w:val="0"/>
              <w:ind/>
            </w:pPr>
            <w:r>
              <w:rPr>
                <w:sz w:val="20"/>
              </w:rPr>
              <w:t>H26.0, H26.1, H26.2, H26.4, H27.0, H33.0, H33.2 - H33.5, H35.1, H40.3, H40.4, H40.5, H43.1, H43.3, H49.9, Q10.0, Q10.1, Q10.4 - Q10.7, Q11.1, Q12.0, Q12.1, Q12.3, Q12.4, Q12.8, Q13.0, Q13.3, Q13.4, Q13.8, Q14.0, Q14.1, Q14.3, Q15.0, H02.0 - H02.5, H04.5, H05.3, H11.2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76160000">
            <w:pPr>
              <w:widowControl w:val="0"/>
              <w:ind/>
            </w:pPr>
            <w:r>
              <w:rPr>
                <w:sz w:val="20"/>
              </w:rPr>
              <w:t>врожденные аномалии хрусталика, переднего сегмента глаза, врожденная, осложненная и вторичная катаракта, кератоконус, кисты радужной оболочки, цилиарного тела и передней камеры глаза, колобома радужки, врожденное помутнение роговицы, другие пороки развития роговицы без осложнений или осложненные патологией роговицы, стекловидного тела, частичной атрофией зрительного нерва. Врожденные аномалии заднего сегмента глаза (сетчатки, стекловидного тела, сосудистой оболочки, без осложнений или осложненные патологией стекловидного тела, частичной атрофией зрительного нерва). Врожденные аномалии (пороки развития) век, слезного аппарата, глазницы, врожденный птоз, отсутствие или агенезия слезного аппарата, другие пороки развития слезного аппарата без осложнений или осложненные патологией роговицы. Врожденные болезни мышц глаза, нарушение содружественного движения глаз</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7716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8160000">
            <w:pPr>
              <w:widowControl w:val="0"/>
              <w:ind/>
            </w:pPr>
            <w:r>
              <w:rPr>
                <w:sz w:val="20"/>
              </w:rPr>
              <w:t>эписклеральное круговое и (или) локальное пломбирование в сочетании с витрэктомией, в том числе с ленсэктомией, имплантацией интраокулярной линзы, мембранопилингом, швартэктомией, швартотомией, ретинотомией, эндотампонадой перфторорганическим соединением, силиконовым маслом, эндолазеркоагуляцией сетчатки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7916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7A160000">
            <w:pPr>
              <w:widowControl w:val="0"/>
              <w:ind/>
            </w:pPr>
            <w:r>
              <w:rPr>
                <w:sz w:val="20"/>
              </w:rPr>
              <w:t>сквозная кератопластика, в том числе с реконструкцией передней камеры, имплантацией эластичной интраокулярной линзы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7B160000">
            <w:pPr>
              <w:widowControl w:val="0"/>
              <w:ind/>
            </w:pPr>
            <w:r>
              <w:rPr>
                <w:sz w:val="20"/>
              </w:rPr>
              <w:t>сквозная лимбокератопластика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7C160000">
            <w:pPr>
              <w:widowControl w:val="0"/>
              <w:ind/>
            </w:pPr>
            <w:r>
              <w:rPr>
                <w:sz w:val="20"/>
              </w:rPr>
              <w:t>послойная кератопластика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7D16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7E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F160000">
            <w:pPr>
              <w:widowControl w:val="0"/>
              <w:ind/>
            </w:pPr>
            <w:r>
              <w:rPr>
                <w:sz w:val="20"/>
              </w:rPr>
              <w:t>реконструкция передней камеры с ленсэктомией, в том числе с витрэктомией, швартотомией</w:t>
            </w:r>
          </w:p>
        </w:tc>
        <w:tc>
          <w:tcPr>
            <w:tcW w:type="dxa" w:w="1587"/>
            <w:tcBorders>
              <w:top w:sz="4" w:val="nil"/>
              <w:left w:sz="4" w:val="nil"/>
              <w:bottom w:sz="4" w:val="nil"/>
              <w:right w:sz="4" w:val="nil"/>
            </w:tcBorders>
            <w:tcMar>
              <w:top w:type="dxa" w:w="102"/>
              <w:left w:type="dxa" w:w="62"/>
              <w:bottom w:type="dxa" w:w="102"/>
              <w:right w:type="dxa" w:w="62"/>
            </w:tcMar>
          </w:tcPr>
          <w:p w14:paraId="80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1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2160000">
            <w:pPr>
              <w:widowControl w:val="0"/>
              <w:ind/>
            </w:p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83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4160000">
            <w:pPr>
              <w:widowControl w:val="0"/>
              <w:ind/>
            </w:pPr>
            <w:r>
              <w:rPr>
                <w:sz w:val="20"/>
              </w:rPr>
              <w:t>микроинвазивная экстракция катаракты, в том числе с реконструкцией передней камеры, витрэктомией, имплантацией эластичной интраокулярной линзы</w:t>
            </w:r>
          </w:p>
        </w:tc>
        <w:tc>
          <w:tcPr>
            <w:tcW w:type="dxa" w:w="1587"/>
            <w:tcBorders>
              <w:top w:sz="4" w:val="nil"/>
              <w:left w:sz="4" w:val="nil"/>
              <w:bottom w:sz="4" w:val="nil"/>
              <w:right w:sz="4" w:val="nil"/>
            </w:tcBorders>
            <w:tcMar>
              <w:top w:type="dxa" w:w="102"/>
              <w:left w:type="dxa" w:w="62"/>
              <w:bottom w:type="dxa" w:w="102"/>
              <w:right w:type="dxa" w:w="62"/>
            </w:tcMar>
          </w:tcPr>
          <w:p w14:paraId="85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6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7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8160000">
            <w:pPr>
              <w:widowControl w:val="0"/>
              <w:ind/>
            </w:p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89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A160000">
            <w:pPr>
              <w:widowControl w:val="0"/>
              <w:ind/>
            </w:pPr>
            <w:r>
              <w:rPr>
                <w:sz w:val="20"/>
              </w:rPr>
              <w:t>удаление подвывихнутого хрусталика с витрэктомией и имплантацией различных моделей эластичной интраокулярной линзы</w:t>
            </w:r>
          </w:p>
        </w:tc>
        <w:tc>
          <w:tcPr>
            <w:tcW w:type="dxa" w:w="1587"/>
            <w:tcBorders>
              <w:top w:sz="4" w:val="nil"/>
              <w:left w:sz="4" w:val="nil"/>
              <w:bottom w:sz="4" w:val="nil"/>
              <w:right w:sz="4" w:val="nil"/>
            </w:tcBorders>
            <w:tcMar>
              <w:top w:type="dxa" w:w="102"/>
              <w:left w:type="dxa" w:w="62"/>
              <w:bottom w:type="dxa" w:w="102"/>
              <w:right w:type="dxa" w:w="62"/>
            </w:tcMar>
          </w:tcPr>
          <w:p w14:paraId="8B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C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D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E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F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0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1160000">
            <w:pPr>
              <w:widowControl w:val="0"/>
              <w:ind/>
            </w:pPr>
            <w:r>
              <w:rPr>
                <w:sz w:val="20"/>
              </w:rPr>
              <w:t>факоаспирация врожденной катаракты с имплантацией эластичной интраокулярной линзы</w:t>
            </w:r>
          </w:p>
        </w:tc>
        <w:tc>
          <w:tcPr>
            <w:tcW w:type="dxa" w:w="1587"/>
            <w:tcBorders>
              <w:top w:sz="4" w:val="nil"/>
              <w:left w:sz="4" w:val="nil"/>
              <w:bottom w:sz="4" w:val="nil"/>
              <w:right w:sz="4" w:val="nil"/>
            </w:tcBorders>
            <w:tcMar>
              <w:top w:type="dxa" w:w="102"/>
              <w:left w:type="dxa" w:w="62"/>
              <w:bottom w:type="dxa" w:w="102"/>
              <w:right w:type="dxa" w:w="62"/>
            </w:tcMar>
          </w:tcPr>
          <w:p w14:paraId="92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3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4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5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6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7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8160000">
            <w:pPr>
              <w:widowControl w:val="0"/>
              <w:ind/>
            </w:pPr>
            <w:r>
              <w:rPr>
                <w:sz w:val="20"/>
              </w:rPr>
              <w:t>диодлазерная циклофотокоагуляция, в том числе с коагуляцией сосудов</w:t>
            </w:r>
          </w:p>
        </w:tc>
        <w:tc>
          <w:tcPr>
            <w:tcW w:type="dxa" w:w="1587"/>
            <w:tcBorders>
              <w:top w:sz="4" w:val="nil"/>
              <w:left w:sz="4" w:val="nil"/>
              <w:bottom w:sz="4" w:val="nil"/>
              <w:right w:sz="4" w:val="nil"/>
            </w:tcBorders>
            <w:tcMar>
              <w:top w:type="dxa" w:w="102"/>
              <w:left w:type="dxa" w:w="62"/>
              <w:bottom w:type="dxa" w:w="102"/>
              <w:right w:type="dxa" w:w="62"/>
            </w:tcMar>
          </w:tcPr>
          <w:p w14:paraId="99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A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B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C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D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E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F160000">
            <w:pPr>
              <w:widowControl w:val="0"/>
              <w:ind/>
            </w:pPr>
            <w:r>
              <w:rPr>
                <w:sz w:val="20"/>
              </w:rPr>
              <w:t>удаление силиконового масла (другого высокомолекулярного соединения) из витреальной полости с введением расширяющегося газа и (или) воздуха, в том числе эндолазеркоагуляцией сетчатки</w:t>
            </w:r>
          </w:p>
        </w:tc>
        <w:tc>
          <w:tcPr>
            <w:tcW w:type="dxa" w:w="1587"/>
            <w:tcBorders>
              <w:top w:sz="4" w:val="nil"/>
              <w:left w:sz="4" w:val="nil"/>
              <w:bottom w:sz="4" w:val="nil"/>
              <w:right w:sz="4" w:val="nil"/>
            </w:tcBorders>
            <w:tcMar>
              <w:top w:type="dxa" w:w="102"/>
              <w:left w:type="dxa" w:w="62"/>
              <w:bottom w:type="dxa" w:w="102"/>
              <w:right w:type="dxa" w:w="62"/>
            </w:tcMar>
          </w:tcPr>
          <w:p w14:paraId="A0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1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2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3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4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5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6160000">
            <w:pPr>
              <w:widowControl w:val="0"/>
              <w:ind/>
            </w:pPr>
            <w:r>
              <w:rPr>
                <w:sz w:val="20"/>
              </w:rPr>
              <w:t>реконструктивно-пластические операции на экстраокулярных мышцах или веках или слезных путях при пороках развития</w:t>
            </w:r>
          </w:p>
        </w:tc>
        <w:tc>
          <w:tcPr>
            <w:tcW w:type="dxa" w:w="1587"/>
            <w:tcBorders>
              <w:top w:sz="4" w:val="nil"/>
              <w:left w:sz="4" w:val="nil"/>
              <w:bottom w:sz="4" w:val="nil"/>
              <w:right w:sz="4" w:val="nil"/>
            </w:tcBorders>
            <w:tcMar>
              <w:top w:type="dxa" w:w="102"/>
              <w:left w:type="dxa" w:w="62"/>
              <w:bottom w:type="dxa" w:w="102"/>
              <w:right w:type="dxa" w:w="62"/>
            </w:tcMar>
          </w:tcPr>
          <w:p w14:paraId="A7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8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9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A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B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C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D160000">
            <w:pPr>
              <w:widowControl w:val="0"/>
              <w:ind/>
            </w:pPr>
            <w:r>
              <w:rPr>
                <w:sz w:val="20"/>
              </w:rPr>
              <w:t>имплантация эластичной интраокулярной линзы в афакичный глаз с реконструкцией задней камеры, в том числе с витрэктомией</w:t>
            </w:r>
          </w:p>
        </w:tc>
        <w:tc>
          <w:tcPr>
            <w:tcW w:type="dxa" w:w="1587"/>
            <w:tcBorders>
              <w:top w:sz="4" w:val="nil"/>
              <w:left w:sz="4" w:val="nil"/>
              <w:bottom w:sz="4" w:val="nil"/>
              <w:right w:sz="4" w:val="nil"/>
            </w:tcBorders>
            <w:tcMar>
              <w:top w:type="dxa" w:w="102"/>
              <w:left w:type="dxa" w:w="62"/>
              <w:bottom w:type="dxa" w:w="102"/>
              <w:right w:type="dxa" w:w="62"/>
            </w:tcMar>
          </w:tcPr>
          <w:p w14:paraId="AE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F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0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1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2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3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4160000">
            <w:pPr>
              <w:widowControl w:val="0"/>
              <w:ind/>
            </w:pPr>
            <w:r>
              <w:rPr>
                <w:sz w:val="20"/>
              </w:rPr>
              <w:t>пластика культи орбитальным имплантатом с реконструкцией</w:t>
            </w:r>
          </w:p>
        </w:tc>
        <w:tc>
          <w:tcPr>
            <w:tcW w:type="dxa" w:w="1587"/>
            <w:tcBorders>
              <w:top w:sz="4" w:val="nil"/>
              <w:left w:sz="4" w:val="nil"/>
              <w:bottom w:sz="4" w:val="nil"/>
              <w:right w:sz="4" w:val="nil"/>
            </w:tcBorders>
            <w:tcMar>
              <w:top w:type="dxa" w:w="102"/>
              <w:left w:type="dxa" w:w="62"/>
              <w:bottom w:type="dxa" w:w="102"/>
              <w:right w:type="dxa" w:w="62"/>
            </w:tcMar>
          </w:tcPr>
          <w:p w14:paraId="B5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6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7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8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9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A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B160000">
            <w:pPr>
              <w:widowControl w:val="0"/>
              <w:ind/>
            </w:pPr>
            <w:r>
              <w:rPr>
                <w:sz w:val="20"/>
              </w:rPr>
              <w:t>удаление вторичной катаракты с реконструкцией задней камеры, в том числе с имплантацией интраокулярной линзы</w:t>
            </w:r>
          </w:p>
        </w:tc>
        <w:tc>
          <w:tcPr>
            <w:tcW w:type="dxa" w:w="1587"/>
            <w:tcBorders>
              <w:top w:sz="4" w:val="nil"/>
              <w:left w:sz="4" w:val="nil"/>
              <w:bottom w:sz="4" w:val="nil"/>
              <w:right w:sz="4" w:val="nil"/>
            </w:tcBorders>
            <w:tcMar>
              <w:top w:type="dxa" w:w="102"/>
              <w:left w:type="dxa" w:w="62"/>
              <w:bottom w:type="dxa" w:w="102"/>
              <w:right w:type="dxa" w:w="62"/>
            </w:tcMar>
          </w:tcPr>
          <w:p w14:paraId="BC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D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E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F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0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1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2160000">
            <w:pPr>
              <w:widowControl w:val="0"/>
              <w:ind/>
            </w:pPr>
            <w:r>
              <w:rPr>
                <w:sz w:val="20"/>
              </w:rPr>
              <w:t>микроинвазивная капсулэктомия, в том числе с витрэктомией на афакичном (артифакичном) глазу</w:t>
            </w:r>
          </w:p>
        </w:tc>
        <w:tc>
          <w:tcPr>
            <w:tcW w:type="dxa" w:w="1587"/>
            <w:tcBorders>
              <w:top w:sz="4" w:val="nil"/>
              <w:left w:sz="4" w:val="nil"/>
              <w:bottom w:sz="4" w:val="nil"/>
              <w:right w:sz="4" w:val="nil"/>
            </w:tcBorders>
            <w:tcMar>
              <w:top w:type="dxa" w:w="102"/>
              <w:left w:type="dxa" w:w="62"/>
              <w:bottom w:type="dxa" w:w="102"/>
              <w:right w:type="dxa" w:w="62"/>
            </w:tcMar>
          </w:tcPr>
          <w:p w14:paraId="C3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4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5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6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7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8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9160000">
            <w:pPr>
              <w:widowControl w:val="0"/>
              <w:ind/>
            </w:pPr>
            <w:r>
              <w:rPr>
                <w:sz w:val="20"/>
              </w:rPr>
              <w:t>репозиция интраокулярной линзы с витрэктомией</w:t>
            </w:r>
          </w:p>
        </w:tc>
        <w:tc>
          <w:tcPr>
            <w:tcW w:type="dxa" w:w="1587"/>
            <w:tcBorders>
              <w:top w:sz="4" w:val="nil"/>
              <w:left w:sz="4" w:val="nil"/>
              <w:bottom w:sz="4" w:val="nil"/>
              <w:right w:sz="4" w:val="nil"/>
            </w:tcBorders>
            <w:tcMar>
              <w:top w:type="dxa" w:w="102"/>
              <w:left w:type="dxa" w:w="62"/>
              <w:bottom w:type="dxa" w:w="102"/>
              <w:right w:type="dxa" w:w="62"/>
            </w:tcMar>
          </w:tcPr>
          <w:p w14:paraId="CA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B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C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D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E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F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0160000">
            <w:pPr>
              <w:widowControl w:val="0"/>
              <w:ind/>
            </w:pPr>
            <w:r>
              <w:rPr>
                <w:sz w:val="20"/>
              </w:rPr>
              <w:t>контурная пластика орбиты</w:t>
            </w:r>
          </w:p>
        </w:tc>
        <w:tc>
          <w:tcPr>
            <w:tcW w:type="dxa" w:w="1587"/>
            <w:tcBorders>
              <w:top w:sz="4" w:val="nil"/>
              <w:left w:sz="4" w:val="nil"/>
              <w:bottom w:sz="4" w:val="nil"/>
              <w:right w:sz="4" w:val="nil"/>
            </w:tcBorders>
            <w:tcMar>
              <w:top w:type="dxa" w:w="102"/>
              <w:left w:type="dxa" w:w="62"/>
              <w:bottom w:type="dxa" w:w="102"/>
              <w:right w:type="dxa" w:w="62"/>
            </w:tcMar>
          </w:tcPr>
          <w:p w14:paraId="D1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2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3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4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5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6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7160000">
            <w:pPr>
              <w:widowControl w:val="0"/>
              <w:ind/>
            </w:pPr>
            <w:r>
              <w:rPr>
                <w:sz w:val="20"/>
              </w:rPr>
              <w:t>пластика конъюнктивальных сводов</w:t>
            </w:r>
          </w:p>
        </w:tc>
        <w:tc>
          <w:tcPr>
            <w:tcW w:type="dxa" w:w="1587"/>
            <w:tcBorders>
              <w:top w:sz="4" w:val="nil"/>
              <w:left w:sz="4" w:val="nil"/>
              <w:bottom w:sz="4" w:val="nil"/>
              <w:right w:sz="4" w:val="nil"/>
            </w:tcBorders>
            <w:tcMar>
              <w:top w:type="dxa" w:w="102"/>
              <w:left w:type="dxa" w:w="62"/>
              <w:bottom w:type="dxa" w:w="102"/>
              <w:right w:type="dxa" w:w="62"/>
            </w:tcMar>
          </w:tcPr>
          <w:p w14:paraId="D8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9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A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B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C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D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E160000">
            <w:pPr>
              <w:widowControl w:val="0"/>
              <w:ind/>
            </w:pPr>
            <w:r>
              <w:rPr>
                <w:sz w:val="20"/>
              </w:rPr>
              <w:t>микроинвазивная витрэктомия с ленсэктомией и имплантацией интраокулярной линзы в сочетании с: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type="dxa" w:w="1587"/>
            <w:tcBorders>
              <w:top w:sz="4" w:val="nil"/>
              <w:left w:sz="4" w:val="nil"/>
              <w:bottom w:sz="4" w:val="nil"/>
              <w:right w:sz="4" w:val="nil"/>
            </w:tcBorders>
            <w:tcMar>
              <w:top w:type="dxa" w:w="102"/>
              <w:left w:type="dxa" w:w="62"/>
              <w:bottom w:type="dxa" w:w="102"/>
              <w:right w:type="dxa" w:w="62"/>
            </w:tcMar>
          </w:tcPr>
          <w:p w14:paraId="DF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016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116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216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316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4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5160000">
            <w:pPr>
              <w:widowControl w:val="0"/>
              <w:ind/>
            </w:pPr>
            <w:r>
              <w:rPr>
                <w:sz w:val="20"/>
              </w:rPr>
              <w:t>микроинвазивная витрэктомия в сочетании с: мембранопилингом, и (или) швартэктомией, и (или) швартотомией, и (или) ретинотомией, и (или) эндотампонадой перфторорганическим соединением, или силиконовым маслом, и (или) эндолазеркоагуляцией сетчатки</w:t>
            </w:r>
          </w:p>
        </w:tc>
        <w:tc>
          <w:tcPr>
            <w:tcW w:type="dxa" w:w="1587"/>
            <w:tcBorders>
              <w:top w:sz="4" w:val="nil"/>
              <w:left w:sz="4" w:val="nil"/>
              <w:bottom w:sz="4" w:val="nil"/>
              <w:right w:sz="4" w:val="nil"/>
            </w:tcBorders>
            <w:tcMar>
              <w:top w:type="dxa" w:w="102"/>
              <w:left w:type="dxa" w:w="62"/>
              <w:bottom w:type="dxa" w:w="102"/>
              <w:right w:type="dxa" w:w="62"/>
            </w:tcMar>
          </w:tcPr>
          <w:p w14:paraId="E6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7160000">
            <w:pPr>
              <w:widowControl w:val="0"/>
              <w:ind/>
              <w:jc w:val="center"/>
            </w:pPr>
            <w:r>
              <w:rPr>
                <w:sz w:val="20"/>
              </w:rPr>
              <w:t>47.</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E8160000">
            <w:pPr>
              <w:widowControl w:val="0"/>
              <w:ind/>
            </w:pPr>
            <w:r>
              <w:rPr>
                <w:sz w:val="20"/>
              </w:rPr>
              <w:t>Комплексное лечение экзофтальма при нарушении функции щитовидной железы (эндокринной офтальмопатии), угрожающего потерей зрения и слепотой, включая хирургическое и интенсивное консервативное лечение</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E9160000">
            <w:pPr>
              <w:widowControl w:val="0"/>
              <w:ind/>
            </w:pPr>
            <w:r>
              <w:rPr>
                <w:sz w:val="20"/>
              </w:rPr>
              <w:t>H06.2, H16.8, H19.3, H48, H50.4, H54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EA160000">
            <w:pPr>
              <w:widowControl w:val="0"/>
              <w:ind/>
            </w:pPr>
            <w:r>
              <w:rPr>
                <w:sz w:val="20"/>
              </w:rPr>
              <w:t>экзофтальм при нарушении функции щитовидной железы (эндокринная офтальмопатия, активная и неактивная стадия), осложненный поражением зрительного нерва и зрительных путей (оптической нейропатией), кератитом, кератоконъюнктивитом, язвой роговицы (поражения роговицы) и гетеротропией (вторичным косоглазием)</w:t>
            </w:r>
          </w:p>
        </w:tc>
        <w:tc>
          <w:tcPr>
            <w:tcW w:type="dxa" w:w="1474"/>
            <w:tcBorders>
              <w:top w:sz="4" w:val="nil"/>
              <w:left w:sz="4" w:val="nil"/>
              <w:bottom w:sz="4" w:val="nil"/>
              <w:right w:sz="4" w:val="nil"/>
            </w:tcBorders>
            <w:tcMar>
              <w:top w:type="dxa" w:w="102"/>
              <w:left w:type="dxa" w:w="62"/>
              <w:bottom w:type="dxa" w:w="102"/>
              <w:right w:type="dxa" w:w="62"/>
            </w:tcMar>
          </w:tcPr>
          <w:p w14:paraId="EB16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C160000">
            <w:pPr>
              <w:widowControl w:val="0"/>
              <w:ind/>
            </w:pPr>
            <w:r>
              <w:rPr>
                <w:sz w:val="20"/>
              </w:rPr>
              <w:t>интенсивное комплексное консервативное лечение эндокринной офтальмопатии</w:t>
            </w:r>
          </w:p>
        </w:tc>
        <w:tc>
          <w:tcPr>
            <w:tcW w:type="dxa" w:w="1587"/>
            <w:tcBorders>
              <w:top w:sz="4" w:val="nil"/>
              <w:left w:sz="4" w:val="nil"/>
              <w:bottom w:sz="4" w:val="nil"/>
              <w:right w:sz="4" w:val="nil"/>
            </w:tcBorders>
            <w:tcMar>
              <w:top w:type="dxa" w:w="102"/>
              <w:left w:type="dxa" w:w="62"/>
              <w:bottom w:type="dxa" w:w="102"/>
              <w:right w:type="dxa" w:w="62"/>
            </w:tcMar>
          </w:tcPr>
          <w:p w14:paraId="ED160000">
            <w:pPr>
              <w:widowControl w:val="0"/>
              <w:ind/>
              <w:jc w:val="center"/>
            </w:pPr>
            <w:r>
              <w:rPr>
                <w:sz w:val="20"/>
              </w:rPr>
              <w:t>248153</w:t>
            </w:r>
          </w:p>
        </w:tc>
      </w:tr>
      <w:tr>
        <w:tc>
          <w:tcPr>
            <w:tcW w:type="dxa" w:w="566"/>
            <w:tcBorders>
              <w:top w:sz="4" w:val="nil"/>
              <w:left w:sz="4" w:val="nil"/>
              <w:bottom w:sz="4" w:val="nil"/>
              <w:right w:sz="4" w:val="nil"/>
            </w:tcBorders>
            <w:tcMar>
              <w:top w:type="dxa" w:w="102"/>
              <w:left w:type="dxa" w:w="62"/>
              <w:bottom w:type="dxa" w:w="102"/>
              <w:right w:type="dxa" w:w="62"/>
            </w:tcMar>
          </w:tcPr>
          <w:p w14:paraId="EE16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EF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0160000">
            <w:pPr>
              <w:widowControl w:val="0"/>
              <w:ind/>
            </w:pPr>
            <w:r>
              <w:rPr>
                <w:sz w:val="20"/>
              </w:rPr>
              <w:t>внутренняя декомпрессия орбиты</w:t>
            </w:r>
          </w:p>
        </w:tc>
        <w:tc>
          <w:tcPr>
            <w:tcW w:type="dxa" w:w="1587"/>
            <w:tcBorders>
              <w:top w:sz="4" w:val="nil"/>
              <w:left w:sz="4" w:val="nil"/>
              <w:bottom w:sz="4" w:val="nil"/>
              <w:right w:sz="4" w:val="nil"/>
            </w:tcBorders>
            <w:tcMar>
              <w:top w:type="dxa" w:w="102"/>
              <w:left w:type="dxa" w:w="62"/>
              <w:bottom w:type="dxa" w:w="102"/>
              <w:right w:type="dxa" w:w="62"/>
            </w:tcMar>
          </w:tcPr>
          <w:p w14:paraId="F1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216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F3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4160000">
            <w:pPr>
              <w:widowControl w:val="0"/>
              <w:ind/>
            </w:pPr>
            <w:r>
              <w:rPr>
                <w:sz w:val="20"/>
              </w:rPr>
              <w:t>внутренняя декомпрессия орбиты в сочетании с реконструктивно-пластическими операциями на глазодвигательных мышцах</w:t>
            </w:r>
          </w:p>
        </w:tc>
        <w:tc>
          <w:tcPr>
            <w:tcW w:type="dxa" w:w="1587"/>
            <w:tcBorders>
              <w:top w:sz="4" w:val="nil"/>
              <w:left w:sz="4" w:val="nil"/>
              <w:bottom w:sz="4" w:val="nil"/>
              <w:right w:sz="4" w:val="nil"/>
            </w:tcBorders>
            <w:tcMar>
              <w:top w:type="dxa" w:w="102"/>
              <w:left w:type="dxa" w:w="62"/>
              <w:bottom w:type="dxa" w:w="102"/>
              <w:right w:type="dxa" w:w="62"/>
            </w:tcMar>
          </w:tcPr>
          <w:p w14:paraId="F5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616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F7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8160000">
            <w:pPr>
              <w:widowControl w:val="0"/>
              <w:ind/>
            </w:pPr>
            <w:r>
              <w:rPr>
                <w:sz w:val="20"/>
              </w:rPr>
              <w:t>костная декомпрессия латеральной стенки орбиты</w:t>
            </w:r>
          </w:p>
        </w:tc>
        <w:tc>
          <w:tcPr>
            <w:tcW w:type="dxa" w:w="1587"/>
            <w:tcBorders>
              <w:top w:sz="4" w:val="nil"/>
              <w:left w:sz="4" w:val="nil"/>
              <w:bottom w:sz="4" w:val="nil"/>
              <w:right w:sz="4" w:val="nil"/>
            </w:tcBorders>
            <w:tcMar>
              <w:top w:type="dxa" w:w="102"/>
              <w:left w:type="dxa" w:w="62"/>
              <w:bottom w:type="dxa" w:w="102"/>
              <w:right w:type="dxa" w:w="62"/>
            </w:tcMar>
          </w:tcPr>
          <w:p w14:paraId="F9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A16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FB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C160000">
            <w:pPr>
              <w:widowControl w:val="0"/>
              <w:ind/>
            </w:pPr>
            <w:r>
              <w:rPr>
                <w:sz w:val="20"/>
              </w:rPr>
              <w:t>внутренняя декомпрессия орбиты в сочетании с костной декомпрессией латеральной стенки орбиты</w:t>
            </w:r>
          </w:p>
        </w:tc>
        <w:tc>
          <w:tcPr>
            <w:tcW w:type="dxa" w:w="1587"/>
            <w:tcBorders>
              <w:top w:sz="4" w:val="nil"/>
              <w:left w:sz="4" w:val="nil"/>
              <w:bottom w:sz="4" w:val="nil"/>
              <w:right w:sz="4" w:val="nil"/>
            </w:tcBorders>
            <w:tcMar>
              <w:top w:type="dxa" w:w="102"/>
              <w:left w:type="dxa" w:w="62"/>
              <w:bottom w:type="dxa" w:w="102"/>
              <w:right w:type="dxa" w:w="62"/>
            </w:tcMar>
          </w:tcPr>
          <w:p w14:paraId="FD16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E16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FF16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00170000">
            <w:pPr>
              <w:widowControl w:val="0"/>
              <w:ind/>
            </w:pPr>
            <w:r>
              <w:rPr>
                <w:sz w:val="20"/>
              </w:rPr>
              <w:t>реконструктивно-пластические операции на глазодвигательных мышцах</w:t>
            </w:r>
          </w:p>
        </w:tc>
        <w:tc>
          <w:tcPr>
            <w:tcW w:type="dxa" w:w="1587"/>
            <w:tcBorders>
              <w:top w:sz="4" w:val="nil"/>
              <w:left w:sz="4" w:val="nil"/>
              <w:bottom w:sz="4" w:val="nil"/>
              <w:right w:sz="4" w:val="nil"/>
            </w:tcBorders>
            <w:tcMar>
              <w:top w:type="dxa" w:w="102"/>
              <w:left w:type="dxa" w:w="62"/>
              <w:bottom w:type="dxa" w:w="102"/>
              <w:right w:type="dxa" w:w="62"/>
            </w:tcMar>
          </w:tcPr>
          <w:p w14:paraId="011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2170000">
            <w:pPr>
              <w:widowControl w:val="0"/>
              <w:ind/>
              <w:jc w:val="center"/>
            </w:pPr>
            <w:r>
              <w:rPr>
                <w:sz w:val="20"/>
              </w:rPr>
              <w:t>48.</w:t>
            </w:r>
          </w:p>
        </w:tc>
        <w:tc>
          <w:tcPr>
            <w:tcW w:type="dxa" w:w="3344"/>
            <w:tcBorders>
              <w:top w:sz="4" w:val="nil"/>
              <w:left w:sz="4" w:val="nil"/>
              <w:bottom w:sz="4" w:val="nil"/>
              <w:right w:sz="4" w:val="nil"/>
            </w:tcBorders>
            <w:tcMar>
              <w:top w:type="dxa" w:w="102"/>
              <w:left w:type="dxa" w:w="62"/>
              <w:bottom w:type="dxa" w:w="102"/>
              <w:right w:type="dxa" w:w="62"/>
            </w:tcMar>
          </w:tcPr>
          <w:p w14:paraId="03170000">
            <w:pPr>
              <w:widowControl w:val="0"/>
              <w:ind/>
            </w:pPr>
            <w:r>
              <w:rPr>
                <w:sz w:val="20"/>
              </w:rPr>
              <w:t>Хирургическое лечение глаукомы, включая микроинвазивную энергетическую оптико-реконструктивную и лазерную хирургию, имплантацию различных видов дренажей у детей</w:t>
            </w:r>
          </w:p>
        </w:tc>
        <w:tc>
          <w:tcPr>
            <w:tcW w:type="dxa" w:w="1757"/>
            <w:tcBorders>
              <w:top w:sz="4" w:val="nil"/>
              <w:left w:sz="4" w:val="nil"/>
              <w:bottom w:sz="4" w:val="nil"/>
              <w:right w:sz="4" w:val="nil"/>
            </w:tcBorders>
            <w:tcMar>
              <w:top w:type="dxa" w:w="102"/>
              <w:left w:type="dxa" w:w="62"/>
              <w:bottom w:type="dxa" w:w="102"/>
              <w:right w:type="dxa" w:w="62"/>
            </w:tcMar>
          </w:tcPr>
          <w:p w14:paraId="04170000">
            <w:pPr>
              <w:widowControl w:val="0"/>
              <w:ind/>
            </w:pPr>
            <w:r>
              <w:rPr>
                <w:sz w:val="20"/>
              </w:rPr>
              <w:t>H40.3, H40.4, H40.5, H40.6, H40.8, Q15.0</w:t>
            </w:r>
          </w:p>
        </w:tc>
        <w:tc>
          <w:tcPr>
            <w:tcW w:type="dxa" w:w="3458"/>
            <w:tcBorders>
              <w:top w:sz="4" w:val="nil"/>
              <w:left w:sz="4" w:val="nil"/>
              <w:bottom w:sz="4" w:val="nil"/>
              <w:right w:sz="4" w:val="nil"/>
            </w:tcBorders>
            <w:tcMar>
              <w:top w:type="dxa" w:w="102"/>
              <w:left w:type="dxa" w:w="62"/>
              <w:bottom w:type="dxa" w:w="102"/>
              <w:right w:type="dxa" w:w="62"/>
            </w:tcMar>
          </w:tcPr>
          <w:p w14:paraId="05170000">
            <w:pPr>
              <w:widowControl w:val="0"/>
              <w:ind/>
            </w:pPr>
            <w:r>
              <w:rPr>
                <w:sz w:val="20"/>
              </w:rPr>
              <w:t>врожденная глаукома, глаукома вторичная вследствие воспалительных и других заболеваний глаза, в том числе с осложнениями, у детей</w:t>
            </w:r>
          </w:p>
        </w:tc>
        <w:tc>
          <w:tcPr>
            <w:tcW w:type="dxa" w:w="1474"/>
            <w:tcBorders>
              <w:top w:sz="4" w:val="nil"/>
              <w:left w:sz="4" w:val="nil"/>
              <w:bottom w:sz="4" w:val="nil"/>
              <w:right w:sz="4" w:val="nil"/>
            </w:tcBorders>
            <w:tcMar>
              <w:top w:type="dxa" w:w="102"/>
              <w:left w:type="dxa" w:w="62"/>
              <w:bottom w:type="dxa" w:w="102"/>
              <w:right w:type="dxa" w:w="62"/>
            </w:tcMar>
          </w:tcPr>
          <w:p w14:paraId="061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7170000">
            <w:pPr>
              <w:widowControl w:val="0"/>
              <w:ind/>
            </w:pPr>
            <w:r>
              <w:rPr>
                <w:sz w:val="20"/>
              </w:rPr>
              <w:t>имплантация антиглаукоматозного металлического шунта или нерассасывающегося клапана дренажа</w:t>
            </w:r>
          </w:p>
        </w:tc>
        <w:tc>
          <w:tcPr>
            <w:tcW w:type="dxa" w:w="1587"/>
            <w:tcBorders>
              <w:top w:sz="4" w:val="nil"/>
              <w:left w:sz="4" w:val="nil"/>
              <w:bottom w:sz="4" w:val="nil"/>
              <w:right w:sz="4" w:val="nil"/>
            </w:tcBorders>
            <w:tcMar>
              <w:top w:type="dxa" w:w="102"/>
              <w:left w:type="dxa" w:w="62"/>
              <w:bottom w:type="dxa" w:w="102"/>
              <w:right w:type="dxa" w:w="62"/>
            </w:tcMar>
          </w:tcPr>
          <w:p w14:paraId="08170000">
            <w:pPr>
              <w:widowControl w:val="0"/>
              <w:ind/>
              <w:jc w:val="center"/>
            </w:pPr>
            <w:r>
              <w:rPr>
                <w:sz w:val="20"/>
              </w:rPr>
              <w:t>151715</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09170000">
            <w:pPr>
              <w:widowControl w:val="0"/>
              <w:ind/>
              <w:jc w:val="center"/>
              <w:outlineLvl w:val="3"/>
            </w:pPr>
            <w:r>
              <w:rPr>
                <w:sz w:val="20"/>
              </w:rPr>
              <w:t>Педиатрия</w:t>
            </w:r>
          </w:p>
        </w:tc>
      </w:tr>
      <w:tr>
        <w:tc>
          <w:tcPr>
            <w:tcW w:type="dxa" w:w="566"/>
            <w:tcBorders>
              <w:top w:sz="4" w:val="nil"/>
              <w:left w:sz="4" w:val="nil"/>
              <w:bottom w:sz="4" w:val="nil"/>
              <w:right w:sz="4" w:val="nil"/>
            </w:tcBorders>
            <w:tcMar>
              <w:top w:type="dxa" w:w="102"/>
              <w:left w:type="dxa" w:w="62"/>
              <w:bottom w:type="dxa" w:w="102"/>
              <w:right w:type="dxa" w:w="62"/>
            </w:tcMar>
          </w:tcPr>
          <w:p w14:paraId="0A170000">
            <w:pPr>
              <w:widowControl w:val="0"/>
              <w:ind/>
              <w:jc w:val="center"/>
            </w:pPr>
            <w:r>
              <w:rPr>
                <w:sz w:val="20"/>
              </w:rPr>
              <w:t>49.</w:t>
            </w:r>
          </w:p>
        </w:tc>
        <w:tc>
          <w:tcPr>
            <w:tcW w:type="dxa" w:w="3344"/>
            <w:tcBorders>
              <w:top w:sz="4" w:val="nil"/>
              <w:left w:sz="4" w:val="nil"/>
              <w:bottom w:sz="4" w:val="nil"/>
              <w:right w:sz="4" w:val="nil"/>
            </w:tcBorders>
            <w:tcMar>
              <w:top w:type="dxa" w:w="102"/>
              <w:left w:type="dxa" w:w="62"/>
              <w:bottom w:type="dxa" w:w="102"/>
              <w:right w:type="dxa" w:w="62"/>
            </w:tcMar>
          </w:tcPr>
          <w:p w14:paraId="0B170000">
            <w:pPr>
              <w:widowControl w:val="0"/>
              <w:ind/>
            </w:pPr>
            <w:r>
              <w:rPr>
                <w:sz w:val="20"/>
              </w:rPr>
              <w:t>Комбинированное лечение тяжелых форм преждевременного полового развития (II - V степень по Prader), включая оперативное лечение, блокаду гормональных рецепторов, супрессивную терапию в пульсовом режиме</w:t>
            </w:r>
          </w:p>
        </w:tc>
        <w:tc>
          <w:tcPr>
            <w:tcW w:type="dxa" w:w="1757"/>
            <w:tcBorders>
              <w:top w:sz="4" w:val="nil"/>
              <w:left w:sz="4" w:val="nil"/>
              <w:bottom w:sz="4" w:val="nil"/>
              <w:right w:sz="4" w:val="nil"/>
            </w:tcBorders>
            <w:tcMar>
              <w:top w:type="dxa" w:w="102"/>
              <w:left w:type="dxa" w:w="62"/>
              <w:bottom w:type="dxa" w:w="102"/>
              <w:right w:type="dxa" w:w="62"/>
            </w:tcMar>
          </w:tcPr>
          <w:p w14:paraId="0C170000">
            <w:pPr>
              <w:widowControl w:val="0"/>
              <w:ind/>
            </w:pPr>
            <w:r>
              <w:rPr>
                <w:sz w:val="20"/>
              </w:rPr>
              <w:t>E30, E22.8, Q78.1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0D170000">
            <w:pPr>
              <w:widowControl w:val="0"/>
              <w:ind/>
            </w:pPr>
            <w:r>
              <w:rPr>
                <w:sz w:val="20"/>
              </w:rPr>
              <w:t>преждевременное половое развитие, обусловленное врожденными мальформациями и (или) опухолями головного мозга. Преждевременное половое развитие, обусловленное опухолями надпочечников. Преждевременное половое развитие, обусловленное опухолями гонад. Преждевременное половое развитие, обусловленное мутацией генов половых гормонов и их рецепторов</w:t>
            </w:r>
          </w:p>
        </w:tc>
        <w:tc>
          <w:tcPr>
            <w:tcW w:type="dxa" w:w="1474"/>
            <w:tcBorders>
              <w:top w:sz="4" w:val="nil"/>
              <w:left w:sz="4" w:val="nil"/>
              <w:bottom w:sz="4" w:val="nil"/>
              <w:right w:sz="4" w:val="nil"/>
            </w:tcBorders>
            <w:tcMar>
              <w:top w:type="dxa" w:w="102"/>
              <w:left w:type="dxa" w:w="62"/>
              <w:bottom w:type="dxa" w:w="102"/>
              <w:right w:type="dxa" w:w="62"/>
            </w:tcMar>
          </w:tcPr>
          <w:p w14:paraId="0E170000">
            <w:pPr>
              <w:widowControl w:val="0"/>
              <w:ind/>
            </w:pPr>
            <w:r>
              <w:rPr>
                <w:sz w:val="20"/>
              </w:rPr>
              <w:t>комбинированное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F170000">
            <w:pPr>
              <w:widowControl w:val="0"/>
              <w:ind/>
            </w:pPr>
            <w:r>
              <w:rPr>
                <w:sz w:val="20"/>
              </w:rPr>
              <w:t>введение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диагностики, а также методов визуализации (эндоскопических, ультразвуковой диагностики с доплерографией, магнитно-резонансной томографии, компьютерной томографии), включая рентгенрадиологические</w:t>
            </w:r>
          </w:p>
        </w:tc>
        <w:tc>
          <w:tcPr>
            <w:tcW w:type="dxa" w:w="1587"/>
            <w:tcBorders>
              <w:top w:sz="4" w:val="nil"/>
              <w:left w:sz="4" w:val="nil"/>
              <w:bottom w:sz="4" w:val="nil"/>
              <w:right w:sz="4" w:val="nil"/>
            </w:tcBorders>
            <w:tcMar>
              <w:top w:type="dxa" w:w="102"/>
              <w:left w:type="dxa" w:w="62"/>
              <w:bottom w:type="dxa" w:w="102"/>
              <w:right w:type="dxa" w:w="62"/>
            </w:tcMar>
          </w:tcPr>
          <w:p w14:paraId="10170000">
            <w:pPr>
              <w:widowControl w:val="0"/>
              <w:ind/>
              <w:jc w:val="center"/>
            </w:pPr>
            <w:r>
              <w:rPr>
                <w:sz w:val="20"/>
              </w:rPr>
              <w:t>145257</w:t>
            </w:r>
          </w:p>
        </w:tc>
      </w:tr>
      <w:tr>
        <w:tc>
          <w:tcPr>
            <w:tcW w:type="dxa" w:w="566"/>
            <w:tcBorders>
              <w:top w:sz="4" w:val="nil"/>
              <w:left w:sz="4" w:val="nil"/>
              <w:bottom w:sz="4" w:val="nil"/>
              <w:right w:sz="4" w:val="nil"/>
            </w:tcBorders>
            <w:tcMar>
              <w:top w:type="dxa" w:w="102"/>
              <w:left w:type="dxa" w:w="62"/>
              <w:bottom w:type="dxa" w:w="102"/>
              <w:right w:type="dxa" w:w="62"/>
            </w:tcMar>
          </w:tcPr>
          <w:p w14:paraId="11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21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3170000">
            <w:pPr>
              <w:widowControl w:val="0"/>
              <w:ind/>
            </w:p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1417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5170000">
            <w:pPr>
              <w:widowControl w:val="0"/>
              <w:ind/>
            </w:pPr>
            <w:r>
              <w:rPr>
                <w:sz w:val="20"/>
              </w:rPr>
              <w:t>удаление опухолей гонад в сочетании с введением блокаторов гормональных рецепторов в различном пульсовом режиме под контролем комплекса биохимических, гормональных, молекулярно-генетических, морфологических и иммуногистохимических методов диагностики, а также методов визуализации (эндоскопических, ультразвуковой диагностики с доплерографией, магнитно-резонансной томографии, компьютерной томографии), включая рентгенрадиологические</w:t>
            </w:r>
          </w:p>
        </w:tc>
        <w:tc>
          <w:tcPr>
            <w:tcW w:type="dxa" w:w="1587"/>
            <w:tcBorders>
              <w:top w:sz="4" w:val="nil"/>
              <w:left w:sz="4" w:val="nil"/>
              <w:bottom w:sz="4" w:val="nil"/>
              <w:right w:sz="4" w:val="nil"/>
            </w:tcBorders>
            <w:tcMar>
              <w:top w:type="dxa" w:w="102"/>
              <w:left w:type="dxa" w:w="62"/>
              <w:bottom w:type="dxa" w:w="102"/>
              <w:right w:type="dxa" w:w="62"/>
            </w:tcMar>
          </w:tcPr>
          <w:p w14:paraId="161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7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81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917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A17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B17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C170000">
            <w:pPr>
              <w:widowControl w:val="0"/>
              <w:ind/>
            </w:pPr>
            <w:r>
              <w:rPr>
                <w:sz w:val="20"/>
              </w:rPr>
              <w:t>удаление опухолей надпочечников</w:t>
            </w:r>
          </w:p>
        </w:tc>
        <w:tc>
          <w:tcPr>
            <w:tcW w:type="dxa" w:w="1587"/>
            <w:tcBorders>
              <w:top w:sz="4" w:val="nil"/>
              <w:left w:sz="4" w:val="nil"/>
              <w:bottom w:sz="4" w:val="nil"/>
              <w:right w:sz="4" w:val="nil"/>
            </w:tcBorders>
            <w:tcMar>
              <w:top w:type="dxa" w:w="102"/>
              <w:left w:type="dxa" w:w="62"/>
              <w:bottom w:type="dxa" w:w="102"/>
              <w:right w:type="dxa" w:w="62"/>
            </w:tcMar>
          </w:tcPr>
          <w:p w14:paraId="1D1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E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F1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017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117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217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3170000">
            <w:pPr>
              <w:widowControl w:val="0"/>
              <w:ind/>
            </w:pPr>
            <w:r>
              <w:rPr>
                <w:sz w:val="20"/>
              </w:rPr>
              <w:t>комплексное лечение костной дисплазии, включая бисфосфанаты последнего поколения и другие лекарственные препараты, влияющие на формирование костной ткани, под контролем эффективности лечения с применением двухэнергетической рентгеновской абсорбциометрии, определением маркеров костного ремоделирования, гормонально-биохимического статуса</w:t>
            </w:r>
          </w:p>
        </w:tc>
        <w:tc>
          <w:tcPr>
            <w:tcW w:type="dxa" w:w="1587"/>
            <w:tcBorders>
              <w:top w:sz="4" w:val="nil"/>
              <w:left w:sz="4" w:val="nil"/>
              <w:bottom w:sz="4" w:val="nil"/>
              <w:right w:sz="4" w:val="nil"/>
            </w:tcBorders>
            <w:tcMar>
              <w:top w:type="dxa" w:w="102"/>
              <w:left w:type="dxa" w:w="62"/>
              <w:bottom w:type="dxa" w:w="102"/>
              <w:right w:type="dxa" w:w="62"/>
            </w:tcMar>
          </w:tcPr>
          <w:p w14:paraId="241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5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6170000">
            <w:pPr>
              <w:widowControl w:val="0"/>
              <w:ind/>
            </w:pPr>
            <w:r>
              <w:rPr>
                <w:sz w:val="20"/>
              </w:rPr>
              <w:t>Поликомпонентное лечение атопического дерматита, бронхиальной астмы, крапивницы с инициацией или заменой генно-инженерных биологических лекарственных препаратов</w:t>
            </w:r>
          </w:p>
        </w:tc>
        <w:tc>
          <w:tcPr>
            <w:tcW w:type="dxa" w:w="1757"/>
            <w:tcBorders>
              <w:top w:sz="4" w:val="nil"/>
              <w:left w:sz="4" w:val="nil"/>
              <w:bottom w:sz="4" w:val="nil"/>
              <w:right w:sz="4" w:val="nil"/>
            </w:tcBorders>
            <w:tcMar>
              <w:top w:type="dxa" w:w="102"/>
              <w:left w:type="dxa" w:w="62"/>
              <w:bottom w:type="dxa" w:w="102"/>
              <w:right w:type="dxa" w:w="62"/>
            </w:tcMar>
          </w:tcPr>
          <w:p w14:paraId="27170000">
            <w:pPr>
              <w:widowControl w:val="0"/>
              <w:ind/>
            </w:pPr>
            <w:r>
              <w:rPr>
                <w:sz w:val="20"/>
              </w:rPr>
              <w:t>J45.0, J45.1, J45.8, L20.8, L50.1, T78.3</w:t>
            </w:r>
          </w:p>
        </w:tc>
        <w:tc>
          <w:tcPr>
            <w:tcW w:type="dxa" w:w="3458"/>
            <w:tcBorders>
              <w:top w:sz="4" w:val="nil"/>
              <w:left w:sz="4" w:val="nil"/>
              <w:bottom w:sz="4" w:val="nil"/>
              <w:right w:sz="4" w:val="nil"/>
            </w:tcBorders>
            <w:tcMar>
              <w:top w:type="dxa" w:w="102"/>
              <w:left w:type="dxa" w:w="62"/>
              <w:bottom w:type="dxa" w:w="102"/>
              <w:right w:type="dxa" w:w="62"/>
            </w:tcMar>
          </w:tcPr>
          <w:p w14:paraId="28170000">
            <w:pPr>
              <w:widowControl w:val="0"/>
              <w:ind/>
            </w:pPr>
            <w:r>
              <w:rPr>
                <w:sz w:val="20"/>
              </w:rPr>
              <w:t>бронхиальная астма, тяжелое персистирующее течение, неконтролируемый и (или) атопический дерматит, распространенная форма, обострение в сочетании с другими клиническими проявлениями поливалентной аллергии (аллергическим ринитом, риносинуситом, риноконъюнктивитом, конъюнктивитом) или хроническая крапивница тяжелого течения</w:t>
            </w:r>
          </w:p>
        </w:tc>
        <w:tc>
          <w:tcPr>
            <w:tcW w:type="dxa" w:w="1474"/>
            <w:tcBorders>
              <w:top w:sz="4" w:val="nil"/>
              <w:left w:sz="4" w:val="nil"/>
              <w:bottom w:sz="4" w:val="nil"/>
              <w:right w:sz="4" w:val="nil"/>
            </w:tcBorders>
            <w:tcMar>
              <w:top w:type="dxa" w:w="102"/>
              <w:left w:type="dxa" w:w="62"/>
              <w:bottom w:type="dxa" w:w="102"/>
              <w:right w:type="dxa" w:w="62"/>
            </w:tcMar>
          </w:tcPr>
          <w:p w14:paraId="29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A170000">
            <w:pPr>
              <w:widowControl w:val="0"/>
              <w:ind/>
            </w:pPr>
            <w:r>
              <w:rPr>
                <w:sz w:val="20"/>
              </w:rPr>
              <w:t>поликомпонентная терапия с инициацией или заменой генно-инженерных биологических лекарственных препаратов или селективных иммунодепрессантов в сочетании или без базисного кортикостероидного и иммуносупрессивного лечения</w:t>
            </w:r>
          </w:p>
        </w:tc>
        <w:tc>
          <w:tcPr>
            <w:tcW w:type="dxa" w:w="1587"/>
            <w:tcBorders>
              <w:top w:sz="4" w:val="nil"/>
              <w:left w:sz="4" w:val="nil"/>
              <w:bottom w:sz="4" w:val="nil"/>
              <w:right w:sz="4" w:val="nil"/>
            </w:tcBorders>
            <w:tcMar>
              <w:top w:type="dxa" w:w="102"/>
              <w:left w:type="dxa" w:w="62"/>
              <w:bottom w:type="dxa" w:w="102"/>
              <w:right w:type="dxa" w:w="62"/>
            </w:tcMar>
          </w:tcPr>
          <w:p w14:paraId="2B1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C170000">
            <w:pPr>
              <w:widowControl w:val="0"/>
              <w:ind/>
              <w:jc w:val="center"/>
            </w:pPr>
            <w:r>
              <w:rPr>
                <w:sz w:val="20"/>
              </w:rPr>
              <w:t>50.</w:t>
            </w:r>
          </w:p>
        </w:tc>
        <w:tc>
          <w:tcPr>
            <w:tcW w:type="dxa" w:w="3344"/>
            <w:tcBorders>
              <w:top w:sz="4" w:val="nil"/>
              <w:left w:sz="4" w:val="nil"/>
              <w:bottom w:sz="4" w:val="nil"/>
              <w:right w:sz="4" w:val="nil"/>
            </w:tcBorders>
            <w:tcMar>
              <w:top w:type="dxa" w:w="102"/>
              <w:left w:type="dxa" w:w="62"/>
              <w:bottom w:type="dxa" w:w="102"/>
              <w:right w:type="dxa" w:w="62"/>
            </w:tcMar>
          </w:tcPr>
          <w:p w14:paraId="2D170000">
            <w:pPr>
              <w:widowControl w:val="0"/>
              <w:ind/>
            </w:pPr>
            <w:r>
              <w:rPr>
                <w:sz w:val="20"/>
              </w:rPr>
              <w:t>Поликомпонентное лечение болезни Крона, неспецифического язвенного колита, гликогеновой болезни, фармакорезистентных хронических вирусных гепатитов, аутоиммунного гепатита, цирроза печени с применением химиотерапевтических, с инициацией или заменой генно-инженерных биологических лекарственных препаратов и методов экстракорпоральной детоксикации</w:t>
            </w:r>
          </w:p>
        </w:tc>
        <w:tc>
          <w:tcPr>
            <w:tcW w:type="dxa" w:w="1757"/>
            <w:tcBorders>
              <w:top w:sz="4" w:val="nil"/>
              <w:left w:sz="4" w:val="nil"/>
              <w:bottom w:sz="4" w:val="nil"/>
              <w:right w:sz="4" w:val="nil"/>
            </w:tcBorders>
            <w:tcMar>
              <w:top w:type="dxa" w:w="102"/>
              <w:left w:type="dxa" w:w="62"/>
              <w:bottom w:type="dxa" w:w="102"/>
              <w:right w:type="dxa" w:w="62"/>
            </w:tcMar>
          </w:tcPr>
          <w:p w14:paraId="2E170000">
            <w:pPr>
              <w:widowControl w:val="0"/>
              <w:ind/>
            </w:pPr>
            <w:r>
              <w:rPr>
                <w:sz w:val="20"/>
              </w:rPr>
              <w:t>E74.0</w:t>
            </w:r>
          </w:p>
        </w:tc>
        <w:tc>
          <w:tcPr>
            <w:tcW w:type="dxa" w:w="3458"/>
            <w:tcBorders>
              <w:top w:sz="4" w:val="nil"/>
              <w:left w:sz="4" w:val="nil"/>
              <w:bottom w:sz="4" w:val="nil"/>
              <w:right w:sz="4" w:val="nil"/>
            </w:tcBorders>
            <w:tcMar>
              <w:top w:type="dxa" w:w="102"/>
              <w:left w:type="dxa" w:w="62"/>
              <w:bottom w:type="dxa" w:w="102"/>
              <w:right w:type="dxa" w:w="62"/>
            </w:tcMar>
          </w:tcPr>
          <w:p w14:paraId="2F170000">
            <w:pPr>
              <w:widowControl w:val="0"/>
              <w:ind/>
            </w:pPr>
            <w:r>
              <w:rPr>
                <w:sz w:val="20"/>
              </w:rPr>
              <w:t>гликогеновая болезнь с формированием фиброза</w:t>
            </w:r>
          </w:p>
        </w:tc>
        <w:tc>
          <w:tcPr>
            <w:tcW w:type="dxa" w:w="1474"/>
            <w:tcBorders>
              <w:top w:sz="4" w:val="nil"/>
              <w:left w:sz="4" w:val="nil"/>
              <w:bottom w:sz="4" w:val="nil"/>
              <w:right w:sz="4" w:val="nil"/>
            </w:tcBorders>
            <w:tcMar>
              <w:top w:type="dxa" w:w="102"/>
              <w:left w:type="dxa" w:w="62"/>
              <w:bottom w:type="dxa" w:w="102"/>
              <w:right w:type="dxa" w:w="62"/>
            </w:tcMar>
          </w:tcPr>
          <w:p w14:paraId="30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1170000">
            <w:pPr>
              <w:widowControl w:val="0"/>
              <w:ind/>
            </w:pPr>
            <w:r>
              <w:rPr>
                <w:sz w:val="20"/>
              </w:rPr>
              <w:t>поликомпонентное лечение с применением специализированных диет и лекарственной терапии, включающей генно-инженерные стимуляторы гемопоэза для 1Ь типа гликогеноза, гепатопротекторы, метаболические и (или) дезинтоксикационные препараты, под контролем эффективности лечения с применением комплекса биохимических, иммунологических, молекулярно-биологических, молекулярно-генетических и морфологических методов диагностики, а также комплекса методов визуализации (ультразвуковой диагностики с допплерографией, магнитно-резонансной томографии, компьютерной томографии)</w:t>
            </w:r>
          </w:p>
        </w:tc>
        <w:tc>
          <w:tcPr>
            <w:tcW w:type="dxa" w:w="1587"/>
            <w:tcBorders>
              <w:top w:sz="4" w:val="nil"/>
              <w:left w:sz="4" w:val="nil"/>
              <w:bottom w:sz="4" w:val="nil"/>
              <w:right w:sz="4" w:val="nil"/>
            </w:tcBorders>
            <w:tcMar>
              <w:top w:type="dxa" w:w="102"/>
              <w:left w:type="dxa" w:w="62"/>
              <w:bottom w:type="dxa" w:w="102"/>
              <w:right w:type="dxa" w:w="62"/>
            </w:tcMar>
          </w:tcPr>
          <w:p w14:paraId="32170000">
            <w:pPr>
              <w:widowControl w:val="0"/>
              <w:ind/>
              <w:jc w:val="center"/>
            </w:pPr>
            <w:r>
              <w:rPr>
                <w:sz w:val="20"/>
              </w:rPr>
              <w:t>217717</w:t>
            </w:r>
          </w:p>
        </w:tc>
      </w:tr>
      <w:tr>
        <w:tc>
          <w:tcPr>
            <w:tcW w:type="dxa" w:w="566"/>
            <w:tcBorders>
              <w:top w:sz="4" w:val="nil"/>
              <w:left w:sz="4" w:val="nil"/>
              <w:bottom w:sz="4" w:val="nil"/>
              <w:right w:sz="4" w:val="nil"/>
            </w:tcBorders>
            <w:tcMar>
              <w:top w:type="dxa" w:w="102"/>
              <w:left w:type="dxa" w:w="62"/>
              <w:bottom w:type="dxa" w:w="102"/>
              <w:right w:type="dxa" w:w="62"/>
            </w:tcMar>
          </w:tcPr>
          <w:p w14:paraId="33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41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5170000">
            <w:pPr>
              <w:widowControl w:val="0"/>
              <w:ind/>
            </w:pPr>
            <w:r>
              <w:rPr>
                <w:sz w:val="20"/>
              </w:rPr>
              <w:t>K74.6</w:t>
            </w:r>
          </w:p>
        </w:tc>
        <w:tc>
          <w:tcPr>
            <w:tcW w:type="dxa" w:w="3458"/>
            <w:tcBorders>
              <w:top w:sz="4" w:val="nil"/>
              <w:left w:sz="4" w:val="nil"/>
              <w:bottom w:sz="4" w:val="nil"/>
              <w:right w:sz="4" w:val="nil"/>
            </w:tcBorders>
            <w:tcMar>
              <w:top w:type="dxa" w:w="102"/>
              <w:left w:type="dxa" w:w="62"/>
              <w:bottom w:type="dxa" w:w="102"/>
              <w:right w:type="dxa" w:w="62"/>
            </w:tcMar>
          </w:tcPr>
          <w:p w14:paraId="36170000">
            <w:pPr>
              <w:widowControl w:val="0"/>
              <w:ind/>
            </w:pPr>
            <w:r>
              <w:rPr>
                <w:sz w:val="20"/>
              </w:rPr>
              <w:t>цирроз печени, активное течение с развитием коллатерального кровообращения</w:t>
            </w:r>
          </w:p>
        </w:tc>
        <w:tc>
          <w:tcPr>
            <w:tcW w:type="dxa" w:w="1474"/>
            <w:tcBorders>
              <w:top w:sz="4" w:val="nil"/>
              <w:left w:sz="4" w:val="nil"/>
              <w:bottom w:sz="4" w:val="nil"/>
              <w:right w:sz="4" w:val="nil"/>
            </w:tcBorders>
            <w:tcMar>
              <w:top w:type="dxa" w:w="102"/>
              <w:left w:type="dxa" w:w="62"/>
              <w:bottom w:type="dxa" w:w="102"/>
              <w:right w:type="dxa" w:w="62"/>
            </w:tcMar>
          </w:tcPr>
          <w:p w14:paraId="37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8170000">
            <w:pPr>
              <w:widowControl w:val="0"/>
              <w:ind/>
            </w:pPr>
            <w:r>
              <w:rPr>
                <w:sz w:val="20"/>
              </w:rPr>
              <w:t>поликомпонентное лечение с применением гормональных и (или) иммуномодулирующих, противовирусных лекарственных препаратов, генно-инженерных стимуляторов гемопоэза, в том числе с проведением экстракорпоральных методов детоксикации под контролем комплекса иммунологических, биохимических (включая параметры гемостаза), цитохимических, молекулярно-генетических методов, а также методов визуализации (эндоскопических, ультразвуковой диагностики с доплерографией и количественной оценкой нарушений структуры паренхимы печени, фиброэластографии, магнитно-резонансной томографии)</w:t>
            </w:r>
          </w:p>
        </w:tc>
        <w:tc>
          <w:tcPr>
            <w:tcW w:type="dxa" w:w="1587"/>
            <w:tcBorders>
              <w:top w:sz="4" w:val="nil"/>
              <w:left w:sz="4" w:val="nil"/>
              <w:bottom w:sz="4" w:val="nil"/>
              <w:right w:sz="4" w:val="nil"/>
            </w:tcBorders>
            <w:tcMar>
              <w:top w:type="dxa" w:w="102"/>
              <w:left w:type="dxa" w:w="62"/>
              <w:bottom w:type="dxa" w:w="102"/>
              <w:right w:type="dxa" w:w="62"/>
            </w:tcMar>
          </w:tcPr>
          <w:p w14:paraId="391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A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B170000">
            <w:pPr>
              <w:widowControl w:val="0"/>
              <w:ind/>
            </w:pPr>
            <w:r>
              <w:rPr>
                <w:sz w:val="20"/>
              </w:rPr>
              <w:t>Поликомпонентное лечение кистозного фиброза (муковисцидоза) с использованием химиотерапевтических, генно-инженерных биологических лекарственных препаратов, включая генетическую диагностику</w:t>
            </w:r>
          </w:p>
        </w:tc>
        <w:tc>
          <w:tcPr>
            <w:tcW w:type="dxa" w:w="1757"/>
            <w:tcBorders>
              <w:top w:sz="4" w:val="nil"/>
              <w:left w:sz="4" w:val="nil"/>
              <w:bottom w:sz="4" w:val="nil"/>
              <w:right w:sz="4" w:val="nil"/>
            </w:tcBorders>
            <w:tcMar>
              <w:top w:type="dxa" w:w="102"/>
              <w:left w:type="dxa" w:w="62"/>
              <w:bottom w:type="dxa" w:w="102"/>
              <w:right w:type="dxa" w:w="62"/>
            </w:tcMar>
          </w:tcPr>
          <w:p w14:paraId="3C170000">
            <w:pPr>
              <w:widowControl w:val="0"/>
              <w:ind/>
            </w:pPr>
            <w:r>
              <w:rPr>
                <w:sz w:val="20"/>
              </w:rPr>
              <w:t>E84</w:t>
            </w:r>
          </w:p>
        </w:tc>
        <w:tc>
          <w:tcPr>
            <w:tcW w:type="dxa" w:w="3458"/>
            <w:tcBorders>
              <w:top w:sz="4" w:val="nil"/>
              <w:left w:sz="4" w:val="nil"/>
              <w:bottom w:sz="4" w:val="nil"/>
              <w:right w:sz="4" w:val="nil"/>
            </w:tcBorders>
            <w:tcMar>
              <w:top w:type="dxa" w:w="102"/>
              <w:left w:type="dxa" w:w="62"/>
              <w:bottom w:type="dxa" w:w="102"/>
              <w:right w:type="dxa" w:w="62"/>
            </w:tcMar>
          </w:tcPr>
          <w:p w14:paraId="3D170000">
            <w:pPr>
              <w:widowControl w:val="0"/>
              <w:ind/>
            </w:pPr>
            <w:r>
              <w:rPr>
                <w:sz w:val="20"/>
              </w:rPr>
              <w:t>кистозный фиброз. Кистозный фиброз с легочными проявлениями, дыхательной недостаточностью и сниженными респираторными функциями. Кистозный фиброз с кишечными проявлениями и синдромом мальабсорбции. Кистозный фиброз с другими проявлениями, дыхательной недостаточностью и синдромом мальабсорбции</w:t>
            </w:r>
          </w:p>
        </w:tc>
        <w:tc>
          <w:tcPr>
            <w:tcW w:type="dxa" w:w="1474"/>
            <w:tcBorders>
              <w:top w:sz="4" w:val="nil"/>
              <w:left w:sz="4" w:val="nil"/>
              <w:bottom w:sz="4" w:val="nil"/>
              <w:right w:sz="4" w:val="nil"/>
            </w:tcBorders>
            <w:tcMar>
              <w:top w:type="dxa" w:w="102"/>
              <w:left w:type="dxa" w:w="62"/>
              <w:bottom w:type="dxa" w:w="102"/>
              <w:right w:type="dxa" w:w="62"/>
            </w:tcMar>
          </w:tcPr>
          <w:p w14:paraId="3E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F170000">
            <w:pPr>
              <w:widowControl w:val="0"/>
              <w:ind/>
            </w:pPr>
            <w:r>
              <w:rPr>
                <w:sz w:val="20"/>
              </w:rPr>
              <w:t>поликомпонентное лечение с применением: химиотерапевтических лекарственных препаратов для длительного внутривенного и ингаляционного введения и (или) генно-инженерных биологических лекарственных препаратов; методов лечения, направленных на улучшение дренажной функции бронхов (физиотерапия, кинезо- и механотерапия) с учетом резистентности патологического агента, эндоскопической санации бронхиального дерева и введением химиотерапевтических и генно-инженерных биологических лекарственных препаратов под контролем микробиологического мониторирования, лабораторных и инструментальных методов, включая ультразвуковые исследования с доплерографией сосудов печени, фиброэластографию и количественную оценку нарушений структуры паренхимы печени, биохимические, цитохимические (мониторирование содержания панкреатической эластазы, витаминов), лучевые методы (в том числе ангиопульмонографию) и радиоизотопное сканирование</w:t>
            </w:r>
          </w:p>
        </w:tc>
        <w:tc>
          <w:tcPr>
            <w:tcW w:type="dxa" w:w="1587"/>
            <w:tcBorders>
              <w:top w:sz="4" w:val="nil"/>
              <w:left w:sz="4" w:val="nil"/>
              <w:bottom w:sz="4" w:val="nil"/>
              <w:right w:sz="4" w:val="nil"/>
            </w:tcBorders>
            <w:tcMar>
              <w:top w:type="dxa" w:w="102"/>
              <w:left w:type="dxa" w:w="62"/>
              <w:bottom w:type="dxa" w:w="102"/>
              <w:right w:type="dxa" w:w="62"/>
            </w:tcMar>
          </w:tcPr>
          <w:p w14:paraId="401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1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2170000">
            <w:pPr>
              <w:widowControl w:val="0"/>
              <w:ind/>
            </w:pPr>
            <w:r>
              <w:rPr>
                <w:sz w:val="20"/>
              </w:rPr>
              <w:t>Поликомпонентное лечение врожденных иммунодефицитов с применением химиотерапевтических и генно-инженерных биологических лекарственных препаратов под контролем молекулярно-генетических, иммунологических и цитологических методов обследования</w:t>
            </w:r>
          </w:p>
        </w:tc>
        <w:tc>
          <w:tcPr>
            <w:tcW w:type="dxa" w:w="1757"/>
            <w:tcBorders>
              <w:top w:sz="4" w:val="nil"/>
              <w:left w:sz="4" w:val="nil"/>
              <w:bottom w:sz="4" w:val="nil"/>
              <w:right w:sz="4" w:val="nil"/>
            </w:tcBorders>
            <w:tcMar>
              <w:top w:type="dxa" w:w="102"/>
              <w:left w:type="dxa" w:w="62"/>
              <w:bottom w:type="dxa" w:w="102"/>
              <w:right w:type="dxa" w:w="62"/>
            </w:tcMar>
          </w:tcPr>
          <w:p w14:paraId="43170000">
            <w:pPr>
              <w:widowControl w:val="0"/>
              <w:ind/>
            </w:pPr>
            <w:r>
              <w:rPr>
                <w:sz w:val="20"/>
              </w:rPr>
              <w:t>D80, D81.0, D81.1, D81.2, D82, D83, D84</w:t>
            </w:r>
          </w:p>
        </w:tc>
        <w:tc>
          <w:tcPr>
            <w:tcW w:type="dxa" w:w="3458"/>
            <w:tcBorders>
              <w:top w:sz="4" w:val="nil"/>
              <w:left w:sz="4" w:val="nil"/>
              <w:bottom w:sz="4" w:val="nil"/>
              <w:right w:sz="4" w:val="nil"/>
            </w:tcBorders>
            <w:tcMar>
              <w:top w:type="dxa" w:w="102"/>
              <w:left w:type="dxa" w:w="62"/>
              <w:bottom w:type="dxa" w:w="102"/>
              <w:right w:type="dxa" w:w="62"/>
            </w:tcMar>
          </w:tcPr>
          <w:p w14:paraId="44170000">
            <w:pPr>
              <w:widowControl w:val="0"/>
              <w:ind/>
            </w:pPr>
            <w:r>
              <w:rPr>
                <w:sz w:val="20"/>
              </w:rPr>
              <w:t>иммунодефициты с преимущественной недостаточностью антител, наследственная гипогаммаглобулинемия, несемейная гипогаммаглобулинемия, избирательный дефицит иммуноглобулина A, избирательный дефицит подклассов иммуноглобулина G, избирательный дефицит иммуноглобулина M, иммунодефицит с повышенным содержанием иммуноглобулина M, недостаточность антител с близким к норме уровнем иммуноглобулинов или с гипериммуноглобулинемией. Преходящая гипогаммаглобулинемия детей. Комбинированные иммунодефициты. Тяжелый комбинированный иммунодефицит с ретикулярным дисгенезом. Тяжелый комбинированный иммунодефицит с низким содержанием T- и B-клеток. Тяжелый комбинированный иммунодефицит с низким или нормальным содержанием B-клеток. Общий вариабельный иммунодефицит</w:t>
            </w:r>
          </w:p>
        </w:tc>
        <w:tc>
          <w:tcPr>
            <w:tcW w:type="dxa" w:w="1474"/>
            <w:tcBorders>
              <w:top w:sz="4" w:val="nil"/>
              <w:left w:sz="4" w:val="nil"/>
              <w:bottom w:sz="4" w:val="nil"/>
              <w:right w:sz="4" w:val="nil"/>
            </w:tcBorders>
            <w:tcMar>
              <w:top w:type="dxa" w:w="102"/>
              <w:left w:type="dxa" w:w="62"/>
              <w:bottom w:type="dxa" w:w="102"/>
              <w:right w:type="dxa" w:w="62"/>
            </w:tcMar>
          </w:tcPr>
          <w:p w14:paraId="45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6170000">
            <w:pPr>
              <w:widowControl w:val="0"/>
              <w:ind/>
            </w:pPr>
            <w:r>
              <w:rPr>
                <w:sz w:val="20"/>
              </w:rPr>
              <w:t>поликомпонентное лечение врожденных иммунодефицитов с применением химиотерапевтических и генно-инженерных биологических лекарственных препаратов под контролем молекулярно-генетических, иммунологических и цитологических методов обследования</w:t>
            </w:r>
          </w:p>
        </w:tc>
        <w:tc>
          <w:tcPr>
            <w:tcW w:type="dxa" w:w="1587"/>
            <w:tcBorders>
              <w:top w:sz="4" w:val="nil"/>
              <w:left w:sz="4" w:val="nil"/>
              <w:bottom w:sz="4" w:val="nil"/>
              <w:right w:sz="4" w:val="nil"/>
            </w:tcBorders>
            <w:tcMar>
              <w:top w:type="dxa" w:w="102"/>
              <w:left w:type="dxa" w:w="62"/>
              <w:bottom w:type="dxa" w:w="102"/>
              <w:right w:type="dxa" w:w="62"/>
            </w:tcMar>
          </w:tcPr>
          <w:p w14:paraId="4717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817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49170000">
            <w:pPr>
              <w:widowControl w:val="0"/>
              <w:ind/>
            </w:pPr>
            <w:r>
              <w:rPr>
                <w:sz w:val="20"/>
              </w:rPr>
              <w:t>Поликомпонентное лечение наследственных нефритов, тубулопатий, стероидрезистентного и стероидзависимого нефротических синдромов с применением иммуносупрессивных и (или) ренопротективных лекарственных препаратов с морфологическим исследованием почечной ткани (методами световой, электронной микроскопии и иммунофлюоросценции) и дополнительным молекулярно-генетическим исследованием</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4A170000">
            <w:pPr>
              <w:widowControl w:val="0"/>
              <w:ind/>
            </w:pPr>
            <w:r>
              <w:rPr>
                <w:sz w:val="20"/>
              </w:rPr>
              <w:t>N04, N07, N25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4B170000">
            <w:pPr>
              <w:widowControl w:val="0"/>
              <w:ind/>
            </w:pPr>
            <w:r>
              <w:rPr>
                <w:sz w:val="20"/>
              </w:rPr>
              <w:t>нефротический синдром неустановленной этиологии и морфологического варианта, в том числе врожденный, резистентный к кортикостероидному и цитотоксическому лечению, сопровождающийся отечным синдромом, постоянным или транзиторным нарушением функции почек, осложнившийся артериальной гипертензией, кушингоидным синдромом, остеопенией, эрозивно-язвенным поражением желудочно-кишечного тракта, анемией, неврологическими нарушениями, склонностью к тромбообразованию, задержкой роста и иммунодефицитным состоянием</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4C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D170000">
            <w:pPr>
              <w:widowControl w:val="0"/>
              <w:ind/>
            </w:pPr>
            <w:r>
              <w:rPr>
                <w:sz w:val="20"/>
              </w:rPr>
              <w:t>поликомпонентное иммуносупрессивное лечение нефротического стероидозависимого и стероидрезистентного синдрома с применением селективных иммуносупрессивных, генно-инженерных биологических лекарственных препаратов под контролем иммунологических сывороточных и тканевых маркеров активности патологического процесса, а также эффективности и токсичности проводимого лечения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4E17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F170000">
            <w:pPr>
              <w:widowControl w:val="0"/>
              <w:ind/>
            </w:pPr>
            <w:r>
              <w:rPr>
                <w:sz w:val="20"/>
              </w:rPr>
              <w:t>поликомпонентное иммуносупрессивное лечение с включением селективных иммуносупрессивных, генно-инженерных рекобинантных и биологических лекарственных препаратов при первичных и вторичных нефритах, ассоциированных с коллагенозами и васкулигами, под контролем лабораторных и инструментальных методов, включая иммунологические, фармакодинамические, а также эндоскопические, рентгенорадиологические и ультразвуковые методы диагностики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50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11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2170000">
            <w:pPr>
              <w:widowControl w:val="0"/>
              <w:ind/>
            </w:pPr>
          </w:p>
        </w:tc>
        <w:tc>
          <w:tcPr>
            <w:tcW w:type="dxa" w:w="3458"/>
            <w:vMerge w:val="restart"/>
            <w:tcBorders>
              <w:top w:sz="4" w:val="nil"/>
              <w:left w:sz="4" w:val="nil"/>
              <w:bottom w:sz="4" w:val="nil"/>
              <w:right w:sz="4" w:val="nil"/>
            </w:tcBorders>
            <w:tcMar>
              <w:top w:type="dxa" w:w="102"/>
              <w:left w:type="dxa" w:w="62"/>
              <w:bottom w:type="dxa" w:w="102"/>
              <w:right w:type="dxa" w:w="62"/>
            </w:tcMar>
          </w:tcPr>
          <w:p w14:paraId="53170000">
            <w:pPr>
              <w:widowControl w:val="0"/>
              <w:ind/>
            </w:pPr>
            <w:r>
              <w:rPr>
                <w:sz w:val="20"/>
              </w:rPr>
              <w:t>наследственные нефропатии, в том числе наследственный нефрит, кистозные болезни, болезни почечных сосудов и другие, осложнившиеся нарушением почечных функций вплоть до почечной недостаточности, анемией, артериальной гипертензией, инфекцией мочевыводящих путей, задержкой роста, нарушением зрения и слуха, неврологическими расстройствами. Наследственные и приобретенные тубулопатии, сопровождающиеся нарушением почечных функций, системными метаболическими расстройствами, жизнеугрожающими нарушениями водноэлектролитного, минерального, кислотно-основного гомеостаза, артериальной гипертензией, неврологическими нарушениями, задержкой роста и развития</w:t>
            </w:r>
          </w:p>
        </w:tc>
        <w:tc>
          <w:tcPr>
            <w:tcW w:type="dxa" w:w="1474"/>
            <w:tcBorders>
              <w:top w:sz="4" w:val="nil"/>
              <w:left w:sz="4" w:val="nil"/>
              <w:bottom w:sz="4" w:val="nil"/>
              <w:right w:sz="4" w:val="nil"/>
            </w:tcBorders>
            <w:tcMar>
              <w:top w:type="dxa" w:w="102"/>
              <w:left w:type="dxa" w:w="62"/>
              <w:bottom w:type="dxa" w:w="102"/>
              <w:right w:type="dxa" w:w="62"/>
            </w:tcMar>
          </w:tcPr>
          <w:p w14:paraId="54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5170000">
            <w:pPr>
              <w:widowControl w:val="0"/>
              <w:ind/>
            </w:pPr>
            <w:r>
              <w:rPr>
                <w:sz w:val="20"/>
              </w:rPr>
              <w:t>поликомпонентное лечение при наследственных нефритах с применением нефропротективных и генно-инженерных биологических лекарственных препаратов под контролем лабораторных и инструментальных методов, включая иммунологические, фармакодинамические, а также рентгенорадиологические и ультразвуковые методы диагностики</w:t>
            </w:r>
          </w:p>
        </w:tc>
        <w:tc>
          <w:tcPr>
            <w:tcW w:type="dxa" w:w="1587"/>
            <w:tcBorders>
              <w:top w:sz="4" w:val="nil"/>
              <w:left w:sz="4" w:val="nil"/>
              <w:bottom w:sz="4" w:val="nil"/>
              <w:right w:sz="4" w:val="nil"/>
            </w:tcBorders>
            <w:tcMar>
              <w:top w:type="dxa" w:w="102"/>
              <w:left w:type="dxa" w:w="62"/>
              <w:bottom w:type="dxa" w:w="102"/>
              <w:right w:type="dxa" w:w="62"/>
            </w:tcMar>
          </w:tcPr>
          <w:p w14:paraId="561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7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81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9170000">
            <w:pPr>
              <w:widowControl w:val="0"/>
              <w:ind/>
            </w:p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5A17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B170000">
            <w:pPr>
              <w:widowControl w:val="0"/>
              <w:ind/>
            </w:pPr>
            <w:r>
              <w:rPr>
                <w:sz w:val="20"/>
              </w:rPr>
              <w:t>поликомпонентное лечение метаболических расстройств при канальцевых заболеваниях почек в стадии почечной недостаточности с использованием цистеамина и других селективных метаболических корректоров под контролем лабораторных и инструментальных методов, включая иммунологические, цитохимические, а также рентгенорадиологические (в том числе двухэнергетическая рентгеновская абсорбциометрия) и ультразвуковые методы диагностики</w:t>
            </w:r>
          </w:p>
        </w:tc>
        <w:tc>
          <w:tcPr>
            <w:tcW w:type="dxa" w:w="1587"/>
            <w:tcBorders>
              <w:top w:sz="4" w:val="nil"/>
              <w:left w:sz="4" w:val="nil"/>
              <w:bottom w:sz="4" w:val="nil"/>
              <w:right w:sz="4" w:val="nil"/>
            </w:tcBorders>
            <w:tcMar>
              <w:top w:type="dxa" w:w="102"/>
              <w:left w:type="dxa" w:w="62"/>
              <w:bottom w:type="dxa" w:w="102"/>
              <w:right w:type="dxa" w:w="62"/>
            </w:tcMar>
          </w:tcPr>
          <w:p w14:paraId="5C17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5D170000">
            <w:pPr>
              <w:widowControl w:val="0"/>
              <w:ind/>
              <w:jc w:val="center"/>
            </w:pPr>
            <w:r>
              <w:rPr>
                <w:sz w:val="20"/>
              </w:rPr>
              <w:t>51.</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5E170000">
            <w:pPr>
              <w:widowControl w:val="0"/>
              <w:ind/>
            </w:pPr>
            <w:r>
              <w:rPr>
                <w:sz w:val="20"/>
              </w:rPr>
              <w:t>Поликомпонентное лечение рассеянного склероза, оптикомиелита Девика, нейродегенеративных нервно-мышечных заболеваний, спастических форм детского церебрального паралича, митохондриальных энцефаломиопатий с применением химиотерапевтических, генно-инженерных биологических лекарственных препаратов, методов экстракорпорального воздействия на кровь и с использованием прикладной кинезотерапии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5F170000">
            <w:pPr>
              <w:widowControl w:val="0"/>
              <w:ind/>
            </w:pPr>
            <w:r>
              <w:rPr>
                <w:sz w:val="20"/>
              </w:rPr>
              <w:t>G12.0, G31.8, G35, G36, G60, G70, G71, G80, G80.1, G80.2, G80.8, G81.1, G82.4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60170000">
            <w:pPr>
              <w:widowControl w:val="0"/>
              <w:ind/>
            </w:pPr>
            <w:r>
              <w:rPr>
                <w:sz w:val="20"/>
              </w:rPr>
              <w:t>врожденные и дегенеративные заболевания центральной нервной системы с тяжелыми двигательными нарушениями, включая перинатальное поражение центральной нервной системы и его последствия. Ремиттирующий с частыми обострениями или прогрессирующий рассеянный склероз. Оптикомиелит Девика. Нервно-мышечные заболевания с тяжелыми двигательными нарушениями. Митохондриальные энцефаломиопатии с очаговыми поражениями центральной нервной системы. Спастические формы детского церебрального паралича и другие паралитические синдромы с двигательными нарушениями, соответствующими 3 - 5 уровню по шкале GMFCS</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61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2170000">
            <w:pPr>
              <w:widowControl w:val="0"/>
              <w:ind/>
            </w:pPr>
            <w:r>
              <w:rPr>
                <w:sz w:val="20"/>
              </w:rPr>
              <w:t>поликомпонентное иммуномодулирующее лечение нервно-мышечных, врожденных, дегенеративных, демиелинизирующих и митохондриальных заболеваний центральной нервной системы иммунобиологическими и генно-инженерными лекарственными препаратами на основе комплекса иммунобиологических и молекулярно-генетических методов диагностики под контролем лабораторных и инструментальных методов, включая иммунологические, биохимические, цитохимические методы, а также методы визуализации (рентгенологические, ультразвуковые методы и радиоизотопное сканирование)</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63170000">
            <w:pPr>
              <w:widowControl w:val="0"/>
              <w:ind/>
              <w:jc w:val="center"/>
            </w:pPr>
            <w:r>
              <w:rPr>
                <w:sz w:val="20"/>
              </w:rPr>
              <w:t>290236</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4170000">
            <w:pPr>
              <w:widowControl w:val="0"/>
              <w:ind/>
            </w:pPr>
            <w:r>
              <w:rPr>
                <w:sz w:val="20"/>
              </w:rPr>
              <w:t>поликомпонентное лечение нервно-мышечных, врожденных, дегенеративных и демиелинизирующих и митохондриальных заболеваний центральной нервной системы мегадозами кортикостероидов, цитостатическими лекарственными препаратами, а также методами экстракорпорального воздействия на кровь под контролем комплекса нейровизуализационных и нейрофункциональных методов обследования, определения уровня сывороточных и тканевых маркеров активности патологического процесса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65170000">
            <w:pPr>
              <w:widowControl w:val="0"/>
              <w:ind/>
              <w:jc w:val="center"/>
            </w:pPr>
            <w:r>
              <w:rPr>
                <w:sz w:val="20"/>
              </w:rPr>
              <w:t>52.</w:t>
            </w:r>
          </w:p>
        </w:tc>
        <w:tc>
          <w:tcPr>
            <w:tcW w:type="dxa" w:w="3344"/>
            <w:tcBorders>
              <w:top w:sz="4" w:val="nil"/>
              <w:left w:sz="4" w:val="nil"/>
              <w:bottom w:sz="4" w:val="nil"/>
              <w:right w:sz="4" w:val="nil"/>
            </w:tcBorders>
            <w:tcMar>
              <w:top w:type="dxa" w:w="102"/>
              <w:left w:type="dxa" w:w="62"/>
              <w:bottom w:type="dxa" w:w="102"/>
              <w:right w:type="dxa" w:w="62"/>
            </w:tcMar>
          </w:tcPr>
          <w:p w14:paraId="66170000">
            <w:pPr>
              <w:widowControl w:val="0"/>
              <w:ind/>
            </w:pPr>
            <w:r>
              <w:rPr>
                <w:sz w:val="20"/>
              </w:rPr>
              <w:t>Лечение сахарного диабета у детей с использованием систем непрерывного введения инсулина с гибридной обратной связью</w:t>
            </w:r>
          </w:p>
        </w:tc>
        <w:tc>
          <w:tcPr>
            <w:tcW w:type="dxa" w:w="1757"/>
            <w:tcBorders>
              <w:top w:sz="4" w:val="nil"/>
              <w:left w:sz="4" w:val="nil"/>
              <w:bottom w:sz="4" w:val="nil"/>
              <w:right w:sz="4" w:val="nil"/>
            </w:tcBorders>
            <w:tcMar>
              <w:top w:type="dxa" w:w="102"/>
              <w:left w:type="dxa" w:w="62"/>
              <w:bottom w:type="dxa" w:w="102"/>
              <w:right w:type="dxa" w:w="62"/>
            </w:tcMar>
          </w:tcPr>
          <w:p w14:paraId="67170000">
            <w:pPr>
              <w:widowControl w:val="0"/>
              <w:ind/>
            </w:pPr>
            <w:r>
              <w:rPr>
                <w:sz w:val="20"/>
              </w:rPr>
              <w:t>E10.2, E10.3, E10.4, E10.5, E10.6, E10.7, E10.8, E10.9</w:t>
            </w:r>
          </w:p>
        </w:tc>
        <w:tc>
          <w:tcPr>
            <w:tcW w:type="dxa" w:w="3458"/>
            <w:tcBorders>
              <w:top w:sz="4" w:val="nil"/>
              <w:left w:sz="4" w:val="nil"/>
              <w:bottom w:sz="4" w:val="nil"/>
              <w:right w:sz="4" w:val="nil"/>
            </w:tcBorders>
            <w:tcMar>
              <w:top w:type="dxa" w:w="102"/>
              <w:left w:type="dxa" w:w="62"/>
              <w:bottom w:type="dxa" w:w="102"/>
              <w:right w:type="dxa" w:w="62"/>
            </w:tcMar>
          </w:tcPr>
          <w:p w14:paraId="68170000">
            <w:pPr>
              <w:widowControl w:val="0"/>
              <w:ind/>
            </w:pPr>
            <w:r>
              <w:rPr>
                <w:sz w:val="20"/>
              </w:rPr>
              <w:t>сахарный диабет 1 типа в детском возрасте, сопровождающийся высокой вариабельностью гликемии в виде подтвержденных эпизодов частой легкой или тяжелой гипогликемии</w:t>
            </w:r>
          </w:p>
        </w:tc>
        <w:tc>
          <w:tcPr>
            <w:tcW w:type="dxa" w:w="1474"/>
            <w:tcBorders>
              <w:top w:sz="4" w:val="nil"/>
              <w:left w:sz="4" w:val="nil"/>
              <w:bottom w:sz="4" w:val="nil"/>
              <w:right w:sz="4" w:val="nil"/>
            </w:tcBorders>
            <w:tcMar>
              <w:top w:type="dxa" w:w="102"/>
              <w:left w:type="dxa" w:w="62"/>
              <w:bottom w:type="dxa" w:w="102"/>
              <w:right w:type="dxa" w:w="62"/>
            </w:tcMar>
          </w:tcPr>
          <w:p w14:paraId="6917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A170000">
            <w:pPr>
              <w:widowControl w:val="0"/>
              <w:ind/>
            </w:pPr>
            <w:r>
              <w:rPr>
                <w:sz w:val="20"/>
              </w:rPr>
              <w:t>применение систем непрерывного подкожного введения инсулина с функцией автоматической остановки подачи инсулина при гипогликемии и возможностью проведения мониторинга и контроля проводимого лечения у пациента с сахарным диабетом</w:t>
            </w:r>
          </w:p>
        </w:tc>
        <w:tc>
          <w:tcPr>
            <w:tcW w:type="dxa" w:w="1587"/>
            <w:tcBorders>
              <w:top w:sz="4" w:val="nil"/>
              <w:left w:sz="4" w:val="nil"/>
              <w:bottom w:sz="4" w:val="nil"/>
              <w:right w:sz="4" w:val="nil"/>
            </w:tcBorders>
            <w:tcMar>
              <w:top w:type="dxa" w:w="102"/>
              <w:left w:type="dxa" w:w="62"/>
              <w:bottom w:type="dxa" w:w="102"/>
              <w:right w:type="dxa" w:w="62"/>
            </w:tcMar>
          </w:tcPr>
          <w:p w14:paraId="6B170000">
            <w:pPr>
              <w:widowControl w:val="0"/>
              <w:ind/>
              <w:jc w:val="center"/>
            </w:pPr>
            <w:r>
              <w:rPr>
                <w:sz w:val="20"/>
              </w:rPr>
              <w:t>640786</w:t>
            </w:r>
          </w:p>
        </w:tc>
      </w:tr>
      <w:tr>
        <w:tc>
          <w:tcPr>
            <w:tcW w:type="dxa" w:w="566"/>
            <w:tcBorders>
              <w:top w:sz="4" w:val="nil"/>
              <w:left w:sz="4" w:val="nil"/>
              <w:bottom w:sz="4" w:val="nil"/>
              <w:right w:sz="4" w:val="nil"/>
            </w:tcBorders>
            <w:tcMar>
              <w:top w:type="dxa" w:w="102"/>
              <w:left w:type="dxa" w:w="62"/>
              <w:bottom w:type="dxa" w:w="102"/>
              <w:right w:type="dxa" w:w="62"/>
            </w:tcMar>
          </w:tcPr>
          <w:p w14:paraId="6C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D1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E17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F17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017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1170000">
            <w:pPr>
              <w:widowControl w:val="0"/>
              <w:ind/>
            </w:pPr>
            <w:r>
              <w:rPr>
                <w:sz w:val="20"/>
              </w:rPr>
              <w:t>применение систем непрерывного подкожного введения инсулина с функцией предикативной автоматической остановки подачи инсулина до гипогликемии и возможностью проведения мониторинга и контроля проводимого лечения у пациента с сахарным диабетом</w:t>
            </w:r>
          </w:p>
        </w:tc>
        <w:tc>
          <w:tcPr>
            <w:tcW w:type="dxa" w:w="1587"/>
            <w:tcBorders>
              <w:top w:sz="4" w:val="nil"/>
              <w:left w:sz="4" w:val="nil"/>
              <w:bottom w:sz="4" w:val="nil"/>
              <w:right w:sz="4" w:val="nil"/>
            </w:tcBorders>
            <w:tcMar>
              <w:top w:type="dxa" w:w="102"/>
              <w:left w:type="dxa" w:w="62"/>
              <w:bottom w:type="dxa" w:w="102"/>
              <w:right w:type="dxa" w:w="62"/>
            </w:tcMar>
          </w:tcPr>
          <w:p w14:paraId="721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3170000">
            <w:pPr>
              <w:widowControl w:val="0"/>
              <w:ind/>
              <w:jc w:val="center"/>
            </w:pPr>
            <w:r>
              <w:rPr>
                <w:sz w:val="20"/>
              </w:rPr>
              <w:t>53.</w:t>
            </w:r>
          </w:p>
        </w:tc>
        <w:tc>
          <w:tcPr>
            <w:tcW w:type="dxa" w:w="3344"/>
            <w:tcBorders>
              <w:top w:sz="4" w:val="nil"/>
              <w:left w:sz="4" w:val="nil"/>
              <w:bottom w:sz="4" w:val="nil"/>
              <w:right w:sz="4" w:val="nil"/>
            </w:tcBorders>
            <w:tcMar>
              <w:top w:type="dxa" w:w="102"/>
              <w:left w:type="dxa" w:w="62"/>
              <w:bottom w:type="dxa" w:w="102"/>
              <w:right w:type="dxa" w:w="62"/>
            </w:tcMar>
          </w:tcPr>
          <w:p w14:paraId="74170000">
            <w:pPr>
              <w:widowControl w:val="0"/>
              <w:ind/>
            </w:pPr>
            <w:r>
              <w:rPr>
                <w:sz w:val="20"/>
              </w:rPr>
              <w:t>Поликомпонентное лечение юношеского ревматоидного артрита с инициацией и (или) заменой генно-инженерных биологических лекарственных препаратов или селективных иммунодепрессантов</w:t>
            </w:r>
          </w:p>
        </w:tc>
        <w:tc>
          <w:tcPr>
            <w:tcW w:type="dxa" w:w="1757"/>
            <w:tcBorders>
              <w:top w:sz="4" w:val="nil"/>
              <w:left w:sz="4" w:val="nil"/>
              <w:bottom w:sz="4" w:val="nil"/>
              <w:right w:sz="4" w:val="nil"/>
            </w:tcBorders>
            <w:tcMar>
              <w:top w:type="dxa" w:w="102"/>
              <w:left w:type="dxa" w:w="62"/>
              <w:bottom w:type="dxa" w:w="102"/>
              <w:right w:type="dxa" w:w="62"/>
            </w:tcMar>
          </w:tcPr>
          <w:p w14:paraId="75170000">
            <w:pPr>
              <w:widowControl w:val="0"/>
              <w:ind/>
            </w:pPr>
            <w:r>
              <w:rPr>
                <w:sz w:val="20"/>
              </w:rPr>
              <w:t>M08.0</w:t>
            </w:r>
          </w:p>
        </w:tc>
        <w:tc>
          <w:tcPr>
            <w:tcW w:type="dxa" w:w="3458"/>
            <w:tcBorders>
              <w:top w:sz="4" w:val="nil"/>
              <w:left w:sz="4" w:val="nil"/>
              <w:bottom w:sz="4" w:val="nil"/>
              <w:right w:sz="4" w:val="nil"/>
            </w:tcBorders>
            <w:tcMar>
              <w:top w:type="dxa" w:w="102"/>
              <w:left w:type="dxa" w:w="62"/>
              <w:bottom w:type="dxa" w:w="102"/>
              <w:right w:type="dxa" w:w="62"/>
            </w:tcMar>
          </w:tcPr>
          <w:p w14:paraId="76170000">
            <w:pPr>
              <w:widowControl w:val="0"/>
              <w:ind/>
            </w:pPr>
            <w:r>
              <w:rPr>
                <w:sz w:val="20"/>
              </w:rPr>
              <w:t>юношеский ревматоидный артрит с высокой (средней) степенью активности воспалительного процесса и (или) резистентностью и (или) непереносимостью ранее назначенного лечения генно-инженерными биологическими препаратами и (или) селективными иммунодепрессантами</w:t>
            </w:r>
          </w:p>
        </w:tc>
        <w:tc>
          <w:tcPr>
            <w:tcW w:type="dxa" w:w="1474"/>
            <w:tcBorders>
              <w:top w:sz="4" w:val="nil"/>
              <w:left w:sz="4" w:val="nil"/>
              <w:bottom w:sz="4" w:val="nil"/>
              <w:right w:sz="4" w:val="nil"/>
            </w:tcBorders>
            <w:tcMar>
              <w:top w:type="dxa" w:w="102"/>
              <w:left w:type="dxa" w:w="62"/>
              <w:bottom w:type="dxa" w:w="102"/>
              <w:right w:type="dxa" w:w="62"/>
            </w:tcMar>
          </w:tcPr>
          <w:p w14:paraId="77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8170000">
            <w:pPr>
              <w:widowControl w:val="0"/>
              <w:ind/>
            </w:pPr>
            <w:r>
              <w:rPr>
                <w:sz w:val="20"/>
              </w:rPr>
              <w:t>поликомпонентная терапия с инициацией или заменой генно-инженерных биологических лекарственных препаратов и (или) селективных иммунодепрессантов в сочетании с пульс-терапией (или без нее) глюкокортикоидами и (или) глюкокортикоидами для перорального приема и (или) иммунодепрессантов, и (или) иммуноглобулина человека нормального под контролем лабораторных и инструментальных методов, включая биохимические, иммунологические, и (или) молекулярно-генетические, и (или) молекулярно-биологические, и (или) микробиологические методы, и (или) эндоскопические, и (или) видеоэндоскопические, и (или) рентгенологические (компьютерная томография, магнитно-резонансная томография), и (или) ультразвуковые методы, в сочетании с немедикаментозными методами (или без них) профилактики, лечения и медицинской реабилитации (включая лечебную физическую культуру, и (или) физиотерапевтические процедуры, и (или) психологическую реабилитацию)</w:t>
            </w:r>
          </w:p>
        </w:tc>
        <w:tc>
          <w:tcPr>
            <w:tcW w:type="dxa" w:w="1587"/>
            <w:tcBorders>
              <w:top w:sz="4" w:val="nil"/>
              <w:left w:sz="4" w:val="nil"/>
              <w:bottom w:sz="4" w:val="nil"/>
              <w:right w:sz="4" w:val="nil"/>
            </w:tcBorders>
            <w:tcMar>
              <w:top w:type="dxa" w:w="102"/>
              <w:left w:type="dxa" w:w="62"/>
              <w:bottom w:type="dxa" w:w="102"/>
              <w:right w:type="dxa" w:w="62"/>
            </w:tcMar>
          </w:tcPr>
          <w:p w14:paraId="79170000">
            <w:pPr>
              <w:widowControl w:val="0"/>
              <w:ind/>
              <w:jc w:val="center"/>
            </w:pPr>
            <w:r>
              <w:rPr>
                <w:sz w:val="20"/>
              </w:rPr>
              <w:t>400388</w:t>
            </w:r>
          </w:p>
        </w:tc>
      </w:tr>
      <w:tr>
        <w:tc>
          <w:tcPr>
            <w:tcW w:type="dxa" w:w="566"/>
            <w:tcBorders>
              <w:top w:sz="4" w:val="nil"/>
              <w:left w:sz="4" w:val="nil"/>
              <w:bottom w:sz="4" w:val="nil"/>
              <w:right w:sz="4" w:val="nil"/>
            </w:tcBorders>
            <w:tcMar>
              <w:top w:type="dxa" w:w="102"/>
              <w:left w:type="dxa" w:w="62"/>
              <w:bottom w:type="dxa" w:w="102"/>
              <w:right w:type="dxa" w:w="62"/>
            </w:tcMar>
          </w:tcPr>
          <w:p w14:paraId="7A170000">
            <w:pPr>
              <w:widowControl w:val="0"/>
              <w:ind/>
              <w:jc w:val="center"/>
            </w:pPr>
            <w:r>
              <w:rPr>
                <w:sz w:val="20"/>
              </w:rPr>
              <w:t>54.</w:t>
            </w:r>
          </w:p>
        </w:tc>
        <w:tc>
          <w:tcPr>
            <w:tcW w:type="dxa" w:w="3344"/>
            <w:tcBorders>
              <w:top w:sz="4" w:val="nil"/>
              <w:left w:sz="4" w:val="nil"/>
              <w:bottom w:sz="4" w:val="nil"/>
              <w:right w:sz="4" w:val="nil"/>
            </w:tcBorders>
            <w:tcMar>
              <w:top w:type="dxa" w:w="102"/>
              <w:left w:type="dxa" w:w="62"/>
              <w:bottom w:type="dxa" w:w="102"/>
              <w:right w:type="dxa" w:w="62"/>
            </w:tcMar>
          </w:tcPr>
          <w:p w14:paraId="7B170000">
            <w:pPr>
              <w:widowControl w:val="0"/>
              <w:ind/>
            </w:pPr>
            <w:r>
              <w:rPr>
                <w:sz w:val="20"/>
              </w:rPr>
              <w:t>Поликомпонентное лечение узелкового полиартериита и родственных состояний, других некротизирующих васкулопатий, других системных поражений соединительной ткани с инициацией или заменой генно-инженерных биологических лекарственных препаратов и (или) селективных иммунодепрессантов</w:t>
            </w:r>
          </w:p>
        </w:tc>
        <w:tc>
          <w:tcPr>
            <w:tcW w:type="dxa" w:w="1757"/>
            <w:tcBorders>
              <w:top w:sz="4" w:val="nil"/>
              <w:left w:sz="4" w:val="nil"/>
              <w:bottom w:sz="4" w:val="nil"/>
              <w:right w:sz="4" w:val="nil"/>
            </w:tcBorders>
            <w:tcMar>
              <w:top w:type="dxa" w:w="102"/>
              <w:left w:type="dxa" w:w="62"/>
              <w:bottom w:type="dxa" w:w="102"/>
              <w:right w:type="dxa" w:w="62"/>
            </w:tcMar>
          </w:tcPr>
          <w:p w14:paraId="7C170000">
            <w:pPr>
              <w:widowControl w:val="0"/>
              <w:ind/>
            </w:pPr>
            <w:r>
              <w:rPr>
                <w:sz w:val="20"/>
              </w:rPr>
              <w:t>M32</w:t>
            </w:r>
          </w:p>
        </w:tc>
        <w:tc>
          <w:tcPr>
            <w:tcW w:type="dxa" w:w="3458"/>
            <w:tcBorders>
              <w:top w:sz="4" w:val="nil"/>
              <w:left w:sz="4" w:val="nil"/>
              <w:bottom w:sz="4" w:val="nil"/>
              <w:right w:sz="4" w:val="nil"/>
            </w:tcBorders>
            <w:tcMar>
              <w:top w:type="dxa" w:w="102"/>
              <w:left w:type="dxa" w:w="62"/>
              <w:bottom w:type="dxa" w:w="102"/>
              <w:right w:type="dxa" w:w="62"/>
            </w:tcMar>
          </w:tcPr>
          <w:p w14:paraId="7D170000">
            <w:pPr>
              <w:widowControl w:val="0"/>
              <w:ind/>
            </w:pPr>
            <w:r>
              <w:rPr>
                <w:sz w:val="20"/>
              </w:rPr>
              <w:t>системная красная волчанка с высокой (средней) степенью активности воспалительного процесса, и (или) резистентностью, и (или) непереносимостью ранее назначенного лечения генно-инженерными биологическими препаратами и (или) селективными иммунодепрессантами</w:t>
            </w:r>
          </w:p>
        </w:tc>
        <w:tc>
          <w:tcPr>
            <w:tcW w:type="dxa" w:w="1474"/>
            <w:tcBorders>
              <w:top w:sz="4" w:val="nil"/>
              <w:left w:sz="4" w:val="nil"/>
              <w:bottom w:sz="4" w:val="nil"/>
              <w:right w:sz="4" w:val="nil"/>
            </w:tcBorders>
            <w:tcMar>
              <w:top w:type="dxa" w:w="102"/>
              <w:left w:type="dxa" w:w="62"/>
              <w:bottom w:type="dxa" w:w="102"/>
              <w:right w:type="dxa" w:w="62"/>
            </w:tcMar>
          </w:tcPr>
          <w:p w14:paraId="7E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F170000">
            <w:pPr>
              <w:widowControl w:val="0"/>
              <w:ind/>
            </w:pPr>
            <w:r>
              <w:rPr>
                <w:sz w:val="20"/>
              </w:rPr>
              <w:t>поликомпонентная терапия с инициацией или заменой генно-инженерных биологических лекарственных препаратов и (или) селективных иммунодепрессантов в сочетании с пульс-терапией (или без нее) глюкокортикоидами и (или) глюкокортикоидами для перорального приема, и (или) иммунодепрессантов, и (или) высокодозного иммуноглобулина человека нормального, и (или) антибактериальных (противогрибковых) препаратов и (или) интенсивная терапия, включая методы протезирования функции дыхания и почечной функции и (или) экстракорпоральных методов очищения крови под контролем лабораторных и инструментальных методов, включая биохимические, иммунологические, и (или) молекулярно-генетические методы, и (или) молекулярно-биологические, и (или) микробиологические, и (или) морфологические, и (или) эндоскопические, и (или) видеоэндоскопические, и (или) рентгенологические (компьютерная томография, магнитно-резонансная томография), и (или) ультразвуковые методы в сочетании с немедикаментозными методами (или без них), профилактики, лечения и медицинской реабилитации (включая лечебную физическую культуру, и (или) физиотерапевтические процедуры, и (или) психологическую реабилитацию)</w:t>
            </w:r>
          </w:p>
        </w:tc>
        <w:tc>
          <w:tcPr>
            <w:tcW w:type="dxa" w:w="1587"/>
            <w:tcBorders>
              <w:top w:sz="4" w:val="nil"/>
              <w:left w:sz="4" w:val="nil"/>
              <w:bottom w:sz="4" w:val="nil"/>
              <w:right w:sz="4" w:val="nil"/>
            </w:tcBorders>
            <w:tcMar>
              <w:top w:type="dxa" w:w="102"/>
              <w:left w:type="dxa" w:w="62"/>
              <w:bottom w:type="dxa" w:w="102"/>
              <w:right w:type="dxa" w:w="62"/>
            </w:tcMar>
          </w:tcPr>
          <w:p w14:paraId="80170000">
            <w:pPr>
              <w:widowControl w:val="0"/>
              <w:ind/>
              <w:jc w:val="center"/>
            </w:pPr>
            <w:r>
              <w:rPr>
                <w:sz w:val="20"/>
              </w:rPr>
              <w:t>714401</w:t>
            </w:r>
          </w:p>
        </w:tc>
      </w:tr>
      <w:tr>
        <w:tc>
          <w:tcPr>
            <w:tcW w:type="dxa" w:w="566"/>
            <w:tcBorders>
              <w:top w:sz="4" w:val="nil"/>
              <w:left w:sz="4" w:val="nil"/>
              <w:bottom w:sz="4" w:val="nil"/>
              <w:right w:sz="4" w:val="nil"/>
            </w:tcBorders>
            <w:tcMar>
              <w:top w:type="dxa" w:w="102"/>
              <w:left w:type="dxa" w:w="62"/>
              <w:bottom w:type="dxa" w:w="102"/>
              <w:right w:type="dxa" w:w="62"/>
            </w:tcMar>
          </w:tcPr>
          <w:p w14:paraId="81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2170000">
            <w:pPr>
              <w:widowControl w:val="0"/>
              <w:ind/>
            </w:pPr>
            <w:r>
              <w:rPr>
                <w:sz w:val="20"/>
              </w:rPr>
              <w:t>Поликомпонентное лечение юношеского артрита с системным началом, криопирин-ассоциированного периодического синдрома, семейной средиземноморской лихорадки, периодического синдрома, ассоциированного с рецептором фактора некроза опухоли, синдрома гипериммуноглобулинемии D с инициацией или заменой генно-инженерных биологических лекарственных препаратов и (или) селективных иммунодепрессантов</w:t>
            </w:r>
          </w:p>
        </w:tc>
        <w:tc>
          <w:tcPr>
            <w:tcW w:type="dxa" w:w="1757"/>
            <w:tcBorders>
              <w:top w:sz="4" w:val="nil"/>
              <w:left w:sz="4" w:val="nil"/>
              <w:bottom w:sz="4" w:val="nil"/>
              <w:right w:sz="4" w:val="nil"/>
            </w:tcBorders>
            <w:tcMar>
              <w:top w:type="dxa" w:w="102"/>
              <w:left w:type="dxa" w:w="62"/>
              <w:bottom w:type="dxa" w:w="102"/>
              <w:right w:type="dxa" w:w="62"/>
            </w:tcMar>
          </w:tcPr>
          <w:p w14:paraId="83170000">
            <w:pPr>
              <w:widowControl w:val="0"/>
              <w:ind/>
            </w:pPr>
            <w:r>
              <w:rPr>
                <w:sz w:val="20"/>
              </w:rPr>
              <w:t>M08.2, E85.0, D89.8</w:t>
            </w:r>
          </w:p>
        </w:tc>
        <w:tc>
          <w:tcPr>
            <w:tcW w:type="dxa" w:w="3458"/>
            <w:tcBorders>
              <w:top w:sz="4" w:val="nil"/>
              <w:left w:sz="4" w:val="nil"/>
              <w:bottom w:sz="4" w:val="nil"/>
              <w:right w:sz="4" w:val="nil"/>
            </w:tcBorders>
            <w:tcMar>
              <w:top w:type="dxa" w:w="102"/>
              <w:left w:type="dxa" w:w="62"/>
              <w:bottom w:type="dxa" w:w="102"/>
              <w:right w:type="dxa" w:w="62"/>
            </w:tcMar>
          </w:tcPr>
          <w:p w14:paraId="84170000">
            <w:pPr>
              <w:widowControl w:val="0"/>
              <w:ind/>
            </w:pPr>
            <w:r>
              <w:rPr>
                <w:sz w:val="20"/>
              </w:rPr>
              <w:t>юношеский артрит с системным началом, криопирин-ассоциированный периодический синдром, семейная средиземноморская лихорадка, периодический синдром, ассоциированный с рецептором фактора некроза опухоли, синдром гипериммуноглобулинемии D с высокой (средней) степенью активности воспалительного процесса и (или) резистентностью к проводимому лекарственному лечению и (или) непереносимостью ранее назначенного лечения генно-инженерными биологическими препаратами и (или) селективными иммунодепрессантами</w:t>
            </w:r>
          </w:p>
        </w:tc>
        <w:tc>
          <w:tcPr>
            <w:tcW w:type="dxa" w:w="1474"/>
            <w:tcBorders>
              <w:top w:sz="4" w:val="nil"/>
              <w:left w:sz="4" w:val="nil"/>
              <w:bottom w:sz="4" w:val="nil"/>
              <w:right w:sz="4" w:val="nil"/>
            </w:tcBorders>
            <w:tcMar>
              <w:top w:type="dxa" w:w="102"/>
              <w:left w:type="dxa" w:w="62"/>
              <w:bottom w:type="dxa" w:w="102"/>
              <w:right w:type="dxa" w:w="62"/>
            </w:tcMar>
          </w:tcPr>
          <w:p w14:paraId="85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6170000">
            <w:pPr>
              <w:widowControl w:val="0"/>
              <w:ind/>
            </w:pPr>
            <w:r>
              <w:rPr>
                <w:sz w:val="20"/>
              </w:rPr>
              <w:t>поликомпонентная терапия с инициацией или заменой генно-инженерных биологических лекарственных препаратов и (или) селективных иммунодепрессантов в сочетании с пульс-терапией (или без нее) глюкокортикоидами, и (или) глюкокортикоидами для перорального приема и (или) иммунодепрессантов, и (или) высокодозного иммуноглобулина человека нормального, и (или) антибактериальных (противогрибковых) препаратов, и (или) интенсивной терапии, включая методы протезирования функции дыхания и почечной функции, и (или) экстракорпоральных методов очищения крови под контролем лабораторных и инструментальных методов, включая биохимические, иммунологические, и (или) молекулярно-генетические методы, и (или) молекулярно-биологические, и (или) микробиологические, и (или) морфологические, и (или) эндоскопические, и (или) видеоэндоскопические, и (или) рентгенологические (компьютерная томография, магнитно-резонансная томография), и (или) ультразвуковые методы, в сочетании с немедикаментозными методами (или без них) профилактики, лечения и медицинской реабилитации (включая лечебную физическую культуру, и (или) физиотерапевтические процедуры, и (или) психологическую реабилитацию)</w:t>
            </w:r>
          </w:p>
        </w:tc>
        <w:tc>
          <w:tcPr>
            <w:tcW w:type="dxa" w:w="1587"/>
            <w:tcBorders>
              <w:top w:sz="4" w:val="nil"/>
              <w:left w:sz="4" w:val="nil"/>
              <w:bottom w:sz="4" w:val="nil"/>
              <w:right w:sz="4" w:val="nil"/>
            </w:tcBorders>
            <w:tcMar>
              <w:top w:type="dxa" w:w="102"/>
              <w:left w:type="dxa" w:w="62"/>
              <w:bottom w:type="dxa" w:w="102"/>
              <w:right w:type="dxa" w:w="62"/>
            </w:tcMar>
          </w:tcPr>
          <w:p w14:paraId="871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8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9170000">
            <w:pPr>
              <w:widowControl w:val="0"/>
              <w:ind/>
            </w:pPr>
            <w:r>
              <w:rPr>
                <w:sz w:val="20"/>
              </w:rPr>
              <w:t>Поликомпонентное лечение узелкового полиартериита и родственных состояний, других некротизирующих васкулопатий, других системных поражений соединительной ткани с инициацией или заменой генно-инженерных биологических лекарственных препаратов и (или) селективных иммунодепрессантов</w:t>
            </w:r>
          </w:p>
        </w:tc>
        <w:tc>
          <w:tcPr>
            <w:tcW w:type="dxa" w:w="1757"/>
            <w:tcBorders>
              <w:top w:sz="4" w:val="nil"/>
              <w:left w:sz="4" w:val="nil"/>
              <w:bottom w:sz="4" w:val="nil"/>
              <w:right w:sz="4" w:val="nil"/>
            </w:tcBorders>
            <w:tcMar>
              <w:top w:type="dxa" w:w="102"/>
              <w:left w:type="dxa" w:w="62"/>
              <w:bottom w:type="dxa" w:w="102"/>
              <w:right w:type="dxa" w:w="62"/>
            </w:tcMar>
          </w:tcPr>
          <w:p w14:paraId="8A170000">
            <w:pPr>
              <w:widowControl w:val="0"/>
              <w:ind/>
            </w:pPr>
            <w:r>
              <w:rPr>
                <w:sz w:val="20"/>
              </w:rPr>
              <w:t>M30, M31, M35</w:t>
            </w:r>
          </w:p>
        </w:tc>
        <w:tc>
          <w:tcPr>
            <w:tcW w:type="dxa" w:w="3458"/>
            <w:tcBorders>
              <w:top w:sz="4" w:val="nil"/>
              <w:left w:sz="4" w:val="nil"/>
              <w:bottom w:sz="4" w:val="nil"/>
              <w:right w:sz="4" w:val="nil"/>
            </w:tcBorders>
            <w:tcMar>
              <w:top w:type="dxa" w:w="102"/>
              <w:left w:type="dxa" w:w="62"/>
              <w:bottom w:type="dxa" w:w="102"/>
              <w:right w:type="dxa" w:w="62"/>
            </w:tcMar>
          </w:tcPr>
          <w:p w14:paraId="8B170000">
            <w:pPr>
              <w:widowControl w:val="0"/>
              <w:ind/>
            </w:pPr>
            <w:r>
              <w:rPr>
                <w:sz w:val="20"/>
              </w:rPr>
              <w:t>узелковый полиартериит и родственные состояния, другие некротизирующие васкулопатии, другие системные поражения соединительной ткани с высокой (средней) степенью активности воспалительного процесса и (или) резистентностью и (или) непереносимостью ранее назначенного лечения генно-инженерными биологическими препаратами и (или) селективными иммунодепрессантами</w:t>
            </w:r>
          </w:p>
        </w:tc>
        <w:tc>
          <w:tcPr>
            <w:tcW w:type="dxa" w:w="1474"/>
            <w:tcBorders>
              <w:top w:sz="4" w:val="nil"/>
              <w:left w:sz="4" w:val="nil"/>
              <w:bottom w:sz="4" w:val="nil"/>
              <w:right w:sz="4" w:val="nil"/>
            </w:tcBorders>
            <w:tcMar>
              <w:top w:type="dxa" w:w="102"/>
              <w:left w:type="dxa" w:w="62"/>
              <w:bottom w:type="dxa" w:w="102"/>
              <w:right w:type="dxa" w:w="62"/>
            </w:tcMar>
          </w:tcPr>
          <w:p w14:paraId="8C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D170000">
            <w:pPr>
              <w:widowControl w:val="0"/>
              <w:ind/>
            </w:pPr>
            <w:r>
              <w:rPr>
                <w:sz w:val="20"/>
              </w:rPr>
              <w:t>поликомпонентная терапия с инициацией или заменой генно-инженерных биологических лекарственных препаратов и (или) селективных иммунодепрессантов в сочетании с пульс-терапией (или без нее) глюкокортикоидами, и (или) глюкокортикоидами для перорального приема и (или) иммунодепрессантов, и (или) высокодозного иммуноглобулина человека нормального, и (или) антибактериальных (противогрибковых) препаратов, и (или) интенсивной терапии, включая методы протезирования функции дыхания и почечной функции, и (или) экстракорпоральных методов очищения крови под контролем лабораторных и инструментальных методов, включая биохимические, иммунологические, и (или) молекулярно-генетические методы, и (или) молекулярно-биологические и (или) микробиологические, и (или) морфологические, и (или) эндоскопические, и (или) видеоэндоскопические, и (или) рентгенологические (компьютерная томография, магнитно-резонансная томография), и (или) ультразвуковые методы в сочетании с немедикаментозными методами (или без них) профилактики, лечения и медицинской реабилитации (включая лечебную физическую культуру, и (или) физиотерапевтические процедуры, и (или) психологическую реабилитацию)</w:t>
            </w:r>
          </w:p>
        </w:tc>
        <w:tc>
          <w:tcPr>
            <w:tcW w:type="dxa" w:w="1587"/>
            <w:tcBorders>
              <w:top w:sz="4" w:val="nil"/>
              <w:left w:sz="4" w:val="nil"/>
              <w:bottom w:sz="4" w:val="nil"/>
              <w:right w:sz="4" w:val="nil"/>
            </w:tcBorders>
            <w:tcMar>
              <w:top w:type="dxa" w:w="102"/>
              <w:left w:type="dxa" w:w="62"/>
              <w:bottom w:type="dxa" w:w="102"/>
              <w:right w:type="dxa" w:w="62"/>
            </w:tcMar>
          </w:tcPr>
          <w:p w14:paraId="8E1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F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0170000">
            <w:pPr>
              <w:widowControl w:val="0"/>
              <w:ind/>
            </w:pPr>
            <w:r>
              <w:rPr>
                <w:sz w:val="20"/>
              </w:rPr>
              <w:t>Поликомпонентное лечение системного склероза с инициацией или заменой генно-инженерных биологических лекарственных препаратов и (или) селективных иммунодепрессантов</w:t>
            </w:r>
          </w:p>
        </w:tc>
        <w:tc>
          <w:tcPr>
            <w:tcW w:type="dxa" w:w="1757"/>
            <w:tcBorders>
              <w:top w:sz="4" w:val="nil"/>
              <w:left w:sz="4" w:val="nil"/>
              <w:bottom w:sz="4" w:val="nil"/>
              <w:right w:sz="4" w:val="nil"/>
            </w:tcBorders>
            <w:tcMar>
              <w:top w:type="dxa" w:w="102"/>
              <w:left w:type="dxa" w:w="62"/>
              <w:bottom w:type="dxa" w:w="102"/>
              <w:right w:type="dxa" w:w="62"/>
            </w:tcMar>
          </w:tcPr>
          <w:p w14:paraId="91170000">
            <w:pPr>
              <w:widowControl w:val="0"/>
              <w:ind/>
            </w:pPr>
            <w:r>
              <w:rPr>
                <w:sz w:val="20"/>
              </w:rPr>
              <w:t>M34</w:t>
            </w:r>
          </w:p>
        </w:tc>
        <w:tc>
          <w:tcPr>
            <w:tcW w:type="dxa" w:w="3458"/>
            <w:tcBorders>
              <w:top w:sz="4" w:val="nil"/>
              <w:left w:sz="4" w:val="nil"/>
              <w:bottom w:sz="4" w:val="nil"/>
              <w:right w:sz="4" w:val="nil"/>
            </w:tcBorders>
            <w:tcMar>
              <w:top w:type="dxa" w:w="102"/>
              <w:left w:type="dxa" w:w="62"/>
              <w:bottom w:type="dxa" w:w="102"/>
              <w:right w:type="dxa" w:w="62"/>
            </w:tcMar>
          </w:tcPr>
          <w:p w14:paraId="92170000">
            <w:pPr>
              <w:widowControl w:val="0"/>
              <w:ind/>
            </w:pPr>
            <w:r>
              <w:rPr>
                <w:sz w:val="20"/>
              </w:rPr>
              <w:t>системный склероз с высокой степенью активности воспалительного процесса и (или) резистентностью к проводимому лекарственному лечению и (или) непереносимостью ранее назначенного лечения генно-инженерными биологическими препаратами, и (или) селективными иммунодепрессантами</w:t>
            </w:r>
          </w:p>
        </w:tc>
        <w:tc>
          <w:tcPr>
            <w:tcW w:type="dxa" w:w="1474"/>
            <w:tcBorders>
              <w:top w:sz="4" w:val="nil"/>
              <w:left w:sz="4" w:val="nil"/>
              <w:bottom w:sz="4" w:val="nil"/>
              <w:right w:sz="4" w:val="nil"/>
            </w:tcBorders>
            <w:tcMar>
              <w:top w:type="dxa" w:w="102"/>
              <w:left w:type="dxa" w:w="62"/>
              <w:bottom w:type="dxa" w:w="102"/>
              <w:right w:type="dxa" w:w="62"/>
            </w:tcMar>
          </w:tcPr>
          <w:p w14:paraId="93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4170000">
            <w:pPr>
              <w:widowControl w:val="0"/>
              <w:ind/>
            </w:pPr>
            <w:r>
              <w:rPr>
                <w:sz w:val="20"/>
              </w:rPr>
              <w:t>поликомпонентная терапия с инициацией или заменой генно-инженерных биологических лекарственных препаратов и (или) селективных иммунодепрессантов в сочетании с пульс-терапией (или без нее) глюкокортикоидами, и (или) глюкокортикоидами для перорального приема и (или) иммунодепрессантов, и (или) высокодозного иммуноглобулина человека нормального, и (или) антибактериальных (противогрибковых) препаратов, и (или) интенсивной терапии, включая методы протезирования функции дыхания и почечной функции, и (или) экстракорпоральных методов очищения крови под контролем лабораторных и инструментальных методов, включая биохимические, иммунологические, и (или) молекулярно-генетические, и (или) молекулярно-биологические, и (или) микробиологические методы, и (или) морфологические, и (или) эндоскопические, и (или) видеоэндоскопические, и (или) рентгенологические (компьютерная томография, магнитно-резонансная томография), и (или) ультразвуковые методы в сочетании с немедикаментозными методами (или без них) профилактики, лечения и медицинской реабилитации (включая лечебную физическую культуру, и (или) физиотерапевтические процедуры, и (или) психологическую реабилитацию)</w:t>
            </w:r>
          </w:p>
        </w:tc>
        <w:tc>
          <w:tcPr>
            <w:tcW w:type="dxa" w:w="1587"/>
            <w:tcBorders>
              <w:top w:sz="4" w:val="nil"/>
              <w:left w:sz="4" w:val="nil"/>
              <w:bottom w:sz="4" w:val="nil"/>
              <w:right w:sz="4" w:val="nil"/>
            </w:tcBorders>
            <w:tcMar>
              <w:top w:type="dxa" w:w="102"/>
              <w:left w:type="dxa" w:w="62"/>
              <w:bottom w:type="dxa" w:w="102"/>
              <w:right w:type="dxa" w:w="62"/>
            </w:tcMar>
          </w:tcPr>
          <w:p w14:paraId="951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6170000">
            <w:pPr>
              <w:widowControl w:val="0"/>
              <w:ind/>
              <w:jc w:val="center"/>
            </w:pPr>
            <w:r>
              <w:rPr>
                <w:sz w:val="20"/>
              </w:rPr>
              <w:t>55.</w:t>
            </w:r>
          </w:p>
        </w:tc>
        <w:tc>
          <w:tcPr>
            <w:tcW w:type="dxa" w:w="3344"/>
            <w:tcBorders>
              <w:top w:sz="4" w:val="nil"/>
              <w:left w:sz="4" w:val="nil"/>
              <w:bottom w:sz="4" w:val="nil"/>
              <w:right w:sz="4" w:val="nil"/>
            </w:tcBorders>
            <w:tcMar>
              <w:top w:type="dxa" w:w="102"/>
              <w:left w:type="dxa" w:w="62"/>
              <w:bottom w:type="dxa" w:w="102"/>
              <w:right w:type="dxa" w:w="62"/>
            </w:tcMar>
          </w:tcPr>
          <w:p w14:paraId="97170000">
            <w:pPr>
              <w:widowControl w:val="0"/>
              <w:ind/>
            </w:pPr>
            <w:r>
              <w:rPr>
                <w:sz w:val="20"/>
              </w:rPr>
              <w:t>Поликомпонентное лечение дерматополимиозита с инициацией или заменой генно-инженерных биологических лекарственных препаратов и (или) селективных иммунодепрессантов</w:t>
            </w:r>
          </w:p>
        </w:tc>
        <w:tc>
          <w:tcPr>
            <w:tcW w:type="dxa" w:w="1757"/>
            <w:tcBorders>
              <w:top w:sz="4" w:val="nil"/>
              <w:left w:sz="4" w:val="nil"/>
              <w:bottom w:sz="4" w:val="nil"/>
              <w:right w:sz="4" w:val="nil"/>
            </w:tcBorders>
            <w:tcMar>
              <w:top w:type="dxa" w:w="102"/>
              <w:left w:type="dxa" w:w="62"/>
              <w:bottom w:type="dxa" w:w="102"/>
              <w:right w:type="dxa" w:w="62"/>
            </w:tcMar>
          </w:tcPr>
          <w:p w14:paraId="98170000">
            <w:pPr>
              <w:widowControl w:val="0"/>
              <w:ind/>
            </w:pPr>
            <w:r>
              <w:rPr>
                <w:sz w:val="20"/>
              </w:rPr>
              <w:t>M33</w:t>
            </w:r>
          </w:p>
        </w:tc>
        <w:tc>
          <w:tcPr>
            <w:tcW w:type="dxa" w:w="3458"/>
            <w:tcBorders>
              <w:top w:sz="4" w:val="nil"/>
              <w:left w:sz="4" w:val="nil"/>
              <w:bottom w:sz="4" w:val="nil"/>
              <w:right w:sz="4" w:val="nil"/>
            </w:tcBorders>
            <w:tcMar>
              <w:top w:type="dxa" w:w="102"/>
              <w:left w:type="dxa" w:w="62"/>
              <w:bottom w:type="dxa" w:w="102"/>
              <w:right w:type="dxa" w:w="62"/>
            </w:tcMar>
          </w:tcPr>
          <w:p w14:paraId="99170000">
            <w:pPr>
              <w:widowControl w:val="0"/>
              <w:ind/>
            </w:pPr>
            <w:r>
              <w:rPr>
                <w:sz w:val="20"/>
              </w:rPr>
              <w:t>дерматополимиозит с высокой степенью активности воспалительного процесса и (или) резистентностью к проводимому лекарственному лечению и (или) непереносимостью ранее назначенного лечения генно-инженерными биологическими препаратами и (или) селективными иммунодепрессантами</w:t>
            </w:r>
          </w:p>
        </w:tc>
        <w:tc>
          <w:tcPr>
            <w:tcW w:type="dxa" w:w="1474"/>
            <w:tcBorders>
              <w:top w:sz="4" w:val="nil"/>
              <w:left w:sz="4" w:val="nil"/>
              <w:bottom w:sz="4" w:val="nil"/>
              <w:right w:sz="4" w:val="nil"/>
            </w:tcBorders>
            <w:tcMar>
              <w:top w:type="dxa" w:w="102"/>
              <w:left w:type="dxa" w:w="62"/>
              <w:bottom w:type="dxa" w:w="102"/>
              <w:right w:type="dxa" w:w="62"/>
            </w:tcMar>
          </w:tcPr>
          <w:p w14:paraId="9A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B170000">
            <w:pPr>
              <w:widowControl w:val="0"/>
              <w:ind/>
            </w:pPr>
            <w:r>
              <w:rPr>
                <w:sz w:val="20"/>
              </w:rPr>
              <w:t>поликомпонентная терапия с инициацией или заменой генно-инженерных биологических лекарственных препаратов и (или) селективных иммунодепрессантов в сочетании с пульс-терапией (или без нее) глюкокортикоидами, и (или) глюкокортикоидами для перорального приема и (или) иммунодепрессантов, и (или) высокодозного иммуноглобулина человека нормального, и (или) антибактериальных (противогрибковых) препаратов и (или) интенсивной терапии, включая методы протезирования функции дыхания и почечной функции и (или) экстракорпоральных методов очищения крови под контролем лабораторных и инструментальных методов, включая биохимические, иммунологические, и (или) молекулярно-генетические методы, и (или) молекулярно-биологические и (или) микробиологические, и (или) эндоскопические, и (или) видеоэндоскопические, и (или) рентгенологические (компьютерная томография, магнитно-резонансная томография), и (или) ультразвуковые методы в сочетании с немедикаментозными методами (или без них) профилактики, лечения и медицинской реабилитации (включая лечебную физическую культуру, и (или) физиотерапевтические процедуры, и (или) психологическую реабилитацию)</w:t>
            </w:r>
          </w:p>
        </w:tc>
        <w:tc>
          <w:tcPr>
            <w:tcW w:type="dxa" w:w="1587"/>
            <w:tcBorders>
              <w:top w:sz="4" w:val="nil"/>
              <w:left w:sz="4" w:val="nil"/>
              <w:bottom w:sz="4" w:val="nil"/>
              <w:right w:sz="4" w:val="nil"/>
            </w:tcBorders>
            <w:tcMar>
              <w:top w:type="dxa" w:w="102"/>
              <w:left w:type="dxa" w:w="62"/>
              <w:bottom w:type="dxa" w:w="102"/>
              <w:right w:type="dxa" w:w="62"/>
            </w:tcMar>
          </w:tcPr>
          <w:p w14:paraId="9C170000">
            <w:pPr>
              <w:widowControl w:val="0"/>
              <w:ind/>
              <w:jc w:val="center"/>
            </w:pPr>
            <w:r>
              <w:rPr>
                <w:sz w:val="20"/>
              </w:rPr>
              <w:t>1005306</w:t>
            </w:r>
          </w:p>
        </w:tc>
      </w:tr>
      <w:tr>
        <w:tc>
          <w:tcPr>
            <w:tcW w:type="dxa" w:w="566"/>
            <w:tcBorders>
              <w:top w:sz="4" w:val="nil"/>
              <w:left w:sz="4" w:val="nil"/>
              <w:bottom w:sz="4" w:val="nil"/>
              <w:right w:sz="4" w:val="nil"/>
            </w:tcBorders>
            <w:tcMar>
              <w:top w:type="dxa" w:w="102"/>
              <w:left w:type="dxa" w:w="62"/>
              <w:bottom w:type="dxa" w:w="102"/>
              <w:right w:type="dxa" w:w="62"/>
            </w:tcMar>
          </w:tcPr>
          <w:p w14:paraId="9D170000">
            <w:pPr>
              <w:widowControl w:val="0"/>
              <w:ind/>
              <w:jc w:val="center"/>
            </w:pPr>
            <w:r>
              <w:rPr>
                <w:sz w:val="20"/>
              </w:rPr>
              <w:t>56.</w:t>
            </w:r>
          </w:p>
        </w:tc>
        <w:tc>
          <w:tcPr>
            <w:tcW w:type="dxa" w:w="3344"/>
            <w:tcBorders>
              <w:top w:sz="4" w:val="nil"/>
              <w:left w:sz="4" w:val="nil"/>
              <w:bottom w:sz="4" w:val="nil"/>
              <w:right w:sz="4" w:val="nil"/>
            </w:tcBorders>
            <w:tcMar>
              <w:top w:type="dxa" w:w="102"/>
              <w:left w:type="dxa" w:w="62"/>
              <w:bottom w:type="dxa" w:w="102"/>
              <w:right w:type="dxa" w:w="62"/>
            </w:tcMar>
          </w:tcPr>
          <w:p w14:paraId="9E170000">
            <w:pPr>
              <w:widowControl w:val="0"/>
              <w:ind/>
            </w:pPr>
            <w:r>
              <w:rPr>
                <w:sz w:val="20"/>
              </w:rPr>
              <w:t>Поликомпонентное лечение вторичного гемофагоцитарного синдрома (гемофагоцитарного лимфогистиоцитоза)</w:t>
            </w:r>
          </w:p>
        </w:tc>
        <w:tc>
          <w:tcPr>
            <w:tcW w:type="dxa" w:w="1757"/>
            <w:tcBorders>
              <w:top w:sz="4" w:val="nil"/>
              <w:left w:sz="4" w:val="nil"/>
              <w:bottom w:sz="4" w:val="nil"/>
              <w:right w:sz="4" w:val="nil"/>
            </w:tcBorders>
            <w:tcMar>
              <w:top w:type="dxa" w:w="102"/>
              <w:left w:type="dxa" w:w="62"/>
              <w:bottom w:type="dxa" w:w="102"/>
              <w:right w:type="dxa" w:w="62"/>
            </w:tcMar>
          </w:tcPr>
          <w:p w14:paraId="9F170000">
            <w:pPr>
              <w:widowControl w:val="0"/>
              <w:ind/>
            </w:pPr>
            <w:r>
              <w:rPr>
                <w:sz w:val="20"/>
              </w:rPr>
              <w:t>D76.1</w:t>
            </w:r>
          </w:p>
        </w:tc>
        <w:tc>
          <w:tcPr>
            <w:tcW w:type="dxa" w:w="3458"/>
            <w:tcBorders>
              <w:top w:sz="4" w:val="nil"/>
              <w:left w:sz="4" w:val="nil"/>
              <w:bottom w:sz="4" w:val="nil"/>
              <w:right w:sz="4" w:val="nil"/>
            </w:tcBorders>
            <w:tcMar>
              <w:top w:type="dxa" w:w="102"/>
              <w:left w:type="dxa" w:w="62"/>
              <w:bottom w:type="dxa" w:w="102"/>
              <w:right w:type="dxa" w:w="62"/>
            </w:tcMar>
          </w:tcPr>
          <w:p w14:paraId="A0170000">
            <w:pPr>
              <w:widowControl w:val="0"/>
              <w:ind/>
            </w:pPr>
            <w:r>
              <w:rPr>
                <w:sz w:val="20"/>
              </w:rPr>
              <w:t>вторичный гемофагоцитарный синдром (гемофагоцитарный лимфогистиоцитоз), ассоциированный с ревматическими болезнями и аутовоспалительными заболеваниями</w:t>
            </w:r>
          </w:p>
        </w:tc>
        <w:tc>
          <w:tcPr>
            <w:tcW w:type="dxa" w:w="1474"/>
            <w:tcBorders>
              <w:top w:sz="4" w:val="nil"/>
              <w:left w:sz="4" w:val="nil"/>
              <w:bottom w:sz="4" w:val="nil"/>
              <w:right w:sz="4" w:val="nil"/>
            </w:tcBorders>
            <w:tcMar>
              <w:top w:type="dxa" w:w="102"/>
              <w:left w:type="dxa" w:w="62"/>
              <w:bottom w:type="dxa" w:w="102"/>
              <w:right w:type="dxa" w:w="62"/>
            </w:tcMar>
          </w:tcPr>
          <w:p w14:paraId="A1170000">
            <w:pPr>
              <w:widowControl w:val="0"/>
              <w:ind/>
            </w:pPr>
            <w:r>
              <w:rPr>
                <w:sz w:val="20"/>
              </w:rPr>
              <w:t>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2170000">
            <w:pPr>
              <w:widowControl w:val="0"/>
              <w:ind/>
            </w:pPr>
            <w:r>
              <w:rPr>
                <w:sz w:val="20"/>
              </w:rPr>
              <w:t>поликомпонентная терапия с применением высоких доз глюкокортикоидов для внутривенного и (или) перорального приема и высокодозного иммуноглобулина человека нормального, и (или) генно-инженерных биологических лекарственных препаратов, и (или) селективных иммунодепрессантов, и (или) иммунодепрессантов в сочетании или без антибактериальных и (или) противогрибковых препаратов, и (или) интенсивной терапии, включая методы протезирования функции дыхания и почечной функции, и (или) экстракорпоральные методы очищения крови, под контролем лабораторных и инструментальных методов, включая биохимические, иммунологические и (или) молекулярно-генетические методы, и (или) молекулярно-биологические, и (или) микробиологические, и (или) эндоскопические, и (или) видеоэндоскопические, и (или) рентгенологические (компьютерная томография, магнитно-резонансная томография), и (или) ультразвуковые методы, в сочетании с немедикаментозными методами (или без них) профилактики, лечения и медицинской реабилитации (включая лечебную физическую культуру, и (или) физиотерапевтические процедуры, и (или) психологическую реабилитацию)</w:t>
            </w:r>
          </w:p>
        </w:tc>
        <w:tc>
          <w:tcPr>
            <w:tcW w:type="dxa" w:w="1587"/>
            <w:tcBorders>
              <w:top w:sz="4" w:val="nil"/>
              <w:left w:sz="4" w:val="nil"/>
              <w:bottom w:sz="4" w:val="nil"/>
              <w:right w:sz="4" w:val="nil"/>
            </w:tcBorders>
            <w:tcMar>
              <w:top w:type="dxa" w:w="102"/>
              <w:left w:type="dxa" w:w="62"/>
              <w:bottom w:type="dxa" w:w="102"/>
              <w:right w:type="dxa" w:w="62"/>
            </w:tcMar>
          </w:tcPr>
          <w:p w14:paraId="A3170000">
            <w:pPr>
              <w:widowControl w:val="0"/>
              <w:ind/>
              <w:jc w:val="center"/>
            </w:pPr>
            <w:r>
              <w:rPr>
                <w:sz w:val="20"/>
              </w:rPr>
              <w:t>1335343</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A4170000">
            <w:pPr>
              <w:widowControl w:val="0"/>
              <w:ind/>
              <w:jc w:val="center"/>
              <w:outlineLvl w:val="3"/>
            </w:pPr>
            <w:r>
              <w:rPr>
                <w:sz w:val="20"/>
              </w:rPr>
              <w:t>Сердечно-сосудистая хирургия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A5170000">
            <w:pPr>
              <w:widowControl w:val="0"/>
              <w:ind/>
              <w:jc w:val="center"/>
            </w:pPr>
            <w:r>
              <w:rPr>
                <w:sz w:val="20"/>
              </w:rPr>
              <w:t>57.</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A6170000">
            <w:pPr>
              <w:widowControl w:val="0"/>
              <w:ind/>
            </w:pPr>
            <w:r>
              <w:rPr>
                <w:sz w:val="20"/>
              </w:rPr>
              <w:t>Коронарная реваскуляризация миокарда с применением аортокоронарного шунтирования при ишемической болезни и различных формах сочетанной патологии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A7170000">
            <w:pPr>
              <w:widowControl w:val="0"/>
              <w:ind/>
            </w:pPr>
            <w:r>
              <w:rPr>
                <w:sz w:val="20"/>
              </w:rPr>
              <w:t>I20.1, I20.8, I20.9, I25, I44.1, I44.2, I45.2, I45.3, I45.6, I46.0, I49.5, Q21.0, Q24.6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A8170000">
            <w:pPr>
              <w:widowControl w:val="0"/>
              <w:ind/>
            </w:pPr>
            <w:r>
              <w:rPr>
                <w:sz w:val="20"/>
              </w:rPr>
              <w:t>ишемическая болезнь сердца со значительным проксимальным стенозированием главного ствола левой коронарной артерии, наличие 3 и более стенозов коронарных артерий в сочетании с патологией 1 или 2 клапанов сердца, аневризмой, дефектом межжелудочковой перегородки, нарушениями ритма и проводимости, другими полостными операциями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A91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A170000">
            <w:pPr>
              <w:widowControl w:val="0"/>
              <w:ind/>
            </w:pPr>
            <w:r>
              <w:rPr>
                <w:sz w:val="20"/>
              </w:rPr>
              <w:t>аортокоронарное шунтирование у больных ишемической болезнью сердца в условиях искусственного кровоснабжения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AB170000">
            <w:pPr>
              <w:widowControl w:val="0"/>
              <w:ind/>
              <w:jc w:val="center"/>
            </w:pPr>
            <w:r>
              <w:rPr>
                <w:sz w:val="20"/>
              </w:rPr>
              <w:t>490388</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C170000">
            <w:pPr>
              <w:widowControl w:val="0"/>
              <w:ind/>
            </w:pPr>
            <w:r>
              <w:rPr>
                <w:sz w:val="20"/>
              </w:rPr>
              <w:t>аортокоронарное шунтирование у больных ишемической болезнью сердца на работающем сердце</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D170000">
            <w:pPr>
              <w:widowControl w:val="0"/>
              <w:ind/>
            </w:pPr>
            <w:r>
              <w:rPr>
                <w:sz w:val="20"/>
              </w:rPr>
              <w:t>аортокоронарное шунтирование в сочетании с пластикой (протезированием) 1 - 2 клапанов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E170000">
            <w:pPr>
              <w:widowControl w:val="0"/>
              <w:ind/>
            </w:pPr>
            <w:r>
              <w:rPr>
                <w:sz w:val="20"/>
              </w:rPr>
              <w:t>аортокоронарное шунтирование в сочетании с аневризмэктомией, закрытием постинфарктного дефекта межжелудочковой перегородки, деструкцией проводящих путей и аритмогенных зон сердца, в том числе с имплантацией электрокардиостимулятора, кардиовертера-дефибриллятора, другими полостными операциями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AF170000">
            <w:pPr>
              <w:widowControl w:val="0"/>
              <w:ind/>
              <w:jc w:val="center"/>
            </w:pPr>
            <w:r>
              <w:rPr>
                <w:sz w:val="20"/>
              </w:rPr>
              <w:t>58.</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B0170000">
            <w:pPr>
              <w:widowControl w:val="0"/>
              <w:ind/>
            </w:pPr>
            <w:r>
              <w:rPr>
                <w:sz w:val="20"/>
              </w:rPr>
              <w:t>Хирургическая и эндоваскулярная коррекция заболеваний магистральных артерий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B1170000">
            <w:pPr>
              <w:widowControl w:val="0"/>
              <w:ind/>
            </w:pPr>
            <w:r>
              <w:rPr>
                <w:sz w:val="20"/>
              </w:rPr>
              <w:t>I20, I25, I26, I65, I70.0, I70.1, I70.8, I71, I72.0, I72.2, I72.3, I72.8, I73.1, I77.6, I98, Q26.0, Q27.3</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B2170000">
            <w:pPr>
              <w:widowControl w:val="0"/>
              <w:ind/>
            </w:pPr>
            <w:r>
              <w:rPr>
                <w:sz w:val="20"/>
              </w:rPr>
              <w:t>врожденные и приобретенные заболевания аорты и магистральных артерий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B31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4170000">
            <w:pPr>
              <w:widowControl w:val="0"/>
              <w:ind/>
            </w:pPr>
            <w:r>
              <w:rPr>
                <w:sz w:val="20"/>
              </w:rPr>
              <w:t>эндоваскулярная (баллонная ангиопластика со стентированием) и хирургическая коррекция приобретенной и врожденной артериовенозной аномалии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B5170000">
            <w:pPr>
              <w:widowControl w:val="0"/>
              <w:ind/>
              <w:jc w:val="center"/>
            </w:pPr>
            <w:r>
              <w:rPr>
                <w:sz w:val="20"/>
              </w:rPr>
              <w:t>445380</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6170000">
            <w:pPr>
              <w:widowControl w:val="0"/>
              <w:ind/>
            </w:pPr>
            <w:r>
              <w:rPr>
                <w:sz w:val="20"/>
              </w:rPr>
              <w:t>эндоваскулярные, хирургические и гибридные операции на аорте и магистральных сосудах (кроме артерий конечностей)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B7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81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917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A17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B17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C170000">
            <w:pPr>
              <w:widowControl w:val="0"/>
              <w:ind/>
            </w:pPr>
            <w:r>
              <w:rPr>
                <w:sz w:val="20"/>
              </w:rPr>
              <w:t>аневризмэктомия аорты в сочетании с пластикой или без пластики ее ветвей, в сочетании с пластикой или без пластики восходящей аорты клапансодержащим кондуитом</w:t>
            </w:r>
          </w:p>
        </w:tc>
        <w:tc>
          <w:tcPr>
            <w:tcW w:type="dxa" w:w="1587"/>
            <w:tcBorders>
              <w:top w:sz="4" w:val="nil"/>
              <w:left w:sz="4" w:val="nil"/>
              <w:bottom w:sz="4" w:val="nil"/>
              <w:right w:sz="4" w:val="nil"/>
            </w:tcBorders>
            <w:tcMar>
              <w:top w:type="dxa" w:w="102"/>
              <w:left w:type="dxa" w:w="62"/>
              <w:bottom w:type="dxa" w:w="102"/>
              <w:right w:type="dxa" w:w="62"/>
            </w:tcMar>
          </w:tcPr>
          <w:p w14:paraId="BD17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BE17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BF170000">
            <w:pPr>
              <w:widowControl w:val="0"/>
              <w:ind/>
            </w:pPr>
            <w:r>
              <w:rPr>
                <w:sz w:val="20"/>
              </w:rPr>
              <w:t>Радикальная и гемодинамическая коррекция врожденных пороков перегородок, камер сердца и соединений магистральных сосудов</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C0170000">
            <w:pPr>
              <w:widowControl w:val="0"/>
              <w:ind/>
            </w:pPr>
            <w:r>
              <w:rPr>
                <w:sz w:val="20"/>
              </w:rPr>
              <w:t>Q20.1 - Q20.9, Q21, Q22, Q23, Q24, Q25</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C1170000">
            <w:pPr>
              <w:widowControl w:val="0"/>
              <w:ind/>
            </w:pPr>
            <w:r>
              <w:rPr>
                <w:sz w:val="20"/>
              </w:rPr>
              <w:t>врожденные пороки перегородок, камер сердца и соединений магистральных сосудов</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C21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3170000">
            <w:pPr>
              <w:widowControl w:val="0"/>
              <w:ind/>
            </w:pPr>
            <w:r>
              <w:rPr>
                <w:sz w:val="20"/>
              </w:rPr>
              <w:t>эндоваскулярная (баллонная ангиопластика и стентирование) коррекция легочной артерии, аорты и ее ветвей</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417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5170000">
            <w:pPr>
              <w:widowControl w:val="0"/>
              <w:ind/>
            </w:pPr>
            <w:r>
              <w:rPr>
                <w:sz w:val="20"/>
              </w:rPr>
              <w:t>радикальная, гемодинамическая, гибридная коррекция у детей старше 1 года и взрослых</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C6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71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817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917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A17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B170000">
            <w:pPr>
              <w:widowControl w:val="0"/>
              <w:ind/>
            </w:pPr>
            <w:r>
              <w:rPr>
                <w:sz w:val="20"/>
              </w:rPr>
              <w:t>реконструктивные и пластические операции при изолированных дефектах перегородок сердца у детей старше 1 года и взрослых</w:t>
            </w:r>
          </w:p>
        </w:tc>
        <w:tc>
          <w:tcPr>
            <w:tcW w:type="dxa" w:w="1587"/>
            <w:tcBorders>
              <w:top w:sz="4" w:val="nil"/>
              <w:left w:sz="4" w:val="nil"/>
              <w:bottom w:sz="4" w:val="nil"/>
              <w:right w:sz="4" w:val="nil"/>
            </w:tcBorders>
            <w:tcMar>
              <w:top w:type="dxa" w:w="102"/>
              <w:left w:type="dxa" w:w="62"/>
              <w:bottom w:type="dxa" w:w="102"/>
              <w:right w:type="dxa" w:w="62"/>
            </w:tcMar>
          </w:tcPr>
          <w:p w14:paraId="CC1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D17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E17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F17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017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117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2170000">
            <w:pPr>
              <w:widowControl w:val="0"/>
              <w:ind/>
            </w:pPr>
            <w:r>
              <w:rPr>
                <w:sz w:val="20"/>
              </w:rPr>
              <w:t>хирургическая (перевязка, суживание, пластика) коррекция легочной артерии, аорты и ее ветвей</w:t>
            </w:r>
          </w:p>
        </w:tc>
        <w:tc>
          <w:tcPr>
            <w:tcW w:type="dxa" w:w="1587"/>
            <w:tcBorders>
              <w:top w:sz="4" w:val="nil"/>
              <w:left w:sz="4" w:val="nil"/>
              <w:bottom w:sz="4" w:val="nil"/>
              <w:right w:sz="4" w:val="nil"/>
            </w:tcBorders>
            <w:tcMar>
              <w:top w:type="dxa" w:w="102"/>
              <w:left w:type="dxa" w:w="62"/>
              <w:bottom w:type="dxa" w:w="102"/>
              <w:right w:type="dxa" w:w="62"/>
            </w:tcMar>
          </w:tcPr>
          <w:p w14:paraId="D317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4170000">
            <w:pPr>
              <w:widowControl w:val="0"/>
              <w:ind/>
              <w:jc w:val="center"/>
            </w:pPr>
            <w:r>
              <w:rPr>
                <w:sz w:val="20"/>
              </w:rPr>
              <w:t>59.</w:t>
            </w:r>
          </w:p>
        </w:tc>
        <w:tc>
          <w:tcPr>
            <w:tcW w:type="dxa" w:w="3344"/>
            <w:tcBorders>
              <w:top w:sz="4" w:val="nil"/>
              <w:left w:sz="4" w:val="nil"/>
              <w:bottom w:sz="4" w:val="nil"/>
              <w:right w:sz="4" w:val="nil"/>
            </w:tcBorders>
            <w:tcMar>
              <w:top w:type="dxa" w:w="102"/>
              <w:left w:type="dxa" w:w="62"/>
              <w:bottom w:type="dxa" w:w="102"/>
              <w:right w:type="dxa" w:w="62"/>
            </w:tcMar>
          </w:tcPr>
          <w:p w14:paraId="D5170000">
            <w:pPr>
              <w:widowControl w:val="0"/>
              <w:ind/>
            </w:pPr>
            <w:r>
              <w:rPr>
                <w:sz w:val="20"/>
              </w:rPr>
              <w:t>Эндоваскулярное лечение врожденных, ревматических и неревматических пороков клапанов сердца, опухолей сердца</w:t>
            </w:r>
          </w:p>
        </w:tc>
        <w:tc>
          <w:tcPr>
            <w:tcW w:type="dxa" w:w="1757"/>
            <w:tcBorders>
              <w:top w:sz="4" w:val="nil"/>
              <w:left w:sz="4" w:val="nil"/>
              <w:bottom w:sz="4" w:val="nil"/>
              <w:right w:sz="4" w:val="nil"/>
            </w:tcBorders>
            <w:tcMar>
              <w:top w:type="dxa" w:w="102"/>
              <w:left w:type="dxa" w:w="62"/>
              <w:bottom w:type="dxa" w:w="102"/>
              <w:right w:type="dxa" w:w="62"/>
            </w:tcMar>
          </w:tcPr>
          <w:p w14:paraId="D6170000">
            <w:pPr>
              <w:widowControl w:val="0"/>
              <w:ind/>
            </w:pPr>
            <w:r>
              <w:rPr>
                <w:sz w:val="20"/>
              </w:rPr>
              <w:t>Q20.5, Q21.3, Q22, Q23.0 - Q23.3, Q24.4, Q25.3, I34.0, I34.1, I34.2, I35.1, I35.2, I36.0, I36.1, I36.2, I05.0, I05.1, I05.2, I06.0, I06.1, I06.2, I07.0, I07.1, I07.2, I08.0, I08.1, I08.2, I08.3, I08.8, I08.9, D15.1</w:t>
            </w:r>
          </w:p>
        </w:tc>
        <w:tc>
          <w:tcPr>
            <w:tcW w:type="dxa" w:w="3458"/>
            <w:tcBorders>
              <w:top w:sz="4" w:val="nil"/>
              <w:left w:sz="4" w:val="nil"/>
              <w:bottom w:sz="4" w:val="nil"/>
              <w:right w:sz="4" w:val="nil"/>
            </w:tcBorders>
            <w:tcMar>
              <w:top w:type="dxa" w:w="102"/>
              <w:left w:type="dxa" w:w="62"/>
              <w:bottom w:type="dxa" w:w="102"/>
              <w:right w:type="dxa" w:w="62"/>
            </w:tcMar>
          </w:tcPr>
          <w:p w14:paraId="D7170000">
            <w:pPr>
              <w:widowControl w:val="0"/>
              <w:ind/>
            </w:pPr>
            <w:r>
              <w:rPr>
                <w:sz w:val="20"/>
              </w:rPr>
              <w:t>поражение клапанного аппарата сердца различного генеза (врожденные, приобретенные пороки сердца, опухоли сердца)</w:t>
            </w:r>
          </w:p>
        </w:tc>
        <w:tc>
          <w:tcPr>
            <w:tcW w:type="dxa" w:w="1474"/>
            <w:tcBorders>
              <w:top w:sz="4" w:val="nil"/>
              <w:left w:sz="4" w:val="nil"/>
              <w:bottom w:sz="4" w:val="nil"/>
              <w:right w:sz="4" w:val="nil"/>
            </w:tcBorders>
            <w:tcMar>
              <w:top w:type="dxa" w:w="102"/>
              <w:left w:type="dxa" w:w="62"/>
              <w:bottom w:type="dxa" w:w="102"/>
              <w:right w:type="dxa" w:w="62"/>
            </w:tcMar>
          </w:tcPr>
          <w:p w14:paraId="D81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9170000">
            <w:pPr>
              <w:widowControl w:val="0"/>
              <w:ind/>
            </w:pPr>
            <w:r>
              <w:rPr>
                <w:sz w:val="20"/>
              </w:rPr>
              <w:t>транскатетерное протезирование клапанов сердца</w:t>
            </w:r>
          </w:p>
        </w:tc>
        <w:tc>
          <w:tcPr>
            <w:tcW w:type="dxa" w:w="1587"/>
            <w:tcBorders>
              <w:top w:sz="4" w:val="nil"/>
              <w:left w:sz="4" w:val="nil"/>
              <w:bottom w:sz="4" w:val="nil"/>
              <w:right w:sz="4" w:val="nil"/>
            </w:tcBorders>
            <w:tcMar>
              <w:top w:type="dxa" w:w="102"/>
              <w:left w:type="dxa" w:w="62"/>
              <w:bottom w:type="dxa" w:w="102"/>
              <w:right w:type="dxa" w:w="62"/>
            </w:tcMar>
          </w:tcPr>
          <w:p w14:paraId="DA170000">
            <w:pPr>
              <w:widowControl w:val="0"/>
              <w:ind/>
              <w:jc w:val="center"/>
            </w:pPr>
            <w:r>
              <w:rPr>
                <w:sz w:val="20"/>
              </w:rPr>
              <w:t>2002895</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DB170000">
            <w:pPr>
              <w:widowControl w:val="0"/>
              <w:ind/>
              <w:jc w:val="center"/>
            </w:pPr>
            <w:r>
              <w:rPr>
                <w:sz w:val="20"/>
              </w:rPr>
              <w:t>60.</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DC170000">
            <w:pPr>
              <w:widowControl w:val="0"/>
              <w:ind/>
            </w:pPr>
            <w:r>
              <w:rPr>
                <w:sz w:val="20"/>
              </w:rPr>
              <w:t>Эндоваскулярная, хирургическая коррекция нарушений ритма сердца с имплантацией кардиовертера-дефибриллятора</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DD170000">
            <w:pPr>
              <w:widowControl w:val="0"/>
              <w:ind/>
            </w:pPr>
            <w:r>
              <w:rPr>
                <w:sz w:val="20"/>
              </w:rPr>
              <w:t>I44.1, I44.2, I45.2, I45.3, I45.6, I46.0, I47.0, I47.1, I47.2, I47.9, I48, I49.0, I49.5, Q22.5, Q24.6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DE170000">
            <w:pPr>
              <w:widowControl w:val="0"/>
              <w:ind/>
            </w:pPr>
            <w:r>
              <w:rPr>
                <w:sz w:val="20"/>
              </w:rPr>
              <w:t>пароксизмальные нарушения ритма и проводимости различного генеза, сопровождающиеся гемодинамическими расстройствами и отсутствием эффекта от лечения лекарственными препаратами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DF1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0170000">
            <w:pPr>
              <w:widowControl w:val="0"/>
              <w:ind/>
            </w:pPr>
            <w:r>
              <w:rPr>
                <w:sz w:val="20"/>
              </w:rPr>
              <w:t>имплантация однокамерного кардиовертера-дефибриллятора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E1170000">
            <w:pPr>
              <w:widowControl w:val="0"/>
              <w:ind/>
              <w:jc w:val="center"/>
            </w:pPr>
            <w:r>
              <w:rPr>
                <w:sz w:val="20"/>
              </w:rPr>
              <w:t>1281144</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2170000">
            <w:pPr>
              <w:widowControl w:val="0"/>
              <w:ind/>
            </w:pPr>
            <w:r>
              <w:rPr>
                <w:sz w:val="20"/>
              </w:rPr>
              <w:t>имплантация двухкамерного кардиовертера-дефибриллятора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3170000">
            <w:pPr>
              <w:widowControl w:val="0"/>
              <w:ind/>
            </w:pPr>
            <w:r>
              <w:rPr>
                <w:sz w:val="20"/>
              </w:rPr>
              <w:t>имплантация трехкамерного кардиовертера-дефибриллятора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E4170000">
            <w:pPr>
              <w:widowControl w:val="0"/>
              <w:ind/>
              <w:jc w:val="center"/>
            </w:pPr>
            <w:r>
              <w:rPr>
                <w:sz w:val="20"/>
              </w:rPr>
              <w:t>61.</w:t>
            </w:r>
          </w:p>
        </w:tc>
        <w:tc>
          <w:tcPr>
            <w:tcW w:type="dxa" w:w="3344"/>
            <w:tcBorders>
              <w:top w:sz="4" w:val="nil"/>
              <w:left w:sz="4" w:val="nil"/>
              <w:bottom w:sz="4" w:val="nil"/>
              <w:right w:sz="4" w:val="nil"/>
            </w:tcBorders>
            <w:tcMar>
              <w:top w:type="dxa" w:w="102"/>
              <w:left w:type="dxa" w:w="62"/>
              <w:bottom w:type="dxa" w:w="102"/>
              <w:right w:type="dxa" w:w="62"/>
            </w:tcMar>
          </w:tcPr>
          <w:p w14:paraId="E5170000">
            <w:pPr>
              <w:widowControl w:val="0"/>
              <w:ind/>
            </w:pPr>
            <w:r>
              <w:rPr>
                <w:sz w:val="20"/>
              </w:rPr>
              <w:t>Радикальная и гемодинамическая коррекция врожденных пороков перегородок, камер сердца и соединений магистральных сосудов у детей до 1 года</w:t>
            </w:r>
          </w:p>
        </w:tc>
        <w:tc>
          <w:tcPr>
            <w:tcW w:type="dxa" w:w="1757"/>
            <w:tcBorders>
              <w:top w:sz="4" w:val="nil"/>
              <w:left w:sz="4" w:val="nil"/>
              <w:bottom w:sz="4" w:val="nil"/>
              <w:right w:sz="4" w:val="nil"/>
            </w:tcBorders>
            <w:tcMar>
              <w:top w:type="dxa" w:w="102"/>
              <w:left w:type="dxa" w:w="62"/>
              <w:bottom w:type="dxa" w:w="102"/>
              <w:right w:type="dxa" w:w="62"/>
            </w:tcMar>
          </w:tcPr>
          <w:p w14:paraId="E6170000">
            <w:pPr>
              <w:widowControl w:val="0"/>
              <w:ind/>
            </w:pPr>
            <w:r>
              <w:rPr>
                <w:sz w:val="20"/>
              </w:rPr>
              <w:t>Q20.1 - Q20.9, Q21, Q22, Q23, Q24, Q25</w:t>
            </w:r>
          </w:p>
        </w:tc>
        <w:tc>
          <w:tcPr>
            <w:tcW w:type="dxa" w:w="3458"/>
            <w:tcBorders>
              <w:top w:sz="4" w:val="nil"/>
              <w:left w:sz="4" w:val="nil"/>
              <w:bottom w:sz="4" w:val="nil"/>
              <w:right w:sz="4" w:val="nil"/>
            </w:tcBorders>
            <w:tcMar>
              <w:top w:type="dxa" w:w="102"/>
              <w:left w:type="dxa" w:w="62"/>
              <w:bottom w:type="dxa" w:w="102"/>
              <w:right w:type="dxa" w:w="62"/>
            </w:tcMar>
          </w:tcPr>
          <w:p w14:paraId="E7170000">
            <w:pPr>
              <w:widowControl w:val="0"/>
              <w:ind/>
            </w:pPr>
            <w:r>
              <w:rPr>
                <w:sz w:val="20"/>
              </w:rPr>
              <w:t>врожденные пороки перегородок, камер сердца и соединений магистральных сосудов</w:t>
            </w:r>
          </w:p>
        </w:tc>
        <w:tc>
          <w:tcPr>
            <w:tcW w:type="dxa" w:w="1474"/>
            <w:tcBorders>
              <w:top w:sz="4" w:val="nil"/>
              <w:left w:sz="4" w:val="nil"/>
              <w:bottom w:sz="4" w:val="nil"/>
              <w:right w:sz="4" w:val="nil"/>
            </w:tcBorders>
            <w:tcMar>
              <w:top w:type="dxa" w:w="102"/>
              <w:left w:type="dxa" w:w="62"/>
              <w:bottom w:type="dxa" w:w="102"/>
              <w:right w:type="dxa" w:w="62"/>
            </w:tcMar>
          </w:tcPr>
          <w:p w14:paraId="E81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9170000">
            <w:pPr>
              <w:widowControl w:val="0"/>
              <w:ind/>
            </w:pPr>
            <w:r>
              <w:rPr>
                <w:sz w:val="20"/>
              </w:rPr>
              <w:t>радикальная, гемодинамическая, гибридная коррекция, реконструктивные и пластические операции при изолированных дефектах перегородок сердца у новорожденных и детей до 1 года</w:t>
            </w:r>
          </w:p>
        </w:tc>
        <w:tc>
          <w:tcPr>
            <w:tcW w:type="dxa" w:w="1587"/>
            <w:tcBorders>
              <w:top w:sz="4" w:val="nil"/>
              <w:left w:sz="4" w:val="nil"/>
              <w:bottom w:sz="4" w:val="nil"/>
              <w:right w:sz="4" w:val="nil"/>
            </w:tcBorders>
            <w:tcMar>
              <w:top w:type="dxa" w:w="102"/>
              <w:left w:type="dxa" w:w="62"/>
              <w:bottom w:type="dxa" w:w="102"/>
              <w:right w:type="dxa" w:w="62"/>
            </w:tcMar>
          </w:tcPr>
          <w:p w14:paraId="EA170000">
            <w:pPr>
              <w:widowControl w:val="0"/>
              <w:ind/>
              <w:jc w:val="center"/>
            </w:pPr>
            <w:r>
              <w:rPr>
                <w:sz w:val="20"/>
              </w:rPr>
              <w:t>594585</w:t>
            </w:r>
          </w:p>
        </w:tc>
      </w:tr>
      <w:tr>
        <w:tc>
          <w:tcPr>
            <w:tcW w:type="dxa" w:w="566"/>
            <w:tcBorders>
              <w:top w:sz="4" w:val="nil"/>
              <w:left w:sz="4" w:val="nil"/>
              <w:bottom w:sz="4" w:val="nil"/>
              <w:right w:sz="4" w:val="nil"/>
            </w:tcBorders>
            <w:tcMar>
              <w:top w:type="dxa" w:w="102"/>
              <w:left w:type="dxa" w:w="62"/>
              <w:bottom w:type="dxa" w:w="102"/>
              <w:right w:type="dxa" w:w="62"/>
            </w:tcMar>
          </w:tcPr>
          <w:p w14:paraId="EB170000">
            <w:pPr>
              <w:widowControl w:val="0"/>
              <w:ind/>
              <w:jc w:val="center"/>
            </w:pPr>
            <w:r>
              <w:rPr>
                <w:sz w:val="20"/>
              </w:rPr>
              <w:t>62.</w:t>
            </w:r>
          </w:p>
        </w:tc>
        <w:tc>
          <w:tcPr>
            <w:tcW w:type="dxa" w:w="3344"/>
            <w:tcBorders>
              <w:top w:sz="4" w:val="nil"/>
              <w:left w:sz="4" w:val="nil"/>
              <w:bottom w:sz="4" w:val="nil"/>
              <w:right w:sz="4" w:val="nil"/>
            </w:tcBorders>
            <w:tcMar>
              <w:top w:type="dxa" w:w="102"/>
              <w:left w:type="dxa" w:w="62"/>
              <w:bottom w:type="dxa" w:w="102"/>
              <w:right w:type="dxa" w:w="62"/>
            </w:tcMar>
          </w:tcPr>
          <w:p w14:paraId="EC170000">
            <w:pPr>
              <w:widowControl w:val="0"/>
              <w:ind/>
            </w:pPr>
            <w:r>
              <w:rPr>
                <w:sz w:val="20"/>
              </w:rPr>
              <w:t>Эндоваскулярная коррекция заболеваний аорты и магистральных артерий</w:t>
            </w:r>
          </w:p>
        </w:tc>
        <w:tc>
          <w:tcPr>
            <w:tcW w:type="dxa" w:w="1757"/>
            <w:tcBorders>
              <w:top w:sz="4" w:val="nil"/>
              <w:left w:sz="4" w:val="nil"/>
              <w:bottom w:sz="4" w:val="nil"/>
              <w:right w:sz="4" w:val="nil"/>
            </w:tcBorders>
            <w:tcMar>
              <w:top w:type="dxa" w:w="102"/>
              <w:left w:type="dxa" w:w="62"/>
              <w:bottom w:type="dxa" w:w="102"/>
              <w:right w:type="dxa" w:w="62"/>
            </w:tcMar>
          </w:tcPr>
          <w:p w14:paraId="ED170000">
            <w:pPr>
              <w:widowControl w:val="0"/>
              <w:ind/>
            </w:pPr>
            <w:r>
              <w:rPr>
                <w:sz w:val="20"/>
              </w:rPr>
              <w:t>I20, I25, I26, I65, I70.0, I70.1, I70.8, I71, I72.0, I72.2, I72.3, I72.8, I73.1, I77.6, I98, Q26.0, Q27.3</w:t>
            </w:r>
          </w:p>
        </w:tc>
        <w:tc>
          <w:tcPr>
            <w:tcW w:type="dxa" w:w="3458"/>
            <w:tcBorders>
              <w:top w:sz="4" w:val="nil"/>
              <w:left w:sz="4" w:val="nil"/>
              <w:bottom w:sz="4" w:val="nil"/>
              <w:right w:sz="4" w:val="nil"/>
            </w:tcBorders>
            <w:tcMar>
              <w:top w:type="dxa" w:w="102"/>
              <w:left w:type="dxa" w:w="62"/>
              <w:bottom w:type="dxa" w:w="102"/>
              <w:right w:type="dxa" w:w="62"/>
            </w:tcMar>
          </w:tcPr>
          <w:p w14:paraId="EE170000">
            <w:pPr>
              <w:widowControl w:val="0"/>
              <w:ind/>
            </w:pPr>
            <w:r>
              <w:rPr>
                <w:sz w:val="20"/>
              </w:rPr>
              <w:t>врожденные и приобретенные заболевания аорты и магистральных артерий</w:t>
            </w:r>
          </w:p>
        </w:tc>
        <w:tc>
          <w:tcPr>
            <w:tcW w:type="dxa" w:w="1474"/>
            <w:tcBorders>
              <w:top w:sz="4" w:val="nil"/>
              <w:left w:sz="4" w:val="nil"/>
              <w:bottom w:sz="4" w:val="nil"/>
              <w:right w:sz="4" w:val="nil"/>
            </w:tcBorders>
            <w:tcMar>
              <w:top w:type="dxa" w:w="102"/>
              <w:left w:type="dxa" w:w="62"/>
              <w:bottom w:type="dxa" w:w="102"/>
              <w:right w:type="dxa" w:w="62"/>
            </w:tcMar>
          </w:tcPr>
          <w:p w14:paraId="EF1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0170000">
            <w:pPr>
              <w:widowControl w:val="0"/>
              <w:ind/>
            </w:pPr>
            <w:r>
              <w:rPr>
                <w:sz w:val="20"/>
              </w:rPr>
              <w:t>эндопротезирование аорты</w:t>
            </w:r>
          </w:p>
        </w:tc>
        <w:tc>
          <w:tcPr>
            <w:tcW w:type="dxa" w:w="1587"/>
            <w:tcBorders>
              <w:top w:sz="4" w:val="nil"/>
              <w:left w:sz="4" w:val="nil"/>
              <w:bottom w:sz="4" w:val="nil"/>
              <w:right w:sz="4" w:val="nil"/>
            </w:tcBorders>
            <w:tcMar>
              <w:top w:type="dxa" w:w="102"/>
              <w:left w:type="dxa" w:w="62"/>
              <w:bottom w:type="dxa" w:w="102"/>
              <w:right w:type="dxa" w:w="62"/>
            </w:tcMar>
          </w:tcPr>
          <w:p w14:paraId="F1170000">
            <w:pPr>
              <w:widowControl w:val="0"/>
              <w:ind/>
              <w:jc w:val="center"/>
            </w:pPr>
            <w:r>
              <w:rPr>
                <w:sz w:val="20"/>
              </w:rPr>
              <w:t>1403393</w:t>
            </w:r>
          </w:p>
        </w:tc>
      </w:tr>
      <w:tr>
        <w:tc>
          <w:tcPr>
            <w:tcW w:type="dxa" w:w="566"/>
            <w:tcBorders>
              <w:top w:sz="4" w:val="nil"/>
              <w:left w:sz="4" w:val="nil"/>
              <w:bottom w:sz="4" w:val="nil"/>
              <w:right w:sz="4" w:val="nil"/>
            </w:tcBorders>
            <w:tcMar>
              <w:top w:type="dxa" w:w="102"/>
              <w:left w:type="dxa" w:w="62"/>
              <w:bottom w:type="dxa" w:w="102"/>
              <w:right w:type="dxa" w:w="62"/>
            </w:tcMar>
          </w:tcPr>
          <w:p w14:paraId="F2170000">
            <w:pPr>
              <w:widowControl w:val="0"/>
              <w:ind/>
              <w:jc w:val="center"/>
            </w:pPr>
            <w:r>
              <w:rPr>
                <w:sz w:val="20"/>
              </w:rPr>
              <w:t>63.</w:t>
            </w:r>
          </w:p>
        </w:tc>
        <w:tc>
          <w:tcPr>
            <w:tcW w:type="dxa" w:w="3344"/>
            <w:tcBorders>
              <w:top w:sz="4" w:val="nil"/>
              <w:left w:sz="4" w:val="nil"/>
              <w:bottom w:sz="4" w:val="nil"/>
              <w:right w:sz="4" w:val="nil"/>
            </w:tcBorders>
            <w:tcMar>
              <w:top w:type="dxa" w:w="102"/>
              <w:left w:type="dxa" w:w="62"/>
              <w:bottom w:type="dxa" w:w="102"/>
              <w:right w:type="dxa" w:w="62"/>
            </w:tcMar>
          </w:tcPr>
          <w:p w14:paraId="F3170000">
            <w:pPr>
              <w:widowControl w:val="0"/>
              <w:ind/>
            </w:pPr>
            <w:r>
              <w:rPr>
                <w:sz w:val="20"/>
              </w:rPr>
              <w:t>Транслюминальная баллонная ангиопластика легочных артерий</w:t>
            </w:r>
          </w:p>
        </w:tc>
        <w:tc>
          <w:tcPr>
            <w:tcW w:type="dxa" w:w="1757"/>
            <w:tcBorders>
              <w:top w:sz="4" w:val="nil"/>
              <w:left w:sz="4" w:val="nil"/>
              <w:bottom w:sz="4" w:val="nil"/>
              <w:right w:sz="4" w:val="nil"/>
            </w:tcBorders>
            <w:tcMar>
              <w:top w:type="dxa" w:w="102"/>
              <w:left w:type="dxa" w:w="62"/>
              <w:bottom w:type="dxa" w:w="102"/>
              <w:right w:type="dxa" w:w="62"/>
            </w:tcMar>
          </w:tcPr>
          <w:p w14:paraId="F4170000">
            <w:pPr>
              <w:widowControl w:val="0"/>
              <w:ind/>
            </w:pPr>
            <w:r>
              <w:rPr>
                <w:sz w:val="20"/>
              </w:rPr>
              <w:t>I27.8, I28.8</w:t>
            </w:r>
          </w:p>
        </w:tc>
        <w:tc>
          <w:tcPr>
            <w:tcW w:type="dxa" w:w="3458"/>
            <w:tcBorders>
              <w:top w:sz="4" w:val="nil"/>
              <w:left w:sz="4" w:val="nil"/>
              <w:bottom w:sz="4" w:val="nil"/>
              <w:right w:sz="4" w:val="nil"/>
            </w:tcBorders>
            <w:tcMar>
              <w:top w:type="dxa" w:w="102"/>
              <w:left w:type="dxa" w:w="62"/>
              <w:bottom w:type="dxa" w:w="102"/>
              <w:right w:type="dxa" w:w="62"/>
            </w:tcMar>
          </w:tcPr>
          <w:p w14:paraId="F5170000">
            <w:pPr>
              <w:widowControl w:val="0"/>
              <w:ind/>
            </w:pPr>
            <w:r>
              <w:rPr>
                <w:sz w:val="20"/>
              </w:rPr>
              <w:t>пациент с неоперабельной формой ХТЭЛГ с ФК III (ВОЗ) перенесенной ранее тромбоэмболией легочной артерии, тромбозом вен нижних конечностей и преимущественно дистальным поражением легочной артерией (по данным инвазивной ангиопульмонографии)</w:t>
            </w:r>
          </w:p>
        </w:tc>
        <w:tc>
          <w:tcPr>
            <w:tcW w:type="dxa" w:w="1474"/>
            <w:tcBorders>
              <w:top w:sz="4" w:val="nil"/>
              <w:left w:sz="4" w:val="nil"/>
              <w:bottom w:sz="4" w:val="nil"/>
              <w:right w:sz="4" w:val="nil"/>
            </w:tcBorders>
            <w:tcMar>
              <w:top w:type="dxa" w:w="102"/>
              <w:left w:type="dxa" w:w="62"/>
              <w:bottom w:type="dxa" w:w="102"/>
              <w:right w:type="dxa" w:w="62"/>
            </w:tcMar>
          </w:tcPr>
          <w:p w14:paraId="F6170000">
            <w:pPr>
              <w:widowControl w:val="0"/>
              <w:ind/>
            </w:pPr>
            <w:r>
              <w:rPr>
                <w:sz w:val="20"/>
              </w:rPr>
              <w:t>эндоваскулярное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7170000">
            <w:pPr>
              <w:widowControl w:val="0"/>
              <w:ind/>
            </w:pPr>
            <w:r>
              <w:rPr>
                <w:sz w:val="20"/>
              </w:rPr>
              <w:t>транслюминальная баллонная ангиопластика легочных артерий</w:t>
            </w:r>
          </w:p>
        </w:tc>
        <w:tc>
          <w:tcPr>
            <w:tcW w:type="dxa" w:w="1587"/>
            <w:tcBorders>
              <w:top w:sz="4" w:val="nil"/>
              <w:left w:sz="4" w:val="nil"/>
              <w:bottom w:sz="4" w:val="nil"/>
              <w:right w:sz="4" w:val="nil"/>
            </w:tcBorders>
            <w:tcMar>
              <w:top w:type="dxa" w:w="102"/>
              <w:left w:type="dxa" w:w="62"/>
              <w:bottom w:type="dxa" w:w="102"/>
              <w:right w:type="dxa" w:w="62"/>
            </w:tcMar>
          </w:tcPr>
          <w:p w14:paraId="F8170000">
            <w:pPr>
              <w:widowControl w:val="0"/>
              <w:ind/>
              <w:jc w:val="center"/>
            </w:pPr>
            <w:r>
              <w:rPr>
                <w:sz w:val="20"/>
              </w:rPr>
              <w:t>410368</w:t>
            </w:r>
          </w:p>
        </w:tc>
      </w:tr>
      <w:tr>
        <w:tc>
          <w:tcPr>
            <w:tcW w:type="dxa" w:w="566"/>
            <w:tcBorders>
              <w:top w:sz="4" w:val="nil"/>
              <w:left w:sz="4" w:val="nil"/>
              <w:bottom w:sz="4" w:val="nil"/>
              <w:right w:sz="4" w:val="nil"/>
            </w:tcBorders>
            <w:tcMar>
              <w:top w:type="dxa" w:w="102"/>
              <w:left w:type="dxa" w:w="62"/>
              <w:bottom w:type="dxa" w:w="102"/>
              <w:right w:type="dxa" w:w="62"/>
            </w:tcMar>
          </w:tcPr>
          <w:p w14:paraId="F9170000">
            <w:pPr>
              <w:widowControl w:val="0"/>
              <w:ind/>
              <w:jc w:val="center"/>
            </w:pPr>
            <w:r>
              <w:rPr>
                <w:sz w:val="20"/>
              </w:rPr>
              <w:t>64.</w:t>
            </w:r>
          </w:p>
        </w:tc>
        <w:tc>
          <w:tcPr>
            <w:tcW w:type="dxa" w:w="3344"/>
            <w:tcBorders>
              <w:top w:sz="4" w:val="nil"/>
              <w:left w:sz="4" w:val="nil"/>
              <w:bottom w:sz="4" w:val="nil"/>
              <w:right w:sz="4" w:val="nil"/>
            </w:tcBorders>
            <w:tcMar>
              <w:top w:type="dxa" w:w="102"/>
              <w:left w:type="dxa" w:w="62"/>
              <w:bottom w:type="dxa" w:w="102"/>
              <w:right w:type="dxa" w:w="62"/>
            </w:tcMar>
          </w:tcPr>
          <w:p w14:paraId="FA170000">
            <w:pPr>
              <w:widowControl w:val="0"/>
              <w:ind/>
            </w:pPr>
            <w:r>
              <w:rPr>
                <w:sz w:val="20"/>
              </w:rPr>
              <w:t>Модуляция сердечной сократимости</w:t>
            </w:r>
          </w:p>
        </w:tc>
        <w:tc>
          <w:tcPr>
            <w:tcW w:type="dxa" w:w="1757"/>
            <w:tcBorders>
              <w:top w:sz="4" w:val="nil"/>
              <w:left w:sz="4" w:val="nil"/>
              <w:bottom w:sz="4" w:val="nil"/>
              <w:right w:sz="4" w:val="nil"/>
            </w:tcBorders>
            <w:tcMar>
              <w:top w:type="dxa" w:w="102"/>
              <w:left w:type="dxa" w:w="62"/>
              <w:bottom w:type="dxa" w:w="102"/>
              <w:right w:type="dxa" w:w="62"/>
            </w:tcMar>
          </w:tcPr>
          <w:p w14:paraId="FB170000">
            <w:pPr>
              <w:widowControl w:val="0"/>
              <w:ind/>
            </w:pPr>
            <w:r>
              <w:rPr>
                <w:sz w:val="20"/>
              </w:rPr>
              <w:t>I50.0, I42, I42.0, I25.5</w:t>
            </w:r>
          </w:p>
        </w:tc>
        <w:tc>
          <w:tcPr>
            <w:tcW w:type="dxa" w:w="3458"/>
            <w:tcBorders>
              <w:top w:sz="4" w:val="nil"/>
              <w:left w:sz="4" w:val="nil"/>
              <w:bottom w:sz="4" w:val="nil"/>
              <w:right w:sz="4" w:val="nil"/>
            </w:tcBorders>
            <w:tcMar>
              <w:top w:type="dxa" w:w="102"/>
              <w:left w:type="dxa" w:w="62"/>
              <w:bottom w:type="dxa" w:w="102"/>
              <w:right w:type="dxa" w:w="62"/>
            </w:tcMar>
          </w:tcPr>
          <w:p w14:paraId="FC170000">
            <w:pPr>
              <w:widowControl w:val="0"/>
              <w:ind/>
            </w:pPr>
            <w:r>
              <w:rPr>
                <w:sz w:val="20"/>
              </w:rPr>
              <w:t>пациент с ХНС с ФК III по NYHA, с ФВ 25 - 45 процентов, с симптомами СН несмотря на оптимальную медикаментозную терапию с узким комплексом QRS (меньше (равно) 130 мс), либо с противопоказаниями к кардиоресинхронизирующей терапии</w:t>
            </w:r>
          </w:p>
        </w:tc>
        <w:tc>
          <w:tcPr>
            <w:tcW w:type="dxa" w:w="1474"/>
            <w:tcBorders>
              <w:top w:sz="4" w:val="nil"/>
              <w:left w:sz="4" w:val="nil"/>
              <w:bottom w:sz="4" w:val="nil"/>
              <w:right w:sz="4" w:val="nil"/>
            </w:tcBorders>
            <w:tcMar>
              <w:top w:type="dxa" w:w="102"/>
              <w:left w:type="dxa" w:w="62"/>
              <w:bottom w:type="dxa" w:w="102"/>
              <w:right w:type="dxa" w:w="62"/>
            </w:tcMar>
          </w:tcPr>
          <w:p w14:paraId="FD17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E170000">
            <w:pPr>
              <w:widowControl w:val="0"/>
              <w:ind/>
            </w:pPr>
            <w:r>
              <w:rPr>
                <w:sz w:val="20"/>
              </w:rPr>
              <w:t>имплантация устройства для модуляции сердечной сократимости</w:t>
            </w:r>
          </w:p>
        </w:tc>
        <w:tc>
          <w:tcPr>
            <w:tcW w:type="dxa" w:w="1587"/>
            <w:tcBorders>
              <w:top w:sz="4" w:val="nil"/>
              <w:left w:sz="4" w:val="nil"/>
              <w:bottom w:sz="4" w:val="nil"/>
              <w:right w:sz="4" w:val="nil"/>
            </w:tcBorders>
            <w:tcMar>
              <w:top w:type="dxa" w:w="102"/>
              <w:left w:type="dxa" w:w="62"/>
              <w:bottom w:type="dxa" w:w="102"/>
              <w:right w:type="dxa" w:w="62"/>
            </w:tcMar>
          </w:tcPr>
          <w:p w14:paraId="FF170000">
            <w:pPr>
              <w:widowControl w:val="0"/>
              <w:ind/>
              <w:jc w:val="center"/>
            </w:pPr>
            <w:r>
              <w:rPr>
                <w:sz w:val="20"/>
              </w:rPr>
              <w:t>2088301</w:t>
            </w:r>
          </w:p>
        </w:tc>
      </w:tr>
      <w:tr>
        <w:tc>
          <w:tcPr>
            <w:tcW w:type="dxa" w:w="566"/>
            <w:tcBorders>
              <w:top w:sz="4" w:val="nil"/>
              <w:left w:sz="4" w:val="nil"/>
              <w:bottom w:sz="4" w:val="nil"/>
              <w:right w:sz="4" w:val="nil"/>
            </w:tcBorders>
            <w:tcMar>
              <w:top w:type="dxa" w:w="102"/>
              <w:left w:type="dxa" w:w="62"/>
              <w:bottom w:type="dxa" w:w="102"/>
              <w:right w:type="dxa" w:w="62"/>
            </w:tcMar>
          </w:tcPr>
          <w:p w14:paraId="00180000">
            <w:pPr>
              <w:widowControl w:val="0"/>
              <w:ind/>
              <w:jc w:val="center"/>
            </w:pPr>
            <w:r>
              <w:rPr>
                <w:sz w:val="20"/>
              </w:rPr>
              <w:t>65.</w:t>
            </w:r>
          </w:p>
        </w:tc>
        <w:tc>
          <w:tcPr>
            <w:tcW w:type="dxa" w:w="3344"/>
            <w:tcBorders>
              <w:top w:sz="4" w:val="nil"/>
              <w:left w:sz="4" w:val="nil"/>
              <w:bottom w:sz="4" w:val="nil"/>
              <w:right w:sz="4" w:val="nil"/>
            </w:tcBorders>
            <w:tcMar>
              <w:top w:type="dxa" w:w="102"/>
              <w:left w:type="dxa" w:w="62"/>
              <w:bottom w:type="dxa" w:w="102"/>
              <w:right w:type="dxa" w:w="62"/>
            </w:tcMar>
          </w:tcPr>
          <w:p w14:paraId="01180000">
            <w:pPr>
              <w:widowControl w:val="0"/>
              <w:ind/>
            </w:pPr>
            <w:r>
              <w:rPr>
                <w:sz w:val="20"/>
              </w:rPr>
              <w:t>Эндоваскулярная окклюзия ушка левого предсердия</w:t>
            </w:r>
          </w:p>
        </w:tc>
        <w:tc>
          <w:tcPr>
            <w:tcW w:type="dxa" w:w="1757"/>
            <w:tcBorders>
              <w:top w:sz="4" w:val="nil"/>
              <w:left w:sz="4" w:val="nil"/>
              <w:bottom w:sz="4" w:val="nil"/>
              <w:right w:sz="4" w:val="nil"/>
            </w:tcBorders>
            <w:tcMar>
              <w:top w:type="dxa" w:w="102"/>
              <w:left w:type="dxa" w:w="62"/>
              <w:bottom w:type="dxa" w:w="102"/>
              <w:right w:type="dxa" w:w="62"/>
            </w:tcMar>
          </w:tcPr>
          <w:p w14:paraId="02180000">
            <w:pPr>
              <w:widowControl w:val="0"/>
              <w:ind/>
            </w:pPr>
            <w:r>
              <w:rPr>
                <w:sz w:val="20"/>
              </w:rPr>
              <w:t>I48.0, I48.1, I48.2, I48.9</w:t>
            </w:r>
          </w:p>
        </w:tc>
        <w:tc>
          <w:tcPr>
            <w:tcW w:type="dxa" w:w="3458"/>
            <w:tcBorders>
              <w:top w:sz="4" w:val="nil"/>
              <w:left w:sz="4" w:val="nil"/>
              <w:bottom w:sz="4" w:val="nil"/>
              <w:right w:sz="4" w:val="nil"/>
            </w:tcBorders>
            <w:tcMar>
              <w:top w:type="dxa" w:w="102"/>
              <w:left w:type="dxa" w:w="62"/>
              <w:bottom w:type="dxa" w:w="102"/>
              <w:right w:type="dxa" w:w="62"/>
            </w:tcMar>
          </w:tcPr>
          <w:p w14:paraId="03180000">
            <w:pPr>
              <w:widowControl w:val="0"/>
              <w:ind/>
            </w:pPr>
            <w:r>
              <w:rPr>
                <w:sz w:val="20"/>
              </w:rPr>
              <w:t>пациент с неклапанной фибрилляцией предсердий при наличии противопоказаний, непереносимости или иных рисков, связанных с антикоагулянтной терапией</w:t>
            </w:r>
          </w:p>
        </w:tc>
        <w:tc>
          <w:tcPr>
            <w:tcW w:type="dxa" w:w="1474"/>
            <w:tcBorders>
              <w:top w:sz="4" w:val="nil"/>
              <w:left w:sz="4" w:val="nil"/>
              <w:bottom w:sz="4" w:val="nil"/>
              <w:right w:sz="4" w:val="nil"/>
            </w:tcBorders>
            <w:tcMar>
              <w:top w:type="dxa" w:w="102"/>
              <w:left w:type="dxa" w:w="62"/>
              <w:bottom w:type="dxa" w:w="102"/>
              <w:right w:type="dxa" w:w="62"/>
            </w:tcMar>
          </w:tcPr>
          <w:p w14:paraId="04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5180000">
            <w:pPr>
              <w:widowControl w:val="0"/>
              <w:ind/>
            </w:pPr>
            <w:r>
              <w:rPr>
                <w:sz w:val="20"/>
              </w:rPr>
              <w:t>имплантация окклюдера ушка левого предсердия</w:t>
            </w:r>
          </w:p>
        </w:tc>
        <w:tc>
          <w:tcPr>
            <w:tcW w:type="dxa" w:w="1587"/>
            <w:tcBorders>
              <w:top w:sz="4" w:val="nil"/>
              <w:left w:sz="4" w:val="nil"/>
              <w:bottom w:sz="4" w:val="nil"/>
              <w:right w:sz="4" w:val="nil"/>
            </w:tcBorders>
            <w:tcMar>
              <w:top w:type="dxa" w:w="102"/>
              <w:left w:type="dxa" w:w="62"/>
              <w:bottom w:type="dxa" w:w="102"/>
              <w:right w:type="dxa" w:w="62"/>
            </w:tcMar>
          </w:tcPr>
          <w:p w14:paraId="06180000">
            <w:pPr>
              <w:widowControl w:val="0"/>
              <w:ind/>
              <w:jc w:val="center"/>
            </w:pPr>
            <w:r>
              <w:rPr>
                <w:sz w:val="20"/>
              </w:rPr>
              <w:t>467176</w:t>
            </w:r>
          </w:p>
        </w:tc>
      </w:tr>
      <w:tr>
        <w:tc>
          <w:tcPr>
            <w:tcW w:type="dxa" w:w="566"/>
            <w:tcBorders>
              <w:top w:sz="4" w:val="nil"/>
              <w:left w:sz="4" w:val="nil"/>
              <w:bottom w:sz="4" w:val="nil"/>
              <w:right w:sz="4" w:val="nil"/>
            </w:tcBorders>
            <w:tcMar>
              <w:top w:type="dxa" w:w="102"/>
              <w:left w:type="dxa" w:w="62"/>
              <w:bottom w:type="dxa" w:w="102"/>
              <w:right w:type="dxa" w:w="62"/>
            </w:tcMar>
          </w:tcPr>
          <w:p w14:paraId="07180000">
            <w:pPr>
              <w:widowControl w:val="0"/>
              <w:ind/>
              <w:jc w:val="center"/>
            </w:pPr>
            <w:r>
              <w:rPr>
                <w:sz w:val="20"/>
              </w:rPr>
              <w:t>66.</w:t>
            </w:r>
          </w:p>
        </w:tc>
        <w:tc>
          <w:tcPr>
            <w:tcW w:type="dxa" w:w="3344"/>
            <w:tcBorders>
              <w:top w:sz="4" w:val="nil"/>
              <w:left w:sz="4" w:val="nil"/>
              <w:bottom w:sz="4" w:val="nil"/>
              <w:right w:sz="4" w:val="nil"/>
            </w:tcBorders>
            <w:tcMar>
              <w:top w:type="dxa" w:w="102"/>
              <w:left w:type="dxa" w:w="62"/>
              <w:bottom w:type="dxa" w:w="102"/>
              <w:right w:type="dxa" w:w="62"/>
            </w:tcMar>
          </w:tcPr>
          <w:p w14:paraId="08180000">
            <w:pPr>
              <w:widowControl w:val="0"/>
              <w:ind/>
            </w:pPr>
            <w:r>
              <w:rPr>
                <w:sz w:val="20"/>
              </w:rPr>
              <w:t>Хирургическое лечение хронической сердечной недостаточности у детей</w:t>
            </w:r>
          </w:p>
        </w:tc>
        <w:tc>
          <w:tcPr>
            <w:tcW w:type="dxa" w:w="1757"/>
            <w:tcBorders>
              <w:top w:sz="4" w:val="nil"/>
              <w:left w:sz="4" w:val="nil"/>
              <w:bottom w:sz="4" w:val="nil"/>
              <w:right w:sz="4" w:val="nil"/>
            </w:tcBorders>
            <w:tcMar>
              <w:top w:type="dxa" w:w="102"/>
              <w:left w:type="dxa" w:w="62"/>
              <w:bottom w:type="dxa" w:w="102"/>
              <w:right w:type="dxa" w:w="62"/>
            </w:tcMar>
          </w:tcPr>
          <w:p w14:paraId="09180000">
            <w:pPr>
              <w:widowControl w:val="0"/>
              <w:ind/>
            </w:pPr>
            <w:r>
              <w:rPr>
                <w:sz w:val="20"/>
              </w:rPr>
              <w:t>I42.1, I50.0, I50.1</w:t>
            </w:r>
          </w:p>
        </w:tc>
        <w:tc>
          <w:tcPr>
            <w:tcW w:type="dxa" w:w="3458"/>
            <w:tcBorders>
              <w:top w:sz="4" w:val="nil"/>
              <w:left w:sz="4" w:val="nil"/>
              <w:bottom w:sz="4" w:val="nil"/>
              <w:right w:sz="4" w:val="nil"/>
            </w:tcBorders>
            <w:tcMar>
              <w:top w:type="dxa" w:w="102"/>
              <w:left w:type="dxa" w:w="62"/>
              <w:bottom w:type="dxa" w:w="102"/>
              <w:right w:type="dxa" w:w="62"/>
            </w:tcMar>
          </w:tcPr>
          <w:p w14:paraId="0A180000">
            <w:pPr>
              <w:widowControl w:val="0"/>
              <w:ind/>
            </w:pPr>
            <w:r>
              <w:rPr>
                <w:sz w:val="20"/>
              </w:rPr>
              <w:t>хроническая сердечная недостаточность различного генеза (ишемическая болезнь сердца, дилятационная кардиомиопатия и другие), III или IV функционального класса (NYHA), фракция выброса левого желудочка менее или равно 25 процентов</w:t>
            </w:r>
          </w:p>
        </w:tc>
        <w:tc>
          <w:tcPr>
            <w:tcW w:type="dxa" w:w="1474"/>
            <w:tcBorders>
              <w:top w:sz="4" w:val="nil"/>
              <w:left w:sz="4" w:val="nil"/>
              <w:bottom w:sz="4" w:val="nil"/>
              <w:right w:sz="4" w:val="nil"/>
            </w:tcBorders>
            <w:tcMar>
              <w:top w:type="dxa" w:w="102"/>
              <w:left w:type="dxa" w:w="62"/>
              <w:bottom w:type="dxa" w:w="102"/>
              <w:right w:type="dxa" w:w="62"/>
            </w:tcMar>
          </w:tcPr>
          <w:p w14:paraId="0B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C180000">
            <w:pPr>
              <w:widowControl w:val="0"/>
              <w:ind/>
            </w:pPr>
            <w:r>
              <w:rPr>
                <w:sz w:val="20"/>
              </w:rPr>
              <w:t>имплантация желудочковой вспомогательной системы длительного использования для детей</w:t>
            </w:r>
          </w:p>
        </w:tc>
        <w:tc>
          <w:tcPr>
            <w:tcW w:type="dxa" w:w="1587"/>
            <w:tcBorders>
              <w:top w:sz="4" w:val="nil"/>
              <w:left w:sz="4" w:val="nil"/>
              <w:bottom w:sz="4" w:val="nil"/>
              <w:right w:sz="4" w:val="nil"/>
            </w:tcBorders>
            <w:tcMar>
              <w:top w:type="dxa" w:w="102"/>
              <w:left w:type="dxa" w:w="62"/>
              <w:bottom w:type="dxa" w:w="102"/>
              <w:right w:type="dxa" w:w="62"/>
            </w:tcMar>
          </w:tcPr>
          <w:p w14:paraId="0D180000">
            <w:pPr>
              <w:widowControl w:val="0"/>
              <w:ind/>
              <w:jc w:val="center"/>
            </w:pPr>
            <w:r>
              <w:rPr>
                <w:sz w:val="20"/>
              </w:rPr>
              <w:t>11850188</w:t>
            </w:r>
          </w:p>
        </w:tc>
      </w:tr>
      <w:tr>
        <w:tc>
          <w:tcPr>
            <w:tcW w:type="dxa" w:w="566"/>
            <w:tcBorders>
              <w:top w:sz="4" w:val="nil"/>
              <w:left w:sz="4" w:val="nil"/>
              <w:bottom w:sz="4" w:val="nil"/>
              <w:right w:sz="4" w:val="nil"/>
            </w:tcBorders>
            <w:tcMar>
              <w:top w:type="dxa" w:w="102"/>
              <w:left w:type="dxa" w:w="62"/>
              <w:bottom w:type="dxa" w:w="102"/>
              <w:right w:type="dxa" w:w="62"/>
            </w:tcMar>
          </w:tcPr>
          <w:p w14:paraId="0E180000">
            <w:pPr>
              <w:widowControl w:val="0"/>
              <w:ind/>
              <w:jc w:val="center"/>
            </w:pPr>
            <w:r>
              <w:rPr>
                <w:sz w:val="20"/>
              </w:rPr>
              <w:t>67.</w:t>
            </w:r>
          </w:p>
        </w:tc>
        <w:tc>
          <w:tcPr>
            <w:tcW w:type="dxa" w:w="3344"/>
            <w:tcBorders>
              <w:top w:sz="4" w:val="nil"/>
              <w:left w:sz="4" w:val="nil"/>
              <w:bottom w:sz="4" w:val="nil"/>
              <w:right w:sz="4" w:val="nil"/>
            </w:tcBorders>
            <w:tcMar>
              <w:top w:type="dxa" w:w="102"/>
              <w:left w:type="dxa" w:w="62"/>
              <w:bottom w:type="dxa" w:w="102"/>
              <w:right w:type="dxa" w:w="62"/>
            </w:tcMar>
          </w:tcPr>
          <w:p w14:paraId="0F180000">
            <w:pPr>
              <w:widowControl w:val="0"/>
              <w:ind/>
            </w:pPr>
            <w:r>
              <w:rPr>
                <w:sz w:val="20"/>
              </w:rPr>
              <w:t>Экстракардиальная (подкожная) система первичной и вторичной профилактики внезапной сердечной смерти</w:t>
            </w:r>
          </w:p>
        </w:tc>
        <w:tc>
          <w:tcPr>
            <w:tcW w:type="dxa" w:w="1757"/>
            <w:tcBorders>
              <w:top w:sz="4" w:val="nil"/>
              <w:left w:sz="4" w:val="nil"/>
              <w:bottom w:sz="4" w:val="nil"/>
              <w:right w:sz="4" w:val="nil"/>
            </w:tcBorders>
            <w:tcMar>
              <w:top w:type="dxa" w:w="102"/>
              <w:left w:type="dxa" w:w="62"/>
              <w:bottom w:type="dxa" w:w="102"/>
              <w:right w:type="dxa" w:w="62"/>
            </w:tcMar>
          </w:tcPr>
          <w:p w14:paraId="10180000">
            <w:pPr>
              <w:widowControl w:val="0"/>
              <w:ind/>
            </w:pPr>
            <w:r>
              <w:rPr>
                <w:sz w:val="20"/>
              </w:rPr>
              <w:t>I25.5, I42.0, I42.1, I42.2, I42.8, I42.9, I43, I46.0, I49.0, I49.8, I50.0</w:t>
            </w:r>
          </w:p>
        </w:tc>
        <w:tc>
          <w:tcPr>
            <w:tcW w:type="dxa" w:w="3458"/>
            <w:tcBorders>
              <w:top w:sz="4" w:val="nil"/>
              <w:left w:sz="4" w:val="nil"/>
              <w:bottom w:sz="4" w:val="nil"/>
              <w:right w:sz="4" w:val="nil"/>
            </w:tcBorders>
            <w:tcMar>
              <w:top w:type="dxa" w:w="102"/>
              <w:left w:type="dxa" w:w="62"/>
              <w:bottom w:type="dxa" w:w="102"/>
              <w:right w:type="dxa" w:w="62"/>
            </w:tcMar>
          </w:tcPr>
          <w:p w14:paraId="11180000">
            <w:pPr>
              <w:widowControl w:val="0"/>
              <w:ind/>
            </w:pPr>
            <w:r>
              <w:rPr>
                <w:sz w:val="20"/>
              </w:rPr>
              <w:t>пациент с высоким риском внезапной сердечной смерти, либо переживший внезапную остановку сердца без показаний к любому виду стимуляции сердца</w:t>
            </w:r>
          </w:p>
        </w:tc>
        <w:tc>
          <w:tcPr>
            <w:tcW w:type="dxa" w:w="1474"/>
            <w:tcBorders>
              <w:top w:sz="4" w:val="nil"/>
              <w:left w:sz="4" w:val="nil"/>
              <w:bottom w:sz="4" w:val="nil"/>
              <w:right w:sz="4" w:val="nil"/>
            </w:tcBorders>
            <w:tcMar>
              <w:top w:type="dxa" w:w="102"/>
              <w:left w:type="dxa" w:w="62"/>
              <w:bottom w:type="dxa" w:w="102"/>
              <w:right w:type="dxa" w:w="62"/>
            </w:tcMar>
          </w:tcPr>
          <w:p w14:paraId="12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3180000">
            <w:pPr>
              <w:widowControl w:val="0"/>
              <w:ind/>
            </w:pPr>
            <w:r>
              <w:rPr>
                <w:sz w:val="20"/>
              </w:rPr>
              <w:t>имплантация подкожной системы для профилактики внезапной сердечной смерти</w:t>
            </w:r>
          </w:p>
        </w:tc>
        <w:tc>
          <w:tcPr>
            <w:tcW w:type="dxa" w:w="1587"/>
            <w:tcBorders>
              <w:top w:sz="4" w:val="nil"/>
              <w:left w:sz="4" w:val="nil"/>
              <w:bottom w:sz="4" w:val="nil"/>
              <w:right w:sz="4" w:val="nil"/>
            </w:tcBorders>
            <w:tcMar>
              <w:top w:type="dxa" w:w="102"/>
              <w:left w:type="dxa" w:w="62"/>
              <w:bottom w:type="dxa" w:w="102"/>
              <w:right w:type="dxa" w:w="62"/>
            </w:tcMar>
          </w:tcPr>
          <w:p w14:paraId="14180000">
            <w:pPr>
              <w:widowControl w:val="0"/>
              <w:ind/>
              <w:jc w:val="center"/>
            </w:pPr>
            <w:r>
              <w:rPr>
                <w:sz w:val="20"/>
              </w:rPr>
              <w:t>2631409</w:t>
            </w:r>
          </w:p>
        </w:tc>
      </w:tr>
      <w:tr>
        <w:tc>
          <w:tcPr>
            <w:tcW w:type="dxa" w:w="566"/>
            <w:tcBorders>
              <w:top w:sz="4" w:val="nil"/>
              <w:left w:sz="4" w:val="nil"/>
              <w:bottom w:sz="4" w:val="nil"/>
              <w:right w:sz="4" w:val="nil"/>
            </w:tcBorders>
            <w:tcMar>
              <w:top w:type="dxa" w:w="102"/>
              <w:left w:type="dxa" w:w="62"/>
              <w:bottom w:type="dxa" w:w="102"/>
              <w:right w:type="dxa" w:w="62"/>
            </w:tcMar>
          </w:tcPr>
          <w:p w14:paraId="15180000">
            <w:pPr>
              <w:widowControl w:val="0"/>
              <w:ind/>
              <w:jc w:val="center"/>
            </w:pPr>
            <w:r>
              <w:rPr>
                <w:sz w:val="20"/>
              </w:rPr>
              <w:t>68.</w:t>
            </w:r>
          </w:p>
        </w:tc>
        <w:tc>
          <w:tcPr>
            <w:tcW w:type="dxa" w:w="3344"/>
            <w:tcBorders>
              <w:top w:sz="4" w:val="nil"/>
              <w:left w:sz="4" w:val="nil"/>
              <w:bottom w:sz="4" w:val="nil"/>
              <w:right w:sz="4" w:val="nil"/>
            </w:tcBorders>
            <w:tcMar>
              <w:top w:type="dxa" w:w="102"/>
              <w:left w:type="dxa" w:w="62"/>
              <w:bottom w:type="dxa" w:w="102"/>
              <w:right w:type="dxa" w:w="62"/>
            </w:tcMar>
          </w:tcPr>
          <w:p w14:paraId="16180000">
            <w:pPr>
              <w:widowControl w:val="0"/>
              <w:ind/>
            </w:pPr>
            <w:r>
              <w:rPr>
                <w:sz w:val="20"/>
              </w:rPr>
              <w:t>Баллонная ангиопластика со стентированием протяженных поражений артерий нижних конечностей с использованием баллонных катетеров и стентов с лекарственным покрытием, устройств для атерэктомии и внутрисосудистого ультразвукового исследования</w:t>
            </w:r>
          </w:p>
        </w:tc>
        <w:tc>
          <w:tcPr>
            <w:tcW w:type="dxa" w:w="1757"/>
            <w:tcBorders>
              <w:top w:sz="4" w:val="nil"/>
              <w:left w:sz="4" w:val="nil"/>
              <w:bottom w:sz="4" w:val="nil"/>
              <w:right w:sz="4" w:val="nil"/>
            </w:tcBorders>
            <w:tcMar>
              <w:top w:type="dxa" w:w="102"/>
              <w:left w:type="dxa" w:w="62"/>
              <w:bottom w:type="dxa" w:w="102"/>
              <w:right w:type="dxa" w:w="62"/>
            </w:tcMar>
          </w:tcPr>
          <w:p w14:paraId="17180000">
            <w:pPr>
              <w:widowControl w:val="0"/>
              <w:ind/>
            </w:pPr>
            <w:r>
              <w:rPr>
                <w:sz w:val="20"/>
              </w:rPr>
              <w:t>E10.5, E11.5, I70.2, I70.8, I70.9, I73.1, I77.1, I98</w:t>
            </w:r>
          </w:p>
        </w:tc>
        <w:tc>
          <w:tcPr>
            <w:tcW w:type="dxa" w:w="3458"/>
            <w:tcBorders>
              <w:top w:sz="4" w:val="nil"/>
              <w:left w:sz="4" w:val="nil"/>
              <w:bottom w:sz="4" w:val="nil"/>
              <w:right w:sz="4" w:val="nil"/>
            </w:tcBorders>
            <w:tcMar>
              <w:top w:type="dxa" w:w="102"/>
              <w:left w:type="dxa" w:w="62"/>
              <w:bottom w:type="dxa" w:w="102"/>
              <w:right w:type="dxa" w:w="62"/>
            </w:tcMar>
          </w:tcPr>
          <w:p w14:paraId="18180000">
            <w:pPr>
              <w:widowControl w:val="0"/>
              <w:ind/>
            </w:pPr>
            <w:r>
              <w:rPr>
                <w:sz w:val="20"/>
              </w:rPr>
              <w:t>Пациенты с хронической ишемией угрожающей конечности (III и IV ст. ишемии нижних конечностей по А.В. Покровскому - Фонтейну) с протяженными окклюзионно-стенотическими поражениями бедренно-подколенного сегмента, артерий голени и стопы</w:t>
            </w:r>
          </w:p>
        </w:tc>
        <w:tc>
          <w:tcPr>
            <w:tcW w:type="dxa" w:w="1474"/>
            <w:tcBorders>
              <w:top w:sz="4" w:val="nil"/>
              <w:left w:sz="4" w:val="nil"/>
              <w:bottom w:sz="4" w:val="nil"/>
              <w:right w:sz="4" w:val="nil"/>
            </w:tcBorders>
            <w:tcMar>
              <w:top w:type="dxa" w:w="102"/>
              <w:left w:type="dxa" w:w="62"/>
              <w:bottom w:type="dxa" w:w="102"/>
              <w:right w:type="dxa" w:w="62"/>
            </w:tcMar>
          </w:tcPr>
          <w:p w14:paraId="19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A180000">
            <w:pPr>
              <w:widowControl w:val="0"/>
              <w:ind/>
            </w:pPr>
            <w:r>
              <w:rPr>
                <w:sz w:val="20"/>
              </w:rPr>
              <w:t>эндоваскулярная ангиопластика и/или стентирование артерий нижних конечностей с применением баллонных катетеров и стентов, выделяющих лекарственный препарат, в том числе с проведением внутрисосудистого ультразвукового исследования и (или) катетерной атерэктоми</w:t>
            </w:r>
          </w:p>
        </w:tc>
        <w:tc>
          <w:tcPr>
            <w:tcW w:type="dxa" w:w="1587"/>
            <w:tcBorders>
              <w:top w:sz="4" w:val="nil"/>
              <w:left w:sz="4" w:val="nil"/>
              <w:bottom w:sz="4" w:val="nil"/>
              <w:right w:sz="4" w:val="nil"/>
            </w:tcBorders>
            <w:tcMar>
              <w:top w:type="dxa" w:w="102"/>
              <w:left w:type="dxa" w:w="62"/>
              <w:bottom w:type="dxa" w:w="102"/>
              <w:right w:type="dxa" w:w="62"/>
            </w:tcMar>
          </w:tcPr>
          <w:p w14:paraId="1B180000">
            <w:pPr>
              <w:widowControl w:val="0"/>
              <w:ind/>
              <w:jc w:val="center"/>
            </w:pPr>
            <w:r>
              <w:rPr>
                <w:sz w:val="20"/>
              </w:rPr>
              <w:t>909547</w:t>
            </w:r>
          </w:p>
        </w:tc>
      </w:tr>
      <w:tr>
        <w:tc>
          <w:tcPr>
            <w:tcW w:type="dxa" w:w="566"/>
            <w:tcBorders>
              <w:top w:sz="4" w:val="nil"/>
              <w:left w:sz="4" w:val="nil"/>
              <w:bottom w:sz="4" w:val="nil"/>
              <w:right w:sz="4" w:val="nil"/>
            </w:tcBorders>
            <w:tcMar>
              <w:top w:type="dxa" w:w="102"/>
              <w:left w:type="dxa" w:w="62"/>
              <w:bottom w:type="dxa" w:w="102"/>
              <w:right w:type="dxa" w:w="62"/>
            </w:tcMar>
          </w:tcPr>
          <w:p w14:paraId="1C180000">
            <w:pPr>
              <w:widowControl w:val="0"/>
              <w:ind/>
              <w:jc w:val="center"/>
            </w:pPr>
            <w:r>
              <w:rPr>
                <w:sz w:val="20"/>
              </w:rPr>
              <w:t>69.</w:t>
            </w:r>
          </w:p>
        </w:tc>
        <w:tc>
          <w:tcPr>
            <w:tcW w:type="dxa" w:w="3344"/>
            <w:tcBorders>
              <w:top w:sz="4" w:val="nil"/>
              <w:left w:sz="4" w:val="nil"/>
              <w:bottom w:sz="4" w:val="nil"/>
              <w:right w:sz="4" w:val="nil"/>
            </w:tcBorders>
            <w:tcMar>
              <w:top w:type="dxa" w:w="102"/>
              <w:left w:type="dxa" w:w="62"/>
              <w:bottom w:type="dxa" w:w="102"/>
              <w:right w:type="dxa" w:w="62"/>
            </w:tcMar>
          </w:tcPr>
          <w:p w14:paraId="1D180000">
            <w:pPr>
              <w:widowControl w:val="0"/>
              <w:ind/>
            </w:pPr>
            <w:r>
              <w:rPr>
                <w:sz w:val="20"/>
              </w:rPr>
              <w:t>Ультразвуковой транскатетерный направленный локальный тромболизис</w:t>
            </w:r>
          </w:p>
        </w:tc>
        <w:tc>
          <w:tcPr>
            <w:tcW w:type="dxa" w:w="1757"/>
            <w:tcBorders>
              <w:top w:sz="4" w:val="nil"/>
              <w:left w:sz="4" w:val="nil"/>
              <w:bottom w:sz="4" w:val="nil"/>
              <w:right w:sz="4" w:val="nil"/>
            </w:tcBorders>
            <w:tcMar>
              <w:top w:type="dxa" w:w="102"/>
              <w:left w:type="dxa" w:w="62"/>
              <w:bottom w:type="dxa" w:w="102"/>
              <w:right w:type="dxa" w:w="62"/>
            </w:tcMar>
          </w:tcPr>
          <w:p w14:paraId="1E180000">
            <w:pPr>
              <w:widowControl w:val="0"/>
              <w:ind/>
            </w:pPr>
            <w:r>
              <w:rPr>
                <w:sz w:val="20"/>
              </w:rPr>
              <w:t>I26.0, I26.9, I74.0 - I74.5, I74.8, I74.9, I80.1 - I80.3, I80.8, I80.9</w:t>
            </w:r>
          </w:p>
        </w:tc>
        <w:tc>
          <w:tcPr>
            <w:tcW w:type="dxa" w:w="3458"/>
            <w:tcBorders>
              <w:top w:sz="4" w:val="nil"/>
              <w:left w:sz="4" w:val="nil"/>
              <w:bottom w:sz="4" w:val="nil"/>
              <w:right w:sz="4" w:val="nil"/>
            </w:tcBorders>
            <w:tcMar>
              <w:top w:type="dxa" w:w="102"/>
              <w:left w:type="dxa" w:w="62"/>
              <w:bottom w:type="dxa" w:w="102"/>
              <w:right w:type="dxa" w:w="62"/>
            </w:tcMar>
          </w:tcPr>
          <w:p w14:paraId="1F180000">
            <w:pPr>
              <w:widowControl w:val="0"/>
              <w:ind/>
            </w:pPr>
            <w:r>
              <w:rPr>
                <w:sz w:val="20"/>
              </w:rPr>
              <w:t>тромбоэмболия легочной артерии, тромбозы и тромбоэмболии магистральных артерий и вен</w:t>
            </w:r>
          </w:p>
        </w:tc>
        <w:tc>
          <w:tcPr>
            <w:tcW w:type="dxa" w:w="1474"/>
            <w:tcBorders>
              <w:top w:sz="4" w:val="nil"/>
              <w:left w:sz="4" w:val="nil"/>
              <w:bottom w:sz="4" w:val="nil"/>
              <w:right w:sz="4" w:val="nil"/>
            </w:tcBorders>
            <w:tcMar>
              <w:top w:type="dxa" w:w="102"/>
              <w:left w:type="dxa" w:w="62"/>
              <w:bottom w:type="dxa" w:w="102"/>
              <w:right w:type="dxa" w:w="62"/>
            </w:tcMar>
          </w:tcPr>
          <w:p w14:paraId="20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1180000">
            <w:pPr>
              <w:widowControl w:val="0"/>
              <w:ind/>
            </w:pPr>
            <w:r>
              <w:rPr>
                <w:sz w:val="20"/>
              </w:rPr>
              <w:t>локальный направленный тромболизис с ультразвуковым воздействием на тромб посредством эндоваскулярной установки специализированных ультразвуковых катетеров</w:t>
            </w:r>
          </w:p>
        </w:tc>
        <w:tc>
          <w:tcPr>
            <w:tcW w:type="dxa" w:w="1587"/>
            <w:tcBorders>
              <w:top w:sz="4" w:val="nil"/>
              <w:left w:sz="4" w:val="nil"/>
              <w:bottom w:sz="4" w:val="nil"/>
              <w:right w:sz="4" w:val="nil"/>
            </w:tcBorders>
            <w:tcMar>
              <w:top w:type="dxa" w:w="102"/>
              <w:left w:type="dxa" w:w="62"/>
              <w:bottom w:type="dxa" w:w="102"/>
              <w:right w:type="dxa" w:w="62"/>
            </w:tcMar>
          </w:tcPr>
          <w:p w14:paraId="22180000">
            <w:pPr>
              <w:widowControl w:val="0"/>
              <w:ind/>
              <w:jc w:val="center"/>
            </w:pPr>
            <w:r>
              <w:rPr>
                <w:sz w:val="20"/>
              </w:rPr>
              <w:t>810712</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23180000">
            <w:pPr>
              <w:widowControl w:val="0"/>
              <w:ind/>
              <w:jc w:val="center"/>
              <w:outlineLvl w:val="3"/>
            </w:pPr>
            <w:r>
              <w:rPr>
                <w:sz w:val="20"/>
              </w:rPr>
              <w:t>Торакальная хирургия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24180000">
            <w:pPr>
              <w:widowControl w:val="0"/>
              <w:ind/>
              <w:jc w:val="center"/>
            </w:pPr>
            <w:r>
              <w:rPr>
                <w:sz w:val="20"/>
              </w:rPr>
              <w:t>70.</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25180000">
            <w:pPr>
              <w:widowControl w:val="0"/>
              <w:ind/>
            </w:pPr>
            <w:r>
              <w:rPr>
                <w:sz w:val="20"/>
              </w:rPr>
              <w:t>Реконструктивно-пластические операции на грудной стенке и диафрагме</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26180000">
            <w:pPr>
              <w:widowControl w:val="0"/>
              <w:ind/>
            </w:pPr>
            <w:r>
              <w:rPr>
                <w:sz w:val="20"/>
              </w:rPr>
              <w:t>A15, A16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27180000">
            <w:pPr>
              <w:widowControl w:val="0"/>
              <w:ind/>
            </w:pPr>
            <w:r>
              <w:rPr>
                <w:sz w:val="20"/>
              </w:rPr>
              <w:t>туберкулез органов дыхания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28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9180000">
            <w:pPr>
              <w:widowControl w:val="0"/>
              <w:ind/>
            </w:pPr>
            <w:r>
              <w:rPr>
                <w:sz w:val="20"/>
              </w:rPr>
              <w:t>торакопластика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2A180000">
            <w:pPr>
              <w:widowControl w:val="0"/>
              <w:ind/>
              <w:jc w:val="center"/>
            </w:pPr>
            <w:r>
              <w:rPr>
                <w:sz w:val="20"/>
              </w:rPr>
              <w:t>257880</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B180000">
            <w:pPr>
              <w:widowControl w:val="0"/>
              <w:ind/>
            </w:pPr>
            <w:r>
              <w:rPr>
                <w:sz w:val="20"/>
              </w:rPr>
              <w:t>торакомиопластика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C180000">
            <w:pPr>
              <w:widowControl w:val="0"/>
              <w:ind/>
            </w:pPr>
            <w:r>
              <w:rPr>
                <w:sz w:val="20"/>
              </w:rPr>
              <w:t>перемещение и пластика диафрагмы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2D18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2E18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2F180000">
            <w:pPr>
              <w:widowControl w:val="0"/>
              <w:ind/>
            </w:pPr>
            <w:r>
              <w:rPr>
                <w:sz w:val="20"/>
              </w:rPr>
              <w:t>Q67.6 - Q67.8, Q76.7</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30180000">
            <w:pPr>
              <w:widowControl w:val="0"/>
              <w:ind/>
            </w:pPr>
            <w:r>
              <w:rPr>
                <w:sz w:val="20"/>
              </w:rPr>
              <w:t>врожденные аномалии (пороки развития) грудной клетки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31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2180000">
            <w:pPr>
              <w:widowControl w:val="0"/>
              <w:ind/>
            </w:pPr>
            <w:r>
              <w:rPr>
                <w:sz w:val="20"/>
              </w:rPr>
              <w:t>коррекция воронкообразной деформации грудной клетки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3318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4180000">
            <w:pPr>
              <w:widowControl w:val="0"/>
              <w:ind/>
            </w:pPr>
            <w:r>
              <w:rPr>
                <w:sz w:val="20"/>
              </w:rPr>
              <w:t>торакопластика: резекция реберного горба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35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6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7180000">
            <w:pPr>
              <w:widowControl w:val="0"/>
              <w:ind/>
            </w:pPr>
            <w:r>
              <w:rPr>
                <w:sz w:val="20"/>
              </w:rPr>
              <w:t>M86</w:t>
            </w:r>
          </w:p>
        </w:tc>
        <w:tc>
          <w:tcPr>
            <w:tcW w:type="dxa" w:w="3458"/>
            <w:tcBorders>
              <w:top w:sz="4" w:val="nil"/>
              <w:left w:sz="4" w:val="nil"/>
              <w:bottom w:sz="4" w:val="nil"/>
              <w:right w:sz="4" w:val="nil"/>
            </w:tcBorders>
            <w:tcMar>
              <w:top w:type="dxa" w:w="102"/>
              <w:left w:type="dxa" w:w="62"/>
              <w:bottom w:type="dxa" w:w="102"/>
              <w:right w:type="dxa" w:w="62"/>
            </w:tcMar>
          </w:tcPr>
          <w:p w14:paraId="38180000">
            <w:pPr>
              <w:widowControl w:val="0"/>
              <w:ind/>
            </w:pPr>
            <w:r>
              <w:rPr>
                <w:sz w:val="20"/>
              </w:rPr>
              <w:t>гнойно-некротические заболевания грудной стенки (остеомиелит ребер, грудины), лучевые язвы</w:t>
            </w:r>
          </w:p>
        </w:tc>
        <w:tc>
          <w:tcPr>
            <w:tcW w:type="dxa" w:w="1474"/>
            <w:tcBorders>
              <w:top w:sz="4" w:val="nil"/>
              <w:left w:sz="4" w:val="nil"/>
              <w:bottom w:sz="4" w:val="nil"/>
              <w:right w:sz="4" w:val="nil"/>
            </w:tcBorders>
            <w:tcMar>
              <w:top w:type="dxa" w:w="102"/>
              <w:left w:type="dxa" w:w="62"/>
              <w:bottom w:type="dxa" w:w="102"/>
              <w:right w:type="dxa" w:w="62"/>
            </w:tcMar>
          </w:tcPr>
          <w:p w14:paraId="39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A180000">
            <w:pPr>
              <w:widowControl w:val="0"/>
              <w:ind/>
            </w:pPr>
            <w:r>
              <w:rPr>
                <w:sz w:val="20"/>
              </w:rPr>
              <w:t>резекция грудины и (или) ребер с восстановлением каркаса при помощи металлоконструкций, синтетических материалов</w:t>
            </w:r>
          </w:p>
        </w:tc>
        <w:tc>
          <w:tcPr>
            <w:tcW w:type="dxa" w:w="1587"/>
            <w:tcBorders>
              <w:top w:sz="4" w:val="nil"/>
              <w:left w:sz="4" w:val="nil"/>
              <w:bottom w:sz="4" w:val="nil"/>
              <w:right w:sz="4" w:val="nil"/>
            </w:tcBorders>
            <w:tcMar>
              <w:top w:type="dxa" w:w="102"/>
              <w:left w:type="dxa" w:w="62"/>
              <w:bottom w:type="dxa" w:w="102"/>
              <w:right w:type="dxa" w:w="62"/>
            </w:tcMar>
          </w:tcPr>
          <w:p w14:paraId="3B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C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D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E1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F1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401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41180000">
            <w:pPr>
              <w:widowControl w:val="0"/>
              <w:ind/>
            </w:pPr>
            <w:r>
              <w:rPr>
                <w:sz w:val="20"/>
              </w:rPr>
              <w:t>резекция грудной стенки, торакомиопластика, в том числе с использованием перемещенных мышечных лоскутов, микрохирургической техники и аллотрансплантатов</w:t>
            </w:r>
          </w:p>
        </w:tc>
        <w:tc>
          <w:tcPr>
            <w:tcW w:type="dxa" w:w="1587"/>
            <w:tcBorders>
              <w:top w:sz="4" w:val="nil"/>
              <w:left w:sz="4" w:val="nil"/>
              <w:bottom w:sz="4" w:val="nil"/>
              <w:right w:sz="4" w:val="nil"/>
            </w:tcBorders>
            <w:tcMar>
              <w:top w:type="dxa" w:w="102"/>
              <w:left w:type="dxa" w:w="62"/>
              <w:bottom w:type="dxa" w:w="102"/>
              <w:right w:type="dxa" w:w="62"/>
            </w:tcMar>
          </w:tcPr>
          <w:p w14:paraId="42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3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4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5180000">
            <w:pPr>
              <w:widowControl w:val="0"/>
              <w:ind/>
            </w:pPr>
            <w:r>
              <w:rPr>
                <w:sz w:val="20"/>
              </w:rPr>
              <w:t>Q79.0, T91</w:t>
            </w:r>
          </w:p>
        </w:tc>
        <w:tc>
          <w:tcPr>
            <w:tcW w:type="dxa" w:w="3458"/>
            <w:tcBorders>
              <w:top w:sz="4" w:val="nil"/>
              <w:left w:sz="4" w:val="nil"/>
              <w:bottom w:sz="4" w:val="nil"/>
              <w:right w:sz="4" w:val="nil"/>
            </w:tcBorders>
            <w:tcMar>
              <w:top w:type="dxa" w:w="102"/>
              <w:left w:type="dxa" w:w="62"/>
              <w:bottom w:type="dxa" w:w="102"/>
              <w:right w:type="dxa" w:w="62"/>
            </w:tcMar>
          </w:tcPr>
          <w:p w14:paraId="46180000">
            <w:pPr>
              <w:widowControl w:val="0"/>
              <w:ind/>
            </w:pPr>
            <w:r>
              <w:rPr>
                <w:sz w:val="20"/>
              </w:rPr>
              <w:t>врожденная диафрагмальная грыжа, посттравматические диафрагмальные грыжи</w:t>
            </w:r>
          </w:p>
        </w:tc>
        <w:tc>
          <w:tcPr>
            <w:tcW w:type="dxa" w:w="1474"/>
            <w:tcBorders>
              <w:top w:sz="4" w:val="nil"/>
              <w:left w:sz="4" w:val="nil"/>
              <w:bottom w:sz="4" w:val="nil"/>
              <w:right w:sz="4" w:val="nil"/>
            </w:tcBorders>
            <w:tcMar>
              <w:top w:type="dxa" w:w="102"/>
              <w:left w:type="dxa" w:w="62"/>
              <w:bottom w:type="dxa" w:w="102"/>
              <w:right w:type="dxa" w:w="62"/>
            </w:tcMar>
          </w:tcPr>
          <w:p w14:paraId="47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8180000">
            <w:pPr>
              <w:widowControl w:val="0"/>
              <w:ind/>
            </w:pPr>
            <w:r>
              <w:rPr>
                <w:sz w:val="20"/>
              </w:rPr>
              <w:t>пластика диафрагмы синтетическими материалами</w:t>
            </w:r>
          </w:p>
        </w:tc>
        <w:tc>
          <w:tcPr>
            <w:tcW w:type="dxa" w:w="1587"/>
            <w:tcBorders>
              <w:top w:sz="4" w:val="nil"/>
              <w:left w:sz="4" w:val="nil"/>
              <w:bottom w:sz="4" w:val="nil"/>
              <w:right w:sz="4" w:val="nil"/>
            </w:tcBorders>
            <w:tcMar>
              <w:top w:type="dxa" w:w="102"/>
              <w:left w:type="dxa" w:w="62"/>
              <w:bottom w:type="dxa" w:w="102"/>
              <w:right w:type="dxa" w:w="62"/>
            </w:tcMar>
          </w:tcPr>
          <w:p w14:paraId="49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A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B180000">
            <w:pPr>
              <w:widowControl w:val="0"/>
              <w:ind/>
            </w:pPr>
            <w:r>
              <w:rPr>
                <w:sz w:val="20"/>
              </w:rPr>
              <w:t>Эндоскопические и эндоваскулярные операции на органах грудной полости</w:t>
            </w:r>
          </w:p>
        </w:tc>
        <w:tc>
          <w:tcPr>
            <w:tcW w:type="dxa" w:w="1757"/>
            <w:tcBorders>
              <w:top w:sz="4" w:val="nil"/>
              <w:left w:sz="4" w:val="nil"/>
              <w:bottom w:sz="4" w:val="nil"/>
              <w:right w:sz="4" w:val="nil"/>
            </w:tcBorders>
            <w:tcMar>
              <w:top w:type="dxa" w:w="102"/>
              <w:left w:type="dxa" w:w="62"/>
              <w:bottom w:type="dxa" w:w="102"/>
              <w:right w:type="dxa" w:w="62"/>
            </w:tcMar>
          </w:tcPr>
          <w:p w14:paraId="4C180000">
            <w:pPr>
              <w:widowControl w:val="0"/>
              <w:ind/>
            </w:pPr>
            <w:r>
              <w:rPr>
                <w:sz w:val="20"/>
              </w:rPr>
              <w:t>A15, A16</w:t>
            </w:r>
          </w:p>
        </w:tc>
        <w:tc>
          <w:tcPr>
            <w:tcW w:type="dxa" w:w="3458"/>
            <w:tcBorders>
              <w:top w:sz="4" w:val="nil"/>
              <w:left w:sz="4" w:val="nil"/>
              <w:bottom w:sz="4" w:val="nil"/>
              <w:right w:sz="4" w:val="nil"/>
            </w:tcBorders>
            <w:tcMar>
              <w:top w:type="dxa" w:w="102"/>
              <w:left w:type="dxa" w:w="62"/>
              <w:bottom w:type="dxa" w:w="102"/>
              <w:right w:type="dxa" w:w="62"/>
            </w:tcMar>
          </w:tcPr>
          <w:p w14:paraId="4D180000">
            <w:pPr>
              <w:widowControl w:val="0"/>
              <w:ind/>
            </w:pPr>
            <w:r>
              <w:rPr>
                <w:sz w:val="20"/>
              </w:rPr>
              <w:t>туберкулез органов дыхания</w:t>
            </w:r>
          </w:p>
        </w:tc>
        <w:tc>
          <w:tcPr>
            <w:tcW w:type="dxa" w:w="1474"/>
            <w:tcBorders>
              <w:top w:sz="4" w:val="nil"/>
              <w:left w:sz="4" w:val="nil"/>
              <w:bottom w:sz="4" w:val="nil"/>
              <w:right w:sz="4" w:val="nil"/>
            </w:tcBorders>
            <w:tcMar>
              <w:top w:type="dxa" w:w="102"/>
              <w:left w:type="dxa" w:w="62"/>
              <w:bottom w:type="dxa" w:w="102"/>
              <w:right w:type="dxa" w:w="62"/>
            </w:tcMar>
          </w:tcPr>
          <w:p w14:paraId="4E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F180000">
            <w:pPr>
              <w:widowControl w:val="0"/>
              <w:ind/>
            </w:pPr>
            <w:r>
              <w:rPr>
                <w:sz w:val="20"/>
              </w:rPr>
              <w:t>клапанная бронхоблокация, в том числе в сочетании с коллапсохирургическими вмешательствами</w:t>
            </w:r>
          </w:p>
        </w:tc>
        <w:tc>
          <w:tcPr>
            <w:tcW w:type="dxa" w:w="1587"/>
            <w:tcBorders>
              <w:top w:sz="4" w:val="nil"/>
              <w:left w:sz="4" w:val="nil"/>
              <w:bottom w:sz="4" w:val="nil"/>
              <w:right w:sz="4" w:val="nil"/>
            </w:tcBorders>
            <w:tcMar>
              <w:top w:type="dxa" w:w="102"/>
              <w:left w:type="dxa" w:w="62"/>
              <w:bottom w:type="dxa" w:w="102"/>
              <w:right w:type="dxa" w:w="62"/>
            </w:tcMar>
          </w:tcPr>
          <w:p w14:paraId="5018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5118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5218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53180000">
            <w:pPr>
              <w:widowControl w:val="0"/>
              <w:ind/>
            </w:pPr>
            <w:r>
              <w:rPr>
                <w:sz w:val="20"/>
              </w:rPr>
              <w:t>D02.1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54180000">
            <w:pPr>
              <w:widowControl w:val="0"/>
              <w:ind/>
            </w:pPr>
            <w:r>
              <w:rPr>
                <w:sz w:val="20"/>
              </w:rPr>
              <w:t>новообразование трахеи in situ</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55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6180000">
            <w:pPr>
              <w:widowControl w:val="0"/>
              <w:ind/>
            </w:pPr>
            <w:r>
              <w:rPr>
                <w:sz w:val="20"/>
              </w:rPr>
              <w:t>эндоскопическая фотодинамическая терапия опухоли трахеи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5718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8180000">
            <w:pPr>
              <w:widowControl w:val="0"/>
              <w:ind/>
            </w:pPr>
            <w:r>
              <w:rPr>
                <w:sz w:val="20"/>
              </w:rPr>
              <w:t>эндоскопическая аргоноплазменная коагуляция опухоли трахеи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9180000">
            <w:pPr>
              <w:widowControl w:val="0"/>
              <w:ind/>
            </w:pPr>
            <w:r>
              <w:rPr>
                <w:sz w:val="20"/>
              </w:rPr>
              <w:t>эндоскопическая лазерная фотодеструкция опухоли трахеи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5A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B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5C1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D1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E1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F180000">
            <w:pPr>
              <w:widowControl w:val="0"/>
              <w:ind/>
            </w:pPr>
            <w:r>
              <w:rPr>
                <w:sz w:val="20"/>
              </w:rPr>
              <w:t>эндоскопическое электрохирургическое удаление опухоли трахеи</w:t>
            </w:r>
          </w:p>
        </w:tc>
        <w:tc>
          <w:tcPr>
            <w:tcW w:type="dxa" w:w="1587"/>
            <w:tcBorders>
              <w:top w:sz="4" w:val="nil"/>
              <w:left w:sz="4" w:val="nil"/>
              <w:bottom w:sz="4" w:val="nil"/>
              <w:right w:sz="4" w:val="nil"/>
            </w:tcBorders>
            <w:tcMar>
              <w:top w:type="dxa" w:w="102"/>
              <w:left w:type="dxa" w:w="62"/>
              <w:bottom w:type="dxa" w:w="102"/>
              <w:right w:type="dxa" w:w="62"/>
            </w:tcMar>
          </w:tcPr>
          <w:p w14:paraId="60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1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2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31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41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51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6180000">
            <w:pPr>
              <w:widowControl w:val="0"/>
              <w:ind/>
            </w:pPr>
            <w:r>
              <w:rPr>
                <w:sz w:val="20"/>
              </w:rPr>
              <w:t>эндопротезирование (стентирование) трахеи</w:t>
            </w:r>
          </w:p>
        </w:tc>
        <w:tc>
          <w:tcPr>
            <w:tcW w:type="dxa" w:w="1587"/>
            <w:tcBorders>
              <w:top w:sz="4" w:val="nil"/>
              <w:left w:sz="4" w:val="nil"/>
              <w:bottom w:sz="4" w:val="nil"/>
              <w:right w:sz="4" w:val="nil"/>
            </w:tcBorders>
            <w:tcMar>
              <w:top w:type="dxa" w:w="102"/>
              <w:left w:type="dxa" w:w="62"/>
              <w:bottom w:type="dxa" w:w="102"/>
              <w:right w:type="dxa" w:w="62"/>
            </w:tcMar>
          </w:tcPr>
          <w:p w14:paraId="67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8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9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A180000">
            <w:pPr>
              <w:widowControl w:val="0"/>
              <w:ind/>
            </w:pPr>
            <w:r>
              <w:rPr>
                <w:sz w:val="20"/>
              </w:rPr>
              <w:t>J95.5, T98.3</w:t>
            </w:r>
          </w:p>
        </w:tc>
        <w:tc>
          <w:tcPr>
            <w:tcW w:type="dxa" w:w="3458"/>
            <w:tcBorders>
              <w:top w:sz="4" w:val="nil"/>
              <w:left w:sz="4" w:val="nil"/>
              <w:bottom w:sz="4" w:val="nil"/>
              <w:right w:sz="4" w:val="nil"/>
            </w:tcBorders>
            <w:tcMar>
              <w:top w:type="dxa" w:w="102"/>
              <w:left w:type="dxa" w:w="62"/>
              <w:bottom w:type="dxa" w:w="102"/>
              <w:right w:type="dxa" w:w="62"/>
            </w:tcMar>
          </w:tcPr>
          <w:p w14:paraId="6B180000">
            <w:pPr>
              <w:widowControl w:val="0"/>
              <w:ind/>
            </w:pPr>
            <w:r>
              <w:rPr>
                <w:sz w:val="20"/>
              </w:rPr>
              <w:t>рубцовый стеноз трахеи</w:t>
            </w:r>
          </w:p>
        </w:tc>
        <w:tc>
          <w:tcPr>
            <w:tcW w:type="dxa" w:w="1474"/>
            <w:tcBorders>
              <w:top w:sz="4" w:val="nil"/>
              <w:left w:sz="4" w:val="nil"/>
              <w:bottom w:sz="4" w:val="nil"/>
              <w:right w:sz="4" w:val="nil"/>
            </w:tcBorders>
            <w:tcMar>
              <w:top w:type="dxa" w:w="102"/>
              <w:left w:type="dxa" w:w="62"/>
              <w:bottom w:type="dxa" w:w="102"/>
              <w:right w:type="dxa" w:w="62"/>
            </w:tcMar>
          </w:tcPr>
          <w:p w14:paraId="6C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D180000">
            <w:pPr>
              <w:widowControl w:val="0"/>
              <w:ind/>
            </w:pPr>
            <w:r>
              <w:rPr>
                <w:sz w:val="20"/>
              </w:rPr>
              <w:t>эндоскопическая реканализация трахеи: бужирование, электрорезекция, лазерная фотодеструкция, криодеструкция</w:t>
            </w:r>
          </w:p>
        </w:tc>
        <w:tc>
          <w:tcPr>
            <w:tcW w:type="dxa" w:w="1587"/>
            <w:tcBorders>
              <w:top w:sz="4" w:val="nil"/>
              <w:left w:sz="4" w:val="nil"/>
              <w:bottom w:sz="4" w:val="nil"/>
              <w:right w:sz="4" w:val="nil"/>
            </w:tcBorders>
            <w:tcMar>
              <w:top w:type="dxa" w:w="102"/>
              <w:left w:type="dxa" w:w="62"/>
              <w:bottom w:type="dxa" w:w="102"/>
              <w:right w:type="dxa" w:w="62"/>
            </w:tcMar>
          </w:tcPr>
          <w:p w14:paraId="6E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F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0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11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21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31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4180000">
            <w:pPr>
              <w:widowControl w:val="0"/>
              <w:ind/>
            </w:pPr>
            <w:r>
              <w:rPr>
                <w:sz w:val="20"/>
              </w:rPr>
              <w:t>эндопротезирование (стентирование) трахеи</w:t>
            </w:r>
          </w:p>
        </w:tc>
        <w:tc>
          <w:tcPr>
            <w:tcW w:type="dxa" w:w="1587"/>
            <w:tcBorders>
              <w:top w:sz="4" w:val="nil"/>
              <w:left w:sz="4" w:val="nil"/>
              <w:bottom w:sz="4" w:val="nil"/>
              <w:right w:sz="4" w:val="nil"/>
            </w:tcBorders>
            <w:tcMar>
              <w:top w:type="dxa" w:w="102"/>
              <w:left w:type="dxa" w:w="62"/>
              <w:bottom w:type="dxa" w:w="102"/>
              <w:right w:type="dxa" w:w="62"/>
            </w:tcMar>
          </w:tcPr>
          <w:p w14:paraId="75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6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7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8180000">
            <w:pPr>
              <w:widowControl w:val="0"/>
              <w:ind/>
            </w:pPr>
            <w:r>
              <w:rPr>
                <w:sz w:val="20"/>
              </w:rPr>
              <w:t>J86</w:t>
            </w:r>
          </w:p>
        </w:tc>
        <w:tc>
          <w:tcPr>
            <w:tcW w:type="dxa" w:w="3458"/>
            <w:tcBorders>
              <w:top w:sz="4" w:val="nil"/>
              <w:left w:sz="4" w:val="nil"/>
              <w:bottom w:sz="4" w:val="nil"/>
              <w:right w:sz="4" w:val="nil"/>
            </w:tcBorders>
            <w:tcMar>
              <w:top w:type="dxa" w:w="102"/>
              <w:left w:type="dxa" w:w="62"/>
              <w:bottom w:type="dxa" w:w="102"/>
              <w:right w:type="dxa" w:w="62"/>
            </w:tcMar>
          </w:tcPr>
          <w:p w14:paraId="79180000">
            <w:pPr>
              <w:widowControl w:val="0"/>
              <w:ind/>
            </w:pPr>
            <w:r>
              <w:rPr>
                <w:sz w:val="20"/>
              </w:rPr>
              <w:t>гнойные и некротические состояния нижних дыхательных путей</w:t>
            </w:r>
          </w:p>
        </w:tc>
        <w:tc>
          <w:tcPr>
            <w:tcW w:type="dxa" w:w="1474"/>
            <w:tcBorders>
              <w:top w:sz="4" w:val="nil"/>
              <w:left w:sz="4" w:val="nil"/>
              <w:bottom w:sz="4" w:val="nil"/>
              <w:right w:sz="4" w:val="nil"/>
            </w:tcBorders>
            <w:tcMar>
              <w:top w:type="dxa" w:w="102"/>
              <w:left w:type="dxa" w:w="62"/>
              <w:bottom w:type="dxa" w:w="102"/>
              <w:right w:type="dxa" w:w="62"/>
            </w:tcMar>
          </w:tcPr>
          <w:p w14:paraId="7A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B180000">
            <w:pPr>
              <w:widowControl w:val="0"/>
              <w:ind/>
            </w:pPr>
            <w:r>
              <w:rPr>
                <w:sz w:val="20"/>
              </w:rPr>
              <w:t>установка эндобронхиальных клапанов с целью лечения эмпиемы плевры с бронхоплевральным свищом</w:t>
            </w:r>
          </w:p>
        </w:tc>
        <w:tc>
          <w:tcPr>
            <w:tcW w:type="dxa" w:w="1587"/>
            <w:tcBorders>
              <w:top w:sz="4" w:val="nil"/>
              <w:left w:sz="4" w:val="nil"/>
              <w:bottom w:sz="4" w:val="nil"/>
              <w:right w:sz="4" w:val="nil"/>
            </w:tcBorders>
            <w:tcMar>
              <w:top w:type="dxa" w:w="102"/>
              <w:left w:type="dxa" w:w="62"/>
              <w:bottom w:type="dxa" w:w="102"/>
              <w:right w:type="dxa" w:w="62"/>
            </w:tcMar>
          </w:tcPr>
          <w:p w14:paraId="7C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D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E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F180000">
            <w:pPr>
              <w:widowControl w:val="0"/>
              <w:ind/>
            </w:pPr>
            <w:r>
              <w:rPr>
                <w:sz w:val="20"/>
              </w:rPr>
              <w:t>J43</w:t>
            </w:r>
          </w:p>
        </w:tc>
        <w:tc>
          <w:tcPr>
            <w:tcW w:type="dxa" w:w="3458"/>
            <w:tcBorders>
              <w:top w:sz="4" w:val="nil"/>
              <w:left w:sz="4" w:val="nil"/>
              <w:bottom w:sz="4" w:val="nil"/>
              <w:right w:sz="4" w:val="nil"/>
            </w:tcBorders>
            <w:tcMar>
              <w:top w:type="dxa" w:w="102"/>
              <w:left w:type="dxa" w:w="62"/>
              <w:bottom w:type="dxa" w:w="102"/>
              <w:right w:type="dxa" w:w="62"/>
            </w:tcMar>
          </w:tcPr>
          <w:p w14:paraId="80180000">
            <w:pPr>
              <w:widowControl w:val="0"/>
              <w:ind/>
            </w:pPr>
            <w:r>
              <w:rPr>
                <w:sz w:val="20"/>
              </w:rPr>
              <w:t>эмфизема легкого</w:t>
            </w:r>
          </w:p>
        </w:tc>
        <w:tc>
          <w:tcPr>
            <w:tcW w:type="dxa" w:w="1474"/>
            <w:tcBorders>
              <w:top w:sz="4" w:val="nil"/>
              <w:left w:sz="4" w:val="nil"/>
              <w:bottom w:sz="4" w:val="nil"/>
              <w:right w:sz="4" w:val="nil"/>
            </w:tcBorders>
            <w:tcMar>
              <w:top w:type="dxa" w:w="102"/>
              <w:left w:type="dxa" w:w="62"/>
              <w:bottom w:type="dxa" w:w="102"/>
              <w:right w:type="dxa" w:w="62"/>
            </w:tcMar>
          </w:tcPr>
          <w:p w14:paraId="81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2180000">
            <w:pPr>
              <w:widowControl w:val="0"/>
              <w:ind/>
            </w:pPr>
            <w:r>
              <w:rPr>
                <w:sz w:val="20"/>
              </w:rPr>
              <w:t>установка эндобронхиальных клапанов с целью редукции легочного объема</w:t>
            </w:r>
          </w:p>
        </w:tc>
        <w:tc>
          <w:tcPr>
            <w:tcW w:type="dxa" w:w="1587"/>
            <w:tcBorders>
              <w:top w:sz="4" w:val="nil"/>
              <w:left w:sz="4" w:val="nil"/>
              <w:bottom w:sz="4" w:val="nil"/>
              <w:right w:sz="4" w:val="nil"/>
            </w:tcBorders>
            <w:tcMar>
              <w:top w:type="dxa" w:w="102"/>
              <w:left w:type="dxa" w:w="62"/>
              <w:bottom w:type="dxa" w:w="102"/>
              <w:right w:type="dxa" w:w="62"/>
            </w:tcMar>
          </w:tcPr>
          <w:p w14:paraId="83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4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5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6180000">
            <w:pPr>
              <w:widowControl w:val="0"/>
              <w:ind/>
            </w:pPr>
            <w:r>
              <w:rPr>
                <w:sz w:val="20"/>
              </w:rPr>
              <w:t>A15, A16</w:t>
            </w:r>
          </w:p>
        </w:tc>
        <w:tc>
          <w:tcPr>
            <w:tcW w:type="dxa" w:w="3458"/>
            <w:tcBorders>
              <w:top w:sz="4" w:val="nil"/>
              <w:left w:sz="4" w:val="nil"/>
              <w:bottom w:sz="4" w:val="nil"/>
              <w:right w:sz="4" w:val="nil"/>
            </w:tcBorders>
            <w:tcMar>
              <w:top w:type="dxa" w:w="102"/>
              <w:left w:type="dxa" w:w="62"/>
              <w:bottom w:type="dxa" w:w="102"/>
              <w:right w:type="dxa" w:w="62"/>
            </w:tcMar>
          </w:tcPr>
          <w:p w14:paraId="87180000">
            <w:pPr>
              <w:widowControl w:val="0"/>
              <w:ind/>
            </w:pPr>
            <w:r>
              <w:rPr>
                <w:sz w:val="20"/>
              </w:rPr>
              <w:t>туберкулез органов дыхания</w:t>
            </w:r>
          </w:p>
        </w:tc>
        <w:tc>
          <w:tcPr>
            <w:tcW w:type="dxa" w:w="1474"/>
            <w:tcBorders>
              <w:top w:sz="4" w:val="nil"/>
              <w:left w:sz="4" w:val="nil"/>
              <w:bottom w:sz="4" w:val="nil"/>
              <w:right w:sz="4" w:val="nil"/>
            </w:tcBorders>
            <w:tcMar>
              <w:top w:type="dxa" w:w="102"/>
              <w:left w:type="dxa" w:w="62"/>
              <w:bottom w:type="dxa" w:w="102"/>
              <w:right w:type="dxa" w:w="62"/>
            </w:tcMar>
          </w:tcPr>
          <w:p w14:paraId="88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9180000">
            <w:pPr>
              <w:widowControl w:val="0"/>
              <w:ind/>
            </w:pPr>
            <w:r>
              <w:rPr>
                <w:sz w:val="20"/>
              </w:rPr>
              <w:t>эндоваскулярная окклюзия (эмболизация) бронхиальных артерий при легочных кровотечениях</w:t>
            </w:r>
          </w:p>
        </w:tc>
        <w:tc>
          <w:tcPr>
            <w:tcW w:type="dxa" w:w="1587"/>
            <w:tcBorders>
              <w:top w:sz="4" w:val="nil"/>
              <w:left w:sz="4" w:val="nil"/>
              <w:bottom w:sz="4" w:val="nil"/>
              <w:right w:sz="4" w:val="nil"/>
            </w:tcBorders>
            <w:tcMar>
              <w:top w:type="dxa" w:w="102"/>
              <w:left w:type="dxa" w:w="62"/>
              <w:bottom w:type="dxa" w:w="102"/>
              <w:right w:type="dxa" w:w="62"/>
            </w:tcMar>
          </w:tcPr>
          <w:p w14:paraId="8A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B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C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D180000">
            <w:pPr>
              <w:widowControl w:val="0"/>
              <w:ind/>
            </w:pPr>
            <w:r>
              <w:rPr>
                <w:sz w:val="20"/>
              </w:rPr>
              <w:t>J47</w:t>
            </w:r>
          </w:p>
        </w:tc>
        <w:tc>
          <w:tcPr>
            <w:tcW w:type="dxa" w:w="3458"/>
            <w:tcBorders>
              <w:top w:sz="4" w:val="nil"/>
              <w:left w:sz="4" w:val="nil"/>
              <w:bottom w:sz="4" w:val="nil"/>
              <w:right w:sz="4" w:val="nil"/>
            </w:tcBorders>
            <w:tcMar>
              <w:top w:type="dxa" w:w="102"/>
              <w:left w:type="dxa" w:w="62"/>
              <w:bottom w:type="dxa" w:w="102"/>
              <w:right w:type="dxa" w:w="62"/>
            </w:tcMar>
          </w:tcPr>
          <w:p w14:paraId="8E180000">
            <w:pPr>
              <w:widowControl w:val="0"/>
              <w:ind/>
            </w:pPr>
            <w:r>
              <w:rPr>
                <w:sz w:val="20"/>
              </w:rPr>
              <w:t>бронхоэктазии</w:t>
            </w:r>
          </w:p>
        </w:tc>
        <w:tc>
          <w:tcPr>
            <w:tcW w:type="dxa" w:w="1474"/>
            <w:tcBorders>
              <w:top w:sz="4" w:val="nil"/>
              <w:left w:sz="4" w:val="nil"/>
              <w:bottom w:sz="4" w:val="nil"/>
              <w:right w:sz="4" w:val="nil"/>
            </w:tcBorders>
            <w:tcMar>
              <w:top w:type="dxa" w:w="102"/>
              <w:left w:type="dxa" w:w="62"/>
              <w:bottom w:type="dxa" w:w="102"/>
              <w:right w:type="dxa" w:w="62"/>
            </w:tcMar>
          </w:tcPr>
          <w:p w14:paraId="8F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0180000">
            <w:pPr>
              <w:widowControl w:val="0"/>
              <w:ind/>
            </w:pPr>
            <w:r>
              <w:rPr>
                <w:sz w:val="20"/>
              </w:rPr>
              <w:t>эндоваскулярная окклюзия (эмболизация) бронхиальных артерий при легочных кровотечениях</w:t>
            </w:r>
          </w:p>
        </w:tc>
        <w:tc>
          <w:tcPr>
            <w:tcW w:type="dxa" w:w="1587"/>
            <w:tcBorders>
              <w:top w:sz="4" w:val="nil"/>
              <w:left w:sz="4" w:val="nil"/>
              <w:bottom w:sz="4" w:val="nil"/>
              <w:right w:sz="4" w:val="nil"/>
            </w:tcBorders>
            <w:tcMar>
              <w:top w:type="dxa" w:w="102"/>
              <w:left w:type="dxa" w:w="62"/>
              <w:bottom w:type="dxa" w:w="102"/>
              <w:right w:type="dxa" w:w="62"/>
            </w:tcMar>
          </w:tcPr>
          <w:p w14:paraId="91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2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3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4180000">
            <w:pPr>
              <w:widowControl w:val="0"/>
              <w:ind/>
            </w:pPr>
            <w:r>
              <w:rPr>
                <w:sz w:val="20"/>
              </w:rPr>
              <w:t>Q32, Q33, Q34</w:t>
            </w:r>
          </w:p>
        </w:tc>
        <w:tc>
          <w:tcPr>
            <w:tcW w:type="dxa" w:w="3458"/>
            <w:tcBorders>
              <w:top w:sz="4" w:val="nil"/>
              <w:left w:sz="4" w:val="nil"/>
              <w:bottom w:sz="4" w:val="nil"/>
              <w:right w:sz="4" w:val="nil"/>
            </w:tcBorders>
            <w:tcMar>
              <w:top w:type="dxa" w:w="102"/>
              <w:left w:type="dxa" w:w="62"/>
              <w:bottom w:type="dxa" w:w="102"/>
              <w:right w:type="dxa" w:w="62"/>
            </w:tcMar>
          </w:tcPr>
          <w:p w14:paraId="95180000">
            <w:pPr>
              <w:widowControl w:val="0"/>
              <w:ind/>
            </w:pPr>
            <w:r>
              <w:rPr>
                <w:sz w:val="20"/>
              </w:rPr>
              <w:t>врожденные аномалии (пороки развития) органов дыхания</w:t>
            </w:r>
          </w:p>
        </w:tc>
        <w:tc>
          <w:tcPr>
            <w:tcW w:type="dxa" w:w="1474"/>
            <w:tcBorders>
              <w:top w:sz="4" w:val="nil"/>
              <w:left w:sz="4" w:val="nil"/>
              <w:bottom w:sz="4" w:val="nil"/>
              <w:right w:sz="4" w:val="nil"/>
            </w:tcBorders>
            <w:tcMar>
              <w:top w:type="dxa" w:w="102"/>
              <w:left w:type="dxa" w:w="62"/>
              <w:bottom w:type="dxa" w:w="102"/>
              <w:right w:type="dxa" w:w="62"/>
            </w:tcMar>
          </w:tcPr>
          <w:p w14:paraId="96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7180000">
            <w:pPr>
              <w:widowControl w:val="0"/>
              <w:ind/>
            </w:pPr>
            <w:r>
              <w:rPr>
                <w:sz w:val="20"/>
              </w:rPr>
              <w:t>эндоваскулярная эмболизация легочных артериовенозных фистул</w:t>
            </w:r>
          </w:p>
        </w:tc>
        <w:tc>
          <w:tcPr>
            <w:tcW w:type="dxa" w:w="1587"/>
            <w:tcBorders>
              <w:top w:sz="4" w:val="nil"/>
              <w:left w:sz="4" w:val="nil"/>
              <w:bottom w:sz="4" w:val="nil"/>
              <w:right w:sz="4" w:val="nil"/>
            </w:tcBorders>
            <w:tcMar>
              <w:top w:type="dxa" w:w="102"/>
              <w:left w:type="dxa" w:w="62"/>
              <w:bottom w:type="dxa" w:w="102"/>
              <w:right w:type="dxa" w:w="62"/>
            </w:tcMar>
          </w:tcPr>
          <w:p w14:paraId="98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9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A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B18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C18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D1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E180000">
            <w:pPr>
              <w:widowControl w:val="0"/>
              <w:ind/>
            </w:pPr>
            <w:r>
              <w:rPr>
                <w:sz w:val="20"/>
              </w:rPr>
              <w:t>катетеризация и эмболизация бронхиальных артерий при легочных кровотечениях</w:t>
            </w:r>
          </w:p>
        </w:tc>
        <w:tc>
          <w:tcPr>
            <w:tcW w:type="dxa" w:w="1587"/>
            <w:tcBorders>
              <w:top w:sz="4" w:val="nil"/>
              <w:left w:sz="4" w:val="nil"/>
              <w:bottom w:sz="4" w:val="nil"/>
              <w:right w:sz="4" w:val="nil"/>
            </w:tcBorders>
            <w:tcMar>
              <w:top w:type="dxa" w:w="102"/>
              <w:left w:type="dxa" w:w="62"/>
              <w:bottom w:type="dxa" w:w="102"/>
              <w:right w:type="dxa" w:w="62"/>
            </w:tcMar>
          </w:tcPr>
          <w:p w14:paraId="9F18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A018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A1180000">
            <w:pPr>
              <w:widowControl w:val="0"/>
              <w:ind/>
            </w:pPr>
            <w:r>
              <w:rPr>
                <w:sz w:val="20"/>
              </w:rPr>
              <w:t>Видеоторакоскопические операции на органах грудной полости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A2180000">
            <w:pPr>
              <w:widowControl w:val="0"/>
              <w:ind/>
            </w:pPr>
            <w:r>
              <w:rPr>
                <w:sz w:val="20"/>
              </w:rPr>
              <w:t>A15, A16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A3180000">
            <w:pPr>
              <w:widowControl w:val="0"/>
              <w:ind/>
            </w:pPr>
            <w:r>
              <w:rPr>
                <w:sz w:val="20"/>
              </w:rPr>
              <w:t>туберкулез органов дыхания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A4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5180000">
            <w:pPr>
              <w:widowControl w:val="0"/>
              <w:ind/>
            </w:pPr>
            <w:r>
              <w:rPr>
                <w:sz w:val="20"/>
              </w:rPr>
              <w:t>видеоторакоскопические анатомические резекции легких</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A618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7180000">
            <w:pPr>
              <w:widowControl w:val="0"/>
              <w:ind/>
            </w:pPr>
            <w:r>
              <w:rPr>
                <w:sz w:val="20"/>
              </w:rPr>
              <w:t>видеоассистированные резекции легких</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8180000">
            <w:pPr>
              <w:widowControl w:val="0"/>
              <w:ind/>
            </w:pPr>
            <w:r>
              <w:rPr>
                <w:sz w:val="20"/>
              </w:rPr>
              <w:t>видеоассистированная пневмонэктомия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A9180000">
            <w:pPr>
              <w:widowControl w:val="0"/>
              <w:ind/>
            </w:pPr>
            <w:r>
              <w:rPr>
                <w:sz w:val="20"/>
              </w:rPr>
              <w:t>видеоассистированная плеврэктомия с декортикацией легкого</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AA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B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C180000">
            <w:pPr>
              <w:widowControl w:val="0"/>
              <w:ind/>
            </w:pPr>
            <w:r>
              <w:rPr>
                <w:sz w:val="20"/>
              </w:rPr>
              <w:t>Q32, Q33, Q34</w:t>
            </w:r>
          </w:p>
        </w:tc>
        <w:tc>
          <w:tcPr>
            <w:tcW w:type="dxa" w:w="3458"/>
            <w:tcBorders>
              <w:top w:sz="4" w:val="nil"/>
              <w:left w:sz="4" w:val="nil"/>
              <w:bottom w:sz="4" w:val="nil"/>
              <w:right w:sz="4" w:val="nil"/>
            </w:tcBorders>
            <w:tcMar>
              <w:top w:type="dxa" w:w="102"/>
              <w:left w:type="dxa" w:w="62"/>
              <w:bottom w:type="dxa" w:w="102"/>
              <w:right w:type="dxa" w:w="62"/>
            </w:tcMar>
          </w:tcPr>
          <w:p w14:paraId="AD180000">
            <w:pPr>
              <w:widowControl w:val="0"/>
              <w:ind/>
            </w:pPr>
            <w:r>
              <w:rPr>
                <w:sz w:val="20"/>
              </w:rPr>
              <w:t>врожденные аномалии (пороки развития) органов дыхания</w:t>
            </w:r>
          </w:p>
        </w:tc>
        <w:tc>
          <w:tcPr>
            <w:tcW w:type="dxa" w:w="1474"/>
            <w:tcBorders>
              <w:top w:sz="4" w:val="nil"/>
              <w:left w:sz="4" w:val="nil"/>
              <w:bottom w:sz="4" w:val="nil"/>
              <w:right w:sz="4" w:val="nil"/>
            </w:tcBorders>
            <w:tcMar>
              <w:top w:type="dxa" w:w="102"/>
              <w:left w:type="dxa" w:w="62"/>
              <w:bottom w:type="dxa" w:w="102"/>
              <w:right w:type="dxa" w:w="62"/>
            </w:tcMar>
          </w:tcPr>
          <w:p w14:paraId="AE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F180000">
            <w:pPr>
              <w:widowControl w:val="0"/>
              <w:ind/>
            </w:pPr>
            <w:r>
              <w:rPr>
                <w:sz w:val="20"/>
              </w:rPr>
              <w:t>видеоторакоскопические анатомические резекции легких</w:t>
            </w:r>
          </w:p>
        </w:tc>
        <w:tc>
          <w:tcPr>
            <w:tcW w:type="dxa" w:w="1587"/>
            <w:tcBorders>
              <w:top w:sz="4" w:val="nil"/>
              <w:left w:sz="4" w:val="nil"/>
              <w:bottom w:sz="4" w:val="nil"/>
              <w:right w:sz="4" w:val="nil"/>
            </w:tcBorders>
            <w:tcMar>
              <w:top w:type="dxa" w:w="102"/>
              <w:left w:type="dxa" w:w="62"/>
              <w:bottom w:type="dxa" w:w="102"/>
              <w:right w:type="dxa" w:w="62"/>
            </w:tcMar>
          </w:tcPr>
          <w:p w14:paraId="B0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1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2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3180000">
            <w:pPr>
              <w:widowControl w:val="0"/>
              <w:ind/>
            </w:pPr>
            <w:r>
              <w:rPr>
                <w:sz w:val="20"/>
              </w:rPr>
              <w:t>J47</w:t>
            </w:r>
          </w:p>
        </w:tc>
        <w:tc>
          <w:tcPr>
            <w:tcW w:type="dxa" w:w="3458"/>
            <w:tcBorders>
              <w:top w:sz="4" w:val="nil"/>
              <w:left w:sz="4" w:val="nil"/>
              <w:bottom w:sz="4" w:val="nil"/>
              <w:right w:sz="4" w:val="nil"/>
            </w:tcBorders>
            <w:tcMar>
              <w:top w:type="dxa" w:w="102"/>
              <w:left w:type="dxa" w:w="62"/>
              <w:bottom w:type="dxa" w:w="102"/>
              <w:right w:type="dxa" w:w="62"/>
            </w:tcMar>
          </w:tcPr>
          <w:p w14:paraId="B4180000">
            <w:pPr>
              <w:widowControl w:val="0"/>
              <w:ind/>
            </w:pPr>
            <w:r>
              <w:rPr>
                <w:sz w:val="20"/>
              </w:rPr>
              <w:t>бронхоэктазии</w:t>
            </w:r>
          </w:p>
        </w:tc>
        <w:tc>
          <w:tcPr>
            <w:tcW w:type="dxa" w:w="1474"/>
            <w:tcBorders>
              <w:top w:sz="4" w:val="nil"/>
              <w:left w:sz="4" w:val="nil"/>
              <w:bottom w:sz="4" w:val="nil"/>
              <w:right w:sz="4" w:val="nil"/>
            </w:tcBorders>
            <w:tcMar>
              <w:top w:type="dxa" w:w="102"/>
              <w:left w:type="dxa" w:w="62"/>
              <w:bottom w:type="dxa" w:w="102"/>
              <w:right w:type="dxa" w:w="62"/>
            </w:tcMar>
          </w:tcPr>
          <w:p w14:paraId="B5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6180000">
            <w:pPr>
              <w:widowControl w:val="0"/>
              <w:ind/>
            </w:pPr>
            <w:r>
              <w:rPr>
                <w:sz w:val="20"/>
              </w:rPr>
              <w:t>видеоторакоскопические анатомические резекции легких</w:t>
            </w:r>
          </w:p>
        </w:tc>
        <w:tc>
          <w:tcPr>
            <w:tcW w:type="dxa" w:w="1587"/>
            <w:tcBorders>
              <w:top w:sz="4" w:val="nil"/>
              <w:left w:sz="4" w:val="nil"/>
              <w:bottom w:sz="4" w:val="nil"/>
              <w:right w:sz="4" w:val="nil"/>
            </w:tcBorders>
            <w:tcMar>
              <w:top w:type="dxa" w:w="102"/>
              <w:left w:type="dxa" w:w="62"/>
              <w:bottom w:type="dxa" w:w="102"/>
              <w:right w:type="dxa" w:w="62"/>
            </w:tcMar>
          </w:tcPr>
          <w:p w14:paraId="B7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8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9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A180000">
            <w:pPr>
              <w:widowControl w:val="0"/>
              <w:ind/>
            </w:pPr>
            <w:r>
              <w:rPr>
                <w:sz w:val="20"/>
              </w:rPr>
              <w:t>J85</w:t>
            </w:r>
          </w:p>
        </w:tc>
        <w:tc>
          <w:tcPr>
            <w:tcW w:type="dxa" w:w="3458"/>
            <w:tcBorders>
              <w:top w:sz="4" w:val="nil"/>
              <w:left w:sz="4" w:val="nil"/>
              <w:bottom w:sz="4" w:val="nil"/>
              <w:right w:sz="4" w:val="nil"/>
            </w:tcBorders>
            <w:tcMar>
              <w:top w:type="dxa" w:w="102"/>
              <w:left w:type="dxa" w:w="62"/>
              <w:bottom w:type="dxa" w:w="102"/>
              <w:right w:type="dxa" w:w="62"/>
            </w:tcMar>
          </w:tcPr>
          <w:p w14:paraId="BB180000">
            <w:pPr>
              <w:widowControl w:val="0"/>
              <w:ind/>
            </w:pPr>
            <w:r>
              <w:rPr>
                <w:sz w:val="20"/>
              </w:rPr>
              <w:t>абсцесс легкого</w:t>
            </w:r>
          </w:p>
        </w:tc>
        <w:tc>
          <w:tcPr>
            <w:tcW w:type="dxa" w:w="1474"/>
            <w:tcBorders>
              <w:top w:sz="4" w:val="nil"/>
              <w:left w:sz="4" w:val="nil"/>
              <w:bottom w:sz="4" w:val="nil"/>
              <w:right w:sz="4" w:val="nil"/>
            </w:tcBorders>
            <w:tcMar>
              <w:top w:type="dxa" w:w="102"/>
              <w:left w:type="dxa" w:w="62"/>
              <w:bottom w:type="dxa" w:w="102"/>
              <w:right w:type="dxa" w:w="62"/>
            </w:tcMar>
          </w:tcPr>
          <w:p w14:paraId="BC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D180000">
            <w:pPr>
              <w:widowControl w:val="0"/>
              <w:ind/>
            </w:pPr>
            <w:r>
              <w:rPr>
                <w:sz w:val="20"/>
              </w:rPr>
              <w:t>видеоторакоскопические анатомические резекции легких</w:t>
            </w:r>
          </w:p>
        </w:tc>
        <w:tc>
          <w:tcPr>
            <w:tcW w:type="dxa" w:w="1587"/>
            <w:tcBorders>
              <w:top w:sz="4" w:val="nil"/>
              <w:left w:sz="4" w:val="nil"/>
              <w:bottom w:sz="4" w:val="nil"/>
              <w:right w:sz="4" w:val="nil"/>
            </w:tcBorders>
            <w:tcMar>
              <w:top w:type="dxa" w:w="102"/>
              <w:left w:type="dxa" w:w="62"/>
              <w:bottom w:type="dxa" w:w="102"/>
              <w:right w:type="dxa" w:w="62"/>
            </w:tcMar>
          </w:tcPr>
          <w:p w14:paraId="BE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F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0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1180000">
            <w:pPr>
              <w:widowControl w:val="0"/>
              <w:ind/>
            </w:pPr>
            <w:r>
              <w:rPr>
                <w:sz w:val="20"/>
              </w:rPr>
              <w:t>J94.8</w:t>
            </w:r>
          </w:p>
        </w:tc>
        <w:tc>
          <w:tcPr>
            <w:tcW w:type="dxa" w:w="3458"/>
            <w:tcBorders>
              <w:top w:sz="4" w:val="nil"/>
              <w:left w:sz="4" w:val="nil"/>
              <w:bottom w:sz="4" w:val="nil"/>
              <w:right w:sz="4" w:val="nil"/>
            </w:tcBorders>
            <w:tcMar>
              <w:top w:type="dxa" w:w="102"/>
              <w:left w:type="dxa" w:w="62"/>
              <w:bottom w:type="dxa" w:w="102"/>
              <w:right w:type="dxa" w:w="62"/>
            </w:tcMar>
          </w:tcPr>
          <w:p w14:paraId="C2180000">
            <w:pPr>
              <w:widowControl w:val="0"/>
              <w:ind/>
            </w:pPr>
            <w:r>
              <w:rPr>
                <w:sz w:val="20"/>
              </w:rPr>
              <w:t>эмпиема плевры</w:t>
            </w:r>
          </w:p>
        </w:tc>
        <w:tc>
          <w:tcPr>
            <w:tcW w:type="dxa" w:w="1474"/>
            <w:tcBorders>
              <w:top w:sz="4" w:val="nil"/>
              <w:left w:sz="4" w:val="nil"/>
              <w:bottom w:sz="4" w:val="nil"/>
              <w:right w:sz="4" w:val="nil"/>
            </w:tcBorders>
            <w:tcMar>
              <w:top w:type="dxa" w:w="102"/>
              <w:left w:type="dxa" w:w="62"/>
              <w:bottom w:type="dxa" w:w="102"/>
              <w:right w:type="dxa" w:w="62"/>
            </w:tcMar>
          </w:tcPr>
          <w:p w14:paraId="C3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4180000">
            <w:pPr>
              <w:widowControl w:val="0"/>
              <w:ind/>
            </w:pPr>
            <w:r>
              <w:rPr>
                <w:sz w:val="20"/>
              </w:rPr>
              <w:t>видеоторакоскопическая декортикация легкого</w:t>
            </w:r>
          </w:p>
        </w:tc>
        <w:tc>
          <w:tcPr>
            <w:tcW w:type="dxa" w:w="1587"/>
            <w:tcBorders>
              <w:top w:sz="4" w:val="nil"/>
              <w:left w:sz="4" w:val="nil"/>
              <w:bottom w:sz="4" w:val="nil"/>
              <w:right w:sz="4" w:val="nil"/>
            </w:tcBorders>
            <w:tcMar>
              <w:top w:type="dxa" w:w="102"/>
              <w:left w:type="dxa" w:w="62"/>
              <w:bottom w:type="dxa" w:w="102"/>
              <w:right w:type="dxa" w:w="62"/>
            </w:tcMar>
          </w:tcPr>
          <w:p w14:paraId="C5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6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7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8180000">
            <w:pPr>
              <w:widowControl w:val="0"/>
              <w:ind/>
            </w:pPr>
            <w:r>
              <w:rPr>
                <w:sz w:val="20"/>
              </w:rPr>
              <w:t>J85, J86</w:t>
            </w:r>
          </w:p>
        </w:tc>
        <w:tc>
          <w:tcPr>
            <w:tcW w:type="dxa" w:w="3458"/>
            <w:tcBorders>
              <w:top w:sz="4" w:val="nil"/>
              <w:left w:sz="4" w:val="nil"/>
              <w:bottom w:sz="4" w:val="nil"/>
              <w:right w:sz="4" w:val="nil"/>
            </w:tcBorders>
            <w:tcMar>
              <w:top w:type="dxa" w:w="102"/>
              <w:left w:type="dxa" w:w="62"/>
              <w:bottom w:type="dxa" w:w="102"/>
              <w:right w:type="dxa" w:w="62"/>
            </w:tcMar>
          </w:tcPr>
          <w:p w14:paraId="C9180000">
            <w:pPr>
              <w:widowControl w:val="0"/>
              <w:ind/>
            </w:pPr>
            <w:r>
              <w:rPr>
                <w:sz w:val="20"/>
              </w:rPr>
              <w:t>гнойные и некротические состояния нижних дыхательных путей</w:t>
            </w:r>
          </w:p>
        </w:tc>
        <w:tc>
          <w:tcPr>
            <w:tcW w:type="dxa" w:w="1474"/>
            <w:tcBorders>
              <w:top w:sz="4" w:val="nil"/>
              <w:left w:sz="4" w:val="nil"/>
              <w:bottom w:sz="4" w:val="nil"/>
              <w:right w:sz="4" w:val="nil"/>
            </w:tcBorders>
            <w:tcMar>
              <w:top w:type="dxa" w:w="102"/>
              <w:left w:type="dxa" w:w="62"/>
              <w:bottom w:type="dxa" w:w="102"/>
              <w:right w:type="dxa" w:w="62"/>
            </w:tcMar>
          </w:tcPr>
          <w:p w14:paraId="CA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B180000">
            <w:pPr>
              <w:widowControl w:val="0"/>
              <w:ind/>
            </w:pPr>
            <w:r>
              <w:rPr>
                <w:sz w:val="20"/>
              </w:rPr>
              <w:t>видеоторакоскопическая плеврэктомия с декортикацией легкого</w:t>
            </w:r>
          </w:p>
        </w:tc>
        <w:tc>
          <w:tcPr>
            <w:tcW w:type="dxa" w:w="1587"/>
            <w:tcBorders>
              <w:top w:sz="4" w:val="nil"/>
              <w:left w:sz="4" w:val="nil"/>
              <w:bottom w:sz="4" w:val="nil"/>
              <w:right w:sz="4" w:val="nil"/>
            </w:tcBorders>
            <w:tcMar>
              <w:top w:type="dxa" w:w="102"/>
              <w:left w:type="dxa" w:w="62"/>
              <w:bottom w:type="dxa" w:w="102"/>
              <w:right w:type="dxa" w:w="62"/>
            </w:tcMar>
          </w:tcPr>
          <w:p w14:paraId="CC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D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E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F180000">
            <w:pPr>
              <w:widowControl w:val="0"/>
              <w:ind/>
            </w:pPr>
            <w:r>
              <w:rPr>
                <w:sz w:val="20"/>
              </w:rPr>
              <w:t>J43.1</w:t>
            </w:r>
          </w:p>
        </w:tc>
        <w:tc>
          <w:tcPr>
            <w:tcW w:type="dxa" w:w="3458"/>
            <w:tcBorders>
              <w:top w:sz="4" w:val="nil"/>
              <w:left w:sz="4" w:val="nil"/>
              <w:bottom w:sz="4" w:val="nil"/>
              <w:right w:sz="4" w:val="nil"/>
            </w:tcBorders>
            <w:tcMar>
              <w:top w:type="dxa" w:w="102"/>
              <w:left w:type="dxa" w:w="62"/>
              <w:bottom w:type="dxa" w:w="102"/>
              <w:right w:type="dxa" w:w="62"/>
            </w:tcMar>
          </w:tcPr>
          <w:p w14:paraId="D0180000">
            <w:pPr>
              <w:widowControl w:val="0"/>
              <w:ind/>
            </w:pPr>
            <w:r>
              <w:rPr>
                <w:sz w:val="20"/>
              </w:rPr>
              <w:t>панлобулярная эмфизема легкого</w:t>
            </w:r>
          </w:p>
        </w:tc>
        <w:tc>
          <w:tcPr>
            <w:tcW w:type="dxa" w:w="1474"/>
            <w:tcBorders>
              <w:top w:sz="4" w:val="nil"/>
              <w:left w:sz="4" w:val="nil"/>
              <w:bottom w:sz="4" w:val="nil"/>
              <w:right w:sz="4" w:val="nil"/>
            </w:tcBorders>
            <w:tcMar>
              <w:top w:type="dxa" w:w="102"/>
              <w:left w:type="dxa" w:w="62"/>
              <w:bottom w:type="dxa" w:w="102"/>
              <w:right w:type="dxa" w:w="62"/>
            </w:tcMar>
          </w:tcPr>
          <w:p w14:paraId="D1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2180000">
            <w:pPr>
              <w:widowControl w:val="0"/>
              <w:ind/>
            </w:pPr>
            <w:r>
              <w:rPr>
                <w:sz w:val="20"/>
              </w:rPr>
              <w:t>видеоторакоскопическая хирургическая редукция объема легких при диффузной эмфиземе</w:t>
            </w:r>
          </w:p>
        </w:tc>
        <w:tc>
          <w:tcPr>
            <w:tcW w:type="dxa" w:w="1587"/>
            <w:tcBorders>
              <w:top w:sz="4" w:val="nil"/>
              <w:left w:sz="4" w:val="nil"/>
              <w:bottom w:sz="4" w:val="nil"/>
              <w:right w:sz="4" w:val="nil"/>
            </w:tcBorders>
            <w:tcMar>
              <w:top w:type="dxa" w:w="102"/>
              <w:left w:type="dxa" w:w="62"/>
              <w:bottom w:type="dxa" w:w="102"/>
              <w:right w:type="dxa" w:w="62"/>
            </w:tcMar>
          </w:tcPr>
          <w:p w14:paraId="D318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D418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D5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6180000">
            <w:pPr>
              <w:widowControl w:val="0"/>
              <w:ind/>
            </w:pPr>
            <w:r>
              <w:rPr>
                <w:sz w:val="20"/>
              </w:rPr>
              <w:t>D38.3</w:t>
            </w:r>
          </w:p>
        </w:tc>
        <w:tc>
          <w:tcPr>
            <w:tcW w:type="dxa" w:w="3458"/>
            <w:tcBorders>
              <w:top w:sz="4" w:val="nil"/>
              <w:left w:sz="4" w:val="nil"/>
              <w:bottom w:sz="4" w:val="nil"/>
              <w:right w:sz="4" w:val="nil"/>
            </w:tcBorders>
            <w:tcMar>
              <w:top w:type="dxa" w:w="102"/>
              <w:left w:type="dxa" w:w="62"/>
              <w:bottom w:type="dxa" w:w="102"/>
              <w:right w:type="dxa" w:w="62"/>
            </w:tcMar>
          </w:tcPr>
          <w:p w14:paraId="D7180000">
            <w:pPr>
              <w:widowControl w:val="0"/>
              <w:ind/>
            </w:pPr>
            <w:r>
              <w:rPr>
                <w:sz w:val="20"/>
              </w:rPr>
              <w:t>неуточненные новообразования средостения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D8180000">
            <w:pPr>
              <w:widowControl w:val="0"/>
              <w:ind/>
            </w:pPr>
            <w:r>
              <w:rPr>
                <w:sz w:val="20"/>
              </w:rPr>
              <w:t>хирургическое лечение</w:t>
            </w:r>
          </w:p>
        </w:tc>
        <w:tc>
          <w:tcPr>
            <w:tcW w:type="dxa" w:w="3628"/>
            <w:vMerge w:val="restart"/>
            <w:tcBorders>
              <w:top w:sz="4" w:val="nil"/>
              <w:left w:sz="4" w:val="nil"/>
              <w:bottom w:sz="4" w:val="nil"/>
              <w:right w:sz="4" w:val="nil"/>
            </w:tcBorders>
            <w:tcMar>
              <w:top w:type="dxa" w:w="102"/>
              <w:left w:type="dxa" w:w="62"/>
              <w:bottom w:type="dxa" w:w="102"/>
              <w:right w:type="dxa" w:w="62"/>
            </w:tcMar>
          </w:tcPr>
          <w:p w14:paraId="D9180000">
            <w:pPr>
              <w:widowControl w:val="0"/>
              <w:ind/>
            </w:pPr>
            <w:r>
              <w:rPr>
                <w:sz w:val="20"/>
              </w:rPr>
              <w:t>видеоторакоскопическое удаление новообразования средостения, вилочковой железы</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DA18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DB180000">
            <w:pPr>
              <w:widowControl w:val="0"/>
              <w:ind/>
            </w:pPr>
            <w:r>
              <w:rPr>
                <w:sz w:val="20"/>
              </w:rPr>
              <w:t>D38.4</w:t>
            </w:r>
          </w:p>
        </w:tc>
        <w:tc>
          <w:tcPr>
            <w:tcW w:type="dxa" w:w="3458"/>
            <w:tcBorders>
              <w:top w:sz="4" w:val="nil"/>
              <w:left w:sz="4" w:val="nil"/>
              <w:bottom w:sz="4" w:val="nil"/>
              <w:right w:sz="4" w:val="nil"/>
            </w:tcBorders>
            <w:tcMar>
              <w:top w:type="dxa" w:w="102"/>
              <w:left w:type="dxa" w:w="62"/>
              <w:bottom w:type="dxa" w:w="102"/>
              <w:right w:type="dxa" w:w="62"/>
            </w:tcMar>
          </w:tcPr>
          <w:p w14:paraId="DC180000">
            <w:pPr>
              <w:widowControl w:val="0"/>
              <w:ind/>
            </w:pPr>
            <w:r>
              <w:rPr>
                <w:sz w:val="20"/>
              </w:rPr>
              <w:t>неуточненные новообразования вилочковой железы</w:t>
            </w: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gridSpan w:val="1"/>
            <w:vMerge w:val="continue"/>
            <w:tcBorders>
              <w:top w:sz="4" w:val="nil"/>
              <w:left w:sz="4" w:val="nil"/>
              <w:bottom w:sz="4" w:val="nil"/>
              <w:right w:sz="4" w:val="nil"/>
            </w:tcBorders>
            <w:tcMar>
              <w:top w:type="dxa" w:w="102"/>
              <w:left w:type="dxa" w:w="62"/>
              <w:bottom w:type="dxa" w:w="102"/>
              <w:right w:type="dxa" w:w="62"/>
            </w:tcMar>
          </w:tcP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DD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E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F180000">
            <w:pPr>
              <w:widowControl w:val="0"/>
              <w:ind/>
            </w:pPr>
            <w:r>
              <w:rPr>
                <w:sz w:val="20"/>
              </w:rPr>
              <w:t>D15.0</w:t>
            </w:r>
          </w:p>
        </w:tc>
        <w:tc>
          <w:tcPr>
            <w:tcW w:type="dxa" w:w="3458"/>
            <w:tcBorders>
              <w:top w:sz="4" w:val="nil"/>
              <w:left w:sz="4" w:val="nil"/>
              <w:bottom w:sz="4" w:val="nil"/>
              <w:right w:sz="4" w:val="nil"/>
            </w:tcBorders>
            <w:tcMar>
              <w:top w:type="dxa" w:w="102"/>
              <w:left w:type="dxa" w:w="62"/>
              <w:bottom w:type="dxa" w:w="102"/>
              <w:right w:type="dxa" w:w="62"/>
            </w:tcMar>
          </w:tcPr>
          <w:p w14:paraId="E0180000">
            <w:pPr>
              <w:widowControl w:val="0"/>
              <w:ind/>
            </w:pPr>
            <w:r>
              <w:rPr>
                <w:sz w:val="20"/>
              </w:rPr>
              <w:t>доброкачественные новообразования вилочковой железы</w:t>
            </w:r>
          </w:p>
        </w:tc>
        <w:tc>
          <w:tcPr>
            <w:tcW w:type="dxa" w:w="1474"/>
            <w:tcBorders>
              <w:top w:sz="4" w:val="nil"/>
              <w:left w:sz="4" w:val="nil"/>
              <w:bottom w:sz="4" w:val="nil"/>
              <w:right w:sz="4" w:val="nil"/>
            </w:tcBorders>
            <w:tcMar>
              <w:top w:type="dxa" w:w="102"/>
              <w:left w:type="dxa" w:w="62"/>
              <w:bottom w:type="dxa" w:w="102"/>
              <w:right w:type="dxa" w:w="62"/>
            </w:tcMar>
          </w:tcPr>
          <w:p w14:paraId="E11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2180000">
            <w:pPr>
              <w:widowControl w:val="0"/>
              <w:ind/>
            </w:pPr>
          </w:p>
        </w:tc>
        <w:tc>
          <w:tcPr>
            <w:tcW w:type="dxa" w:w="1587"/>
            <w:tcBorders>
              <w:top w:sz="4" w:val="nil"/>
              <w:left w:sz="4" w:val="nil"/>
              <w:bottom w:sz="4" w:val="nil"/>
              <w:right w:sz="4" w:val="nil"/>
            </w:tcBorders>
            <w:tcMar>
              <w:top w:type="dxa" w:w="102"/>
              <w:left w:type="dxa" w:w="62"/>
              <w:bottom w:type="dxa" w:w="102"/>
              <w:right w:type="dxa" w:w="62"/>
            </w:tcMar>
          </w:tcPr>
          <w:p w14:paraId="E3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4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5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6180000">
            <w:pPr>
              <w:widowControl w:val="0"/>
              <w:ind/>
            </w:pPr>
            <w:r>
              <w:rPr>
                <w:sz w:val="20"/>
              </w:rPr>
              <w:t>D15.2</w:t>
            </w:r>
          </w:p>
        </w:tc>
        <w:tc>
          <w:tcPr>
            <w:tcW w:type="dxa" w:w="3458"/>
            <w:tcBorders>
              <w:top w:sz="4" w:val="nil"/>
              <w:left w:sz="4" w:val="nil"/>
              <w:bottom w:sz="4" w:val="nil"/>
              <w:right w:sz="4" w:val="nil"/>
            </w:tcBorders>
            <w:tcMar>
              <w:top w:type="dxa" w:w="102"/>
              <w:left w:type="dxa" w:w="62"/>
              <w:bottom w:type="dxa" w:w="102"/>
              <w:right w:type="dxa" w:w="62"/>
            </w:tcMar>
          </w:tcPr>
          <w:p w14:paraId="E7180000">
            <w:pPr>
              <w:widowControl w:val="0"/>
              <w:ind/>
            </w:pPr>
            <w:r>
              <w:rPr>
                <w:sz w:val="20"/>
              </w:rPr>
              <w:t>доброкачественные новообразования средостения</w:t>
            </w:r>
          </w:p>
        </w:tc>
        <w:tc>
          <w:tcPr>
            <w:tcW w:type="dxa" w:w="1474"/>
            <w:tcBorders>
              <w:top w:sz="4" w:val="nil"/>
              <w:left w:sz="4" w:val="nil"/>
              <w:bottom w:sz="4" w:val="nil"/>
              <w:right w:sz="4" w:val="nil"/>
            </w:tcBorders>
            <w:tcMar>
              <w:top w:type="dxa" w:w="102"/>
              <w:left w:type="dxa" w:w="62"/>
              <w:bottom w:type="dxa" w:w="102"/>
              <w:right w:type="dxa" w:w="62"/>
            </w:tcMar>
          </w:tcPr>
          <w:p w14:paraId="E818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9180000">
            <w:pPr>
              <w:widowControl w:val="0"/>
              <w:ind/>
            </w:pPr>
          </w:p>
        </w:tc>
        <w:tc>
          <w:tcPr>
            <w:tcW w:type="dxa" w:w="1587"/>
            <w:tcBorders>
              <w:top w:sz="4" w:val="nil"/>
              <w:left w:sz="4" w:val="nil"/>
              <w:bottom w:sz="4" w:val="nil"/>
              <w:right w:sz="4" w:val="nil"/>
            </w:tcBorders>
            <w:tcMar>
              <w:top w:type="dxa" w:w="102"/>
              <w:left w:type="dxa" w:w="62"/>
              <w:bottom w:type="dxa" w:w="102"/>
              <w:right w:type="dxa" w:w="62"/>
            </w:tcMar>
          </w:tcPr>
          <w:p w14:paraId="EA18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B18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C18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D180000">
            <w:pPr>
              <w:widowControl w:val="0"/>
              <w:ind/>
            </w:pPr>
            <w:r>
              <w:rPr>
                <w:sz w:val="20"/>
              </w:rPr>
              <w:t>I32</w:t>
            </w:r>
          </w:p>
        </w:tc>
        <w:tc>
          <w:tcPr>
            <w:tcW w:type="dxa" w:w="3458"/>
            <w:tcBorders>
              <w:top w:sz="4" w:val="nil"/>
              <w:left w:sz="4" w:val="nil"/>
              <w:bottom w:sz="4" w:val="nil"/>
              <w:right w:sz="4" w:val="nil"/>
            </w:tcBorders>
            <w:tcMar>
              <w:top w:type="dxa" w:w="102"/>
              <w:left w:type="dxa" w:w="62"/>
              <w:bottom w:type="dxa" w:w="102"/>
              <w:right w:type="dxa" w:w="62"/>
            </w:tcMar>
          </w:tcPr>
          <w:p w14:paraId="EE180000">
            <w:pPr>
              <w:widowControl w:val="0"/>
              <w:ind/>
            </w:pPr>
            <w:r>
              <w:rPr>
                <w:sz w:val="20"/>
              </w:rPr>
              <w:t>перикардит</w:t>
            </w:r>
          </w:p>
        </w:tc>
        <w:tc>
          <w:tcPr>
            <w:tcW w:type="dxa" w:w="1474"/>
            <w:tcBorders>
              <w:top w:sz="4" w:val="nil"/>
              <w:left w:sz="4" w:val="nil"/>
              <w:bottom w:sz="4" w:val="nil"/>
              <w:right w:sz="4" w:val="nil"/>
            </w:tcBorders>
            <w:tcMar>
              <w:top w:type="dxa" w:w="102"/>
              <w:left w:type="dxa" w:w="62"/>
              <w:bottom w:type="dxa" w:w="102"/>
              <w:right w:type="dxa" w:w="62"/>
            </w:tcMar>
          </w:tcPr>
          <w:p w14:paraId="EF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0180000">
            <w:pPr>
              <w:widowControl w:val="0"/>
              <w:ind/>
            </w:pPr>
            <w:r>
              <w:rPr>
                <w:sz w:val="20"/>
              </w:rPr>
              <w:t>видеоторакоскопическая перикардэктомия</w:t>
            </w:r>
          </w:p>
        </w:tc>
        <w:tc>
          <w:tcPr>
            <w:tcW w:type="dxa" w:w="1587"/>
            <w:tcBorders>
              <w:top w:sz="4" w:val="nil"/>
              <w:left w:sz="4" w:val="nil"/>
              <w:bottom w:sz="4" w:val="nil"/>
              <w:right w:sz="4" w:val="nil"/>
            </w:tcBorders>
            <w:tcMar>
              <w:top w:type="dxa" w:w="102"/>
              <w:left w:type="dxa" w:w="62"/>
              <w:bottom w:type="dxa" w:w="102"/>
              <w:right w:type="dxa" w:w="62"/>
            </w:tcMar>
          </w:tcPr>
          <w:p w14:paraId="F118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F218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F318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F4180000">
            <w:pPr>
              <w:widowControl w:val="0"/>
              <w:ind/>
            </w:pPr>
            <w:r>
              <w:rPr>
                <w:sz w:val="20"/>
              </w:rPr>
              <w:t>Q79.0, Т91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F5180000">
            <w:pPr>
              <w:widowControl w:val="0"/>
              <w:ind/>
            </w:pPr>
            <w:r>
              <w:rPr>
                <w:sz w:val="20"/>
              </w:rPr>
              <w:t>врожденная диафрагмальная грыжа, посттравматические диафрагмальные грыжи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F6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7180000">
            <w:pPr>
              <w:widowControl w:val="0"/>
              <w:ind/>
            </w:pPr>
            <w:r>
              <w:rPr>
                <w:sz w:val="20"/>
              </w:rPr>
              <w:t>видеоторакоскопическая пликация диафрагмы</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F818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F9180000">
            <w:pPr>
              <w:widowControl w:val="0"/>
              <w:ind/>
            </w:pPr>
            <w:r>
              <w:rPr>
                <w:sz w:val="20"/>
              </w:rPr>
              <w:t>видеоторакоскопическая пластика диафрагмы синтетическими материалами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FA18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FB180000">
            <w:pPr>
              <w:widowControl w:val="0"/>
              <w:ind/>
            </w:pPr>
            <w:r>
              <w:rPr>
                <w:sz w:val="20"/>
              </w:rPr>
              <w:t>Расширенные и реконструктивно-пластические операции на органах грудной полости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FC180000">
            <w:pPr>
              <w:widowControl w:val="0"/>
              <w:ind/>
            </w:pPr>
            <w:r>
              <w:rPr>
                <w:sz w:val="20"/>
              </w:rPr>
              <w:t>A15, A16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FD180000">
            <w:pPr>
              <w:widowControl w:val="0"/>
              <w:ind/>
            </w:pPr>
            <w:r>
              <w:rPr>
                <w:sz w:val="20"/>
              </w:rPr>
              <w:t>туберкулез органов дыхания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FE18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F180000">
            <w:pPr>
              <w:widowControl w:val="0"/>
              <w:ind/>
            </w:pPr>
            <w:r>
              <w:rPr>
                <w:sz w:val="20"/>
              </w:rPr>
              <w:t>резекционные и коллапсохирургические операции легких у детей и подростков</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0019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1190000">
            <w:pPr>
              <w:widowControl w:val="0"/>
              <w:ind/>
            </w:pPr>
            <w:r>
              <w:rPr>
                <w:sz w:val="20"/>
              </w:rPr>
              <w:t>двусторонняя одномоментная резекция легких</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2190000">
            <w:pPr>
              <w:widowControl w:val="0"/>
              <w:ind/>
            </w:pPr>
            <w:r>
              <w:rPr>
                <w:sz w:val="20"/>
              </w:rPr>
              <w:t>плеврэктомия с декортикацией легкого при эмпиеме плевры туберкулезной этитологии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3190000">
            <w:pPr>
              <w:widowControl w:val="0"/>
              <w:ind/>
            </w:pPr>
            <w:r>
              <w:rPr>
                <w:sz w:val="20"/>
              </w:rPr>
              <w:t>пневмонэктомия и плевропневмонэктомия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04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5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6190000">
            <w:pPr>
              <w:widowControl w:val="0"/>
              <w:ind/>
            </w:pPr>
            <w:r>
              <w:rPr>
                <w:sz w:val="20"/>
              </w:rPr>
              <w:t>Q39</w:t>
            </w:r>
          </w:p>
        </w:tc>
        <w:tc>
          <w:tcPr>
            <w:tcW w:type="dxa" w:w="3458"/>
            <w:tcBorders>
              <w:top w:sz="4" w:val="nil"/>
              <w:left w:sz="4" w:val="nil"/>
              <w:bottom w:sz="4" w:val="nil"/>
              <w:right w:sz="4" w:val="nil"/>
            </w:tcBorders>
            <w:tcMar>
              <w:top w:type="dxa" w:w="102"/>
              <w:left w:type="dxa" w:w="62"/>
              <w:bottom w:type="dxa" w:w="102"/>
              <w:right w:type="dxa" w:w="62"/>
            </w:tcMar>
          </w:tcPr>
          <w:p w14:paraId="07190000">
            <w:pPr>
              <w:widowControl w:val="0"/>
              <w:ind/>
            </w:pPr>
            <w:r>
              <w:rPr>
                <w:sz w:val="20"/>
              </w:rPr>
              <w:t>врожденные аномалии (пороки развития) пищевода</w:t>
            </w:r>
          </w:p>
        </w:tc>
        <w:tc>
          <w:tcPr>
            <w:tcW w:type="dxa" w:w="1474"/>
            <w:tcBorders>
              <w:top w:sz="4" w:val="nil"/>
              <w:left w:sz="4" w:val="nil"/>
              <w:bottom w:sz="4" w:val="nil"/>
              <w:right w:sz="4" w:val="nil"/>
            </w:tcBorders>
            <w:tcMar>
              <w:top w:type="dxa" w:w="102"/>
              <w:left w:type="dxa" w:w="62"/>
              <w:bottom w:type="dxa" w:w="102"/>
              <w:right w:type="dxa" w:w="62"/>
            </w:tcMar>
          </w:tcPr>
          <w:p w14:paraId="08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9190000">
            <w:pPr>
              <w:widowControl w:val="0"/>
              <w:ind/>
            </w:pPr>
            <w:r>
              <w:rPr>
                <w:sz w:val="20"/>
              </w:rPr>
              <w:t>реконструктивные операции на пищеводе, в том числе с применением микрохирургической техники</w:t>
            </w:r>
          </w:p>
        </w:tc>
        <w:tc>
          <w:tcPr>
            <w:tcW w:type="dxa" w:w="1587"/>
            <w:tcBorders>
              <w:top w:sz="4" w:val="nil"/>
              <w:left w:sz="4" w:val="nil"/>
              <w:bottom w:sz="4" w:val="nil"/>
              <w:right w:sz="4" w:val="nil"/>
            </w:tcBorders>
            <w:tcMar>
              <w:top w:type="dxa" w:w="102"/>
              <w:left w:type="dxa" w:w="62"/>
              <w:bottom w:type="dxa" w:w="102"/>
              <w:right w:type="dxa" w:w="62"/>
            </w:tcMar>
          </w:tcPr>
          <w:p w14:paraId="0A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B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C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D190000">
            <w:pPr>
              <w:widowControl w:val="0"/>
              <w:ind/>
            </w:pPr>
            <w:r>
              <w:rPr>
                <w:sz w:val="20"/>
              </w:rPr>
              <w:t>C33</w:t>
            </w:r>
          </w:p>
        </w:tc>
        <w:tc>
          <w:tcPr>
            <w:tcW w:type="dxa" w:w="3458"/>
            <w:tcBorders>
              <w:top w:sz="4" w:val="nil"/>
              <w:left w:sz="4" w:val="nil"/>
              <w:bottom w:sz="4" w:val="nil"/>
              <w:right w:sz="4" w:val="nil"/>
            </w:tcBorders>
            <w:tcMar>
              <w:top w:type="dxa" w:w="102"/>
              <w:left w:type="dxa" w:w="62"/>
              <w:bottom w:type="dxa" w:w="102"/>
              <w:right w:type="dxa" w:w="62"/>
            </w:tcMar>
          </w:tcPr>
          <w:p w14:paraId="0E190000">
            <w:pPr>
              <w:widowControl w:val="0"/>
              <w:ind/>
            </w:pPr>
            <w:r>
              <w:rPr>
                <w:sz w:val="20"/>
              </w:rPr>
              <w:t>новообразование трахеи</w:t>
            </w:r>
          </w:p>
        </w:tc>
        <w:tc>
          <w:tcPr>
            <w:tcW w:type="dxa" w:w="1474"/>
            <w:tcBorders>
              <w:top w:sz="4" w:val="nil"/>
              <w:left w:sz="4" w:val="nil"/>
              <w:bottom w:sz="4" w:val="nil"/>
              <w:right w:sz="4" w:val="nil"/>
            </w:tcBorders>
            <w:tcMar>
              <w:top w:type="dxa" w:w="102"/>
              <w:left w:type="dxa" w:w="62"/>
              <w:bottom w:type="dxa" w:w="102"/>
              <w:right w:type="dxa" w:w="62"/>
            </w:tcMar>
          </w:tcPr>
          <w:p w14:paraId="0F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0190000">
            <w:pPr>
              <w:widowControl w:val="0"/>
              <w:ind/>
            </w:pPr>
            <w:r>
              <w:rPr>
                <w:sz w:val="20"/>
              </w:rPr>
              <w:t>циркулярные резекции трахеи торцевой трахеостомией</w:t>
            </w:r>
          </w:p>
        </w:tc>
        <w:tc>
          <w:tcPr>
            <w:tcW w:type="dxa" w:w="1587"/>
            <w:tcBorders>
              <w:top w:sz="4" w:val="nil"/>
              <w:left w:sz="4" w:val="nil"/>
              <w:bottom w:sz="4" w:val="nil"/>
              <w:right w:sz="4" w:val="nil"/>
            </w:tcBorders>
            <w:tcMar>
              <w:top w:type="dxa" w:w="102"/>
              <w:left w:type="dxa" w:w="62"/>
              <w:bottom w:type="dxa" w:w="102"/>
              <w:right w:type="dxa" w:w="62"/>
            </w:tcMar>
          </w:tcPr>
          <w:p w14:paraId="11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2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3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419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519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619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7190000">
            <w:pPr>
              <w:widowControl w:val="0"/>
              <w:ind/>
            </w:pPr>
            <w:r>
              <w:rPr>
                <w:sz w:val="20"/>
              </w:rPr>
              <w:t>реконструктивно-пластические операции на трахее и ее бифуркации, в том числе с резекцией легкого и пневмонэктомией</w:t>
            </w:r>
          </w:p>
        </w:tc>
        <w:tc>
          <w:tcPr>
            <w:tcW w:type="dxa" w:w="1587"/>
            <w:tcBorders>
              <w:top w:sz="4" w:val="nil"/>
              <w:left w:sz="4" w:val="nil"/>
              <w:bottom w:sz="4" w:val="nil"/>
              <w:right w:sz="4" w:val="nil"/>
            </w:tcBorders>
            <w:tcMar>
              <w:top w:type="dxa" w:w="102"/>
              <w:left w:type="dxa" w:w="62"/>
              <w:bottom w:type="dxa" w:w="102"/>
              <w:right w:type="dxa" w:w="62"/>
            </w:tcMar>
          </w:tcPr>
          <w:p w14:paraId="18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9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A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B19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1C19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1D19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E190000">
            <w:pPr>
              <w:widowControl w:val="0"/>
              <w:ind/>
            </w:pPr>
            <w:r>
              <w:rPr>
                <w:sz w:val="20"/>
              </w:rPr>
              <w:t>циркулярная резекция трахеи с формированием межтрахеального или трахеогортанного анастомоза</w:t>
            </w:r>
          </w:p>
        </w:tc>
        <w:tc>
          <w:tcPr>
            <w:tcW w:type="dxa" w:w="1587"/>
            <w:tcBorders>
              <w:top w:sz="4" w:val="nil"/>
              <w:left w:sz="4" w:val="nil"/>
              <w:bottom w:sz="4" w:val="nil"/>
              <w:right w:sz="4" w:val="nil"/>
            </w:tcBorders>
            <w:tcMar>
              <w:top w:type="dxa" w:w="102"/>
              <w:left w:type="dxa" w:w="62"/>
              <w:bottom w:type="dxa" w:w="102"/>
              <w:right w:type="dxa" w:w="62"/>
            </w:tcMar>
          </w:tcPr>
          <w:p w14:paraId="1F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0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1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219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319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2419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25190000">
            <w:pPr>
              <w:widowControl w:val="0"/>
              <w:ind/>
            </w:pPr>
            <w:r>
              <w:rPr>
                <w:sz w:val="20"/>
              </w:rPr>
              <w:t>пластика трахеи (ауто-, аллопластика, использование свободных микрохирургических, перемещенных и биоинженерных лоскутов)</w:t>
            </w:r>
          </w:p>
        </w:tc>
        <w:tc>
          <w:tcPr>
            <w:tcW w:type="dxa" w:w="1587"/>
            <w:tcBorders>
              <w:top w:sz="4" w:val="nil"/>
              <w:left w:sz="4" w:val="nil"/>
              <w:bottom w:sz="4" w:val="nil"/>
              <w:right w:sz="4" w:val="nil"/>
            </w:tcBorders>
            <w:tcMar>
              <w:top w:type="dxa" w:w="102"/>
              <w:left w:type="dxa" w:w="62"/>
              <w:bottom w:type="dxa" w:w="102"/>
              <w:right w:type="dxa" w:w="62"/>
            </w:tcMar>
          </w:tcPr>
          <w:p w14:paraId="2619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2719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2819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29190000">
            <w:pPr>
              <w:widowControl w:val="0"/>
              <w:ind/>
            </w:pPr>
            <w:r>
              <w:rPr>
                <w:sz w:val="20"/>
              </w:rPr>
              <w:t>J95.5, T98.3</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2A190000">
            <w:pPr>
              <w:widowControl w:val="0"/>
              <w:ind/>
            </w:pPr>
            <w:r>
              <w:rPr>
                <w:sz w:val="20"/>
              </w:rPr>
              <w:t>рубцовый стеноз трахеи, трахео- и бронхопищеводные свищи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2B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C190000">
            <w:pPr>
              <w:widowControl w:val="0"/>
              <w:ind/>
            </w:pPr>
            <w:r>
              <w:rPr>
                <w:sz w:val="20"/>
              </w:rPr>
              <w:t>циркулярная резекция трахеи с межтрахеальным анастомозом</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2D19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E190000">
            <w:pPr>
              <w:widowControl w:val="0"/>
              <w:ind/>
            </w:pPr>
            <w:r>
              <w:rPr>
                <w:sz w:val="20"/>
              </w:rPr>
              <w:t>трахеопластика с использованием микрохирургической техники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F190000">
            <w:pPr>
              <w:widowControl w:val="0"/>
              <w:ind/>
            </w:pPr>
            <w:r>
              <w:rPr>
                <w:sz w:val="20"/>
              </w:rPr>
              <w:t>разобщение респираторно-пищеводных свищей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3019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3119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32190000">
            <w:pPr>
              <w:widowControl w:val="0"/>
              <w:ind/>
            </w:pPr>
            <w:r>
              <w:rPr>
                <w:sz w:val="20"/>
              </w:rPr>
              <w:t>D38.1 - D38.4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33190000">
            <w:pPr>
              <w:widowControl w:val="0"/>
              <w:ind/>
            </w:pPr>
            <w:r>
              <w:rPr>
                <w:sz w:val="20"/>
              </w:rPr>
              <w:t>новообразование органов дыхания и грудной клетки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34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5190000">
            <w:pPr>
              <w:widowControl w:val="0"/>
              <w:ind/>
            </w:pPr>
            <w:r>
              <w:rPr>
                <w:sz w:val="20"/>
              </w:rPr>
              <w:t>тотальная плеврэктомия с гемиперикардэктомией, резекцией диафрагмы</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3619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7190000">
            <w:pPr>
              <w:widowControl w:val="0"/>
              <w:ind/>
            </w:pPr>
            <w:r>
              <w:rPr>
                <w:sz w:val="20"/>
              </w:rPr>
              <w:t>плевропневмонэктомия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38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9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A190000">
            <w:pPr>
              <w:widowControl w:val="0"/>
              <w:ind/>
            </w:pPr>
            <w:r>
              <w:rPr>
                <w:sz w:val="20"/>
              </w:rPr>
              <w:t>Q32</w:t>
            </w:r>
          </w:p>
        </w:tc>
        <w:tc>
          <w:tcPr>
            <w:tcW w:type="dxa" w:w="3458"/>
            <w:tcBorders>
              <w:top w:sz="4" w:val="nil"/>
              <w:left w:sz="4" w:val="nil"/>
              <w:bottom w:sz="4" w:val="nil"/>
              <w:right w:sz="4" w:val="nil"/>
            </w:tcBorders>
            <w:tcMar>
              <w:top w:type="dxa" w:w="102"/>
              <w:left w:type="dxa" w:w="62"/>
              <w:bottom w:type="dxa" w:w="102"/>
              <w:right w:type="dxa" w:w="62"/>
            </w:tcMar>
          </w:tcPr>
          <w:p w14:paraId="3B190000">
            <w:pPr>
              <w:widowControl w:val="0"/>
              <w:ind/>
            </w:pPr>
            <w:r>
              <w:rPr>
                <w:sz w:val="20"/>
              </w:rPr>
              <w:t>врожденные аномалии (пороки развития) трахеи и бронхов</w:t>
            </w:r>
          </w:p>
        </w:tc>
        <w:tc>
          <w:tcPr>
            <w:tcW w:type="dxa" w:w="1474"/>
            <w:tcBorders>
              <w:top w:sz="4" w:val="nil"/>
              <w:left w:sz="4" w:val="nil"/>
              <w:bottom w:sz="4" w:val="nil"/>
              <w:right w:sz="4" w:val="nil"/>
            </w:tcBorders>
            <w:tcMar>
              <w:top w:type="dxa" w:w="102"/>
              <w:left w:type="dxa" w:w="62"/>
              <w:bottom w:type="dxa" w:w="102"/>
              <w:right w:type="dxa" w:w="62"/>
            </w:tcMar>
          </w:tcPr>
          <w:p w14:paraId="3C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D190000">
            <w:pPr>
              <w:widowControl w:val="0"/>
              <w:ind/>
            </w:pPr>
            <w:r>
              <w:rPr>
                <w:sz w:val="20"/>
              </w:rPr>
              <w:t>реконструктивно-пластические операции на трахее, ее бифуркации и главных бронхах, в том числе с резекцией легкого и пневмонэктомией</w:t>
            </w:r>
          </w:p>
        </w:tc>
        <w:tc>
          <w:tcPr>
            <w:tcW w:type="dxa" w:w="1587"/>
            <w:tcBorders>
              <w:top w:sz="4" w:val="nil"/>
              <w:left w:sz="4" w:val="nil"/>
              <w:bottom w:sz="4" w:val="nil"/>
              <w:right w:sz="4" w:val="nil"/>
            </w:tcBorders>
            <w:tcMar>
              <w:top w:type="dxa" w:w="102"/>
              <w:left w:type="dxa" w:w="62"/>
              <w:bottom w:type="dxa" w:w="102"/>
              <w:right w:type="dxa" w:w="62"/>
            </w:tcMar>
          </w:tcPr>
          <w:p w14:paraId="3E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F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0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1190000">
            <w:pPr>
              <w:widowControl w:val="0"/>
              <w:ind/>
            </w:pPr>
            <w:r>
              <w:rPr>
                <w:sz w:val="20"/>
              </w:rPr>
              <w:t>J43.1</w:t>
            </w:r>
          </w:p>
        </w:tc>
        <w:tc>
          <w:tcPr>
            <w:tcW w:type="dxa" w:w="3458"/>
            <w:tcBorders>
              <w:top w:sz="4" w:val="nil"/>
              <w:left w:sz="4" w:val="nil"/>
              <w:bottom w:sz="4" w:val="nil"/>
              <w:right w:sz="4" w:val="nil"/>
            </w:tcBorders>
            <w:tcMar>
              <w:top w:type="dxa" w:w="102"/>
              <w:left w:type="dxa" w:w="62"/>
              <w:bottom w:type="dxa" w:w="102"/>
              <w:right w:type="dxa" w:w="62"/>
            </w:tcMar>
          </w:tcPr>
          <w:p w14:paraId="42190000">
            <w:pPr>
              <w:widowControl w:val="0"/>
              <w:ind/>
            </w:pPr>
            <w:r>
              <w:rPr>
                <w:sz w:val="20"/>
              </w:rPr>
              <w:t>панлобарная эмфизема легкого</w:t>
            </w:r>
          </w:p>
        </w:tc>
        <w:tc>
          <w:tcPr>
            <w:tcW w:type="dxa" w:w="1474"/>
            <w:tcBorders>
              <w:top w:sz="4" w:val="nil"/>
              <w:left w:sz="4" w:val="nil"/>
              <w:bottom w:sz="4" w:val="nil"/>
              <w:right w:sz="4" w:val="nil"/>
            </w:tcBorders>
            <w:tcMar>
              <w:top w:type="dxa" w:w="102"/>
              <w:left w:type="dxa" w:w="62"/>
              <w:bottom w:type="dxa" w:w="102"/>
              <w:right w:type="dxa" w:w="62"/>
            </w:tcMar>
          </w:tcPr>
          <w:p w14:paraId="43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4190000">
            <w:pPr>
              <w:widowControl w:val="0"/>
              <w:ind/>
            </w:pPr>
            <w:r>
              <w:rPr>
                <w:sz w:val="20"/>
              </w:rPr>
              <w:t>одномоментная двусторонняя хирургическая редукция объема легких при диффузной эмфиземе</w:t>
            </w:r>
          </w:p>
        </w:tc>
        <w:tc>
          <w:tcPr>
            <w:tcW w:type="dxa" w:w="1587"/>
            <w:tcBorders>
              <w:top w:sz="4" w:val="nil"/>
              <w:left w:sz="4" w:val="nil"/>
              <w:bottom w:sz="4" w:val="nil"/>
              <w:right w:sz="4" w:val="nil"/>
            </w:tcBorders>
            <w:tcMar>
              <w:top w:type="dxa" w:w="102"/>
              <w:left w:type="dxa" w:w="62"/>
              <w:bottom w:type="dxa" w:w="102"/>
              <w:right w:type="dxa" w:w="62"/>
            </w:tcMar>
          </w:tcPr>
          <w:p w14:paraId="4519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619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4719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48190000">
            <w:pPr>
              <w:widowControl w:val="0"/>
              <w:ind/>
            </w:pPr>
            <w:r>
              <w:rPr>
                <w:sz w:val="20"/>
              </w:rPr>
              <w:t>J85, J86</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49190000">
            <w:pPr>
              <w:widowControl w:val="0"/>
              <w:ind/>
            </w:pPr>
            <w:r>
              <w:rPr>
                <w:sz w:val="20"/>
              </w:rPr>
              <w:t>гнойные и некротические состояния нижних дыхательных путей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4A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B190000">
            <w:pPr>
              <w:widowControl w:val="0"/>
              <w:ind/>
            </w:pPr>
            <w:r>
              <w:rPr>
                <w:sz w:val="20"/>
              </w:rPr>
              <w:t>лоб-, билобэктомия с плеврэктомией и декортикацией легкого</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4C19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D190000">
            <w:pPr>
              <w:widowControl w:val="0"/>
              <w:ind/>
            </w:pPr>
            <w:r>
              <w:rPr>
                <w:sz w:val="20"/>
              </w:rPr>
              <w:t>плевропневмонэктомия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4E190000">
            <w:pPr>
              <w:widowControl w:val="0"/>
              <w:ind/>
              <w:jc w:val="center"/>
            </w:pPr>
            <w:r>
              <w:rPr>
                <w:sz w:val="20"/>
              </w:rPr>
              <w:t>71.</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4F190000">
            <w:pPr>
              <w:widowControl w:val="0"/>
              <w:ind/>
            </w:pPr>
            <w:r>
              <w:rPr>
                <w:sz w:val="20"/>
              </w:rPr>
              <w:t>Комбинированные и повторные операции на органах грудной полости, операции с искусственным кровообращением</w:t>
            </w:r>
          </w:p>
        </w:tc>
        <w:tc>
          <w:tcPr>
            <w:tcW w:type="dxa" w:w="1757"/>
            <w:tcBorders>
              <w:top w:sz="4" w:val="nil"/>
              <w:left w:sz="4" w:val="nil"/>
              <w:bottom w:sz="4" w:val="nil"/>
              <w:right w:sz="4" w:val="nil"/>
            </w:tcBorders>
            <w:tcMar>
              <w:top w:type="dxa" w:w="102"/>
              <w:left w:type="dxa" w:w="62"/>
              <w:bottom w:type="dxa" w:w="102"/>
              <w:right w:type="dxa" w:w="62"/>
            </w:tcMar>
          </w:tcPr>
          <w:p w14:paraId="50190000">
            <w:pPr>
              <w:widowControl w:val="0"/>
              <w:ind/>
            </w:pPr>
            <w:r>
              <w:rPr>
                <w:sz w:val="20"/>
              </w:rPr>
              <w:t>A15, A16</w:t>
            </w:r>
          </w:p>
        </w:tc>
        <w:tc>
          <w:tcPr>
            <w:tcW w:type="dxa" w:w="3458"/>
            <w:tcBorders>
              <w:top w:sz="4" w:val="nil"/>
              <w:left w:sz="4" w:val="nil"/>
              <w:bottom w:sz="4" w:val="nil"/>
              <w:right w:sz="4" w:val="nil"/>
            </w:tcBorders>
            <w:tcMar>
              <w:top w:type="dxa" w:w="102"/>
              <w:left w:type="dxa" w:w="62"/>
              <w:bottom w:type="dxa" w:w="102"/>
              <w:right w:type="dxa" w:w="62"/>
            </w:tcMar>
          </w:tcPr>
          <w:p w14:paraId="51190000">
            <w:pPr>
              <w:widowControl w:val="0"/>
              <w:ind/>
            </w:pPr>
            <w:r>
              <w:rPr>
                <w:sz w:val="20"/>
              </w:rPr>
              <w:t>туберкулез органов дыхания</w:t>
            </w:r>
          </w:p>
        </w:tc>
        <w:tc>
          <w:tcPr>
            <w:tcW w:type="dxa" w:w="1474"/>
            <w:tcBorders>
              <w:top w:sz="4" w:val="nil"/>
              <w:left w:sz="4" w:val="nil"/>
              <w:bottom w:sz="4" w:val="nil"/>
              <w:right w:sz="4" w:val="nil"/>
            </w:tcBorders>
            <w:tcMar>
              <w:top w:type="dxa" w:w="102"/>
              <w:left w:type="dxa" w:w="62"/>
              <w:bottom w:type="dxa" w:w="102"/>
              <w:right w:type="dxa" w:w="62"/>
            </w:tcMar>
          </w:tcPr>
          <w:p w14:paraId="52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3190000">
            <w:pPr>
              <w:widowControl w:val="0"/>
              <w:ind/>
            </w:pPr>
            <w:r>
              <w:rPr>
                <w:sz w:val="20"/>
              </w:rPr>
              <w:t>резекционные и коллапсохирургические операции на единственном легком</w:t>
            </w:r>
          </w:p>
        </w:tc>
        <w:tc>
          <w:tcPr>
            <w:tcW w:type="dxa" w:w="1587"/>
            <w:tcBorders>
              <w:top w:sz="4" w:val="nil"/>
              <w:left w:sz="4" w:val="nil"/>
              <w:bottom w:sz="4" w:val="nil"/>
              <w:right w:sz="4" w:val="nil"/>
            </w:tcBorders>
            <w:tcMar>
              <w:top w:type="dxa" w:w="102"/>
              <w:left w:type="dxa" w:w="62"/>
              <w:bottom w:type="dxa" w:w="102"/>
              <w:right w:type="dxa" w:w="62"/>
            </w:tcMar>
          </w:tcPr>
          <w:p w14:paraId="54190000">
            <w:pPr>
              <w:widowControl w:val="0"/>
              <w:ind/>
              <w:jc w:val="center"/>
            </w:pPr>
            <w:r>
              <w:rPr>
                <w:sz w:val="20"/>
              </w:rPr>
              <w:t>353818</w:t>
            </w:r>
          </w:p>
        </w:tc>
      </w:tr>
      <w:tr>
        <w:tc>
          <w:tcPr>
            <w:tcW w:type="dxa" w:w="566"/>
            <w:tcBorders>
              <w:top w:sz="4" w:val="nil"/>
              <w:left w:sz="4" w:val="nil"/>
              <w:bottom w:sz="4" w:val="nil"/>
              <w:right w:sz="4" w:val="nil"/>
            </w:tcBorders>
            <w:tcMar>
              <w:top w:type="dxa" w:w="102"/>
              <w:left w:type="dxa" w:w="62"/>
              <w:bottom w:type="dxa" w:w="102"/>
              <w:right w:type="dxa" w:w="62"/>
            </w:tcMar>
          </w:tcPr>
          <w:p w14:paraId="5519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5619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719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819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9190000">
            <w:pPr>
              <w:widowControl w:val="0"/>
              <w:ind/>
            </w:pPr>
            <w:r>
              <w:rPr>
                <w:sz w:val="20"/>
              </w:rPr>
              <w:t>пневмонэктомия при резецированном противоположном легком</w:t>
            </w:r>
          </w:p>
        </w:tc>
        <w:tc>
          <w:tcPr>
            <w:tcW w:type="dxa" w:w="1587"/>
            <w:tcBorders>
              <w:top w:sz="4" w:val="nil"/>
              <w:left w:sz="4" w:val="nil"/>
              <w:bottom w:sz="4" w:val="nil"/>
              <w:right w:sz="4" w:val="nil"/>
            </w:tcBorders>
            <w:tcMar>
              <w:top w:type="dxa" w:w="102"/>
              <w:left w:type="dxa" w:w="62"/>
              <w:bottom w:type="dxa" w:w="102"/>
              <w:right w:type="dxa" w:w="62"/>
            </w:tcMar>
          </w:tcPr>
          <w:p w14:paraId="5A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5B19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5C19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5D19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5E19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5F190000">
            <w:pPr>
              <w:widowControl w:val="0"/>
              <w:ind/>
            </w:pPr>
            <w:r>
              <w:rPr>
                <w:sz w:val="20"/>
              </w:rPr>
              <w:t>повторные резекции и пневмонэктомия на стороне ранее оперированного легкого</w:t>
            </w:r>
          </w:p>
        </w:tc>
        <w:tc>
          <w:tcPr>
            <w:tcW w:type="dxa" w:w="1587"/>
            <w:tcBorders>
              <w:top w:sz="4" w:val="nil"/>
              <w:left w:sz="4" w:val="nil"/>
              <w:bottom w:sz="4" w:val="nil"/>
              <w:right w:sz="4" w:val="nil"/>
            </w:tcBorders>
            <w:tcMar>
              <w:top w:type="dxa" w:w="102"/>
              <w:left w:type="dxa" w:w="62"/>
              <w:bottom w:type="dxa" w:w="102"/>
              <w:right w:type="dxa" w:w="62"/>
            </w:tcMar>
          </w:tcPr>
          <w:p w14:paraId="60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1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2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319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419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519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6190000">
            <w:pPr>
              <w:widowControl w:val="0"/>
              <w:ind/>
            </w:pPr>
            <w:r>
              <w:rPr>
                <w:sz w:val="20"/>
              </w:rPr>
              <w:t>трансстернальная трансперикардиальная окклюзия главного бронха</w:t>
            </w:r>
          </w:p>
        </w:tc>
        <w:tc>
          <w:tcPr>
            <w:tcW w:type="dxa" w:w="1587"/>
            <w:tcBorders>
              <w:top w:sz="4" w:val="nil"/>
              <w:left w:sz="4" w:val="nil"/>
              <w:bottom w:sz="4" w:val="nil"/>
              <w:right w:sz="4" w:val="nil"/>
            </w:tcBorders>
            <w:tcMar>
              <w:top w:type="dxa" w:w="102"/>
              <w:left w:type="dxa" w:w="62"/>
              <w:bottom w:type="dxa" w:w="102"/>
              <w:right w:type="dxa" w:w="62"/>
            </w:tcMar>
          </w:tcPr>
          <w:p w14:paraId="67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8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9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A19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B19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C19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D190000">
            <w:pPr>
              <w:widowControl w:val="0"/>
              <w:ind/>
            </w:pPr>
            <w:r>
              <w:rPr>
                <w:sz w:val="20"/>
              </w:rPr>
              <w:t>реампутация культи бронха трансплевральная, а также из контралатерального доступа</w:t>
            </w:r>
          </w:p>
        </w:tc>
        <w:tc>
          <w:tcPr>
            <w:tcW w:type="dxa" w:w="1587"/>
            <w:tcBorders>
              <w:top w:sz="4" w:val="nil"/>
              <w:left w:sz="4" w:val="nil"/>
              <w:bottom w:sz="4" w:val="nil"/>
              <w:right w:sz="4" w:val="nil"/>
            </w:tcBorders>
            <w:tcMar>
              <w:top w:type="dxa" w:w="102"/>
              <w:left w:type="dxa" w:w="62"/>
              <w:bottom w:type="dxa" w:w="102"/>
              <w:right w:type="dxa" w:w="62"/>
            </w:tcMar>
          </w:tcPr>
          <w:p w14:paraId="6E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F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0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1190000">
            <w:pPr>
              <w:widowControl w:val="0"/>
              <w:ind/>
            </w:pPr>
            <w:r>
              <w:rPr>
                <w:sz w:val="20"/>
              </w:rPr>
              <w:t>J85</w:t>
            </w:r>
          </w:p>
        </w:tc>
        <w:tc>
          <w:tcPr>
            <w:tcW w:type="dxa" w:w="3458"/>
            <w:tcBorders>
              <w:top w:sz="4" w:val="nil"/>
              <w:left w:sz="4" w:val="nil"/>
              <w:bottom w:sz="4" w:val="nil"/>
              <w:right w:sz="4" w:val="nil"/>
            </w:tcBorders>
            <w:tcMar>
              <w:top w:type="dxa" w:w="102"/>
              <w:left w:type="dxa" w:w="62"/>
              <w:bottom w:type="dxa" w:w="102"/>
              <w:right w:type="dxa" w:w="62"/>
            </w:tcMar>
          </w:tcPr>
          <w:p w14:paraId="72190000">
            <w:pPr>
              <w:widowControl w:val="0"/>
              <w:ind/>
            </w:pPr>
            <w:r>
              <w:rPr>
                <w:sz w:val="20"/>
              </w:rPr>
              <w:t>гнойные и некротические состояния нижних дыхательных путей</w:t>
            </w:r>
          </w:p>
        </w:tc>
        <w:tc>
          <w:tcPr>
            <w:tcW w:type="dxa" w:w="1474"/>
            <w:tcBorders>
              <w:top w:sz="4" w:val="nil"/>
              <w:left w:sz="4" w:val="nil"/>
              <w:bottom w:sz="4" w:val="nil"/>
              <w:right w:sz="4" w:val="nil"/>
            </w:tcBorders>
            <w:tcMar>
              <w:top w:type="dxa" w:w="102"/>
              <w:left w:type="dxa" w:w="62"/>
              <w:bottom w:type="dxa" w:w="102"/>
              <w:right w:type="dxa" w:w="62"/>
            </w:tcMar>
          </w:tcPr>
          <w:p w14:paraId="73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4190000">
            <w:pPr>
              <w:widowControl w:val="0"/>
              <w:ind/>
            </w:pPr>
            <w:r>
              <w:rPr>
                <w:sz w:val="20"/>
              </w:rPr>
              <w:t>трансстернальная трансперикардиальная окклюзия главного бронха</w:t>
            </w:r>
          </w:p>
        </w:tc>
        <w:tc>
          <w:tcPr>
            <w:tcW w:type="dxa" w:w="1587"/>
            <w:tcBorders>
              <w:top w:sz="4" w:val="nil"/>
              <w:left w:sz="4" w:val="nil"/>
              <w:bottom w:sz="4" w:val="nil"/>
              <w:right w:sz="4" w:val="nil"/>
            </w:tcBorders>
            <w:tcMar>
              <w:top w:type="dxa" w:w="102"/>
              <w:left w:type="dxa" w:w="62"/>
              <w:bottom w:type="dxa" w:w="102"/>
              <w:right w:type="dxa" w:w="62"/>
            </w:tcMar>
          </w:tcPr>
          <w:p w14:paraId="75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6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7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819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919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A19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B190000">
            <w:pPr>
              <w:widowControl w:val="0"/>
              <w:ind/>
            </w:pPr>
            <w:r>
              <w:rPr>
                <w:sz w:val="20"/>
              </w:rPr>
              <w:t>реампутация культи бронха трансплевральная, реампутация культи бронха из контрлатерального доступа</w:t>
            </w:r>
          </w:p>
        </w:tc>
        <w:tc>
          <w:tcPr>
            <w:tcW w:type="dxa" w:w="1587"/>
            <w:tcBorders>
              <w:top w:sz="4" w:val="nil"/>
              <w:left w:sz="4" w:val="nil"/>
              <w:bottom w:sz="4" w:val="nil"/>
              <w:right w:sz="4" w:val="nil"/>
            </w:tcBorders>
            <w:tcMar>
              <w:top w:type="dxa" w:w="102"/>
              <w:left w:type="dxa" w:w="62"/>
              <w:bottom w:type="dxa" w:w="102"/>
              <w:right w:type="dxa" w:w="62"/>
            </w:tcMar>
          </w:tcPr>
          <w:p w14:paraId="7C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D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E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F190000">
            <w:pPr>
              <w:widowControl w:val="0"/>
              <w:ind/>
            </w:pPr>
            <w:r>
              <w:rPr>
                <w:sz w:val="20"/>
              </w:rPr>
              <w:t>J95.5, T98.3, D14.2</w:t>
            </w:r>
          </w:p>
        </w:tc>
        <w:tc>
          <w:tcPr>
            <w:tcW w:type="dxa" w:w="3458"/>
            <w:tcBorders>
              <w:top w:sz="4" w:val="nil"/>
              <w:left w:sz="4" w:val="nil"/>
              <w:bottom w:sz="4" w:val="nil"/>
              <w:right w:sz="4" w:val="nil"/>
            </w:tcBorders>
            <w:tcMar>
              <w:top w:type="dxa" w:w="102"/>
              <w:left w:type="dxa" w:w="62"/>
              <w:bottom w:type="dxa" w:w="102"/>
              <w:right w:type="dxa" w:w="62"/>
            </w:tcMar>
          </w:tcPr>
          <w:p w14:paraId="80190000">
            <w:pPr>
              <w:widowControl w:val="0"/>
              <w:ind/>
            </w:pPr>
            <w:r>
              <w:rPr>
                <w:sz w:val="20"/>
              </w:rPr>
              <w:t>доброкачественные опухоли трахеи. Рецидивирующий рубцовый стеноз трахеи</w:t>
            </w:r>
          </w:p>
        </w:tc>
        <w:tc>
          <w:tcPr>
            <w:tcW w:type="dxa" w:w="1474"/>
            <w:tcBorders>
              <w:top w:sz="4" w:val="nil"/>
              <w:left w:sz="4" w:val="nil"/>
              <w:bottom w:sz="4" w:val="nil"/>
              <w:right w:sz="4" w:val="nil"/>
            </w:tcBorders>
            <w:tcMar>
              <w:top w:type="dxa" w:w="102"/>
              <w:left w:type="dxa" w:w="62"/>
              <w:bottom w:type="dxa" w:w="102"/>
              <w:right w:type="dxa" w:w="62"/>
            </w:tcMar>
          </w:tcPr>
          <w:p w14:paraId="81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2190000">
            <w:pPr>
              <w:widowControl w:val="0"/>
              <w:ind/>
            </w:pPr>
            <w:r>
              <w:rPr>
                <w:sz w:val="20"/>
              </w:rPr>
              <w:t>повторные резекции трахеи</w:t>
            </w:r>
          </w:p>
        </w:tc>
        <w:tc>
          <w:tcPr>
            <w:tcW w:type="dxa" w:w="1587"/>
            <w:tcBorders>
              <w:top w:sz="4" w:val="nil"/>
              <w:left w:sz="4" w:val="nil"/>
              <w:bottom w:sz="4" w:val="nil"/>
              <w:right w:sz="4" w:val="nil"/>
            </w:tcBorders>
            <w:tcMar>
              <w:top w:type="dxa" w:w="102"/>
              <w:left w:type="dxa" w:w="62"/>
              <w:bottom w:type="dxa" w:w="102"/>
              <w:right w:type="dxa" w:w="62"/>
            </w:tcMar>
          </w:tcPr>
          <w:p w14:paraId="8319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84190000">
            <w:pPr>
              <w:widowControl w:val="0"/>
              <w:ind/>
              <w:jc w:val="center"/>
            </w:pPr>
            <w:r>
              <w:rPr>
                <w:sz w:val="20"/>
              </w:rPr>
              <w:t>72.</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85190000">
            <w:pPr>
              <w:widowControl w:val="0"/>
              <w:ind/>
            </w:pPr>
            <w:r>
              <w:rPr>
                <w:sz w:val="20"/>
              </w:rPr>
              <w:t>Роботассистированные операции на органах грудной полости</w:t>
            </w:r>
          </w:p>
        </w:tc>
        <w:tc>
          <w:tcPr>
            <w:tcW w:type="dxa" w:w="1757"/>
            <w:tcBorders>
              <w:top w:sz="4" w:val="nil"/>
              <w:left w:sz="4" w:val="nil"/>
              <w:bottom w:sz="4" w:val="nil"/>
              <w:right w:sz="4" w:val="nil"/>
            </w:tcBorders>
            <w:tcMar>
              <w:top w:type="dxa" w:w="102"/>
              <w:left w:type="dxa" w:w="62"/>
              <w:bottom w:type="dxa" w:w="102"/>
              <w:right w:type="dxa" w:w="62"/>
            </w:tcMar>
          </w:tcPr>
          <w:p w14:paraId="86190000">
            <w:pPr>
              <w:widowControl w:val="0"/>
              <w:ind/>
            </w:pPr>
            <w:r>
              <w:rPr>
                <w:sz w:val="20"/>
              </w:rPr>
              <w:t>A15, A16</w:t>
            </w:r>
          </w:p>
        </w:tc>
        <w:tc>
          <w:tcPr>
            <w:tcW w:type="dxa" w:w="3458"/>
            <w:tcBorders>
              <w:top w:sz="4" w:val="nil"/>
              <w:left w:sz="4" w:val="nil"/>
              <w:bottom w:sz="4" w:val="nil"/>
              <w:right w:sz="4" w:val="nil"/>
            </w:tcBorders>
            <w:tcMar>
              <w:top w:type="dxa" w:w="102"/>
              <w:left w:type="dxa" w:w="62"/>
              <w:bottom w:type="dxa" w:w="102"/>
              <w:right w:type="dxa" w:w="62"/>
            </w:tcMar>
          </w:tcPr>
          <w:p w14:paraId="87190000">
            <w:pPr>
              <w:widowControl w:val="0"/>
              <w:ind/>
            </w:pPr>
            <w:r>
              <w:rPr>
                <w:sz w:val="20"/>
              </w:rPr>
              <w:t>туберкулез органов дыхания</w:t>
            </w:r>
          </w:p>
        </w:tc>
        <w:tc>
          <w:tcPr>
            <w:tcW w:type="dxa" w:w="1474"/>
            <w:tcBorders>
              <w:top w:sz="4" w:val="nil"/>
              <w:left w:sz="4" w:val="nil"/>
              <w:bottom w:sz="4" w:val="nil"/>
              <w:right w:sz="4" w:val="nil"/>
            </w:tcBorders>
            <w:tcMar>
              <w:top w:type="dxa" w:w="102"/>
              <w:left w:type="dxa" w:w="62"/>
              <w:bottom w:type="dxa" w:w="102"/>
              <w:right w:type="dxa" w:w="62"/>
            </w:tcMar>
          </w:tcPr>
          <w:p w14:paraId="88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9190000">
            <w:pPr>
              <w:widowControl w:val="0"/>
              <w:ind/>
            </w:pPr>
            <w:r>
              <w:rPr>
                <w:sz w:val="20"/>
              </w:rPr>
              <w:t>роботассистированная анатомическая резекция легких</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8A190000">
            <w:pPr>
              <w:widowControl w:val="0"/>
              <w:ind/>
              <w:jc w:val="center"/>
            </w:pPr>
            <w:r>
              <w:rPr>
                <w:sz w:val="20"/>
              </w:rPr>
              <w:t>406063</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8B190000">
            <w:pPr>
              <w:widowControl w:val="0"/>
              <w:ind/>
            </w:pPr>
            <w:r>
              <w:rPr>
                <w:sz w:val="20"/>
              </w:rPr>
              <w:t>Q39</w:t>
            </w:r>
          </w:p>
        </w:tc>
        <w:tc>
          <w:tcPr>
            <w:tcW w:type="dxa" w:w="3458"/>
            <w:tcBorders>
              <w:top w:sz="4" w:val="nil"/>
              <w:left w:sz="4" w:val="nil"/>
              <w:bottom w:sz="4" w:val="nil"/>
              <w:right w:sz="4" w:val="nil"/>
            </w:tcBorders>
            <w:tcMar>
              <w:top w:type="dxa" w:w="102"/>
              <w:left w:type="dxa" w:w="62"/>
              <w:bottom w:type="dxa" w:w="102"/>
              <w:right w:type="dxa" w:w="62"/>
            </w:tcMar>
          </w:tcPr>
          <w:p w14:paraId="8C190000">
            <w:pPr>
              <w:widowControl w:val="0"/>
              <w:ind/>
            </w:pPr>
            <w:r>
              <w:rPr>
                <w:sz w:val="20"/>
              </w:rPr>
              <w:t>врожденные аномалии (пороки развития) пищевода</w:t>
            </w:r>
          </w:p>
        </w:tc>
        <w:tc>
          <w:tcPr>
            <w:tcW w:type="dxa" w:w="1474"/>
            <w:tcBorders>
              <w:top w:sz="4" w:val="nil"/>
              <w:left w:sz="4" w:val="nil"/>
              <w:bottom w:sz="4" w:val="nil"/>
              <w:right w:sz="4" w:val="nil"/>
            </w:tcBorders>
            <w:tcMar>
              <w:top w:type="dxa" w:w="102"/>
              <w:left w:type="dxa" w:w="62"/>
              <w:bottom w:type="dxa" w:w="102"/>
              <w:right w:type="dxa" w:w="62"/>
            </w:tcMar>
          </w:tcPr>
          <w:p w14:paraId="8D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E190000">
            <w:pPr>
              <w:widowControl w:val="0"/>
              <w:ind/>
            </w:pPr>
            <w:r>
              <w:rPr>
                <w:sz w:val="20"/>
              </w:rPr>
              <w:t>реконструктивные операции на пищеводе с применением робототехники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8F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0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1190000">
            <w:pPr>
              <w:widowControl w:val="0"/>
              <w:ind/>
            </w:pPr>
            <w:r>
              <w:rPr>
                <w:sz w:val="20"/>
              </w:rPr>
              <w:t>Q32, Q33, Q34</w:t>
            </w:r>
          </w:p>
        </w:tc>
        <w:tc>
          <w:tcPr>
            <w:tcW w:type="dxa" w:w="3458"/>
            <w:tcBorders>
              <w:top w:sz="4" w:val="nil"/>
              <w:left w:sz="4" w:val="nil"/>
              <w:bottom w:sz="4" w:val="nil"/>
              <w:right w:sz="4" w:val="nil"/>
            </w:tcBorders>
            <w:tcMar>
              <w:top w:type="dxa" w:w="102"/>
              <w:left w:type="dxa" w:w="62"/>
              <w:bottom w:type="dxa" w:w="102"/>
              <w:right w:type="dxa" w:w="62"/>
            </w:tcMar>
          </w:tcPr>
          <w:p w14:paraId="92190000">
            <w:pPr>
              <w:widowControl w:val="0"/>
              <w:ind/>
            </w:pPr>
            <w:r>
              <w:rPr>
                <w:sz w:val="20"/>
              </w:rPr>
              <w:t>врожденные аномалии (пороки развития) органов дыхания</w:t>
            </w:r>
          </w:p>
        </w:tc>
        <w:tc>
          <w:tcPr>
            <w:tcW w:type="dxa" w:w="1474"/>
            <w:tcBorders>
              <w:top w:sz="4" w:val="nil"/>
              <w:left w:sz="4" w:val="nil"/>
              <w:bottom w:sz="4" w:val="nil"/>
              <w:right w:sz="4" w:val="nil"/>
            </w:tcBorders>
            <w:tcMar>
              <w:top w:type="dxa" w:w="102"/>
              <w:left w:type="dxa" w:w="62"/>
              <w:bottom w:type="dxa" w:w="102"/>
              <w:right w:type="dxa" w:w="62"/>
            </w:tcMar>
          </w:tcPr>
          <w:p w14:paraId="93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4190000">
            <w:pPr>
              <w:widowControl w:val="0"/>
              <w:ind/>
            </w:pPr>
            <w:r>
              <w:rPr>
                <w:sz w:val="20"/>
              </w:rPr>
              <w:t>роботассистированные резекции легких и пневмонэктомии</w:t>
            </w:r>
          </w:p>
        </w:tc>
        <w:tc>
          <w:tcPr>
            <w:tcW w:type="dxa" w:w="1587"/>
            <w:tcBorders>
              <w:top w:sz="4" w:val="nil"/>
              <w:left w:sz="4" w:val="nil"/>
              <w:bottom w:sz="4" w:val="nil"/>
              <w:right w:sz="4" w:val="nil"/>
            </w:tcBorders>
            <w:tcMar>
              <w:top w:type="dxa" w:w="102"/>
              <w:left w:type="dxa" w:w="62"/>
              <w:bottom w:type="dxa" w:w="102"/>
              <w:right w:type="dxa" w:w="62"/>
            </w:tcMar>
          </w:tcPr>
          <w:p w14:paraId="95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6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7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8190000">
            <w:pPr>
              <w:widowControl w:val="0"/>
              <w:ind/>
            </w:pPr>
            <w:r>
              <w:rPr>
                <w:sz w:val="20"/>
              </w:rPr>
              <w:t>I32</w:t>
            </w:r>
          </w:p>
        </w:tc>
        <w:tc>
          <w:tcPr>
            <w:tcW w:type="dxa" w:w="3458"/>
            <w:tcBorders>
              <w:top w:sz="4" w:val="nil"/>
              <w:left w:sz="4" w:val="nil"/>
              <w:bottom w:sz="4" w:val="nil"/>
              <w:right w:sz="4" w:val="nil"/>
            </w:tcBorders>
            <w:tcMar>
              <w:top w:type="dxa" w:w="102"/>
              <w:left w:type="dxa" w:w="62"/>
              <w:bottom w:type="dxa" w:w="102"/>
              <w:right w:type="dxa" w:w="62"/>
            </w:tcMar>
          </w:tcPr>
          <w:p w14:paraId="99190000">
            <w:pPr>
              <w:widowControl w:val="0"/>
              <w:ind/>
            </w:pPr>
            <w:r>
              <w:rPr>
                <w:sz w:val="20"/>
              </w:rPr>
              <w:t>перикардит</w:t>
            </w:r>
          </w:p>
        </w:tc>
        <w:tc>
          <w:tcPr>
            <w:tcW w:type="dxa" w:w="1474"/>
            <w:tcBorders>
              <w:top w:sz="4" w:val="nil"/>
              <w:left w:sz="4" w:val="nil"/>
              <w:bottom w:sz="4" w:val="nil"/>
              <w:right w:sz="4" w:val="nil"/>
            </w:tcBorders>
            <w:tcMar>
              <w:top w:type="dxa" w:w="102"/>
              <w:left w:type="dxa" w:w="62"/>
              <w:bottom w:type="dxa" w:w="102"/>
              <w:right w:type="dxa" w:w="62"/>
            </w:tcMar>
          </w:tcPr>
          <w:p w14:paraId="9A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B190000">
            <w:pPr>
              <w:widowControl w:val="0"/>
              <w:ind/>
            </w:pPr>
            <w:r>
              <w:rPr>
                <w:sz w:val="20"/>
              </w:rPr>
              <w:t>роботассистированная перикардэктомия</w:t>
            </w:r>
          </w:p>
        </w:tc>
        <w:tc>
          <w:tcPr>
            <w:tcW w:type="dxa" w:w="1587"/>
            <w:tcBorders>
              <w:top w:sz="4" w:val="nil"/>
              <w:left w:sz="4" w:val="nil"/>
              <w:bottom w:sz="4" w:val="nil"/>
              <w:right w:sz="4" w:val="nil"/>
            </w:tcBorders>
            <w:tcMar>
              <w:top w:type="dxa" w:w="102"/>
              <w:left w:type="dxa" w:w="62"/>
              <w:bottom w:type="dxa" w:w="102"/>
              <w:right w:type="dxa" w:w="62"/>
            </w:tcMar>
          </w:tcPr>
          <w:p w14:paraId="9C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D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E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F190000">
            <w:pPr>
              <w:widowControl w:val="0"/>
              <w:ind/>
            </w:pPr>
            <w:r>
              <w:rPr>
                <w:sz w:val="20"/>
              </w:rPr>
              <w:t>J47</w:t>
            </w:r>
          </w:p>
        </w:tc>
        <w:tc>
          <w:tcPr>
            <w:tcW w:type="dxa" w:w="3458"/>
            <w:tcBorders>
              <w:top w:sz="4" w:val="nil"/>
              <w:left w:sz="4" w:val="nil"/>
              <w:bottom w:sz="4" w:val="nil"/>
              <w:right w:sz="4" w:val="nil"/>
            </w:tcBorders>
            <w:tcMar>
              <w:top w:type="dxa" w:w="102"/>
              <w:left w:type="dxa" w:w="62"/>
              <w:bottom w:type="dxa" w:w="102"/>
              <w:right w:type="dxa" w:w="62"/>
            </w:tcMar>
          </w:tcPr>
          <w:p w14:paraId="A0190000">
            <w:pPr>
              <w:widowControl w:val="0"/>
              <w:ind/>
            </w:pPr>
            <w:r>
              <w:rPr>
                <w:sz w:val="20"/>
              </w:rPr>
              <w:t>бронхоэктазия</w:t>
            </w:r>
          </w:p>
        </w:tc>
        <w:tc>
          <w:tcPr>
            <w:tcW w:type="dxa" w:w="1474"/>
            <w:tcBorders>
              <w:top w:sz="4" w:val="nil"/>
              <w:left w:sz="4" w:val="nil"/>
              <w:bottom w:sz="4" w:val="nil"/>
              <w:right w:sz="4" w:val="nil"/>
            </w:tcBorders>
            <w:tcMar>
              <w:top w:type="dxa" w:w="102"/>
              <w:left w:type="dxa" w:w="62"/>
              <w:bottom w:type="dxa" w:w="102"/>
              <w:right w:type="dxa" w:w="62"/>
            </w:tcMar>
          </w:tcPr>
          <w:p w14:paraId="A1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2190000">
            <w:pPr>
              <w:widowControl w:val="0"/>
              <w:ind/>
            </w:pPr>
            <w:r>
              <w:rPr>
                <w:sz w:val="20"/>
              </w:rPr>
              <w:t>роботассистированные анатомические резекции легких и пневмонэктомии</w:t>
            </w:r>
          </w:p>
        </w:tc>
        <w:tc>
          <w:tcPr>
            <w:tcW w:type="dxa" w:w="1587"/>
            <w:tcBorders>
              <w:top w:sz="4" w:val="nil"/>
              <w:left w:sz="4" w:val="nil"/>
              <w:bottom w:sz="4" w:val="nil"/>
              <w:right w:sz="4" w:val="nil"/>
            </w:tcBorders>
            <w:tcMar>
              <w:top w:type="dxa" w:w="102"/>
              <w:left w:type="dxa" w:w="62"/>
              <w:bottom w:type="dxa" w:w="102"/>
              <w:right w:type="dxa" w:w="62"/>
            </w:tcMar>
          </w:tcPr>
          <w:p w14:paraId="A3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4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5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6190000">
            <w:pPr>
              <w:widowControl w:val="0"/>
              <w:ind/>
            </w:pPr>
            <w:r>
              <w:rPr>
                <w:sz w:val="20"/>
              </w:rPr>
              <w:t>Q39</w:t>
            </w:r>
          </w:p>
        </w:tc>
        <w:tc>
          <w:tcPr>
            <w:tcW w:type="dxa" w:w="3458"/>
            <w:tcBorders>
              <w:top w:sz="4" w:val="nil"/>
              <w:left w:sz="4" w:val="nil"/>
              <w:bottom w:sz="4" w:val="nil"/>
              <w:right w:sz="4" w:val="nil"/>
            </w:tcBorders>
            <w:tcMar>
              <w:top w:type="dxa" w:w="102"/>
              <w:left w:type="dxa" w:w="62"/>
              <w:bottom w:type="dxa" w:w="102"/>
              <w:right w:type="dxa" w:w="62"/>
            </w:tcMar>
          </w:tcPr>
          <w:p w14:paraId="A7190000">
            <w:pPr>
              <w:widowControl w:val="0"/>
              <w:ind/>
            </w:pPr>
            <w:r>
              <w:rPr>
                <w:sz w:val="20"/>
              </w:rPr>
              <w:t>врожденные аномалии (пороки развития) пищевода</w:t>
            </w:r>
          </w:p>
        </w:tc>
        <w:tc>
          <w:tcPr>
            <w:tcW w:type="dxa" w:w="1474"/>
            <w:tcBorders>
              <w:top w:sz="4" w:val="nil"/>
              <w:left w:sz="4" w:val="nil"/>
              <w:bottom w:sz="4" w:val="nil"/>
              <w:right w:sz="4" w:val="nil"/>
            </w:tcBorders>
            <w:tcMar>
              <w:top w:type="dxa" w:w="102"/>
              <w:left w:type="dxa" w:w="62"/>
              <w:bottom w:type="dxa" w:w="102"/>
              <w:right w:type="dxa" w:w="62"/>
            </w:tcMar>
          </w:tcPr>
          <w:p w14:paraId="A8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9190000">
            <w:pPr>
              <w:widowControl w:val="0"/>
              <w:ind/>
            </w:pPr>
            <w:r>
              <w:rPr>
                <w:sz w:val="20"/>
              </w:rPr>
              <w:t>резекция пищевода с одномоментной пластикой желудка, тонкой или толстой кишки с применением робототехники</w:t>
            </w:r>
          </w:p>
        </w:tc>
        <w:tc>
          <w:tcPr>
            <w:tcW w:type="dxa" w:w="1587"/>
            <w:tcBorders>
              <w:top w:sz="4" w:val="nil"/>
              <w:left w:sz="4" w:val="nil"/>
              <w:bottom w:sz="4" w:val="nil"/>
              <w:right w:sz="4" w:val="nil"/>
            </w:tcBorders>
            <w:tcMar>
              <w:top w:type="dxa" w:w="102"/>
              <w:left w:type="dxa" w:w="62"/>
              <w:bottom w:type="dxa" w:w="102"/>
              <w:right w:type="dxa" w:w="62"/>
            </w:tcMar>
          </w:tcPr>
          <w:p w14:paraId="AA190000">
            <w:pPr>
              <w:widowControl w:val="0"/>
              <w:ind/>
            </w:p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AB190000">
            <w:pPr>
              <w:widowControl w:val="0"/>
              <w:ind/>
              <w:jc w:val="center"/>
              <w:outlineLvl w:val="3"/>
            </w:pPr>
            <w:r>
              <w:rPr>
                <w:sz w:val="20"/>
              </w:rPr>
              <w:t>Травматология и ортопедия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AC190000">
            <w:pPr>
              <w:widowControl w:val="0"/>
              <w:ind/>
              <w:jc w:val="center"/>
            </w:pPr>
            <w:r>
              <w:rPr>
                <w:sz w:val="20"/>
              </w:rPr>
              <w:t>73.</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AD190000">
            <w:pPr>
              <w:widowControl w:val="0"/>
              <w:ind/>
            </w:pPr>
            <w:r>
              <w:rPr>
                <w:sz w:val="20"/>
              </w:rPr>
              <w:t>Реконструктивные и декомпрессивные операции при травмах и заболеваниях позвоночника с резекцией позвонков, корригирующей вертебротомией с использованием протезов тел позвонков и межпозвонковых дисков, костного цемента и остеозамещающих материалов с применением погружных и наружных фиксирующих устройств</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AE190000">
            <w:pPr>
              <w:widowControl w:val="0"/>
              <w:ind/>
            </w:pPr>
            <w:r>
              <w:rPr>
                <w:sz w:val="20"/>
              </w:rPr>
              <w:t>B67, D16, D18, M88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AF190000">
            <w:pPr>
              <w:widowControl w:val="0"/>
              <w:ind/>
            </w:pPr>
            <w:r>
              <w:rPr>
                <w:sz w:val="20"/>
              </w:rPr>
              <w:t>деструкция и деформация (патологический перелом) позвонков вследствие их поражения доброкачественным новообразованием непосредственно или контактным путем в результате воздействия опухоли спинного мозга, спинномозговых нервов, конского хвоста и их оболочек</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B0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1190000">
            <w:pPr>
              <w:widowControl w:val="0"/>
              <w:ind/>
            </w:pPr>
            <w:r>
              <w:rPr>
                <w:sz w:val="20"/>
              </w:rPr>
              <w:t>декомпрессивно-стабилизирующее вмешательство с резекцией новообразования и позвонка из вентрального или заднего доступа со спондилосинтезом позвоночника с использованием погружных имплантатов и стабилизирующих систем</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B2190000">
            <w:pPr>
              <w:widowControl w:val="0"/>
              <w:ind/>
              <w:jc w:val="center"/>
            </w:pPr>
            <w:r>
              <w:rPr>
                <w:sz w:val="20"/>
              </w:rPr>
              <w:t>368872</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3190000">
            <w:pPr>
              <w:widowControl w:val="0"/>
              <w:ind/>
            </w:pPr>
            <w:r>
              <w:rPr>
                <w:sz w:val="20"/>
              </w:rPr>
              <w:t>резекция опухоли или иного опухолеподобного образования блоком или частями из комбинированных доступов с реконструкцией дефекта позвоночного столба с использованием погружных имплантатов и спондилосинтезом стабилизирующими системами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B4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5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6190000">
            <w:pPr>
              <w:widowControl w:val="0"/>
              <w:ind/>
            </w:pPr>
            <w:r>
              <w:rPr>
                <w:sz w:val="20"/>
              </w:rPr>
              <w:t>M42, M43, M45, M46, M48, M50, M51, M53, M92, M93, M95, Q76.2</w:t>
            </w:r>
          </w:p>
        </w:tc>
        <w:tc>
          <w:tcPr>
            <w:tcW w:type="dxa" w:w="3458"/>
            <w:tcBorders>
              <w:top w:sz="4" w:val="nil"/>
              <w:left w:sz="4" w:val="nil"/>
              <w:bottom w:sz="4" w:val="nil"/>
              <w:right w:sz="4" w:val="nil"/>
            </w:tcBorders>
            <w:tcMar>
              <w:top w:type="dxa" w:w="102"/>
              <w:left w:type="dxa" w:w="62"/>
              <w:bottom w:type="dxa" w:w="102"/>
              <w:right w:type="dxa" w:w="62"/>
            </w:tcMar>
          </w:tcPr>
          <w:p w14:paraId="B7190000">
            <w:pPr>
              <w:widowControl w:val="0"/>
              <w:ind/>
            </w:pPr>
            <w:r>
              <w:rPr>
                <w:sz w:val="20"/>
              </w:rPr>
              <w:t>дегенеративно-дистрофическое поражение межпозвонковых дисков, суставов и связок позвоночника с формированием грыжи диска, деформацией (гипертрофией) суставов и связочного аппарата, нестабильностью сегмента, спондилолистезом, деформацией и стенозом позвоночного канала и его карманов</w:t>
            </w:r>
          </w:p>
        </w:tc>
        <w:tc>
          <w:tcPr>
            <w:tcW w:type="dxa" w:w="1474"/>
            <w:tcBorders>
              <w:top w:sz="4" w:val="nil"/>
              <w:left w:sz="4" w:val="nil"/>
              <w:bottom w:sz="4" w:val="nil"/>
              <w:right w:sz="4" w:val="nil"/>
            </w:tcBorders>
            <w:tcMar>
              <w:top w:type="dxa" w:w="102"/>
              <w:left w:type="dxa" w:w="62"/>
              <w:bottom w:type="dxa" w:w="102"/>
              <w:right w:type="dxa" w:w="62"/>
            </w:tcMar>
          </w:tcPr>
          <w:p w14:paraId="B8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9190000">
            <w:pPr>
              <w:widowControl w:val="0"/>
              <w:ind/>
            </w:pPr>
            <w:r>
              <w:rPr>
                <w:sz w:val="20"/>
              </w:rPr>
              <w:t>двух- и многоэтапное реконструктивное вмешательство с резекцией позвонка, межпозвонкового диска, связочных элементов сегмента позвоночника из комбинированных доступов, с фиксацией позвоночника, с использованием костной пластики (спондилодеза), погружных имплантатов и стабилизирующих систем при помощи микроскопа, эндоскопической техники и малоинвазивного инструментария</w:t>
            </w:r>
          </w:p>
        </w:tc>
        <w:tc>
          <w:tcPr>
            <w:tcW w:type="dxa" w:w="1587"/>
            <w:tcBorders>
              <w:top w:sz="4" w:val="nil"/>
              <w:left w:sz="4" w:val="nil"/>
              <w:bottom w:sz="4" w:val="nil"/>
              <w:right w:sz="4" w:val="nil"/>
            </w:tcBorders>
            <w:tcMar>
              <w:top w:type="dxa" w:w="102"/>
              <w:left w:type="dxa" w:w="62"/>
              <w:bottom w:type="dxa" w:w="102"/>
              <w:right w:type="dxa" w:w="62"/>
            </w:tcMar>
          </w:tcPr>
          <w:p w14:paraId="BA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B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C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D190000">
            <w:pPr>
              <w:widowControl w:val="0"/>
              <w:ind/>
            </w:pPr>
            <w:r>
              <w:rPr>
                <w:sz w:val="20"/>
              </w:rPr>
              <w:t>A18.0, S12.0, S12.1, S13, S14, S19, S22.0, S22.1, S23, S24, S32.0, S32.1, S33, S34, T08, T09, T85, T91, M80, M81, M82, M86, M85, M87, M96, M99, Q67, Q76.0, Q76.1, Q76.4, Q77, Q76.3</w:t>
            </w:r>
          </w:p>
        </w:tc>
        <w:tc>
          <w:tcPr>
            <w:tcW w:type="dxa" w:w="3458"/>
            <w:tcBorders>
              <w:top w:sz="4" w:val="nil"/>
              <w:left w:sz="4" w:val="nil"/>
              <w:bottom w:sz="4" w:val="nil"/>
              <w:right w:sz="4" w:val="nil"/>
            </w:tcBorders>
            <w:tcMar>
              <w:top w:type="dxa" w:w="102"/>
              <w:left w:type="dxa" w:w="62"/>
              <w:bottom w:type="dxa" w:w="102"/>
              <w:right w:type="dxa" w:w="62"/>
            </w:tcMar>
          </w:tcPr>
          <w:p w14:paraId="BE190000">
            <w:pPr>
              <w:widowControl w:val="0"/>
              <w:ind/>
            </w:pPr>
            <w:r>
              <w:rPr>
                <w:sz w:val="20"/>
              </w:rPr>
              <w:t>переломы позвонков, повреждения (разрыв) межпозвонковых дисков и связок позвоночника, деформации позвоночного столба вследствие его врожденной патологии или перенесенных заболеваний</w:t>
            </w:r>
          </w:p>
        </w:tc>
        <w:tc>
          <w:tcPr>
            <w:tcW w:type="dxa" w:w="1474"/>
            <w:tcBorders>
              <w:top w:sz="4" w:val="nil"/>
              <w:left w:sz="4" w:val="nil"/>
              <w:bottom w:sz="4" w:val="nil"/>
              <w:right w:sz="4" w:val="nil"/>
            </w:tcBorders>
            <w:tcMar>
              <w:top w:type="dxa" w:w="102"/>
              <w:left w:type="dxa" w:w="62"/>
              <w:bottom w:type="dxa" w:w="102"/>
              <w:right w:type="dxa" w:w="62"/>
            </w:tcMar>
          </w:tcPr>
          <w:p w14:paraId="BF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0190000">
            <w:pPr>
              <w:widowControl w:val="0"/>
              <w:ind/>
            </w:pPr>
            <w:r>
              <w:rPr>
                <w:sz w:val="20"/>
              </w:rPr>
              <w:t>двух- и многоэтапное реконструктивное вмешательство с одно- или многоуровневой вертебротомией путем резекции позвонка, межпозвонкового диска, связочных элементов сегмента позвоночника из комбинированных доступов, репозиционно-стабилизирующий спондилосинтез с использованием костной пластики (спондилодеза), погружных имплантатов</w:t>
            </w:r>
          </w:p>
        </w:tc>
        <w:tc>
          <w:tcPr>
            <w:tcW w:type="dxa" w:w="1587"/>
            <w:tcBorders>
              <w:top w:sz="4" w:val="nil"/>
              <w:left w:sz="4" w:val="nil"/>
              <w:bottom w:sz="4" w:val="nil"/>
              <w:right w:sz="4" w:val="nil"/>
            </w:tcBorders>
            <w:tcMar>
              <w:top w:type="dxa" w:w="102"/>
              <w:left w:type="dxa" w:w="62"/>
              <w:bottom w:type="dxa" w:w="102"/>
              <w:right w:type="dxa" w:w="62"/>
            </w:tcMar>
          </w:tcPr>
          <w:p w14:paraId="C119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C2190000">
            <w:pPr>
              <w:widowControl w:val="0"/>
              <w:ind/>
              <w:jc w:val="center"/>
            </w:pPr>
            <w:r>
              <w:rPr>
                <w:sz w:val="20"/>
              </w:rPr>
              <w:t>74.</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C3190000">
            <w:pPr>
              <w:widowControl w:val="0"/>
              <w:ind/>
            </w:pPr>
            <w:r>
              <w:rPr>
                <w:sz w:val="20"/>
              </w:rPr>
              <w:t>Эндопротезирование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и системных заболеваниях, в том числе с использованием компьютерной навигации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C4190000">
            <w:pPr>
              <w:widowControl w:val="0"/>
              <w:ind/>
            </w:pPr>
            <w:r>
              <w:rPr>
                <w:sz w:val="20"/>
              </w:rPr>
              <w:t>M10, M15, M17, M19, M95.9</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C5190000">
            <w:pPr>
              <w:widowControl w:val="0"/>
              <w:ind/>
            </w:pPr>
            <w:r>
              <w:rPr>
                <w:sz w:val="20"/>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C6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7190000">
            <w:pPr>
              <w:widowControl w:val="0"/>
              <w:ind/>
            </w:pPr>
            <w:r>
              <w:rPr>
                <w:sz w:val="20"/>
              </w:rPr>
              <w:t>имплантация эндопротеза, в том числе под контролем компьютерной навигации, с одновременной реконструкцией биологической оси конечности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8190000">
            <w:pPr>
              <w:widowControl w:val="0"/>
              <w:ind/>
              <w:jc w:val="center"/>
            </w:pPr>
            <w:r>
              <w:rPr>
                <w:sz w:val="20"/>
              </w:rPr>
              <w:t>227505</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9190000">
            <w:pPr>
              <w:widowControl w:val="0"/>
              <w:ind/>
            </w:pPr>
            <w:r>
              <w:rPr>
                <w:sz w:val="20"/>
              </w:rPr>
              <w:t>устранение сложных многоплоскостных деформаций за счет использования чрескостных аппаратов со свойствами пассивной компьютерной навигации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A190000">
            <w:pPr>
              <w:widowControl w:val="0"/>
              <w:ind/>
            </w:pPr>
            <w:r>
              <w:rPr>
                <w:sz w:val="20"/>
              </w:rPr>
              <w:t>имплантация эндопротеза, в том числе под контролем компьютерной навигации, с предварительным удалением аппаратов внешней фиксации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CB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C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D190000">
            <w:pPr>
              <w:widowControl w:val="0"/>
              <w:ind/>
            </w:pPr>
            <w:r>
              <w:rPr>
                <w:sz w:val="20"/>
              </w:rPr>
              <w:t>M17, M19, M87, M88.8, M91.1</w:t>
            </w:r>
          </w:p>
        </w:tc>
        <w:tc>
          <w:tcPr>
            <w:tcW w:type="dxa" w:w="3458"/>
            <w:tcBorders>
              <w:top w:sz="4" w:val="nil"/>
              <w:left w:sz="4" w:val="nil"/>
              <w:bottom w:sz="4" w:val="nil"/>
              <w:right w:sz="4" w:val="nil"/>
            </w:tcBorders>
            <w:tcMar>
              <w:top w:type="dxa" w:w="102"/>
              <w:left w:type="dxa" w:w="62"/>
              <w:bottom w:type="dxa" w:w="102"/>
              <w:right w:type="dxa" w:w="62"/>
            </w:tcMar>
          </w:tcPr>
          <w:p w14:paraId="CE190000">
            <w:pPr>
              <w:widowControl w:val="0"/>
              <w:ind/>
            </w:pPr>
            <w:r>
              <w:rPr>
                <w:sz w:val="20"/>
              </w:rPr>
              <w:t>деформирующий артроз в сочетании с дисплазией сустава</w:t>
            </w:r>
          </w:p>
        </w:tc>
        <w:tc>
          <w:tcPr>
            <w:tcW w:type="dxa" w:w="1474"/>
            <w:tcBorders>
              <w:top w:sz="4" w:val="nil"/>
              <w:left w:sz="4" w:val="nil"/>
              <w:bottom w:sz="4" w:val="nil"/>
              <w:right w:sz="4" w:val="nil"/>
            </w:tcBorders>
            <w:tcMar>
              <w:top w:type="dxa" w:w="102"/>
              <w:left w:type="dxa" w:w="62"/>
              <w:bottom w:type="dxa" w:w="102"/>
              <w:right w:type="dxa" w:w="62"/>
            </w:tcMar>
          </w:tcPr>
          <w:p w14:paraId="CF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0190000">
            <w:pPr>
              <w:widowControl w:val="0"/>
              <w:ind/>
            </w:pPr>
            <w:r>
              <w:rPr>
                <w:sz w:val="20"/>
              </w:rPr>
              <w:t>имплантация специальных диспластических компонентов эндопротеза с костной аутопластикой крыши вертлужной впадины или замещением дефекта крыши опорными блоками из трабекуллярного металла</w:t>
            </w:r>
          </w:p>
        </w:tc>
        <w:tc>
          <w:tcPr>
            <w:tcW w:type="dxa" w:w="1587"/>
            <w:tcBorders>
              <w:top w:sz="4" w:val="nil"/>
              <w:left w:sz="4" w:val="nil"/>
              <w:bottom w:sz="4" w:val="nil"/>
              <w:right w:sz="4" w:val="nil"/>
            </w:tcBorders>
            <w:tcMar>
              <w:top w:type="dxa" w:w="102"/>
              <w:left w:type="dxa" w:w="62"/>
              <w:bottom w:type="dxa" w:w="102"/>
              <w:right w:type="dxa" w:w="62"/>
            </w:tcMar>
          </w:tcPr>
          <w:p w14:paraId="D1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2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3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419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D519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D619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D7190000">
            <w:pPr>
              <w:widowControl w:val="0"/>
              <w:ind/>
            </w:pPr>
            <w:r>
              <w:rPr>
                <w:sz w:val="20"/>
              </w:rPr>
              <w:t>укорачивающая остеотомия бедренной кости и имплантация специальных диспластических компонентов эндопротеза с реконструкцией отводящего механизма бедра путем транспозиции большого вертела</w:t>
            </w:r>
          </w:p>
        </w:tc>
        <w:tc>
          <w:tcPr>
            <w:tcW w:type="dxa" w:w="1587"/>
            <w:tcBorders>
              <w:top w:sz="4" w:val="nil"/>
              <w:left w:sz="4" w:val="nil"/>
              <w:bottom w:sz="4" w:val="nil"/>
              <w:right w:sz="4" w:val="nil"/>
            </w:tcBorders>
            <w:tcMar>
              <w:top w:type="dxa" w:w="102"/>
              <w:left w:type="dxa" w:w="62"/>
              <w:bottom w:type="dxa" w:w="102"/>
              <w:right w:type="dxa" w:w="62"/>
            </w:tcMar>
          </w:tcPr>
          <w:p w14:paraId="D8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9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A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B190000">
            <w:pPr>
              <w:widowControl w:val="0"/>
              <w:ind/>
            </w:pPr>
            <w:r>
              <w:rPr>
                <w:sz w:val="20"/>
              </w:rPr>
              <w:t>M80, M10, M24.7</w:t>
            </w:r>
          </w:p>
        </w:tc>
        <w:tc>
          <w:tcPr>
            <w:tcW w:type="dxa" w:w="3458"/>
            <w:tcBorders>
              <w:top w:sz="4" w:val="nil"/>
              <w:left w:sz="4" w:val="nil"/>
              <w:bottom w:sz="4" w:val="nil"/>
              <w:right w:sz="4" w:val="nil"/>
            </w:tcBorders>
            <w:tcMar>
              <w:top w:type="dxa" w:w="102"/>
              <w:left w:type="dxa" w:w="62"/>
              <w:bottom w:type="dxa" w:w="102"/>
              <w:right w:type="dxa" w:w="62"/>
            </w:tcMar>
          </w:tcPr>
          <w:p w14:paraId="DC190000">
            <w:pPr>
              <w:widowControl w:val="0"/>
              <w:ind/>
            </w:pPr>
            <w:r>
              <w:rPr>
                <w:sz w:val="20"/>
              </w:rPr>
              <w:t>деформирующий артроз в сочетании с выраженным системным или локальным остеопорозом</w:t>
            </w:r>
          </w:p>
        </w:tc>
        <w:tc>
          <w:tcPr>
            <w:tcW w:type="dxa" w:w="1474"/>
            <w:tcBorders>
              <w:top w:sz="4" w:val="nil"/>
              <w:left w:sz="4" w:val="nil"/>
              <w:bottom w:sz="4" w:val="nil"/>
              <w:right w:sz="4" w:val="nil"/>
            </w:tcBorders>
            <w:tcMar>
              <w:top w:type="dxa" w:w="102"/>
              <w:left w:type="dxa" w:w="62"/>
              <w:bottom w:type="dxa" w:w="102"/>
              <w:right w:type="dxa" w:w="62"/>
            </w:tcMar>
          </w:tcPr>
          <w:p w14:paraId="DD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E190000">
            <w:pPr>
              <w:widowControl w:val="0"/>
              <w:ind/>
            </w:pPr>
            <w:r>
              <w:rPr>
                <w:sz w:val="20"/>
              </w:rPr>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c>
          <w:tcPr>
            <w:tcW w:type="dxa" w:w="1587"/>
            <w:tcBorders>
              <w:top w:sz="4" w:val="nil"/>
              <w:left w:sz="4" w:val="nil"/>
              <w:bottom w:sz="4" w:val="nil"/>
              <w:right w:sz="4" w:val="nil"/>
            </w:tcBorders>
            <w:tcMar>
              <w:top w:type="dxa" w:w="102"/>
              <w:left w:type="dxa" w:w="62"/>
              <w:bottom w:type="dxa" w:w="102"/>
              <w:right w:type="dxa" w:w="62"/>
            </w:tcMar>
          </w:tcPr>
          <w:p w14:paraId="DF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0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1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2190000">
            <w:pPr>
              <w:widowControl w:val="0"/>
              <w:ind/>
            </w:pPr>
            <w:r>
              <w:rPr>
                <w:sz w:val="20"/>
              </w:rPr>
              <w:t>M17.3, M19.8, M19.9</w:t>
            </w:r>
          </w:p>
        </w:tc>
        <w:tc>
          <w:tcPr>
            <w:tcW w:type="dxa" w:w="3458"/>
            <w:tcBorders>
              <w:top w:sz="4" w:val="nil"/>
              <w:left w:sz="4" w:val="nil"/>
              <w:bottom w:sz="4" w:val="nil"/>
              <w:right w:sz="4" w:val="nil"/>
            </w:tcBorders>
            <w:tcMar>
              <w:top w:type="dxa" w:w="102"/>
              <w:left w:type="dxa" w:w="62"/>
              <w:bottom w:type="dxa" w:w="102"/>
              <w:right w:type="dxa" w:w="62"/>
            </w:tcMar>
          </w:tcPr>
          <w:p w14:paraId="E3190000">
            <w:pPr>
              <w:widowControl w:val="0"/>
              <w:ind/>
            </w:pPr>
            <w:r>
              <w:rPr>
                <w:sz w:val="20"/>
              </w:rPr>
              <w:t>посттравматический деформирующий артроз сустава с вывихом или подвывихом</w:t>
            </w:r>
          </w:p>
        </w:tc>
        <w:tc>
          <w:tcPr>
            <w:tcW w:type="dxa" w:w="1474"/>
            <w:tcBorders>
              <w:top w:sz="4" w:val="nil"/>
              <w:left w:sz="4" w:val="nil"/>
              <w:bottom w:sz="4" w:val="nil"/>
              <w:right w:sz="4" w:val="nil"/>
            </w:tcBorders>
            <w:tcMar>
              <w:top w:type="dxa" w:w="102"/>
              <w:left w:type="dxa" w:w="62"/>
              <w:bottom w:type="dxa" w:w="102"/>
              <w:right w:type="dxa" w:w="62"/>
            </w:tcMar>
          </w:tcPr>
          <w:p w14:paraId="E4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5190000">
            <w:pPr>
              <w:widowControl w:val="0"/>
              <w:ind/>
            </w:pPr>
            <w:r>
              <w:rPr>
                <w:sz w:val="20"/>
              </w:rPr>
              <w:t>имплантация эндопротеза, в том числе с использованием компьютерной навигации и замещением дефекта костным аутотрансплантатом или опорными блоками из трабекулярного металла</w:t>
            </w:r>
          </w:p>
        </w:tc>
        <w:tc>
          <w:tcPr>
            <w:tcW w:type="dxa" w:w="1587"/>
            <w:tcBorders>
              <w:top w:sz="4" w:val="nil"/>
              <w:left w:sz="4" w:val="nil"/>
              <w:bottom w:sz="4" w:val="nil"/>
              <w:right w:sz="4" w:val="nil"/>
            </w:tcBorders>
            <w:tcMar>
              <w:top w:type="dxa" w:w="102"/>
              <w:left w:type="dxa" w:w="62"/>
              <w:bottom w:type="dxa" w:w="102"/>
              <w:right w:type="dxa" w:w="62"/>
            </w:tcMar>
          </w:tcPr>
          <w:p w14:paraId="E6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7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8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919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A19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B19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C190000">
            <w:pPr>
              <w:widowControl w:val="0"/>
              <w:ind/>
            </w:pPr>
            <w:r>
              <w:rPr>
                <w:sz w:val="20"/>
              </w:rPr>
              <w:t>артролиз и управляемое восстановление длины конечности посредством применения аппаратов внешней фиксации</w:t>
            </w:r>
          </w:p>
        </w:tc>
        <w:tc>
          <w:tcPr>
            <w:tcW w:type="dxa" w:w="1587"/>
            <w:tcBorders>
              <w:top w:sz="4" w:val="nil"/>
              <w:left w:sz="4" w:val="nil"/>
              <w:bottom w:sz="4" w:val="nil"/>
              <w:right w:sz="4" w:val="nil"/>
            </w:tcBorders>
            <w:tcMar>
              <w:top w:type="dxa" w:w="102"/>
              <w:left w:type="dxa" w:w="62"/>
              <w:bottom w:type="dxa" w:w="102"/>
              <w:right w:type="dxa" w:w="62"/>
            </w:tcMar>
          </w:tcPr>
          <w:p w14:paraId="ED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E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F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019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119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F219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3190000">
            <w:pPr>
              <w:widowControl w:val="0"/>
              <w:ind/>
            </w:pPr>
            <w:r>
              <w:rPr>
                <w:sz w:val="20"/>
              </w:rPr>
              <w:t>имплантация эндопротеза с замещением дефекта костным аутотрансплантатом или опорными блоками из трабекулярного металла с предварительным удалением аппарата внешней фиксации</w:t>
            </w:r>
          </w:p>
        </w:tc>
        <w:tc>
          <w:tcPr>
            <w:tcW w:type="dxa" w:w="1587"/>
            <w:tcBorders>
              <w:top w:sz="4" w:val="nil"/>
              <w:left w:sz="4" w:val="nil"/>
              <w:bottom w:sz="4" w:val="nil"/>
              <w:right w:sz="4" w:val="nil"/>
            </w:tcBorders>
            <w:tcMar>
              <w:top w:type="dxa" w:w="102"/>
              <w:left w:type="dxa" w:w="62"/>
              <w:bottom w:type="dxa" w:w="102"/>
              <w:right w:type="dxa" w:w="62"/>
            </w:tcMar>
          </w:tcPr>
          <w:p w14:paraId="F4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5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619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7190000">
            <w:pPr>
              <w:widowControl w:val="0"/>
              <w:ind/>
            </w:pPr>
            <w:r>
              <w:rPr>
                <w:sz w:val="20"/>
              </w:rPr>
              <w:t>M24.6, Z98.1</w:t>
            </w:r>
          </w:p>
        </w:tc>
        <w:tc>
          <w:tcPr>
            <w:tcW w:type="dxa" w:w="3458"/>
            <w:tcBorders>
              <w:top w:sz="4" w:val="nil"/>
              <w:left w:sz="4" w:val="nil"/>
              <w:bottom w:sz="4" w:val="nil"/>
              <w:right w:sz="4" w:val="nil"/>
            </w:tcBorders>
            <w:tcMar>
              <w:top w:type="dxa" w:w="102"/>
              <w:left w:type="dxa" w:w="62"/>
              <w:bottom w:type="dxa" w:w="102"/>
              <w:right w:type="dxa" w:w="62"/>
            </w:tcMar>
          </w:tcPr>
          <w:p w14:paraId="F8190000">
            <w:pPr>
              <w:widowControl w:val="0"/>
              <w:ind/>
            </w:pPr>
            <w:r>
              <w:rPr>
                <w:sz w:val="20"/>
              </w:rPr>
              <w:t>анкилоз крупного сустава в порочном положении</w:t>
            </w:r>
          </w:p>
        </w:tc>
        <w:tc>
          <w:tcPr>
            <w:tcW w:type="dxa" w:w="1474"/>
            <w:tcBorders>
              <w:top w:sz="4" w:val="nil"/>
              <w:left w:sz="4" w:val="nil"/>
              <w:bottom w:sz="4" w:val="nil"/>
              <w:right w:sz="4" w:val="nil"/>
            </w:tcBorders>
            <w:tcMar>
              <w:top w:type="dxa" w:w="102"/>
              <w:left w:type="dxa" w:w="62"/>
              <w:bottom w:type="dxa" w:w="102"/>
              <w:right w:type="dxa" w:w="62"/>
            </w:tcMar>
          </w:tcPr>
          <w:p w14:paraId="F919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A190000">
            <w:pPr>
              <w:widowControl w:val="0"/>
              <w:ind/>
            </w:pPr>
            <w:r>
              <w:rPr>
                <w:sz w:val="20"/>
              </w:rPr>
              <w:t>имплантация эндопротеза, в том числе под контролем компьютерной навигации, и стабилизация сустава за счет пластики мягких тканей</w:t>
            </w:r>
          </w:p>
        </w:tc>
        <w:tc>
          <w:tcPr>
            <w:tcW w:type="dxa" w:w="1587"/>
            <w:tcBorders>
              <w:top w:sz="4" w:val="nil"/>
              <w:left w:sz="4" w:val="nil"/>
              <w:bottom w:sz="4" w:val="nil"/>
              <w:right w:sz="4" w:val="nil"/>
            </w:tcBorders>
            <w:tcMar>
              <w:top w:type="dxa" w:w="102"/>
              <w:left w:type="dxa" w:w="62"/>
              <w:bottom w:type="dxa" w:w="102"/>
              <w:right w:type="dxa" w:w="62"/>
            </w:tcMar>
          </w:tcPr>
          <w:p w14:paraId="FB19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C19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D190000">
            <w:pPr>
              <w:widowControl w:val="0"/>
              <w:ind/>
            </w:pPr>
            <w:r>
              <w:rPr>
                <w:sz w:val="20"/>
              </w:rPr>
              <w:t>Эндопротезирование коленных, плечевых, локтевых и голеностопных суставов конечностей при выраженных деформациях, дисплазии, анкилозах, неправильно сросшихся и несросшихся переломах области сустава, посттравматических вывихах и подвывихах, остеопорозе, в том числе с использованием компьютерной навигации</w:t>
            </w:r>
          </w:p>
        </w:tc>
        <w:tc>
          <w:tcPr>
            <w:tcW w:type="dxa" w:w="1757"/>
            <w:tcBorders>
              <w:top w:sz="4" w:val="nil"/>
              <w:left w:sz="4" w:val="nil"/>
              <w:bottom w:sz="4" w:val="nil"/>
              <w:right w:sz="4" w:val="nil"/>
            </w:tcBorders>
            <w:tcMar>
              <w:top w:type="dxa" w:w="102"/>
              <w:left w:type="dxa" w:w="62"/>
              <w:bottom w:type="dxa" w:w="102"/>
              <w:right w:type="dxa" w:w="62"/>
            </w:tcMar>
          </w:tcPr>
          <w:p w14:paraId="FE190000">
            <w:pPr>
              <w:widowControl w:val="0"/>
              <w:ind/>
            </w:pPr>
            <w:r>
              <w:rPr>
                <w:sz w:val="20"/>
              </w:rPr>
              <w:t>M19, M95.9</w:t>
            </w:r>
          </w:p>
        </w:tc>
        <w:tc>
          <w:tcPr>
            <w:tcW w:type="dxa" w:w="3458"/>
            <w:tcBorders>
              <w:top w:sz="4" w:val="nil"/>
              <w:left w:sz="4" w:val="nil"/>
              <w:bottom w:sz="4" w:val="nil"/>
              <w:right w:sz="4" w:val="nil"/>
            </w:tcBorders>
            <w:tcMar>
              <w:top w:type="dxa" w:w="102"/>
              <w:left w:type="dxa" w:w="62"/>
              <w:bottom w:type="dxa" w:w="102"/>
              <w:right w:type="dxa" w:w="62"/>
            </w:tcMar>
          </w:tcPr>
          <w:p w14:paraId="FF190000">
            <w:pPr>
              <w:widowControl w:val="0"/>
              <w:ind/>
            </w:pPr>
            <w:r>
              <w:rPr>
                <w:sz w:val="20"/>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type="dxa" w:w="1474"/>
            <w:tcBorders>
              <w:top w:sz="4" w:val="nil"/>
              <w:left w:sz="4" w:val="nil"/>
              <w:bottom w:sz="4" w:val="nil"/>
              <w:right w:sz="4" w:val="nil"/>
            </w:tcBorders>
            <w:tcMar>
              <w:top w:type="dxa" w:w="102"/>
              <w:left w:type="dxa" w:w="62"/>
              <w:bottom w:type="dxa" w:w="102"/>
              <w:right w:type="dxa" w:w="62"/>
            </w:tcMar>
          </w:tcPr>
          <w:p w14:paraId="00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11A0000">
            <w:pPr>
              <w:widowControl w:val="0"/>
              <w:ind/>
            </w:pPr>
            <w:r>
              <w:rPr>
                <w:sz w:val="20"/>
              </w:rPr>
              <w:t>имплантация эндопротеза с одновременной реконструкцией биологической оси конечности</w:t>
            </w:r>
          </w:p>
        </w:tc>
        <w:tc>
          <w:tcPr>
            <w:tcW w:type="dxa" w:w="1587"/>
            <w:tcBorders>
              <w:top w:sz="4" w:val="nil"/>
              <w:left w:sz="4" w:val="nil"/>
              <w:bottom w:sz="4" w:val="nil"/>
              <w:right w:sz="4" w:val="nil"/>
            </w:tcBorders>
            <w:tcMar>
              <w:top w:type="dxa" w:w="102"/>
              <w:left w:type="dxa" w:w="62"/>
              <w:bottom w:type="dxa" w:w="102"/>
              <w:right w:type="dxa" w:w="62"/>
            </w:tcMar>
          </w:tcPr>
          <w:p w14:paraId="02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3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41A0000">
            <w:pPr>
              <w:widowControl w:val="0"/>
              <w:ind/>
            </w:pPr>
            <w:r>
              <w:rPr>
                <w:sz w:val="20"/>
              </w:rPr>
              <w:t>Эндопротезирование суставов конечностей у больных с системными заболеваниями соединительной ткани</w:t>
            </w:r>
          </w:p>
        </w:tc>
        <w:tc>
          <w:tcPr>
            <w:tcW w:type="dxa" w:w="1757"/>
            <w:tcBorders>
              <w:top w:sz="4" w:val="nil"/>
              <w:left w:sz="4" w:val="nil"/>
              <w:bottom w:sz="4" w:val="nil"/>
              <w:right w:sz="4" w:val="nil"/>
            </w:tcBorders>
            <w:tcMar>
              <w:top w:type="dxa" w:w="102"/>
              <w:left w:type="dxa" w:w="62"/>
              <w:bottom w:type="dxa" w:w="102"/>
              <w:right w:type="dxa" w:w="62"/>
            </w:tcMar>
          </w:tcPr>
          <w:p w14:paraId="051A0000">
            <w:pPr>
              <w:widowControl w:val="0"/>
              <w:ind/>
            </w:pPr>
            <w:r>
              <w:rPr>
                <w:sz w:val="20"/>
              </w:rPr>
              <w:t>M05, M06</w:t>
            </w:r>
          </w:p>
        </w:tc>
        <w:tc>
          <w:tcPr>
            <w:tcW w:type="dxa" w:w="3458"/>
            <w:tcBorders>
              <w:top w:sz="4" w:val="nil"/>
              <w:left w:sz="4" w:val="nil"/>
              <w:bottom w:sz="4" w:val="nil"/>
              <w:right w:sz="4" w:val="nil"/>
            </w:tcBorders>
            <w:tcMar>
              <w:top w:type="dxa" w:w="102"/>
              <w:left w:type="dxa" w:w="62"/>
              <w:bottom w:type="dxa" w:w="102"/>
              <w:right w:type="dxa" w:w="62"/>
            </w:tcMar>
          </w:tcPr>
          <w:p w14:paraId="061A0000">
            <w:pPr>
              <w:widowControl w:val="0"/>
              <w:ind/>
            </w:pPr>
            <w:r>
              <w:rPr>
                <w:sz w:val="20"/>
              </w:rPr>
              <w:t>дегенеративно-дистрофические изменения в суставе на фоне системного заболевания соединительной ткани</w:t>
            </w:r>
          </w:p>
        </w:tc>
        <w:tc>
          <w:tcPr>
            <w:tcW w:type="dxa" w:w="1474"/>
            <w:tcBorders>
              <w:top w:sz="4" w:val="nil"/>
              <w:left w:sz="4" w:val="nil"/>
              <w:bottom w:sz="4" w:val="nil"/>
              <w:right w:sz="4" w:val="nil"/>
            </w:tcBorders>
            <w:tcMar>
              <w:top w:type="dxa" w:w="102"/>
              <w:left w:type="dxa" w:w="62"/>
              <w:bottom w:type="dxa" w:w="102"/>
              <w:right w:type="dxa" w:w="62"/>
            </w:tcMar>
          </w:tcPr>
          <w:p w14:paraId="07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81A0000">
            <w:pPr>
              <w:widowControl w:val="0"/>
              <w:ind/>
            </w:pPr>
            <w:r>
              <w:rPr>
                <w:sz w:val="20"/>
              </w:rPr>
              <w:t>имплантация эндопротеза сустава в сочетании с костной аутопластикой структурным или губчатым трансплантатом и использованием дополнительных средств фиксации</w:t>
            </w:r>
          </w:p>
        </w:tc>
        <w:tc>
          <w:tcPr>
            <w:tcW w:type="dxa" w:w="1587"/>
            <w:tcBorders>
              <w:top w:sz="4" w:val="nil"/>
              <w:left w:sz="4" w:val="nil"/>
              <w:bottom w:sz="4" w:val="nil"/>
              <w:right w:sz="4" w:val="nil"/>
            </w:tcBorders>
            <w:tcMar>
              <w:top w:type="dxa" w:w="102"/>
              <w:left w:type="dxa" w:w="62"/>
              <w:bottom w:type="dxa" w:w="102"/>
              <w:right w:type="dxa" w:w="62"/>
            </w:tcMar>
          </w:tcPr>
          <w:p w14:paraId="09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A1A0000">
            <w:pPr>
              <w:widowControl w:val="0"/>
              <w:ind/>
              <w:jc w:val="center"/>
            </w:pPr>
            <w:r>
              <w:rPr>
                <w:sz w:val="20"/>
              </w:rPr>
              <w:t>75.</w:t>
            </w:r>
          </w:p>
        </w:tc>
        <w:tc>
          <w:tcPr>
            <w:tcW w:type="dxa" w:w="3344"/>
            <w:tcBorders>
              <w:top w:sz="4" w:val="nil"/>
              <w:left w:sz="4" w:val="nil"/>
              <w:bottom w:sz="4" w:val="nil"/>
              <w:right w:sz="4" w:val="nil"/>
            </w:tcBorders>
            <w:tcMar>
              <w:top w:type="dxa" w:w="102"/>
              <w:left w:type="dxa" w:w="62"/>
              <w:bottom w:type="dxa" w:w="102"/>
              <w:right w:type="dxa" w:w="62"/>
            </w:tcMar>
          </w:tcPr>
          <w:p w14:paraId="0B1A0000">
            <w:pPr>
              <w:widowControl w:val="0"/>
              <w:ind/>
            </w:pPr>
            <w:r>
              <w:rPr>
                <w:sz w:val="20"/>
              </w:rPr>
              <w:t>Реконструктивные и корригирующие операции при сколиотических деформациях позвоночника 3 - 4 степени с применением имплантатов, стабилизирующих систем, аппаратов внешней фиксации, в том числе у детей первых лет жизни, и в сочетании с аномалией развития грудной клетки</w:t>
            </w:r>
          </w:p>
        </w:tc>
        <w:tc>
          <w:tcPr>
            <w:tcW w:type="dxa" w:w="1757"/>
            <w:tcBorders>
              <w:top w:sz="4" w:val="nil"/>
              <w:left w:sz="4" w:val="nil"/>
              <w:bottom w:sz="4" w:val="nil"/>
              <w:right w:sz="4" w:val="nil"/>
            </w:tcBorders>
            <w:tcMar>
              <w:top w:type="dxa" w:w="102"/>
              <w:left w:type="dxa" w:w="62"/>
              <w:bottom w:type="dxa" w:w="102"/>
              <w:right w:type="dxa" w:w="62"/>
            </w:tcMar>
          </w:tcPr>
          <w:p w14:paraId="0C1A0000">
            <w:pPr>
              <w:widowControl w:val="0"/>
              <w:ind/>
            </w:pPr>
            <w:r>
              <w:rPr>
                <w:sz w:val="20"/>
              </w:rPr>
              <w:t>M40, M41, Q76, Q85, Q87</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0D1A0000">
            <w:pPr>
              <w:widowControl w:val="0"/>
              <w:ind/>
            </w:pPr>
            <w:r>
              <w:rPr>
                <w:sz w:val="20"/>
              </w:rPr>
              <w:t>инфантильный и идиопатический сколиоз 3 - 4 степени, осложненный вторичным остеохондрозом с ротацией и многоплоскостной деформацией позвонков шейного, грудного и поясничного отделов позвоночника, с наличием реберного горба. Болезнь Шойермана - Мау, кифотическая деформация позвоночника с клиновидной деформацией, ротацией и многоплоскостной деформацией позвонков шейного, грудного и поясничного отделов позвоночника. Врожденные деформации позвоночника. Врожденные деформации грудной клетки. Остеохондродисплазия и спондилоэпифизарная дисплазия. Ахондроплазия. Нейрофиброматоз. Синдром Марфана</w:t>
            </w:r>
          </w:p>
        </w:tc>
        <w:tc>
          <w:tcPr>
            <w:tcW w:type="dxa" w:w="1474"/>
            <w:tcBorders>
              <w:top w:sz="4" w:val="nil"/>
              <w:left w:sz="4" w:val="nil"/>
              <w:bottom w:sz="4" w:val="nil"/>
              <w:right w:sz="4" w:val="nil"/>
            </w:tcBorders>
            <w:tcMar>
              <w:top w:type="dxa" w:w="102"/>
              <w:left w:type="dxa" w:w="62"/>
              <w:bottom w:type="dxa" w:w="102"/>
              <w:right w:type="dxa" w:w="62"/>
            </w:tcMar>
          </w:tcPr>
          <w:p w14:paraId="0E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F1A0000">
            <w:pPr>
              <w:widowControl w:val="0"/>
              <w:ind/>
            </w:pPr>
            <w:r>
              <w:rPr>
                <w:sz w:val="20"/>
              </w:rPr>
              <w:t>реконструктивное вмешательство с одно- или многоуровневой вертебротомией, путем резекции позвонка, межпозвонкового диска и связочных элементов сегмента позвоночника из вентрального или заднего доступов, репозиционно-стабилизирующий спондилосинтез с использованием костной пластики (спондилодеза), погружных имплантатов и стабилизирующих систем</w:t>
            </w:r>
          </w:p>
        </w:tc>
        <w:tc>
          <w:tcPr>
            <w:tcW w:type="dxa" w:w="1587"/>
            <w:tcBorders>
              <w:top w:sz="4" w:val="nil"/>
              <w:left w:sz="4" w:val="nil"/>
              <w:bottom w:sz="4" w:val="nil"/>
              <w:right w:sz="4" w:val="nil"/>
            </w:tcBorders>
            <w:tcMar>
              <w:top w:type="dxa" w:w="102"/>
              <w:left w:type="dxa" w:w="62"/>
              <w:bottom w:type="dxa" w:w="102"/>
              <w:right w:type="dxa" w:w="62"/>
            </w:tcMar>
          </w:tcPr>
          <w:p w14:paraId="101A0000">
            <w:pPr>
              <w:widowControl w:val="0"/>
              <w:ind/>
              <w:jc w:val="center"/>
            </w:pPr>
            <w:r>
              <w:rPr>
                <w:sz w:val="20"/>
              </w:rPr>
              <w:t>511507</w:t>
            </w:r>
          </w:p>
        </w:tc>
      </w:tr>
      <w:tr>
        <w:tc>
          <w:tcPr>
            <w:tcW w:type="dxa" w:w="566"/>
            <w:tcBorders>
              <w:top w:sz="4" w:val="nil"/>
              <w:left w:sz="4" w:val="nil"/>
              <w:bottom w:sz="4" w:val="nil"/>
              <w:right w:sz="4" w:val="nil"/>
            </w:tcBorders>
            <w:tcMar>
              <w:top w:type="dxa" w:w="102"/>
              <w:left w:type="dxa" w:w="62"/>
              <w:bottom w:type="dxa" w:w="102"/>
              <w:right w:type="dxa" w:w="62"/>
            </w:tcMar>
          </w:tcPr>
          <w:p w14:paraId="11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2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31A0000">
            <w:pPr>
              <w:widowControl w:val="0"/>
              <w:ind/>
            </w:p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tcBorders>
              <w:top w:sz="4" w:val="nil"/>
              <w:left w:sz="4" w:val="nil"/>
              <w:bottom w:sz="4" w:val="nil"/>
              <w:right w:sz="4" w:val="nil"/>
            </w:tcBorders>
            <w:tcMar>
              <w:top w:type="dxa" w:w="102"/>
              <w:left w:type="dxa" w:w="62"/>
              <w:bottom w:type="dxa" w:w="102"/>
              <w:right w:type="dxa" w:w="62"/>
            </w:tcMar>
          </w:tcPr>
          <w:p w14:paraId="141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151A0000">
            <w:pPr>
              <w:widowControl w:val="0"/>
              <w:ind/>
            </w:pPr>
            <w:r>
              <w:rPr>
                <w:sz w:val="20"/>
              </w:rPr>
              <w:t>двух- или многоэтапное реконструктивное вмешательство с одно- или многоуровневой вертебротомией путем резекции позвонка, межпозвонкового диска и связочных элементов сегмента позвоночника из комбинированных доступов, многоэтапный репозиционно-стабилизирующий спондилосинтез с использованием костной пластики (спондилодеза), погружных имплантатов и стабилизирующих систем</w:t>
            </w:r>
          </w:p>
        </w:tc>
        <w:tc>
          <w:tcPr>
            <w:tcW w:type="dxa" w:w="1587"/>
            <w:tcBorders>
              <w:top w:sz="4" w:val="nil"/>
              <w:left w:sz="4" w:val="nil"/>
              <w:bottom w:sz="4" w:val="nil"/>
              <w:right w:sz="4" w:val="nil"/>
            </w:tcBorders>
            <w:tcMar>
              <w:top w:type="dxa" w:w="102"/>
              <w:left w:type="dxa" w:w="62"/>
              <w:bottom w:type="dxa" w:w="102"/>
              <w:right w:type="dxa" w:w="62"/>
            </w:tcMar>
          </w:tcPr>
          <w:p w14:paraId="16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71A0000">
            <w:pPr>
              <w:widowControl w:val="0"/>
              <w:ind/>
              <w:jc w:val="center"/>
            </w:pPr>
            <w:r>
              <w:rPr>
                <w:sz w:val="20"/>
              </w:rPr>
              <w:t>76.</w:t>
            </w:r>
          </w:p>
        </w:tc>
        <w:tc>
          <w:tcPr>
            <w:tcW w:type="dxa" w:w="3344"/>
            <w:tcBorders>
              <w:top w:sz="4" w:val="nil"/>
              <w:left w:sz="4" w:val="nil"/>
              <w:bottom w:sz="4" w:val="nil"/>
              <w:right w:sz="4" w:val="nil"/>
            </w:tcBorders>
            <w:tcMar>
              <w:top w:type="dxa" w:w="102"/>
              <w:left w:type="dxa" w:w="62"/>
              <w:bottom w:type="dxa" w:w="102"/>
              <w:right w:type="dxa" w:w="62"/>
            </w:tcMar>
          </w:tcPr>
          <w:p w14:paraId="181A0000">
            <w:pPr>
              <w:widowControl w:val="0"/>
              <w:ind/>
            </w:pPr>
            <w:r>
              <w:rPr>
                <w:sz w:val="20"/>
              </w:rPr>
              <w:t>Тотальное эндопротезирование у пациентов с наследственным и приобретенным дефицитом факторов свертывания крови, наличием ингибиторов к факторам и болезнью Виллебранда, болезнью Гоше, миеломной болезнью, с тромбоцитопениями и тромбоцитопатиями</w:t>
            </w:r>
          </w:p>
        </w:tc>
        <w:tc>
          <w:tcPr>
            <w:tcW w:type="dxa" w:w="1757"/>
            <w:tcBorders>
              <w:top w:sz="4" w:val="nil"/>
              <w:left w:sz="4" w:val="nil"/>
              <w:bottom w:sz="4" w:val="nil"/>
              <w:right w:sz="4" w:val="nil"/>
            </w:tcBorders>
            <w:tcMar>
              <w:top w:type="dxa" w:w="102"/>
              <w:left w:type="dxa" w:w="62"/>
              <w:bottom w:type="dxa" w:w="102"/>
              <w:right w:type="dxa" w:w="62"/>
            </w:tcMar>
          </w:tcPr>
          <w:p w14:paraId="191A0000">
            <w:pPr>
              <w:widowControl w:val="0"/>
              <w:ind/>
            </w:pPr>
            <w:r>
              <w:rPr>
                <w:sz w:val="20"/>
              </w:rPr>
              <w:t>D61, D66, D67, D68, C90, M87.0</w:t>
            </w:r>
          </w:p>
        </w:tc>
        <w:tc>
          <w:tcPr>
            <w:tcW w:type="dxa" w:w="3458"/>
            <w:tcBorders>
              <w:top w:sz="4" w:val="nil"/>
              <w:left w:sz="4" w:val="nil"/>
              <w:bottom w:sz="4" w:val="nil"/>
              <w:right w:sz="4" w:val="nil"/>
            </w:tcBorders>
            <w:tcMar>
              <w:top w:type="dxa" w:w="102"/>
              <w:left w:type="dxa" w:w="62"/>
              <w:bottom w:type="dxa" w:w="102"/>
              <w:right w:type="dxa" w:w="62"/>
            </w:tcMar>
          </w:tcPr>
          <w:p w14:paraId="1A1A0000">
            <w:pPr>
              <w:widowControl w:val="0"/>
              <w:ind/>
            </w:pPr>
            <w:r>
              <w:rPr>
                <w:sz w:val="20"/>
              </w:rPr>
              <w:t>деформирующий артроз, контрактура крупных суставов с нарушением биологической оси конечности, асептический некроз головки бедренной кости, перелом шейки бедра при невозможности других видов остеосинтеза</w:t>
            </w:r>
          </w:p>
        </w:tc>
        <w:tc>
          <w:tcPr>
            <w:tcW w:type="dxa" w:w="1474"/>
            <w:tcBorders>
              <w:top w:sz="4" w:val="nil"/>
              <w:left w:sz="4" w:val="nil"/>
              <w:bottom w:sz="4" w:val="nil"/>
              <w:right w:sz="4" w:val="nil"/>
            </w:tcBorders>
            <w:tcMar>
              <w:top w:type="dxa" w:w="102"/>
              <w:left w:type="dxa" w:w="62"/>
              <w:bottom w:type="dxa" w:w="102"/>
              <w:right w:type="dxa" w:w="62"/>
            </w:tcMar>
          </w:tcPr>
          <w:p w14:paraId="1B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C1A0000">
            <w:pPr>
              <w:widowControl w:val="0"/>
              <w:ind/>
            </w:pPr>
            <w:r>
              <w:rPr>
                <w:sz w:val="20"/>
              </w:rPr>
              <w:t>имплантация эндопротеза с устранением контрактуры и восстановлением биологической оси конечности</w:t>
            </w:r>
          </w:p>
        </w:tc>
        <w:tc>
          <w:tcPr>
            <w:tcW w:type="dxa" w:w="1587"/>
            <w:tcBorders>
              <w:top w:sz="4" w:val="nil"/>
              <w:left w:sz="4" w:val="nil"/>
              <w:bottom w:sz="4" w:val="nil"/>
              <w:right w:sz="4" w:val="nil"/>
            </w:tcBorders>
            <w:tcMar>
              <w:top w:type="dxa" w:w="102"/>
              <w:left w:type="dxa" w:w="62"/>
              <w:bottom w:type="dxa" w:w="102"/>
              <w:right w:type="dxa" w:w="62"/>
            </w:tcMar>
          </w:tcPr>
          <w:p w14:paraId="1D1A0000">
            <w:pPr>
              <w:widowControl w:val="0"/>
              <w:ind/>
              <w:jc w:val="center"/>
            </w:pPr>
            <w:r>
              <w:rPr>
                <w:sz w:val="20"/>
              </w:rPr>
              <w:t>644033</w:t>
            </w:r>
          </w:p>
        </w:tc>
      </w:tr>
      <w:tr>
        <w:tc>
          <w:tcPr>
            <w:tcW w:type="dxa" w:w="566"/>
            <w:tcBorders>
              <w:top w:sz="4" w:val="nil"/>
              <w:left w:sz="4" w:val="nil"/>
              <w:bottom w:sz="4" w:val="nil"/>
              <w:right w:sz="4" w:val="nil"/>
            </w:tcBorders>
            <w:tcMar>
              <w:top w:type="dxa" w:w="102"/>
              <w:left w:type="dxa" w:w="62"/>
              <w:bottom w:type="dxa" w:w="102"/>
              <w:right w:type="dxa" w:w="62"/>
            </w:tcMar>
          </w:tcPr>
          <w:p w14:paraId="1E1A0000">
            <w:pPr>
              <w:widowControl w:val="0"/>
              <w:ind/>
              <w:jc w:val="center"/>
            </w:pPr>
            <w:r>
              <w:rPr>
                <w:sz w:val="20"/>
              </w:rPr>
              <w:t>77.</w:t>
            </w:r>
          </w:p>
        </w:tc>
        <w:tc>
          <w:tcPr>
            <w:tcW w:type="dxa" w:w="3344"/>
            <w:tcBorders>
              <w:top w:sz="4" w:val="nil"/>
              <w:left w:sz="4" w:val="nil"/>
              <w:bottom w:sz="4" w:val="nil"/>
              <w:right w:sz="4" w:val="nil"/>
            </w:tcBorders>
            <w:tcMar>
              <w:top w:type="dxa" w:w="102"/>
              <w:left w:type="dxa" w:w="62"/>
              <w:bottom w:type="dxa" w:w="102"/>
              <w:right w:type="dxa" w:w="62"/>
            </w:tcMar>
          </w:tcPr>
          <w:p w14:paraId="1F1A0000">
            <w:pPr>
              <w:widowControl w:val="0"/>
              <w:ind/>
            </w:pPr>
            <w:r>
              <w:rPr>
                <w:sz w:val="20"/>
              </w:rPr>
              <w:t>Реэндопротезирование суставов конечностей</w:t>
            </w:r>
          </w:p>
        </w:tc>
        <w:tc>
          <w:tcPr>
            <w:tcW w:type="dxa" w:w="1757"/>
            <w:tcBorders>
              <w:top w:sz="4" w:val="nil"/>
              <w:left w:sz="4" w:val="nil"/>
              <w:bottom w:sz="4" w:val="nil"/>
              <w:right w:sz="4" w:val="nil"/>
            </w:tcBorders>
            <w:tcMar>
              <w:top w:type="dxa" w:w="102"/>
              <w:left w:type="dxa" w:w="62"/>
              <w:bottom w:type="dxa" w:w="102"/>
              <w:right w:type="dxa" w:w="62"/>
            </w:tcMar>
          </w:tcPr>
          <w:p w14:paraId="201A0000">
            <w:pPr>
              <w:widowControl w:val="0"/>
              <w:ind/>
            </w:pPr>
            <w:r>
              <w:rPr>
                <w:sz w:val="20"/>
              </w:rPr>
              <w:t>Z96.6, M96.6, D61, D66, D67, D68, M87.0</w:t>
            </w:r>
          </w:p>
        </w:tc>
        <w:tc>
          <w:tcPr>
            <w:tcW w:type="dxa" w:w="3458"/>
            <w:tcBorders>
              <w:top w:sz="4" w:val="nil"/>
              <w:left w:sz="4" w:val="nil"/>
              <w:bottom w:sz="4" w:val="nil"/>
              <w:right w:sz="4" w:val="nil"/>
            </w:tcBorders>
            <w:tcMar>
              <w:top w:type="dxa" w:w="102"/>
              <w:left w:type="dxa" w:w="62"/>
              <w:bottom w:type="dxa" w:w="102"/>
              <w:right w:type="dxa" w:w="62"/>
            </w:tcMar>
          </w:tcPr>
          <w:p w14:paraId="211A0000">
            <w:pPr>
              <w:widowControl w:val="0"/>
              <w:ind/>
            </w:pPr>
            <w:r>
              <w:rPr>
                <w:sz w:val="20"/>
              </w:rPr>
              <w:t>износ или разрушение компонентов эндопротеза суставов конечностей</w:t>
            </w:r>
          </w:p>
        </w:tc>
        <w:tc>
          <w:tcPr>
            <w:tcW w:type="dxa" w:w="1474"/>
            <w:tcBorders>
              <w:top w:sz="4" w:val="nil"/>
              <w:left w:sz="4" w:val="nil"/>
              <w:bottom w:sz="4" w:val="nil"/>
              <w:right w:sz="4" w:val="nil"/>
            </w:tcBorders>
            <w:tcMar>
              <w:top w:type="dxa" w:w="102"/>
              <w:left w:type="dxa" w:w="62"/>
              <w:bottom w:type="dxa" w:w="102"/>
              <w:right w:type="dxa" w:w="62"/>
            </w:tcMar>
          </w:tcPr>
          <w:p w14:paraId="22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31A0000">
            <w:pPr>
              <w:widowControl w:val="0"/>
              <w:ind/>
            </w:pPr>
            <w:r>
              <w:rPr>
                <w:sz w:val="20"/>
              </w:rPr>
              <w:t>удаление хорошо фиксированных компонентов эндопротеза и костного цемента с использованием ревизионного набора инструментов и имплантация новых компонентов с применением дополнительных средств фиксации</w:t>
            </w:r>
          </w:p>
        </w:tc>
        <w:tc>
          <w:tcPr>
            <w:tcW w:type="dxa" w:w="1587"/>
            <w:tcBorders>
              <w:top w:sz="4" w:val="nil"/>
              <w:left w:sz="4" w:val="nil"/>
              <w:bottom w:sz="4" w:val="nil"/>
              <w:right w:sz="4" w:val="nil"/>
            </w:tcBorders>
            <w:tcMar>
              <w:top w:type="dxa" w:w="102"/>
              <w:left w:type="dxa" w:w="62"/>
              <w:bottom w:type="dxa" w:w="102"/>
              <w:right w:type="dxa" w:w="62"/>
            </w:tcMar>
          </w:tcPr>
          <w:p w14:paraId="241A0000">
            <w:pPr>
              <w:widowControl w:val="0"/>
              <w:ind/>
              <w:jc w:val="center"/>
            </w:pPr>
            <w:r>
              <w:rPr>
                <w:sz w:val="20"/>
              </w:rPr>
              <w:t>365332</w:t>
            </w:r>
          </w:p>
        </w:tc>
      </w:tr>
      <w:tr>
        <w:tc>
          <w:tcPr>
            <w:tcW w:type="dxa" w:w="566"/>
            <w:tcBorders>
              <w:top w:sz="4" w:val="nil"/>
              <w:left w:sz="4" w:val="nil"/>
              <w:bottom w:sz="4" w:val="nil"/>
              <w:right w:sz="4" w:val="nil"/>
            </w:tcBorders>
            <w:tcMar>
              <w:top w:type="dxa" w:w="102"/>
              <w:left w:type="dxa" w:w="62"/>
              <w:bottom w:type="dxa" w:w="102"/>
              <w:right w:type="dxa" w:w="62"/>
            </w:tcMar>
          </w:tcPr>
          <w:p w14:paraId="25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6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7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81A0000">
            <w:pPr>
              <w:widowControl w:val="0"/>
              <w:ind/>
            </w:pPr>
            <w:r>
              <w:rPr>
                <w:sz w:val="20"/>
              </w:rPr>
              <w:t>перипротезные переломы с нарушением (без нарушения) стабильности компонентов эндопротеза</w:t>
            </w:r>
          </w:p>
        </w:tc>
        <w:tc>
          <w:tcPr>
            <w:tcW w:type="dxa" w:w="1474"/>
            <w:tcBorders>
              <w:top w:sz="4" w:val="nil"/>
              <w:left w:sz="4" w:val="nil"/>
              <w:bottom w:sz="4" w:val="nil"/>
              <w:right w:sz="4" w:val="nil"/>
            </w:tcBorders>
            <w:tcMar>
              <w:top w:type="dxa" w:w="102"/>
              <w:left w:type="dxa" w:w="62"/>
              <w:bottom w:type="dxa" w:w="102"/>
              <w:right w:type="dxa" w:w="62"/>
            </w:tcMar>
          </w:tcPr>
          <w:p w14:paraId="29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A1A0000">
            <w:pPr>
              <w:widowControl w:val="0"/>
              <w:ind/>
            </w:pPr>
            <w:r>
              <w:rPr>
                <w:sz w:val="20"/>
              </w:rPr>
              <w:t>ревизия эндопротеза и различные варианты остеосинтеза перелома с реконструкцией поврежденного сегмента с помощью пластики аллокостью или биокомпозитными материалами</w:t>
            </w:r>
          </w:p>
        </w:tc>
        <w:tc>
          <w:tcPr>
            <w:tcW w:type="dxa" w:w="1587"/>
            <w:tcBorders>
              <w:top w:sz="4" w:val="nil"/>
              <w:left w:sz="4" w:val="nil"/>
              <w:bottom w:sz="4" w:val="nil"/>
              <w:right w:sz="4" w:val="nil"/>
            </w:tcBorders>
            <w:tcMar>
              <w:top w:type="dxa" w:w="102"/>
              <w:left w:type="dxa" w:w="62"/>
              <w:bottom w:type="dxa" w:w="102"/>
              <w:right w:type="dxa" w:w="62"/>
            </w:tcMar>
          </w:tcPr>
          <w:p w14:paraId="2B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C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D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E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2F1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01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11A0000">
            <w:pPr>
              <w:widowControl w:val="0"/>
              <w:ind/>
            </w:pPr>
            <w:r>
              <w:rPr>
                <w:sz w:val="20"/>
              </w:rPr>
              <w:t>ревизия эндопротеза с удалением нестабильных компонентов эндопротеза и костного цемента и имплантация ревизионных компонентов с одновременным остеосинтезом перелома различными методами</w:t>
            </w:r>
          </w:p>
        </w:tc>
        <w:tc>
          <w:tcPr>
            <w:tcW w:type="dxa" w:w="1587"/>
            <w:tcBorders>
              <w:top w:sz="4" w:val="nil"/>
              <w:left w:sz="4" w:val="nil"/>
              <w:bottom w:sz="4" w:val="nil"/>
              <w:right w:sz="4" w:val="nil"/>
            </w:tcBorders>
            <w:tcMar>
              <w:top w:type="dxa" w:w="102"/>
              <w:left w:type="dxa" w:w="62"/>
              <w:bottom w:type="dxa" w:w="102"/>
              <w:right w:type="dxa" w:w="62"/>
            </w:tcMar>
          </w:tcPr>
          <w:p w14:paraId="32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3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4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5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61A0000">
            <w:pPr>
              <w:widowControl w:val="0"/>
              <w:ind/>
            </w:pPr>
            <w:r>
              <w:rPr>
                <w:sz w:val="20"/>
              </w:rPr>
              <w:t>глубокая инфекция в области эндопротеза</w:t>
            </w:r>
          </w:p>
        </w:tc>
        <w:tc>
          <w:tcPr>
            <w:tcW w:type="dxa" w:w="1474"/>
            <w:tcBorders>
              <w:top w:sz="4" w:val="nil"/>
              <w:left w:sz="4" w:val="nil"/>
              <w:bottom w:sz="4" w:val="nil"/>
              <w:right w:sz="4" w:val="nil"/>
            </w:tcBorders>
            <w:tcMar>
              <w:top w:type="dxa" w:w="102"/>
              <w:left w:type="dxa" w:w="62"/>
              <w:bottom w:type="dxa" w:w="102"/>
              <w:right w:type="dxa" w:w="62"/>
            </w:tcMar>
          </w:tcPr>
          <w:p w14:paraId="37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81A0000">
            <w:pPr>
              <w:widowControl w:val="0"/>
              <w:ind/>
            </w:pPr>
            <w:r>
              <w:rPr>
                <w:sz w:val="20"/>
              </w:rPr>
              <w:t>ревизия эндопротеза с заменой полиэтиленовых компонентов после ультразвуковой обработки раны и замещением костных дефектов биокомпозитными материалами</w:t>
            </w:r>
          </w:p>
        </w:tc>
        <w:tc>
          <w:tcPr>
            <w:tcW w:type="dxa" w:w="1587"/>
            <w:tcBorders>
              <w:top w:sz="4" w:val="nil"/>
              <w:left w:sz="4" w:val="nil"/>
              <w:bottom w:sz="4" w:val="nil"/>
              <w:right w:sz="4" w:val="nil"/>
            </w:tcBorders>
            <w:tcMar>
              <w:top w:type="dxa" w:w="102"/>
              <w:left w:type="dxa" w:w="62"/>
              <w:bottom w:type="dxa" w:w="102"/>
              <w:right w:type="dxa" w:w="62"/>
            </w:tcMar>
          </w:tcPr>
          <w:p w14:paraId="39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3A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3B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C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D1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E1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F1A0000">
            <w:pPr>
              <w:widowControl w:val="0"/>
              <w:ind/>
            </w:pPr>
            <w:r>
              <w:rPr>
                <w:sz w:val="20"/>
              </w:rPr>
              <w:t>удаление хорошо фиксированных компонентов эндопротеза и костного цемента с использованием ревизионного набора инструментов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w:t>
            </w:r>
          </w:p>
        </w:tc>
        <w:tc>
          <w:tcPr>
            <w:tcW w:type="dxa" w:w="1587"/>
            <w:tcBorders>
              <w:top w:sz="4" w:val="nil"/>
              <w:left w:sz="4" w:val="nil"/>
              <w:bottom w:sz="4" w:val="nil"/>
              <w:right w:sz="4" w:val="nil"/>
            </w:tcBorders>
            <w:tcMar>
              <w:top w:type="dxa" w:w="102"/>
              <w:left w:type="dxa" w:w="62"/>
              <w:bottom w:type="dxa" w:w="102"/>
              <w:right w:type="dxa" w:w="62"/>
            </w:tcMar>
          </w:tcPr>
          <w:p w14:paraId="40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1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2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43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441A0000">
            <w:pPr>
              <w:widowControl w:val="0"/>
              <w:ind/>
            </w:pPr>
            <w:r>
              <w:rPr>
                <w:sz w:val="20"/>
              </w:rPr>
              <w:t>рецидивирующие вывихи и разобщение компонентов эндопротеза</w:t>
            </w:r>
          </w:p>
        </w:tc>
        <w:tc>
          <w:tcPr>
            <w:tcW w:type="dxa" w:w="1474"/>
            <w:tcBorders>
              <w:top w:sz="4" w:val="nil"/>
              <w:left w:sz="4" w:val="nil"/>
              <w:bottom w:sz="4" w:val="nil"/>
              <w:right w:sz="4" w:val="nil"/>
            </w:tcBorders>
            <w:tcMar>
              <w:top w:type="dxa" w:w="102"/>
              <w:left w:type="dxa" w:w="62"/>
              <w:bottom w:type="dxa" w:w="102"/>
              <w:right w:type="dxa" w:w="62"/>
            </w:tcMar>
          </w:tcPr>
          <w:p w14:paraId="45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61A0000">
            <w:pPr>
              <w:widowControl w:val="0"/>
              <w:ind/>
            </w:pPr>
            <w:r>
              <w:rPr>
                <w:sz w:val="20"/>
              </w:rPr>
              <w:t>ревизия эндопротеза с заменой стандартных компонентов ревизионными связанными эндопротезами и стабилизацией сустава за счет пластики мягких тканей</w:t>
            </w:r>
          </w:p>
        </w:tc>
        <w:tc>
          <w:tcPr>
            <w:tcW w:type="dxa" w:w="1587"/>
            <w:tcBorders>
              <w:top w:sz="4" w:val="nil"/>
              <w:left w:sz="4" w:val="nil"/>
              <w:bottom w:sz="4" w:val="nil"/>
              <w:right w:sz="4" w:val="nil"/>
            </w:tcBorders>
            <w:tcMar>
              <w:top w:type="dxa" w:w="102"/>
              <w:left w:type="dxa" w:w="62"/>
              <w:bottom w:type="dxa" w:w="102"/>
              <w:right w:type="dxa" w:w="62"/>
            </w:tcMar>
          </w:tcPr>
          <w:p w14:paraId="47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481A0000">
            <w:pPr>
              <w:widowControl w:val="0"/>
              <w:ind/>
              <w:jc w:val="center"/>
            </w:pPr>
            <w:r>
              <w:rPr>
                <w:sz w:val="20"/>
              </w:rPr>
              <w:t>78.</w:t>
            </w:r>
          </w:p>
        </w:tc>
        <w:tc>
          <w:tcPr>
            <w:tcW w:type="dxa" w:w="3344"/>
            <w:tcBorders>
              <w:top w:sz="4" w:val="nil"/>
              <w:left w:sz="4" w:val="nil"/>
              <w:bottom w:sz="4" w:val="nil"/>
              <w:right w:sz="4" w:val="nil"/>
            </w:tcBorders>
            <w:tcMar>
              <w:top w:type="dxa" w:w="102"/>
              <w:left w:type="dxa" w:w="62"/>
              <w:bottom w:type="dxa" w:w="102"/>
              <w:right w:type="dxa" w:w="62"/>
            </w:tcMar>
          </w:tcPr>
          <w:p w14:paraId="491A0000">
            <w:pPr>
              <w:widowControl w:val="0"/>
              <w:ind/>
            </w:pPr>
            <w:r>
              <w:rPr>
                <w:sz w:val="20"/>
              </w:rPr>
              <w:t>Реконструктивно-пластические операции на длинных трубчатых костях нижних конечностей с использованием интрамедуллярных телескопических стержней</w:t>
            </w:r>
          </w:p>
        </w:tc>
        <w:tc>
          <w:tcPr>
            <w:tcW w:type="dxa" w:w="1757"/>
            <w:tcBorders>
              <w:top w:sz="4" w:val="nil"/>
              <w:left w:sz="4" w:val="nil"/>
              <w:bottom w:sz="4" w:val="nil"/>
              <w:right w:sz="4" w:val="nil"/>
            </w:tcBorders>
            <w:tcMar>
              <w:top w:type="dxa" w:w="102"/>
              <w:left w:type="dxa" w:w="62"/>
              <w:bottom w:type="dxa" w:w="102"/>
              <w:right w:type="dxa" w:w="62"/>
            </w:tcMar>
          </w:tcPr>
          <w:p w14:paraId="4A1A0000">
            <w:pPr>
              <w:widowControl w:val="0"/>
              <w:ind/>
            </w:pPr>
            <w:r>
              <w:rPr>
                <w:sz w:val="20"/>
              </w:rPr>
              <w:t>Q78.0</w:t>
            </w:r>
          </w:p>
        </w:tc>
        <w:tc>
          <w:tcPr>
            <w:tcW w:type="dxa" w:w="3458"/>
            <w:tcBorders>
              <w:top w:sz="4" w:val="nil"/>
              <w:left w:sz="4" w:val="nil"/>
              <w:bottom w:sz="4" w:val="nil"/>
              <w:right w:sz="4" w:val="nil"/>
            </w:tcBorders>
            <w:tcMar>
              <w:top w:type="dxa" w:w="102"/>
              <w:left w:type="dxa" w:w="62"/>
              <w:bottom w:type="dxa" w:w="102"/>
              <w:right w:type="dxa" w:w="62"/>
            </w:tcMar>
          </w:tcPr>
          <w:p w14:paraId="4B1A0000">
            <w:pPr>
              <w:widowControl w:val="0"/>
              <w:ind/>
            </w:pPr>
            <w:r>
              <w:rPr>
                <w:sz w:val="20"/>
              </w:rPr>
              <w:t>переломы и деформации длинных трубчатых костей нижних конечностей у детей с незавершенным остеогенезом</w:t>
            </w:r>
          </w:p>
        </w:tc>
        <w:tc>
          <w:tcPr>
            <w:tcW w:type="dxa" w:w="1474"/>
            <w:tcBorders>
              <w:top w:sz="4" w:val="nil"/>
              <w:left w:sz="4" w:val="nil"/>
              <w:bottom w:sz="4" w:val="nil"/>
              <w:right w:sz="4" w:val="nil"/>
            </w:tcBorders>
            <w:tcMar>
              <w:top w:type="dxa" w:w="102"/>
              <w:left w:type="dxa" w:w="62"/>
              <w:bottom w:type="dxa" w:w="102"/>
              <w:right w:type="dxa" w:w="62"/>
            </w:tcMar>
          </w:tcPr>
          <w:p w14:paraId="4C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D1A0000">
            <w:pPr>
              <w:widowControl w:val="0"/>
              <w:ind/>
            </w:pPr>
            <w:r>
              <w:rPr>
                <w:sz w:val="20"/>
              </w:rPr>
              <w:t>корригирующие остеотомии длинных трубчатых костей нижних конечностей с использованием интрамедуллярного телескопического стержня</w:t>
            </w:r>
          </w:p>
        </w:tc>
        <w:tc>
          <w:tcPr>
            <w:tcW w:type="dxa" w:w="1587"/>
            <w:tcBorders>
              <w:top w:sz="4" w:val="nil"/>
              <w:left w:sz="4" w:val="nil"/>
              <w:bottom w:sz="4" w:val="nil"/>
              <w:right w:sz="4" w:val="nil"/>
            </w:tcBorders>
            <w:tcMar>
              <w:top w:type="dxa" w:w="102"/>
              <w:left w:type="dxa" w:w="62"/>
              <w:bottom w:type="dxa" w:w="102"/>
              <w:right w:type="dxa" w:w="62"/>
            </w:tcMar>
          </w:tcPr>
          <w:p w14:paraId="4E1A0000">
            <w:pPr>
              <w:widowControl w:val="0"/>
              <w:ind/>
              <w:jc w:val="center"/>
            </w:pPr>
            <w:r>
              <w:rPr>
                <w:sz w:val="20"/>
              </w:rPr>
              <w:t>634622</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F1A0000">
            <w:pPr>
              <w:widowControl w:val="0"/>
              <w:ind/>
              <w:jc w:val="center"/>
            </w:pPr>
            <w:r>
              <w:rPr>
                <w:sz w:val="20"/>
              </w:rPr>
              <w:t>79.</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501A0000">
            <w:pPr>
              <w:widowControl w:val="0"/>
              <w:ind/>
            </w:pPr>
            <w:r>
              <w:rPr>
                <w:sz w:val="20"/>
              </w:rPr>
              <w:t>Эндопротезирование суставов конечностей при деформациях, дисплазии, анкилозах, неправильно сросшихся и несросшихся переломах области сустава, посттравматических вывихах и подвывихах, остеопорозе, системных заболеваниях и дегенеративных повреждениях суставов с использованием роботизированных систем</w:t>
            </w:r>
          </w:p>
        </w:tc>
        <w:tc>
          <w:tcPr>
            <w:tcW w:type="dxa" w:w="1757"/>
            <w:tcBorders>
              <w:top w:sz="4" w:val="nil"/>
              <w:left w:sz="4" w:val="nil"/>
              <w:bottom w:sz="4" w:val="nil"/>
              <w:right w:sz="4" w:val="nil"/>
            </w:tcBorders>
            <w:tcMar>
              <w:top w:type="dxa" w:w="102"/>
              <w:left w:type="dxa" w:w="62"/>
              <w:bottom w:type="dxa" w:w="102"/>
              <w:right w:type="dxa" w:w="62"/>
            </w:tcMar>
          </w:tcPr>
          <w:p w14:paraId="511A0000">
            <w:pPr>
              <w:widowControl w:val="0"/>
              <w:ind/>
            </w:pPr>
            <w:r>
              <w:rPr>
                <w:sz w:val="20"/>
              </w:rPr>
              <w:t>M10, M15, M17, M19, M95.9</w:t>
            </w:r>
          </w:p>
        </w:tc>
        <w:tc>
          <w:tcPr>
            <w:tcW w:type="dxa" w:w="3458"/>
            <w:tcBorders>
              <w:top w:sz="4" w:val="nil"/>
              <w:left w:sz="4" w:val="nil"/>
              <w:bottom w:sz="4" w:val="nil"/>
              <w:right w:sz="4" w:val="nil"/>
            </w:tcBorders>
            <w:tcMar>
              <w:top w:type="dxa" w:w="102"/>
              <w:left w:type="dxa" w:w="62"/>
              <w:bottom w:type="dxa" w:w="102"/>
              <w:right w:type="dxa" w:w="62"/>
            </w:tcMar>
          </w:tcPr>
          <w:p w14:paraId="521A0000">
            <w:pPr>
              <w:widowControl w:val="0"/>
              <w:ind/>
            </w:pPr>
            <w:r>
              <w:rPr>
                <w:sz w:val="20"/>
              </w:rPr>
              <w:t>деформирующий артроз в сочетании с посттравматическими и послеоперационными деформациями конечности на различном уровне и в различных плоскостях</w:t>
            </w:r>
          </w:p>
        </w:tc>
        <w:tc>
          <w:tcPr>
            <w:tcW w:type="dxa" w:w="1474"/>
            <w:tcBorders>
              <w:top w:sz="4" w:val="nil"/>
              <w:left w:sz="4" w:val="nil"/>
              <w:bottom w:sz="4" w:val="nil"/>
              <w:right w:sz="4" w:val="nil"/>
            </w:tcBorders>
            <w:tcMar>
              <w:top w:type="dxa" w:w="102"/>
              <w:left w:type="dxa" w:w="62"/>
              <w:bottom w:type="dxa" w:w="102"/>
              <w:right w:type="dxa" w:w="62"/>
            </w:tcMar>
          </w:tcPr>
          <w:p w14:paraId="53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41A0000">
            <w:pPr>
              <w:widowControl w:val="0"/>
              <w:ind/>
            </w:pPr>
            <w:r>
              <w:rPr>
                <w:sz w:val="20"/>
              </w:rPr>
              <w:t>имплантация эндопротеза с использованием роботизированных систем с одновременной реконструкцией биологической оси конечности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551A0000">
            <w:pPr>
              <w:widowControl w:val="0"/>
              <w:ind/>
              <w:jc w:val="center"/>
            </w:pPr>
            <w:r>
              <w:rPr>
                <w:sz w:val="20"/>
              </w:rPr>
              <w:t>328162</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561A0000">
            <w:pPr>
              <w:widowControl w:val="0"/>
              <w:ind/>
            </w:pPr>
            <w:r>
              <w:rPr>
                <w:sz w:val="20"/>
              </w:rPr>
              <w:t>M93.2, M93.8, M17</w:t>
            </w:r>
          </w:p>
        </w:tc>
        <w:tc>
          <w:tcPr>
            <w:tcW w:type="dxa" w:w="3458"/>
            <w:tcBorders>
              <w:top w:sz="4" w:val="nil"/>
              <w:left w:sz="4" w:val="nil"/>
              <w:bottom w:sz="4" w:val="nil"/>
              <w:right w:sz="4" w:val="nil"/>
            </w:tcBorders>
            <w:tcMar>
              <w:top w:type="dxa" w:w="102"/>
              <w:left w:type="dxa" w:w="62"/>
              <w:bottom w:type="dxa" w:w="102"/>
              <w:right w:type="dxa" w:w="62"/>
            </w:tcMar>
          </w:tcPr>
          <w:p w14:paraId="571A0000">
            <w:pPr>
              <w:widowControl w:val="0"/>
              <w:ind/>
            </w:pPr>
            <w:r>
              <w:rPr>
                <w:sz w:val="20"/>
              </w:rPr>
              <w:t>дегенеративные повреждения костно-хрящевых структур в области крупных суставов</w:t>
            </w:r>
          </w:p>
        </w:tc>
        <w:tc>
          <w:tcPr>
            <w:tcW w:type="dxa" w:w="1474"/>
            <w:tcBorders>
              <w:top w:sz="4" w:val="nil"/>
              <w:left w:sz="4" w:val="nil"/>
              <w:bottom w:sz="4" w:val="nil"/>
              <w:right w:sz="4" w:val="nil"/>
            </w:tcBorders>
            <w:tcMar>
              <w:top w:type="dxa" w:w="102"/>
              <w:left w:type="dxa" w:w="62"/>
              <w:bottom w:type="dxa" w:w="102"/>
              <w:right w:type="dxa" w:w="62"/>
            </w:tcMar>
          </w:tcPr>
          <w:p w14:paraId="58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91A0000">
            <w:pPr>
              <w:widowControl w:val="0"/>
              <w:ind/>
            </w:pPr>
            <w:r>
              <w:rPr>
                <w:sz w:val="20"/>
              </w:rPr>
              <w:t>частичное эндопротезирование сустава с использованием роботизированных систем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5A1A0000">
            <w:pPr>
              <w:widowControl w:val="0"/>
              <w:ind/>
            </w:pPr>
            <w:r>
              <w:rPr>
                <w:sz w:val="20"/>
              </w:rPr>
              <w:t>M17, M19, M87, M88.8, M91.1</w:t>
            </w:r>
          </w:p>
        </w:tc>
        <w:tc>
          <w:tcPr>
            <w:tcW w:type="dxa" w:w="3458"/>
            <w:tcBorders>
              <w:top w:sz="4" w:val="nil"/>
              <w:left w:sz="4" w:val="nil"/>
              <w:bottom w:sz="4" w:val="nil"/>
              <w:right w:sz="4" w:val="nil"/>
            </w:tcBorders>
            <w:tcMar>
              <w:top w:type="dxa" w:w="102"/>
              <w:left w:type="dxa" w:w="62"/>
              <w:bottom w:type="dxa" w:w="102"/>
              <w:right w:type="dxa" w:w="62"/>
            </w:tcMar>
          </w:tcPr>
          <w:p w14:paraId="5B1A0000">
            <w:pPr>
              <w:widowControl w:val="0"/>
              <w:ind/>
            </w:pPr>
            <w:r>
              <w:rPr>
                <w:sz w:val="20"/>
              </w:rPr>
              <w:t>асептический некроз кости в области крупных суставов</w:t>
            </w:r>
          </w:p>
        </w:tc>
        <w:tc>
          <w:tcPr>
            <w:tcW w:type="dxa" w:w="1474"/>
            <w:tcBorders>
              <w:top w:sz="4" w:val="nil"/>
              <w:left w:sz="4" w:val="nil"/>
              <w:bottom w:sz="4" w:val="nil"/>
              <w:right w:sz="4" w:val="nil"/>
            </w:tcBorders>
            <w:tcMar>
              <w:top w:type="dxa" w:w="102"/>
              <w:left w:type="dxa" w:w="62"/>
              <w:bottom w:type="dxa" w:w="102"/>
              <w:right w:type="dxa" w:w="62"/>
            </w:tcMar>
          </w:tcPr>
          <w:p w14:paraId="5C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D1A0000">
            <w:pPr>
              <w:widowControl w:val="0"/>
              <w:ind/>
            </w:pPr>
            <w:r>
              <w:rPr>
                <w:sz w:val="20"/>
              </w:rPr>
              <w:t>имплантация эндопротеза с использованием роботизированных систем с костной аутопластикой крыши вертлужной впадины или замещением дефекта крыши опорными блоками из трабекуллярного металла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5E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5F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01A0000">
            <w:pPr>
              <w:widowControl w:val="0"/>
              <w:ind/>
            </w:pPr>
            <w:r>
              <w:rPr>
                <w:sz w:val="20"/>
              </w:rPr>
              <w:t>M80, M10, M24.7</w:t>
            </w:r>
          </w:p>
        </w:tc>
        <w:tc>
          <w:tcPr>
            <w:tcW w:type="dxa" w:w="3458"/>
            <w:tcBorders>
              <w:top w:sz="4" w:val="nil"/>
              <w:left w:sz="4" w:val="nil"/>
              <w:bottom w:sz="4" w:val="nil"/>
              <w:right w:sz="4" w:val="nil"/>
            </w:tcBorders>
            <w:tcMar>
              <w:top w:type="dxa" w:w="102"/>
              <w:left w:type="dxa" w:w="62"/>
              <w:bottom w:type="dxa" w:w="102"/>
              <w:right w:type="dxa" w:w="62"/>
            </w:tcMar>
          </w:tcPr>
          <w:p w14:paraId="611A0000">
            <w:pPr>
              <w:widowControl w:val="0"/>
              <w:ind/>
            </w:pPr>
            <w:r>
              <w:rPr>
                <w:sz w:val="20"/>
              </w:rPr>
              <w:t>деформирующий артроз в сочетании с выраженным системным или локальным остеопорозом</w:t>
            </w:r>
          </w:p>
        </w:tc>
        <w:tc>
          <w:tcPr>
            <w:tcW w:type="dxa" w:w="1474"/>
            <w:tcBorders>
              <w:top w:sz="4" w:val="nil"/>
              <w:left w:sz="4" w:val="nil"/>
              <w:bottom w:sz="4" w:val="nil"/>
              <w:right w:sz="4" w:val="nil"/>
            </w:tcBorders>
            <w:tcMar>
              <w:top w:type="dxa" w:w="102"/>
              <w:left w:type="dxa" w:w="62"/>
              <w:bottom w:type="dxa" w:w="102"/>
              <w:right w:type="dxa" w:w="62"/>
            </w:tcMar>
          </w:tcPr>
          <w:p w14:paraId="62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31A0000">
            <w:pPr>
              <w:widowControl w:val="0"/>
              <w:ind/>
            </w:pPr>
            <w:r>
              <w:rPr>
                <w:sz w:val="20"/>
              </w:rPr>
              <w:t>имплантация эндопротеза с использованием роботизированных систем в сочетании с костной аутопластикой структурным или губчатым трансплантатом и использованием дополнительных средств фиксации</w:t>
            </w:r>
          </w:p>
        </w:tc>
        <w:tc>
          <w:tcPr>
            <w:tcW w:type="dxa" w:w="1587"/>
            <w:tcBorders>
              <w:top w:sz="4" w:val="nil"/>
              <w:left w:sz="4" w:val="nil"/>
              <w:bottom w:sz="4" w:val="nil"/>
              <w:right w:sz="4" w:val="nil"/>
            </w:tcBorders>
            <w:tcMar>
              <w:top w:type="dxa" w:w="102"/>
              <w:left w:type="dxa" w:w="62"/>
              <w:bottom w:type="dxa" w:w="102"/>
              <w:right w:type="dxa" w:w="62"/>
            </w:tcMar>
          </w:tcPr>
          <w:p w14:paraId="64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5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6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71A0000">
            <w:pPr>
              <w:widowControl w:val="0"/>
              <w:ind/>
            </w:pPr>
            <w:r>
              <w:rPr>
                <w:sz w:val="20"/>
              </w:rPr>
              <w:t>M17.3, M19.8, M19.9</w:t>
            </w:r>
          </w:p>
        </w:tc>
        <w:tc>
          <w:tcPr>
            <w:tcW w:type="dxa" w:w="3458"/>
            <w:tcBorders>
              <w:top w:sz="4" w:val="nil"/>
              <w:left w:sz="4" w:val="nil"/>
              <w:bottom w:sz="4" w:val="nil"/>
              <w:right w:sz="4" w:val="nil"/>
            </w:tcBorders>
            <w:tcMar>
              <w:top w:type="dxa" w:w="102"/>
              <w:left w:type="dxa" w:w="62"/>
              <w:bottom w:type="dxa" w:w="102"/>
              <w:right w:type="dxa" w:w="62"/>
            </w:tcMar>
          </w:tcPr>
          <w:p w14:paraId="681A0000">
            <w:pPr>
              <w:widowControl w:val="0"/>
              <w:ind/>
            </w:pPr>
            <w:r>
              <w:rPr>
                <w:sz w:val="20"/>
              </w:rPr>
              <w:t>посттравматический деформирующий артроз сустава с вывихом или подвывихом</w:t>
            </w:r>
          </w:p>
        </w:tc>
        <w:tc>
          <w:tcPr>
            <w:tcW w:type="dxa" w:w="1474"/>
            <w:tcBorders>
              <w:top w:sz="4" w:val="nil"/>
              <w:left w:sz="4" w:val="nil"/>
              <w:bottom w:sz="4" w:val="nil"/>
              <w:right w:sz="4" w:val="nil"/>
            </w:tcBorders>
            <w:tcMar>
              <w:top w:type="dxa" w:w="102"/>
              <w:left w:type="dxa" w:w="62"/>
              <w:bottom w:type="dxa" w:w="102"/>
              <w:right w:type="dxa" w:w="62"/>
            </w:tcMar>
          </w:tcPr>
          <w:p w14:paraId="69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A1A0000">
            <w:pPr>
              <w:widowControl w:val="0"/>
              <w:ind/>
            </w:pPr>
            <w:r>
              <w:rPr>
                <w:sz w:val="20"/>
              </w:rPr>
              <w:t>имплантация эндопротеза с использованием роботизированных систем с одновременной реконструкцией биологической оси конечности и замещением дефекта костным аутотрансплантатом или опорными блоками из трабекулярного металла</w:t>
            </w:r>
          </w:p>
        </w:tc>
        <w:tc>
          <w:tcPr>
            <w:tcW w:type="dxa" w:w="1587"/>
            <w:tcBorders>
              <w:top w:sz="4" w:val="nil"/>
              <w:left w:sz="4" w:val="nil"/>
              <w:bottom w:sz="4" w:val="nil"/>
              <w:right w:sz="4" w:val="nil"/>
            </w:tcBorders>
            <w:tcMar>
              <w:top w:type="dxa" w:w="102"/>
              <w:left w:type="dxa" w:w="62"/>
              <w:bottom w:type="dxa" w:w="102"/>
              <w:right w:type="dxa" w:w="62"/>
            </w:tcMar>
          </w:tcPr>
          <w:p w14:paraId="6B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C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D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E1A0000">
            <w:pPr>
              <w:widowControl w:val="0"/>
              <w:ind/>
            </w:pPr>
            <w:r>
              <w:rPr>
                <w:sz w:val="20"/>
              </w:rPr>
              <w:t>M24.6, Z98.1</w:t>
            </w:r>
          </w:p>
        </w:tc>
        <w:tc>
          <w:tcPr>
            <w:tcW w:type="dxa" w:w="3458"/>
            <w:tcBorders>
              <w:top w:sz="4" w:val="nil"/>
              <w:left w:sz="4" w:val="nil"/>
              <w:bottom w:sz="4" w:val="nil"/>
              <w:right w:sz="4" w:val="nil"/>
            </w:tcBorders>
            <w:tcMar>
              <w:top w:type="dxa" w:w="102"/>
              <w:left w:type="dxa" w:w="62"/>
              <w:bottom w:type="dxa" w:w="102"/>
              <w:right w:type="dxa" w:w="62"/>
            </w:tcMar>
          </w:tcPr>
          <w:p w14:paraId="6F1A0000">
            <w:pPr>
              <w:widowControl w:val="0"/>
              <w:ind/>
            </w:pPr>
            <w:r>
              <w:rPr>
                <w:sz w:val="20"/>
              </w:rPr>
              <w:t>анкилоз крупного сустава в порочном положении</w:t>
            </w:r>
          </w:p>
        </w:tc>
        <w:tc>
          <w:tcPr>
            <w:tcW w:type="dxa" w:w="1474"/>
            <w:tcBorders>
              <w:top w:sz="4" w:val="nil"/>
              <w:left w:sz="4" w:val="nil"/>
              <w:bottom w:sz="4" w:val="nil"/>
              <w:right w:sz="4" w:val="nil"/>
            </w:tcBorders>
            <w:tcMar>
              <w:top w:type="dxa" w:w="102"/>
              <w:left w:type="dxa" w:w="62"/>
              <w:bottom w:type="dxa" w:w="102"/>
              <w:right w:type="dxa" w:w="62"/>
            </w:tcMar>
          </w:tcPr>
          <w:p w14:paraId="70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11A0000">
            <w:pPr>
              <w:widowControl w:val="0"/>
              <w:ind/>
            </w:pPr>
            <w:r>
              <w:rPr>
                <w:sz w:val="20"/>
              </w:rPr>
              <w:t>имплантация эндопротеза под контролем роботизированных систем и стабилизация сустава за счет пластики мягких тканей</w:t>
            </w:r>
          </w:p>
        </w:tc>
        <w:tc>
          <w:tcPr>
            <w:tcW w:type="dxa" w:w="1587"/>
            <w:tcBorders>
              <w:top w:sz="4" w:val="nil"/>
              <w:left w:sz="4" w:val="nil"/>
              <w:bottom w:sz="4" w:val="nil"/>
              <w:right w:sz="4" w:val="nil"/>
            </w:tcBorders>
            <w:tcMar>
              <w:top w:type="dxa" w:w="102"/>
              <w:left w:type="dxa" w:w="62"/>
              <w:bottom w:type="dxa" w:w="102"/>
              <w:right w:type="dxa" w:w="62"/>
            </w:tcMar>
          </w:tcPr>
          <w:p w14:paraId="72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31A0000">
            <w:pPr>
              <w:widowControl w:val="0"/>
              <w:ind/>
              <w:jc w:val="center"/>
            </w:pPr>
            <w:r>
              <w:rPr>
                <w:sz w:val="20"/>
              </w:rPr>
              <w:t>80.</w:t>
            </w:r>
          </w:p>
        </w:tc>
        <w:tc>
          <w:tcPr>
            <w:tcW w:type="dxa" w:w="3344"/>
            <w:tcBorders>
              <w:top w:sz="4" w:val="nil"/>
              <w:left w:sz="4" w:val="nil"/>
              <w:bottom w:sz="4" w:val="nil"/>
              <w:right w:sz="4" w:val="nil"/>
            </w:tcBorders>
            <w:tcMar>
              <w:top w:type="dxa" w:w="102"/>
              <w:left w:type="dxa" w:w="62"/>
              <w:bottom w:type="dxa" w:w="102"/>
              <w:right w:type="dxa" w:w="62"/>
            </w:tcMar>
          </w:tcPr>
          <w:p w14:paraId="741A0000">
            <w:pPr>
              <w:widowControl w:val="0"/>
              <w:ind/>
            </w:pPr>
            <w:r>
              <w:rPr>
                <w:sz w:val="20"/>
              </w:rPr>
              <w:t>Ревизионное эндопротезирование суставов при обширных дефектах костной ткани и глубокой перипротезной инфекции с поражением NRSA, MRSE, микробными ассоциациями и антибактериальной полирезистентностью</w:t>
            </w:r>
          </w:p>
        </w:tc>
        <w:tc>
          <w:tcPr>
            <w:tcW w:type="dxa" w:w="1757"/>
            <w:tcBorders>
              <w:top w:sz="4" w:val="nil"/>
              <w:left w:sz="4" w:val="nil"/>
              <w:bottom w:sz="4" w:val="nil"/>
              <w:right w:sz="4" w:val="nil"/>
            </w:tcBorders>
            <w:tcMar>
              <w:top w:type="dxa" w:w="102"/>
              <w:left w:type="dxa" w:w="62"/>
              <w:bottom w:type="dxa" w:w="102"/>
              <w:right w:type="dxa" w:w="62"/>
            </w:tcMar>
          </w:tcPr>
          <w:p w14:paraId="751A0000">
            <w:pPr>
              <w:widowControl w:val="0"/>
              <w:ind/>
            </w:pPr>
            <w:r>
              <w:rPr>
                <w:sz w:val="20"/>
              </w:rPr>
              <w:t>Z96.6, M96.6, M86, T84.1, C40.0 - C40.8, C41.2 - C41.8, C47.1 - C47.8, C49.1 - C49.8, C79.5</w:t>
            </w:r>
          </w:p>
        </w:tc>
        <w:tc>
          <w:tcPr>
            <w:tcW w:type="dxa" w:w="3458"/>
            <w:tcBorders>
              <w:top w:sz="4" w:val="nil"/>
              <w:left w:sz="4" w:val="nil"/>
              <w:bottom w:sz="4" w:val="nil"/>
              <w:right w:sz="4" w:val="nil"/>
            </w:tcBorders>
            <w:tcMar>
              <w:top w:type="dxa" w:w="102"/>
              <w:left w:type="dxa" w:w="62"/>
              <w:bottom w:type="dxa" w:w="102"/>
              <w:right w:type="dxa" w:w="62"/>
            </w:tcMar>
          </w:tcPr>
          <w:p w14:paraId="761A0000">
            <w:pPr>
              <w:widowControl w:val="0"/>
              <w:ind/>
            </w:pPr>
            <w:r>
              <w:rPr>
                <w:sz w:val="20"/>
              </w:rPr>
              <w:t>выраженное нарушение функции крупного сустава любой этиологии после эндопротезирования</w:t>
            </w:r>
          </w:p>
        </w:tc>
        <w:tc>
          <w:tcPr>
            <w:tcW w:type="dxa" w:w="1474"/>
            <w:tcBorders>
              <w:top w:sz="4" w:val="nil"/>
              <w:left w:sz="4" w:val="nil"/>
              <w:bottom w:sz="4" w:val="nil"/>
              <w:right w:sz="4" w:val="nil"/>
            </w:tcBorders>
            <w:tcMar>
              <w:top w:type="dxa" w:w="102"/>
              <w:left w:type="dxa" w:w="62"/>
              <w:bottom w:type="dxa" w:w="102"/>
              <w:right w:type="dxa" w:w="62"/>
            </w:tcMar>
          </w:tcPr>
          <w:p w14:paraId="77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81A0000">
            <w:pPr>
              <w:widowControl w:val="0"/>
              <w:ind/>
            </w:pPr>
            <w:r>
              <w:rPr>
                <w:sz w:val="20"/>
              </w:rPr>
              <w:t>удаление нестабильных компонентов эндопротеза и костного цемента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 и этиотропной антибиотикотерапией</w:t>
            </w:r>
          </w:p>
        </w:tc>
        <w:tc>
          <w:tcPr>
            <w:tcW w:type="dxa" w:w="1587"/>
            <w:tcBorders>
              <w:top w:sz="4" w:val="nil"/>
              <w:left w:sz="4" w:val="nil"/>
              <w:bottom w:sz="4" w:val="nil"/>
              <w:right w:sz="4" w:val="nil"/>
            </w:tcBorders>
            <w:tcMar>
              <w:top w:type="dxa" w:w="102"/>
              <w:left w:type="dxa" w:w="62"/>
              <w:bottom w:type="dxa" w:w="102"/>
              <w:right w:type="dxa" w:w="62"/>
            </w:tcMar>
          </w:tcPr>
          <w:p w14:paraId="791A0000">
            <w:pPr>
              <w:widowControl w:val="0"/>
              <w:ind/>
              <w:jc w:val="center"/>
            </w:pPr>
            <w:r>
              <w:rPr>
                <w:sz w:val="20"/>
              </w:rPr>
              <w:t>612059</w:t>
            </w:r>
          </w:p>
        </w:tc>
      </w:tr>
      <w:tr>
        <w:tc>
          <w:tcPr>
            <w:tcW w:type="dxa" w:w="566"/>
            <w:tcBorders>
              <w:top w:sz="4" w:val="nil"/>
              <w:left w:sz="4" w:val="nil"/>
              <w:bottom w:sz="4" w:val="nil"/>
              <w:right w:sz="4" w:val="nil"/>
            </w:tcBorders>
            <w:tcMar>
              <w:top w:type="dxa" w:w="102"/>
              <w:left w:type="dxa" w:w="62"/>
              <w:bottom w:type="dxa" w:w="102"/>
              <w:right w:type="dxa" w:w="62"/>
            </w:tcMar>
          </w:tcPr>
          <w:p w14:paraId="7A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B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C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7D1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7E1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7F1A0000">
            <w:pPr>
              <w:widowControl w:val="0"/>
              <w:ind/>
            </w:pPr>
            <w:r>
              <w:rPr>
                <w:sz w:val="20"/>
              </w:rPr>
              <w:t>удаление хорошо фиксированных компонентов эндопротеза и костного цемента с использованием ревизионного набора инструментов и имплантация новых компонентов с применением дополнительных средств фиксации и применением этиотропной антибиотикотерапии</w:t>
            </w:r>
          </w:p>
        </w:tc>
        <w:tc>
          <w:tcPr>
            <w:tcW w:type="dxa" w:w="1587"/>
            <w:tcBorders>
              <w:top w:sz="4" w:val="nil"/>
              <w:left w:sz="4" w:val="nil"/>
              <w:bottom w:sz="4" w:val="nil"/>
              <w:right w:sz="4" w:val="nil"/>
            </w:tcBorders>
            <w:tcMar>
              <w:top w:type="dxa" w:w="102"/>
              <w:left w:type="dxa" w:w="62"/>
              <w:bottom w:type="dxa" w:w="102"/>
              <w:right w:type="dxa" w:w="62"/>
            </w:tcMar>
          </w:tcPr>
          <w:p w14:paraId="80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1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2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3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41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51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61A0000">
            <w:pPr>
              <w:widowControl w:val="0"/>
              <w:ind/>
            </w:pPr>
            <w:r>
              <w:rPr>
                <w:sz w:val="20"/>
              </w:rPr>
              <w:t>ревизия эндопротеза с удалением нестабильных компонентов эндопротеза и костного цемента и имплантация ревизионных компонентов с одновременным остеосинтезом перелома различными методами и применением этиотропной антибиотикотерапии</w:t>
            </w:r>
          </w:p>
        </w:tc>
        <w:tc>
          <w:tcPr>
            <w:tcW w:type="dxa" w:w="1587"/>
            <w:tcBorders>
              <w:top w:sz="4" w:val="nil"/>
              <w:left w:sz="4" w:val="nil"/>
              <w:bottom w:sz="4" w:val="nil"/>
              <w:right w:sz="4" w:val="nil"/>
            </w:tcBorders>
            <w:tcMar>
              <w:top w:type="dxa" w:w="102"/>
              <w:left w:type="dxa" w:w="62"/>
              <w:bottom w:type="dxa" w:w="102"/>
              <w:right w:type="dxa" w:w="62"/>
            </w:tcMar>
          </w:tcPr>
          <w:p w14:paraId="87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8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89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8A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8B1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8C1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8D1A0000">
            <w:pPr>
              <w:widowControl w:val="0"/>
              <w:ind/>
            </w:pPr>
            <w:r>
              <w:rPr>
                <w:sz w:val="20"/>
              </w:rPr>
              <w:t>удаление хорошо фиксированных компонентов эндопротеза и костного цемента с использованием ревизионного набора инструментов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 и применением этиотропной антибиотикотерапии</w:t>
            </w:r>
          </w:p>
        </w:tc>
        <w:tc>
          <w:tcPr>
            <w:tcW w:type="dxa" w:w="1587"/>
            <w:tcBorders>
              <w:top w:sz="4" w:val="nil"/>
              <w:left w:sz="4" w:val="nil"/>
              <w:bottom w:sz="4" w:val="nil"/>
              <w:right w:sz="4" w:val="nil"/>
            </w:tcBorders>
            <w:tcMar>
              <w:top w:type="dxa" w:w="102"/>
              <w:left w:type="dxa" w:w="62"/>
              <w:bottom w:type="dxa" w:w="102"/>
              <w:right w:type="dxa" w:w="62"/>
            </w:tcMar>
          </w:tcPr>
          <w:p w14:paraId="8E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8F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0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1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21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31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41A0000">
            <w:pPr>
              <w:widowControl w:val="0"/>
              <w:ind/>
            </w:pPr>
            <w:r>
              <w:rPr>
                <w:sz w:val="20"/>
              </w:rPr>
              <w:t>удаление хорошо фиксированных компонентов эндопротеза и костного цемента с использованием ревизионного набора инструментов и имплантация импрегнированного антибиотиками артикулирующего или блоковидного спейсера и применение этиотропной антибиотикотерапии</w:t>
            </w:r>
          </w:p>
        </w:tc>
        <w:tc>
          <w:tcPr>
            <w:tcW w:type="dxa" w:w="1587"/>
            <w:tcBorders>
              <w:top w:sz="4" w:val="nil"/>
              <w:left w:sz="4" w:val="nil"/>
              <w:bottom w:sz="4" w:val="nil"/>
              <w:right w:sz="4" w:val="nil"/>
            </w:tcBorders>
            <w:tcMar>
              <w:top w:type="dxa" w:w="102"/>
              <w:left w:type="dxa" w:w="62"/>
              <w:bottom w:type="dxa" w:w="102"/>
              <w:right w:type="dxa" w:w="62"/>
            </w:tcMar>
          </w:tcPr>
          <w:p w14:paraId="95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6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7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8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991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9A1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9B1A0000">
            <w:pPr>
              <w:widowControl w:val="0"/>
              <w:ind/>
            </w:pPr>
            <w:r>
              <w:rPr>
                <w:sz w:val="20"/>
              </w:rPr>
              <w:t>удаление с помощью ревизионного набора инструментов временного спейсера и имплантация ревизионных эндопротезных систем с замещением костных дефектов аллотрансплантатами или биокомпозитными материалами и применением дополнительных средств фиксации и этиотропной антибиотикотерапии</w:t>
            </w:r>
          </w:p>
        </w:tc>
        <w:tc>
          <w:tcPr>
            <w:tcW w:type="dxa" w:w="1587"/>
            <w:tcBorders>
              <w:top w:sz="4" w:val="nil"/>
              <w:left w:sz="4" w:val="nil"/>
              <w:bottom w:sz="4" w:val="nil"/>
              <w:right w:sz="4" w:val="nil"/>
            </w:tcBorders>
            <w:tcMar>
              <w:top w:type="dxa" w:w="102"/>
              <w:left w:type="dxa" w:w="62"/>
              <w:bottom w:type="dxa" w:w="102"/>
              <w:right w:type="dxa" w:w="62"/>
            </w:tcMar>
          </w:tcPr>
          <w:p w14:paraId="9C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D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E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F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01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11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21A0000">
            <w:pPr>
              <w:widowControl w:val="0"/>
              <w:ind/>
            </w:pPr>
            <w:r>
              <w:rPr>
                <w:sz w:val="20"/>
              </w:rPr>
              <w:t>удаление хорошо фиксированных компонентов эндопротеза и костного цемента с использованием ревизионного набора инструментов и реимплантация ревизионных эндопротезов в биомеханически правильном положении и применением этиотропной антибиотикотерапии</w:t>
            </w:r>
          </w:p>
        </w:tc>
        <w:tc>
          <w:tcPr>
            <w:tcW w:type="dxa" w:w="1587"/>
            <w:tcBorders>
              <w:top w:sz="4" w:val="nil"/>
              <w:left w:sz="4" w:val="nil"/>
              <w:bottom w:sz="4" w:val="nil"/>
              <w:right w:sz="4" w:val="nil"/>
            </w:tcBorders>
            <w:tcMar>
              <w:top w:type="dxa" w:w="102"/>
              <w:left w:type="dxa" w:w="62"/>
              <w:bottom w:type="dxa" w:w="102"/>
              <w:right w:type="dxa" w:w="62"/>
            </w:tcMar>
          </w:tcPr>
          <w:p w14:paraId="A3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4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5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6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A71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A81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A91A0000">
            <w:pPr>
              <w:widowControl w:val="0"/>
              <w:ind/>
            </w:pPr>
            <w:r>
              <w:rPr>
                <w:sz w:val="20"/>
              </w:rPr>
              <w:t>ревизия эндопротеза с заменой стандартных компонентов ревизионными связанными эндопротезами и стабилизацией сустава за счет пластики мягких тканей и применением этиотропной антибиотикотерапии</w:t>
            </w:r>
          </w:p>
        </w:tc>
        <w:tc>
          <w:tcPr>
            <w:tcW w:type="dxa" w:w="1587"/>
            <w:tcBorders>
              <w:top w:sz="4" w:val="nil"/>
              <w:left w:sz="4" w:val="nil"/>
              <w:bottom w:sz="4" w:val="nil"/>
              <w:right w:sz="4" w:val="nil"/>
            </w:tcBorders>
            <w:tcMar>
              <w:top w:type="dxa" w:w="102"/>
              <w:left w:type="dxa" w:w="62"/>
              <w:bottom w:type="dxa" w:w="102"/>
              <w:right w:type="dxa" w:w="62"/>
            </w:tcMar>
          </w:tcPr>
          <w:p w14:paraId="AA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B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C1A0000">
            <w:pPr>
              <w:widowControl w:val="0"/>
              <w:ind/>
            </w:pPr>
            <w:r>
              <w:rPr>
                <w:sz w:val="20"/>
              </w:rPr>
              <w:t>Ревизионное эндопротезирование суставов с использованием индивидуальных конструкций, изготовленных с применением аддитивных 3D-технологий</w:t>
            </w:r>
          </w:p>
        </w:tc>
        <w:tc>
          <w:tcPr>
            <w:tcW w:type="dxa" w:w="1757"/>
            <w:tcBorders>
              <w:top w:sz="4" w:val="nil"/>
              <w:left w:sz="4" w:val="nil"/>
              <w:bottom w:sz="4" w:val="nil"/>
              <w:right w:sz="4" w:val="nil"/>
            </w:tcBorders>
            <w:tcMar>
              <w:top w:type="dxa" w:w="102"/>
              <w:left w:type="dxa" w:w="62"/>
              <w:bottom w:type="dxa" w:w="102"/>
              <w:right w:type="dxa" w:w="62"/>
            </w:tcMar>
          </w:tcPr>
          <w:p w14:paraId="AD1A0000">
            <w:pPr>
              <w:widowControl w:val="0"/>
              <w:ind/>
            </w:pPr>
            <w:r>
              <w:rPr>
                <w:sz w:val="20"/>
              </w:rPr>
              <w:t>Z96.6, M96.6, T84.1, C40.0 - C40.8, C41.2 - C41.8, C47.1 - C47.8, C49.1 - C49.8, C79.5</w:t>
            </w:r>
          </w:p>
        </w:tc>
        <w:tc>
          <w:tcPr>
            <w:tcW w:type="dxa" w:w="3458"/>
            <w:tcBorders>
              <w:top w:sz="4" w:val="nil"/>
              <w:left w:sz="4" w:val="nil"/>
              <w:bottom w:sz="4" w:val="nil"/>
              <w:right w:sz="4" w:val="nil"/>
            </w:tcBorders>
            <w:tcMar>
              <w:top w:type="dxa" w:w="102"/>
              <w:left w:type="dxa" w:w="62"/>
              <w:bottom w:type="dxa" w:w="102"/>
              <w:right w:type="dxa" w:w="62"/>
            </w:tcMar>
          </w:tcPr>
          <w:p w14:paraId="AE1A0000">
            <w:pPr>
              <w:widowControl w:val="0"/>
              <w:ind/>
            </w:pPr>
            <w:r>
              <w:rPr>
                <w:sz w:val="20"/>
              </w:rPr>
              <w:t>выраженное нарушение функции крупного сустава любой этиологии после эндопротезирования</w:t>
            </w:r>
          </w:p>
        </w:tc>
        <w:tc>
          <w:tcPr>
            <w:tcW w:type="dxa" w:w="1474"/>
            <w:tcBorders>
              <w:top w:sz="4" w:val="nil"/>
              <w:left w:sz="4" w:val="nil"/>
              <w:bottom w:sz="4" w:val="nil"/>
              <w:right w:sz="4" w:val="nil"/>
            </w:tcBorders>
            <w:tcMar>
              <w:top w:type="dxa" w:w="102"/>
              <w:left w:type="dxa" w:w="62"/>
              <w:bottom w:type="dxa" w:w="102"/>
              <w:right w:type="dxa" w:w="62"/>
            </w:tcMar>
          </w:tcPr>
          <w:p w14:paraId="AF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01A0000">
            <w:pPr>
              <w:widowControl w:val="0"/>
              <w:ind/>
            </w:pPr>
            <w:r>
              <w:rPr>
                <w:sz w:val="20"/>
              </w:rPr>
              <w:t>удаление нестабильных компонентов эндопротеза и костного цемента и имплантация ревизионных эндопротезных систем, изготовленных с применением аддитивных 3D-технологий, с замещением костных дефектов аллотрансплантатами или биокомпозитными материалами и применением дополнительных средств фиксации</w:t>
            </w:r>
          </w:p>
        </w:tc>
        <w:tc>
          <w:tcPr>
            <w:tcW w:type="dxa" w:w="1587"/>
            <w:tcBorders>
              <w:top w:sz="4" w:val="nil"/>
              <w:left w:sz="4" w:val="nil"/>
              <w:bottom w:sz="4" w:val="nil"/>
              <w:right w:sz="4" w:val="nil"/>
            </w:tcBorders>
            <w:tcMar>
              <w:top w:type="dxa" w:w="102"/>
              <w:left w:type="dxa" w:w="62"/>
              <w:bottom w:type="dxa" w:w="102"/>
              <w:right w:type="dxa" w:w="62"/>
            </w:tcMar>
          </w:tcPr>
          <w:p w14:paraId="B1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2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3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4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51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61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71A0000">
            <w:pPr>
              <w:widowControl w:val="0"/>
              <w:ind/>
            </w:pPr>
            <w:r>
              <w:rPr>
                <w:sz w:val="20"/>
              </w:rPr>
              <w:t>удаление хорошо фиксированных компонентов эндопротеза и костного цемента с использованием ревизионного набора инструментов и имплантация новых компонентов, изготовленных с применением аддитивных 3D-технологий, а также с применением дополнительных средств фиксации</w:t>
            </w:r>
          </w:p>
        </w:tc>
        <w:tc>
          <w:tcPr>
            <w:tcW w:type="dxa" w:w="1587"/>
            <w:tcBorders>
              <w:top w:sz="4" w:val="nil"/>
              <w:left w:sz="4" w:val="nil"/>
              <w:bottom w:sz="4" w:val="nil"/>
              <w:right w:sz="4" w:val="nil"/>
            </w:tcBorders>
            <w:tcMar>
              <w:top w:type="dxa" w:w="102"/>
              <w:left w:type="dxa" w:w="62"/>
              <w:bottom w:type="dxa" w:w="102"/>
              <w:right w:type="dxa" w:w="62"/>
            </w:tcMar>
          </w:tcPr>
          <w:p w14:paraId="B8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B9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BA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BB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BC1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BD1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BE1A0000">
            <w:pPr>
              <w:widowControl w:val="0"/>
              <w:ind/>
            </w:pPr>
            <w:r>
              <w:rPr>
                <w:sz w:val="20"/>
              </w:rPr>
              <w:t>ревизия эндопротеза с удалением нестабильных компонентов эндопротеза и костного цемента и имплантация ревизионных компонентов, изготовленных с применением аддитивных 3D-технологий, с одновременным остеосинтезом перелома различными методами</w:t>
            </w:r>
          </w:p>
        </w:tc>
        <w:tc>
          <w:tcPr>
            <w:tcW w:type="dxa" w:w="1587"/>
            <w:tcBorders>
              <w:top w:sz="4" w:val="nil"/>
              <w:left w:sz="4" w:val="nil"/>
              <w:bottom w:sz="4" w:val="nil"/>
              <w:right w:sz="4" w:val="nil"/>
            </w:tcBorders>
            <w:tcMar>
              <w:top w:type="dxa" w:w="102"/>
              <w:left w:type="dxa" w:w="62"/>
              <w:bottom w:type="dxa" w:w="102"/>
              <w:right w:type="dxa" w:w="62"/>
            </w:tcMar>
          </w:tcPr>
          <w:p w14:paraId="BF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0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1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2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C31A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C41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C51A0000">
            <w:pPr>
              <w:widowControl w:val="0"/>
              <w:ind/>
            </w:pPr>
            <w:r>
              <w:rPr>
                <w:sz w:val="20"/>
              </w:rPr>
              <w:t>удаление хорошо фиксированных компонентов эндопротеза и костного цемента с использованием ревизионного набора инструментов и реимплантация ревизионных эндопротезов, изготовленных с применением аддитивных 3D-технологий</w:t>
            </w:r>
          </w:p>
        </w:tc>
        <w:tc>
          <w:tcPr>
            <w:tcW w:type="dxa" w:w="1587"/>
            <w:tcBorders>
              <w:top w:sz="4" w:val="nil"/>
              <w:left w:sz="4" w:val="nil"/>
              <w:bottom w:sz="4" w:val="nil"/>
              <w:right w:sz="4" w:val="nil"/>
            </w:tcBorders>
            <w:tcMar>
              <w:top w:type="dxa" w:w="102"/>
              <w:left w:type="dxa" w:w="62"/>
              <w:bottom w:type="dxa" w:w="102"/>
              <w:right w:type="dxa" w:w="62"/>
            </w:tcMar>
          </w:tcPr>
          <w:p w14:paraId="C61A0000">
            <w:pPr>
              <w:widowControl w:val="0"/>
              <w:ind/>
            </w:p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C71A0000">
            <w:pPr>
              <w:widowControl w:val="0"/>
              <w:ind/>
              <w:jc w:val="center"/>
              <w:outlineLvl w:val="3"/>
            </w:pPr>
            <w:r>
              <w:rPr>
                <w:sz w:val="20"/>
              </w:rPr>
              <w:t>Трансплантация</w:t>
            </w:r>
          </w:p>
        </w:tc>
      </w:tr>
      <w:tr>
        <w:tc>
          <w:tcPr>
            <w:tcW w:type="dxa" w:w="566"/>
            <w:tcBorders>
              <w:top w:sz="4" w:val="nil"/>
              <w:left w:sz="4" w:val="nil"/>
              <w:bottom w:sz="4" w:val="nil"/>
              <w:right w:sz="4" w:val="nil"/>
            </w:tcBorders>
            <w:tcMar>
              <w:top w:type="dxa" w:w="102"/>
              <w:left w:type="dxa" w:w="62"/>
              <w:bottom w:type="dxa" w:w="102"/>
              <w:right w:type="dxa" w:w="62"/>
            </w:tcMar>
          </w:tcPr>
          <w:p w14:paraId="C81A0000">
            <w:pPr>
              <w:widowControl w:val="0"/>
              <w:ind/>
              <w:jc w:val="center"/>
            </w:pPr>
            <w:r>
              <w:rPr>
                <w:sz w:val="20"/>
              </w:rPr>
              <w:t>81.</w:t>
            </w:r>
          </w:p>
        </w:tc>
        <w:tc>
          <w:tcPr>
            <w:tcW w:type="dxa" w:w="3344"/>
            <w:tcBorders>
              <w:top w:sz="4" w:val="nil"/>
              <w:left w:sz="4" w:val="nil"/>
              <w:bottom w:sz="4" w:val="nil"/>
              <w:right w:sz="4" w:val="nil"/>
            </w:tcBorders>
            <w:tcMar>
              <w:top w:type="dxa" w:w="102"/>
              <w:left w:type="dxa" w:w="62"/>
              <w:bottom w:type="dxa" w:w="102"/>
              <w:right w:type="dxa" w:w="62"/>
            </w:tcMar>
          </w:tcPr>
          <w:p w14:paraId="C91A0000">
            <w:pPr>
              <w:widowControl w:val="0"/>
              <w:ind/>
            </w:pPr>
            <w:r>
              <w:rPr>
                <w:sz w:val="20"/>
              </w:rPr>
              <w:t>Трансплантация почки</w:t>
            </w:r>
          </w:p>
        </w:tc>
        <w:tc>
          <w:tcPr>
            <w:tcW w:type="dxa" w:w="1757"/>
            <w:tcBorders>
              <w:top w:sz="4" w:val="nil"/>
              <w:left w:sz="4" w:val="nil"/>
              <w:bottom w:sz="4" w:val="nil"/>
              <w:right w:sz="4" w:val="nil"/>
            </w:tcBorders>
            <w:tcMar>
              <w:top w:type="dxa" w:w="102"/>
              <w:left w:type="dxa" w:w="62"/>
              <w:bottom w:type="dxa" w:w="102"/>
              <w:right w:type="dxa" w:w="62"/>
            </w:tcMar>
          </w:tcPr>
          <w:p w14:paraId="CA1A0000">
            <w:pPr>
              <w:widowControl w:val="0"/>
              <w:ind/>
            </w:pPr>
            <w:r>
              <w:rPr>
                <w:sz w:val="20"/>
              </w:rPr>
              <w:t>N18.0, N04, T86.1</w:t>
            </w:r>
          </w:p>
        </w:tc>
        <w:tc>
          <w:tcPr>
            <w:tcW w:type="dxa" w:w="3458"/>
            <w:tcBorders>
              <w:top w:sz="4" w:val="nil"/>
              <w:left w:sz="4" w:val="nil"/>
              <w:bottom w:sz="4" w:val="nil"/>
              <w:right w:sz="4" w:val="nil"/>
            </w:tcBorders>
            <w:tcMar>
              <w:top w:type="dxa" w:w="102"/>
              <w:left w:type="dxa" w:w="62"/>
              <w:bottom w:type="dxa" w:w="102"/>
              <w:right w:type="dxa" w:w="62"/>
            </w:tcMar>
          </w:tcPr>
          <w:p w14:paraId="CB1A0000">
            <w:pPr>
              <w:widowControl w:val="0"/>
              <w:ind/>
            </w:pPr>
            <w:r>
              <w:rPr>
                <w:sz w:val="20"/>
              </w:rPr>
              <w:t>терминальная стадия поражения почек. Врожденный нефротический синдром. Отмирание и отторжение трансплантата почки</w:t>
            </w:r>
          </w:p>
        </w:tc>
        <w:tc>
          <w:tcPr>
            <w:tcW w:type="dxa" w:w="1474"/>
            <w:tcBorders>
              <w:top w:sz="4" w:val="nil"/>
              <w:left w:sz="4" w:val="nil"/>
              <w:bottom w:sz="4" w:val="nil"/>
              <w:right w:sz="4" w:val="nil"/>
            </w:tcBorders>
            <w:tcMar>
              <w:top w:type="dxa" w:w="102"/>
              <w:left w:type="dxa" w:w="62"/>
              <w:bottom w:type="dxa" w:w="102"/>
              <w:right w:type="dxa" w:w="62"/>
            </w:tcMar>
          </w:tcPr>
          <w:p w14:paraId="CC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D1A0000">
            <w:pPr>
              <w:widowControl w:val="0"/>
              <w:ind/>
            </w:pPr>
            <w:r>
              <w:rPr>
                <w:sz w:val="20"/>
              </w:rPr>
              <w:t>трансплантация почки</w:t>
            </w:r>
          </w:p>
        </w:tc>
        <w:tc>
          <w:tcPr>
            <w:tcW w:type="dxa" w:w="1587"/>
            <w:tcBorders>
              <w:top w:sz="4" w:val="nil"/>
              <w:left w:sz="4" w:val="nil"/>
              <w:bottom w:sz="4" w:val="nil"/>
              <w:right w:sz="4" w:val="nil"/>
            </w:tcBorders>
            <w:tcMar>
              <w:top w:type="dxa" w:w="102"/>
              <w:left w:type="dxa" w:w="62"/>
              <w:bottom w:type="dxa" w:w="102"/>
              <w:right w:type="dxa" w:w="62"/>
            </w:tcMar>
          </w:tcPr>
          <w:p w14:paraId="CE1A0000">
            <w:pPr>
              <w:widowControl w:val="0"/>
              <w:ind/>
              <w:jc w:val="center"/>
            </w:pPr>
            <w:r>
              <w:rPr>
                <w:sz w:val="20"/>
              </w:rPr>
              <w:t>1260662</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CF1A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D01A0000">
            <w:pPr>
              <w:widowControl w:val="0"/>
              <w:ind/>
            </w:pPr>
            <w:r>
              <w:rPr>
                <w:sz w:val="20"/>
              </w:rPr>
              <w:t>Трансплантация поджелудочной железы</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D11A0000">
            <w:pPr>
              <w:widowControl w:val="0"/>
              <w:ind/>
            </w:pPr>
            <w:r>
              <w:rPr>
                <w:sz w:val="20"/>
              </w:rPr>
              <w:t>E10, Q45.0, T86.8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D21A0000">
            <w:pPr>
              <w:widowControl w:val="0"/>
              <w:ind/>
            </w:pPr>
            <w:r>
              <w:rPr>
                <w:sz w:val="20"/>
              </w:rPr>
              <w:t>инсулинзависимый сахарный диабет. Агенезия, аплазия и гипоплазия поджелудочной железы. Отмирание и отторжение других пересаженных органов и тканей (панкреатопривные состояния неонкологического генеза)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D3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41A0000">
            <w:pPr>
              <w:widowControl w:val="0"/>
              <w:ind/>
            </w:pPr>
            <w:r>
              <w:rPr>
                <w:sz w:val="20"/>
              </w:rPr>
              <w:t>трансплантация панкреатодуоденального комплекса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D51A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61A0000">
            <w:pPr>
              <w:widowControl w:val="0"/>
              <w:ind/>
            </w:pPr>
            <w:r>
              <w:rPr>
                <w:sz w:val="20"/>
              </w:rPr>
              <w:t>трансплантация дистального фрагмента поджелудочной железы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D71A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D81A0000">
            <w:pPr>
              <w:widowControl w:val="0"/>
              <w:ind/>
            </w:pPr>
            <w:r>
              <w:rPr>
                <w:sz w:val="20"/>
              </w:rPr>
              <w:t>Трансплантация поджелудочной железы и почки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D91A0000">
            <w:pPr>
              <w:widowControl w:val="0"/>
              <w:ind/>
            </w:pPr>
            <w:r>
              <w:rPr>
                <w:sz w:val="20"/>
              </w:rPr>
              <w:t>E10, N18.0, T86.8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DA1A0000">
            <w:pPr>
              <w:widowControl w:val="0"/>
              <w:ind/>
            </w:pPr>
            <w:r>
              <w:rPr>
                <w:sz w:val="20"/>
              </w:rPr>
              <w:t>инсулинзависимый сахарный диабет с поражением почек. Терминальная стадия поражения почек. Отмирание и отторжение других пересаженных органов и тканей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DB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C1A0000">
            <w:pPr>
              <w:widowControl w:val="0"/>
              <w:ind/>
            </w:pPr>
            <w:r>
              <w:rPr>
                <w:sz w:val="20"/>
              </w:rPr>
              <w:t>трансплантация панкреатодуоденального комплекса и почки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DD1A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DE1A0000">
            <w:pPr>
              <w:widowControl w:val="0"/>
              <w:ind/>
            </w:pPr>
            <w:r>
              <w:rPr>
                <w:sz w:val="20"/>
              </w:rPr>
              <w:t>трансплантация дистального фрагмента поджелудочной железы и почки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DF1A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E01A0000">
            <w:pPr>
              <w:widowControl w:val="0"/>
              <w:ind/>
            </w:pPr>
            <w:r>
              <w:rPr>
                <w:sz w:val="20"/>
              </w:rPr>
              <w:t>Трансплантация тонкой кишки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E11A0000">
            <w:pPr>
              <w:widowControl w:val="0"/>
              <w:ind/>
            </w:pPr>
            <w:r>
              <w:rPr>
                <w:sz w:val="20"/>
              </w:rPr>
              <w:t>K52.8, K63.8, K91.2, Q41, T86.8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E21A0000">
            <w:pPr>
              <w:widowControl w:val="0"/>
              <w:ind/>
            </w:pPr>
            <w:r>
              <w:rPr>
                <w:sz w:val="20"/>
              </w:rPr>
              <w:t>другие уточненные неинфекционные гастроэнтериты и колиты. Другие уточненные болезни кишечника. Нарушение всасывания после хирургического вмешательства, не классифицированное в других рубриках. Врожденные отсутствие, атрезия и стеноз тонкого кишечника. Отмирание и отторжение других пересаженных органов тканей (заболевания кишечника с энтеральной недостаточностью)</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E3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41A0000">
            <w:pPr>
              <w:widowControl w:val="0"/>
              <w:ind/>
            </w:pPr>
            <w:r>
              <w:rPr>
                <w:sz w:val="20"/>
              </w:rPr>
              <w:t>трансплантация тонкой кишки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E51A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E61A0000">
            <w:pPr>
              <w:widowControl w:val="0"/>
              <w:ind/>
            </w:pPr>
            <w:r>
              <w:rPr>
                <w:sz w:val="20"/>
              </w:rPr>
              <w:t>трансплантация фрагмента тонкой кишки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E7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81A0000">
            <w:pPr>
              <w:widowControl w:val="0"/>
              <w:ind/>
            </w:pPr>
            <w:r>
              <w:rPr>
                <w:sz w:val="20"/>
              </w:rPr>
              <w:t>Трансплантация легких</w:t>
            </w:r>
          </w:p>
        </w:tc>
        <w:tc>
          <w:tcPr>
            <w:tcW w:type="dxa" w:w="1757"/>
            <w:tcBorders>
              <w:top w:sz="4" w:val="nil"/>
              <w:left w:sz="4" w:val="nil"/>
              <w:bottom w:sz="4" w:val="nil"/>
              <w:right w:sz="4" w:val="nil"/>
            </w:tcBorders>
            <w:tcMar>
              <w:top w:type="dxa" w:w="102"/>
              <w:left w:type="dxa" w:w="62"/>
              <w:bottom w:type="dxa" w:w="102"/>
              <w:right w:type="dxa" w:w="62"/>
            </w:tcMar>
          </w:tcPr>
          <w:p w14:paraId="E91A0000">
            <w:pPr>
              <w:widowControl w:val="0"/>
              <w:ind/>
            </w:pPr>
            <w:r>
              <w:rPr>
                <w:sz w:val="20"/>
              </w:rPr>
              <w:t>J43.9, J44.9, J47, J84, J98.4, E84.0, E84.9, I27.0, I28.9, T86.8</w:t>
            </w:r>
          </w:p>
        </w:tc>
        <w:tc>
          <w:tcPr>
            <w:tcW w:type="dxa" w:w="3458"/>
            <w:tcBorders>
              <w:top w:sz="4" w:val="nil"/>
              <w:left w:sz="4" w:val="nil"/>
              <w:bottom w:sz="4" w:val="nil"/>
              <w:right w:sz="4" w:val="nil"/>
            </w:tcBorders>
            <w:tcMar>
              <w:top w:type="dxa" w:w="102"/>
              <w:left w:type="dxa" w:w="62"/>
              <w:bottom w:type="dxa" w:w="102"/>
              <w:right w:type="dxa" w:w="62"/>
            </w:tcMar>
          </w:tcPr>
          <w:p w14:paraId="EA1A0000">
            <w:pPr>
              <w:widowControl w:val="0"/>
              <w:ind/>
            </w:pPr>
            <w:r>
              <w:rPr>
                <w:sz w:val="20"/>
              </w:rPr>
              <w:t>эмфизема неуточненная. Интерстициальная легочная болезнь неуточненная. Хроническая обструктивная легочная болезнь неуточненная. Бронхоэктатическая болезнь (бронхоэктаз). Интерстициальная легочная болезнь неуточненная. Другие интерстициальные легочные болезни. Другие интерстициальные легочные болезни с упоминанием о фиброзе. Другие поражения легкого. Кистозный фиброз с легочными проявлениями. Кистозный фиброз неуточненный. Первичная легочная гипертензия. Болезнь легочных сосудов неуточненная. Отмирание и отторжение других пересаженных органов и тканей</w:t>
            </w:r>
          </w:p>
        </w:tc>
        <w:tc>
          <w:tcPr>
            <w:tcW w:type="dxa" w:w="1474"/>
            <w:tcBorders>
              <w:top w:sz="4" w:val="nil"/>
              <w:left w:sz="4" w:val="nil"/>
              <w:bottom w:sz="4" w:val="nil"/>
              <w:right w:sz="4" w:val="nil"/>
            </w:tcBorders>
            <w:tcMar>
              <w:top w:type="dxa" w:w="102"/>
              <w:left w:type="dxa" w:w="62"/>
              <w:bottom w:type="dxa" w:w="102"/>
              <w:right w:type="dxa" w:w="62"/>
            </w:tcMar>
          </w:tcPr>
          <w:p w14:paraId="EB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C1A0000">
            <w:pPr>
              <w:widowControl w:val="0"/>
              <w:ind/>
            </w:pPr>
            <w:r>
              <w:rPr>
                <w:sz w:val="20"/>
              </w:rPr>
              <w:t>трансплантация легких</w:t>
            </w:r>
          </w:p>
        </w:tc>
        <w:tc>
          <w:tcPr>
            <w:tcW w:type="dxa" w:w="1587"/>
            <w:tcBorders>
              <w:top w:sz="4" w:val="nil"/>
              <w:left w:sz="4" w:val="nil"/>
              <w:bottom w:sz="4" w:val="nil"/>
              <w:right w:sz="4" w:val="nil"/>
            </w:tcBorders>
            <w:tcMar>
              <w:top w:type="dxa" w:w="102"/>
              <w:left w:type="dxa" w:w="62"/>
              <w:bottom w:type="dxa" w:w="102"/>
              <w:right w:type="dxa" w:w="62"/>
            </w:tcMar>
          </w:tcPr>
          <w:p w14:paraId="ED1A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E1A0000">
            <w:pPr>
              <w:widowControl w:val="0"/>
              <w:ind/>
              <w:jc w:val="center"/>
            </w:pPr>
            <w:r>
              <w:rPr>
                <w:sz w:val="20"/>
              </w:rPr>
              <w:t>82.</w:t>
            </w:r>
          </w:p>
        </w:tc>
        <w:tc>
          <w:tcPr>
            <w:tcW w:type="dxa" w:w="3344"/>
            <w:tcBorders>
              <w:top w:sz="4" w:val="nil"/>
              <w:left w:sz="4" w:val="nil"/>
              <w:bottom w:sz="4" w:val="nil"/>
              <w:right w:sz="4" w:val="nil"/>
            </w:tcBorders>
            <w:tcMar>
              <w:top w:type="dxa" w:w="102"/>
              <w:left w:type="dxa" w:w="62"/>
              <w:bottom w:type="dxa" w:w="102"/>
              <w:right w:type="dxa" w:w="62"/>
            </w:tcMar>
          </w:tcPr>
          <w:p w14:paraId="EF1A0000">
            <w:pPr>
              <w:widowControl w:val="0"/>
              <w:ind/>
            </w:pPr>
            <w:r>
              <w:rPr>
                <w:sz w:val="20"/>
              </w:rPr>
              <w:t>Трансплантация сердца</w:t>
            </w:r>
          </w:p>
        </w:tc>
        <w:tc>
          <w:tcPr>
            <w:tcW w:type="dxa" w:w="1757"/>
            <w:tcBorders>
              <w:top w:sz="4" w:val="nil"/>
              <w:left w:sz="4" w:val="nil"/>
              <w:bottom w:sz="4" w:val="nil"/>
              <w:right w:sz="4" w:val="nil"/>
            </w:tcBorders>
            <w:tcMar>
              <w:top w:type="dxa" w:w="102"/>
              <w:left w:type="dxa" w:w="62"/>
              <w:bottom w:type="dxa" w:w="102"/>
              <w:right w:type="dxa" w:w="62"/>
            </w:tcMar>
          </w:tcPr>
          <w:p w14:paraId="F01A0000">
            <w:pPr>
              <w:widowControl w:val="0"/>
              <w:ind/>
            </w:pPr>
            <w:r>
              <w:rPr>
                <w:sz w:val="20"/>
              </w:rPr>
              <w:t>I25.3, I25.5, I42, T86.2</w:t>
            </w:r>
          </w:p>
        </w:tc>
        <w:tc>
          <w:tcPr>
            <w:tcW w:type="dxa" w:w="3458"/>
            <w:tcBorders>
              <w:top w:sz="4" w:val="nil"/>
              <w:left w:sz="4" w:val="nil"/>
              <w:bottom w:sz="4" w:val="nil"/>
              <w:right w:sz="4" w:val="nil"/>
            </w:tcBorders>
            <w:tcMar>
              <w:top w:type="dxa" w:w="102"/>
              <w:left w:type="dxa" w:w="62"/>
              <w:bottom w:type="dxa" w:w="102"/>
              <w:right w:type="dxa" w:w="62"/>
            </w:tcMar>
          </w:tcPr>
          <w:p w14:paraId="F11A0000">
            <w:pPr>
              <w:widowControl w:val="0"/>
              <w:ind/>
            </w:pPr>
            <w:r>
              <w:rPr>
                <w:sz w:val="20"/>
              </w:rPr>
              <w:t>аневризма сердца. Ишемическая кардиомиопатия. Кардиомиопатия. Дилатационная кардиомиопатия.</w:t>
            </w:r>
          </w:p>
        </w:tc>
        <w:tc>
          <w:tcPr>
            <w:tcW w:type="dxa" w:w="1474"/>
            <w:tcBorders>
              <w:top w:sz="4" w:val="nil"/>
              <w:left w:sz="4" w:val="nil"/>
              <w:bottom w:sz="4" w:val="nil"/>
              <w:right w:sz="4" w:val="nil"/>
            </w:tcBorders>
            <w:tcMar>
              <w:top w:type="dxa" w:w="102"/>
              <w:left w:type="dxa" w:w="62"/>
              <w:bottom w:type="dxa" w:w="102"/>
              <w:right w:type="dxa" w:w="62"/>
            </w:tcMar>
          </w:tcPr>
          <w:p w14:paraId="F21A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31A0000">
            <w:pPr>
              <w:widowControl w:val="0"/>
              <w:ind/>
            </w:pPr>
            <w:r>
              <w:rPr>
                <w:sz w:val="20"/>
              </w:rPr>
              <w:t>ортотопическая трансплантация сердца</w:t>
            </w:r>
          </w:p>
        </w:tc>
        <w:tc>
          <w:tcPr>
            <w:tcW w:type="dxa" w:w="1587"/>
            <w:tcBorders>
              <w:top w:sz="4" w:val="nil"/>
              <w:left w:sz="4" w:val="nil"/>
              <w:bottom w:sz="4" w:val="nil"/>
              <w:right w:sz="4" w:val="nil"/>
            </w:tcBorders>
            <w:tcMar>
              <w:top w:type="dxa" w:w="102"/>
              <w:left w:type="dxa" w:w="62"/>
              <w:bottom w:type="dxa" w:w="102"/>
              <w:right w:type="dxa" w:w="62"/>
            </w:tcMar>
          </w:tcPr>
          <w:p w14:paraId="F41A0000">
            <w:pPr>
              <w:widowControl w:val="0"/>
              <w:ind/>
              <w:jc w:val="center"/>
            </w:pPr>
            <w:r>
              <w:rPr>
                <w:sz w:val="20"/>
              </w:rPr>
              <w:t>1589316</w:t>
            </w:r>
          </w:p>
        </w:tc>
      </w:tr>
      <w:tr>
        <w:tc>
          <w:tcPr>
            <w:tcW w:type="dxa" w:w="566"/>
            <w:tcBorders>
              <w:top w:sz="4" w:val="nil"/>
              <w:left w:sz="4" w:val="nil"/>
              <w:bottom w:sz="4" w:val="nil"/>
              <w:right w:sz="4" w:val="nil"/>
            </w:tcBorders>
            <w:tcMar>
              <w:top w:type="dxa" w:w="102"/>
              <w:left w:type="dxa" w:w="62"/>
              <w:bottom w:type="dxa" w:w="102"/>
              <w:right w:type="dxa" w:w="62"/>
            </w:tcMar>
          </w:tcPr>
          <w:p w14:paraId="F51A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61A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71A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81A0000">
            <w:pPr>
              <w:widowControl w:val="0"/>
              <w:ind/>
            </w:pPr>
            <w:r>
              <w:rPr>
                <w:sz w:val="20"/>
              </w:rPr>
              <w:t>Другая рестриктивная кардиомиопатия. Другие кардиомиопатии. Отмирание и отторжение трансплантата сердца (сердечная недостаточность III, IV функционального класса (NYHA)</w:t>
            </w:r>
          </w:p>
        </w:tc>
        <w:tc>
          <w:tcPr>
            <w:tcW w:type="dxa" w:w="1474"/>
            <w:tcBorders>
              <w:top w:sz="4" w:val="nil"/>
              <w:left w:sz="4" w:val="nil"/>
              <w:bottom w:sz="4" w:val="nil"/>
              <w:right w:sz="4" w:val="nil"/>
            </w:tcBorders>
            <w:tcMar>
              <w:top w:type="dxa" w:w="102"/>
              <w:left w:type="dxa" w:w="62"/>
              <w:bottom w:type="dxa" w:w="102"/>
              <w:right w:type="dxa" w:w="62"/>
            </w:tcMar>
          </w:tcPr>
          <w:p w14:paraId="F91A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A1A0000">
            <w:pPr>
              <w:widowControl w:val="0"/>
              <w:ind/>
            </w:pPr>
          </w:p>
        </w:tc>
        <w:tc>
          <w:tcPr>
            <w:tcW w:type="dxa" w:w="1587"/>
            <w:tcBorders>
              <w:top w:sz="4" w:val="nil"/>
              <w:left w:sz="4" w:val="nil"/>
              <w:bottom w:sz="4" w:val="nil"/>
              <w:right w:sz="4" w:val="nil"/>
            </w:tcBorders>
            <w:tcMar>
              <w:top w:type="dxa" w:w="102"/>
              <w:left w:type="dxa" w:w="62"/>
              <w:bottom w:type="dxa" w:w="102"/>
              <w:right w:type="dxa" w:w="62"/>
            </w:tcMar>
          </w:tcPr>
          <w:p w14:paraId="FB1A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FC1A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FD1A0000">
            <w:pPr>
              <w:widowControl w:val="0"/>
              <w:ind/>
            </w:pPr>
            <w:r>
              <w:rPr>
                <w:sz w:val="20"/>
              </w:rPr>
              <w:t>Трансплантация печени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FE1A0000">
            <w:pPr>
              <w:widowControl w:val="0"/>
              <w:ind/>
            </w:pPr>
            <w:r>
              <w:rPr>
                <w:sz w:val="20"/>
              </w:rPr>
              <w:t>K70.3, K74.3 - K74.6, D13.4, C22, Q44.2, Q44.5 - Q44.7, E80.5, E74.0, T86.4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FF1A0000">
            <w:pPr>
              <w:widowControl w:val="0"/>
              <w:ind/>
            </w:pPr>
            <w:r>
              <w:rPr>
                <w:sz w:val="20"/>
              </w:rPr>
              <w:t>алкогольный цирроз печени. Первичный билиарный цирроз. Вторичный билиарный цирроз. Билиарный цирроз неуточненный. Другой и неуточненный цирроз печени. Доброкачественное новообразование печени (нерезектабельное). Злокачественные новообразования печени и внутрипеченочных желчных протоков (нерезектабельные). Атрезия желчных протоков. Другие врожденные аномалии желчных протоков. Кистозная болезнь печени. Другие врожденные аномалии печени. Синдром Криглера - Найяра. Болезни накопления гликогена. Отмирание и отторжение трансплантата печени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00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11B0000">
            <w:pPr>
              <w:widowControl w:val="0"/>
              <w:ind/>
            </w:pPr>
            <w:r>
              <w:rPr>
                <w:sz w:val="20"/>
              </w:rPr>
              <w:t>ортотопическая трансплантация печени</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021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31B0000">
            <w:pPr>
              <w:widowControl w:val="0"/>
              <w:ind/>
            </w:pPr>
            <w:r>
              <w:rPr>
                <w:sz w:val="20"/>
              </w:rPr>
              <w:t>ортотопическая трансплантация правой доли печени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41B0000">
            <w:pPr>
              <w:widowControl w:val="0"/>
              <w:ind/>
            </w:pPr>
            <w:r>
              <w:rPr>
                <w:sz w:val="20"/>
              </w:rPr>
              <w:t>ортотопическая трансплантация расширенной правой доли печени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51B0000">
            <w:pPr>
              <w:widowControl w:val="0"/>
              <w:ind/>
            </w:pPr>
            <w:r>
              <w:rPr>
                <w:sz w:val="20"/>
              </w:rPr>
              <w:t>ортотопическая трансплантация левой доли печени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61B0000">
            <w:pPr>
              <w:widowControl w:val="0"/>
              <w:ind/>
            </w:pPr>
            <w:r>
              <w:rPr>
                <w:sz w:val="20"/>
              </w:rPr>
              <w:t>ортотопическая трансплантация левого латерального сектора печени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071B0000">
            <w:pPr>
              <w:widowControl w:val="0"/>
              <w:ind/>
            </w:pPr>
            <w:r>
              <w:rPr>
                <w:sz w:val="20"/>
              </w:rPr>
              <w:t>ортотопическая трансплантация редуцированной печени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081B0000">
            <w:pPr>
              <w:widowControl w:val="0"/>
              <w:ind/>
              <w:jc w:val="center"/>
            </w:pPr>
            <w:r>
              <w:rPr>
                <w:sz w:val="20"/>
              </w:rPr>
              <w:t>83.</w:t>
            </w:r>
          </w:p>
        </w:tc>
        <w:tc>
          <w:tcPr>
            <w:tcW w:type="dxa" w:w="3344"/>
            <w:tcBorders>
              <w:top w:sz="4" w:val="nil"/>
              <w:left w:sz="4" w:val="nil"/>
              <w:bottom w:sz="4" w:val="nil"/>
              <w:right w:sz="4" w:val="nil"/>
            </w:tcBorders>
            <w:tcMar>
              <w:top w:type="dxa" w:w="102"/>
              <w:left w:type="dxa" w:w="62"/>
              <w:bottom w:type="dxa" w:w="102"/>
              <w:right w:type="dxa" w:w="62"/>
            </w:tcMar>
          </w:tcPr>
          <w:p w14:paraId="091B0000">
            <w:pPr>
              <w:widowControl w:val="0"/>
              <w:ind/>
            </w:pPr>
            <w:r>
              <w:rPr>
                <w:sz w:val="20"/>
              </w:rPr>
              <w:t>Трансплантация сердечно-легочного комплекса</w:t>
            </w:r>
          </w:p>
        </w:tc>
        <w:tc>
          <w:tcPr>
            <w:tcW w:type="dxa" w:w="1757"/>
            <w:tcBorders>
              <w:top w:sz="4" w:val="nil"/>
              <w:left w:sz="4" w:val="nil"/>
              <w:bottom w:sz="4" w:val="nil"/>
              <w:right w:sz="4" w:val="nil"/>
            </w:tcBorders>
            <w:tcMar>
              <w:top w:type="dxa" w:w="102"/>
              <w:left w:type="dxa" w:w="62"/>
              <w:bottom w:type="dxa" w:w="102"/>
              <w:right w:type="dxa" w:w="62"/>
            </w:tcMar>
          </w:tcPr>
          <w:p w14:paraId="0A1B0000">
            <w:pPr>
              <w:widowControl w:val="0"/>
              <w:ind/>
            </w:pPr>
            <w:r>
              <w:rPr>
                <w:sz w:val="20"/>
              </w:rPr>
              <w:t>I27.0, I27.8, I27.9, Q21.8, T86.3</w:t>
            </w:r>
          </w:p>
        </w:tc>
        <w:tc>
          <w:tcPr>
            <w:tcW w:type="dxa" w:w="3458"/>
            <w:tcBorders>
              <w:top w:sz="4" w:val="nil"/>
              <w:left w:sz="4" w:val="nil"/>
              <w:bottom w:sz="4" w:val="nil"/>
              <w:right w:sz="4" w:val="nil"/>
            </w:tcBorders>
            <w:tcMar>
              <w:top w:type="dxa" w:w="102"/>
              <w:left w:type="dxa" w:w="62"/>
              <w:bottom w:type="dxa" w:w="102"/>
              <w:right w:type="dxa" w:w="62"/>
            </w:tcMar>
          </w:tcPr>
          <w:p w14:paraId="0B1B0000">
            <w:pPr>
              <w:widowControl w:val="0"/>
              <w:ind/>
            </w:pPr>
            <w:r>
              <w:rPr>
                <w:sz w:val="20"/>
              </w:rPr>
              <w:t>первичная легочная гипертензия. Другие уточненные формы сердечно-легочной недостаточности. Сердечно-легочная недостаточность неуточненная. Другие врожденные аномалии сердечной перегородки (синдром Эйзенменгера). Отмирание и отторжение сердечно-легочного трансплантата</w:t>
            </w:r>
          </w:p>
        </w:tc>
        <w:tc>
          <w:tcPr>
            <w:tcW w:type="dxa" w:w="1474"/>
            <w:tcBorders>
              <w:top w:sz="4" w:val="nil"/>
              <w:left w:sz="4" w:val="nil"/>
              <w:bottom w:sz="4" w:val="nil"/>
              <w:right w:sz="4" w:val="nil"/>
            </w:tcBorders>
            <w:tcMar>
              <w:top w:type="dxa" w:w="102"/>
              <w:left w:type="dxa" w:w="62"/>
              <w:bottom w:type="dxa" w:w="102"/>
              <w:right w:type="dxa" w:w="62"/>
            </w:tcMar>
          </w:tcPr>
          <w:p w14:paraId="0C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D1B0000">
            <w:pPr>
              <w:widowControl w:val="0"/>
              <w:ind/>
            </w:pPr>
            <w:r>
              <w:rPr>
                <w:sz w:val="20"/>
              </w:rPr>
              <w:t>трансплантация сердечно-легочного комплекса</w:t>
            </w:r>
          </w:p>
        </w:tc>
        <w:tc>
          <w:tcPr>
            <w:tcW w:type="dxa" w:w="1587"/>
            <w:tcBorders>
              <w:top w:sz="4" w:val="nil"/>
              <w:left w:sz="4" w:val="nil"/>
              <w:bottom w:sz="4" w:val="nil"/>
              <w:right w:sz="4" w:val="nil"/>
            </w:tcBorders>
            <w:tcMar>
              <w:top w:type="dxa" w:w="102"/>
              <w:left w:type="dxa" w:w="62"/>
              <w:bottom w:type="dxa" w:w="102"/>
              <w:right w:type="dxa" w:w="62"/>
            </w:tcMar>
          </w:tcPr>
          <w:p w14:paraId="0E1B0000">
            <w:pPr>
              <w:widowControl w:val="0"/>
              <w:ind/>
              <w:jc w:val="center"/>
            </w:pPr>
            <w:r>
              <w:rPr>
                <w:sz w:val="20"/>
              </w:rPr>
              <w:t>2280345</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0F1B0000">
            <w:pPr>
              <w:widowControl w:val="0"/>
              <w:ind/>
              <w:jc w:val="center"/>
            </w:pPr>
            <w:r>
              <w:rPr>
                <w:sz w:val="20"/>
              </w:rPr>
              <w:t>84.</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101B0000">
            <w:pPr>
              <w:widowControl w:val="0"/>
              <w:ind/>
            </w:pPr>
            <w:r>
              <w:rPr>
                <w:sz w:val="20"/>
              </w:rPr>
              <w:t>Трансплантация костного мозга аллогенная</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111B0000">
            <w:pPr>
              <w:widowControl w:val="0"/>
              <w:ind/>
            </w:pPr>
            <w:r>
              <w:rPr>
                <w:sz w:val="20"/>
              </w:rPr>
              <w:t>C38.2, C40, C41, C47.0, C47.3 - C47.9, C48.0, C49, C71, C74.0, C74.1, C74.9, C76.0, C76.1, C76.2, C76.7, C76.8, C81, C82, C83, C84, C85, C86.0, C86.5, C90, C91, C92, C93, C94.0, C94.3, D46, D47,4, D55.2, D56, D57, D58, D61, D69, D70, D71, E75.2, D76, D80.5, D81, D82.0, E70.3, E71.3, E76, E77, Q45, Q78.2, L90.8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121B0000">
            <w:pPr>
              <w:widowControl w:val="0"/>
              <w:ind/>
            </w:pPr>
            <w:r>
              <w:rPr>
                <w:sz w:val="20"/>
              </w:rPr>
              <w:t>болезнь Ходжкина. Неходжкинские лимфомы. Множественная миелома и злокачественные плазмоклеточные новообразования. Лимфоидный лейкоз (лимфолейкоз). Миелоидный лейкоз (миелолейкоз). Моноритарный лейкоз, острая эритремия и эритролейкоз. Апластические анемии. Миелодиспластические синдромы. Примитивная нейроэктодермальная опухоль (PNET). Нейробластома. 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 Злокачественные новообразования других типов соединительной и мягких тканей (рабдомиосаркома). Злокачественные новообразования костей и суставных хрящей (саркома Юинга, фибросаркома, хондросаркома). Болезни накопления. Остеопетроз. Врожденные синдромы костномозговой недостаточности. Тяжелый комбинированный иммунодефицит. Синдром Вискотта - Олдрича. Синдром Чедиака - Хигаши. Хроническая грануломатозная болезнь. Гипер-IgM синдром. Гемоглобинопатии. Серповидноклеточная анемия. Талассемия. Гистиоцитозы. Анемии вследствие нарушений гликолитических ферментов Нарушение обмена жирных кислот</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13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41B0000">
            <w:pPr>
              <w:widowControl w:val="0"/>
              <w:ind/>
            </w:pPr>
            <w:r>
              <w:rPr>
                <w:sz w:val="20"/>
              </w:rPr>
              <w:t>родственная трансплантация аллогенного костного мозга (включая предтрансплантационный период, проведение трансплантации и посттрансплантационный период до момента приживления и иммунологической реконституции, включая иммуноадаптивную, противомикробную, противогрибковую терапию)</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151B0000">
            <w:pPr>
              <w:widowControl w:val="0"/>
              <w:ind/>
              <w:jc w:val="center"/>
            </w:pPr>
            <w:r>
              <w:rPr>
                <w:sz w:val="20"/>
              </w:rPr>
              <w:t>4302923</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161B0000">
            <w:pPr>
              <w:widowControl w:val="0"/>
              <w:ind/>
            </w:pPr>
            <w:r>
              <w:rPr>
                <w:sz w:val="20"/>
              </w:rPr>
              <w:t>неродственная трансплантация аллогенного костного мозга (включая предтрансплантационный период, проведение трансплантации и посттрансплантационный период до момента приживления и иммунологической реконституции, включая иммуноадаптивную, противомикробную, противогрибковую терапию)</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171B0000">
            <w:pPr>
              <w:widowControl w:val="0"/>
              <w:ind/>
              <w:jc w:val="center"/>
            </w:pPr>
            <w:r>
              <w:rPr>
                <w:sz w:val="20"/>
              </w:rPr>
              <w:t>85.</w:t>
            </w:r>
          </w:p>
        </w:tc>
        <w:tc>
          <w:tcPr>
            <w:tcW w:type="dxa" w:w="3344"/>
            <w:tcBorders>
              <w:top w:sz="4" w:val="nil"/>
              <w:left w:sz="4" w:val="nil"/>
              <w:bottom w:sz="4" w:val="nil"/>
              <w:right w:sz="4" w:val="nil"/>
            </w:tcBorders>
            <w:tcMar>
              <w:top w:type="dxa" w:w="102"/>
              <w:left w:type="dxa" w:w="62"/>
              <w:bottom w:type="dxa" w:w="102"/>
              <w:right w:type="dxa" w:w="62"/>
            </w:tcMar>
          </w:tcPr>
          <w:p w14:paraId="181B0000">
            <w:pPr>
              <w:widowControl w:val="0"/>
              <w:ind/>
            </w:pPr>
            <w:r>
              <w:rPr>
                <w:sz w:val="20"/>
              </w:rPr>
              <w:t>Трансплантация костного мозга аутологичная</w:t>
            </w:r>
          </w:p>
        </w:tc>
        <w:tc>
          <w:tcPr>
            <w:tcW w:type="dxa" w:w="1757"/>
            <w:tcBorders>
              <w:top w:sz="4" w:val="nil"/>
              <w:left w:sz="4" w:val="nil"/>
              <w:bottom w:sz="4" w:val="nil"/>
              <w:right w:sz="4" w:val="nil"/>
            </w:tcBorders>
            <w:tcMar>
              <w:top w:type="dxa" w:w="102"/>
              <w:left w:type="dxa" w:w="62"/>
              <w:bottom w:type="dxa" w:w="102"/>
              <w:right w:type="dxa" w:w="62"/>
            </w:tcMar>
          </w:tcPr>
          <w:p w14:paraId="191B0000">
            <w:pPr>
              <w:widowControl w:val="0"/>
              <w:ind/>
            </w:pPr>
            <w:r>
              <w:rPr>
                <w:sz w:val="20"/>
              </w:rPr>
              <w:t>C38.1, C38.2, C40, C41, C47.0, C47.3 - C47.8, C47.9, C48.0, C49, C49.5, C52, C56, C62, C64, C65, C66, C68, C71, C74.0, C74.1, C74.9, C76.0, C76.1, C76.2, C76.7, C76.8, C81, C82, C83, C84.0, C84, C85, C86.0, C86.5, C90, C91, C92, C93, C94.0, D46, D56, D57, D58, D61, D69, D70, D71, D47,4, D76, D80.5, D81, D82.0, E70.3, E76, E77, E85.8, Q45, Q78.2, L90.8</w:t>
            </w:r>
          </w:p>
        </w:tc>
        <w:tc>
          <w:tcPr>
            <w:tcW w:type="dxa" w:w="3458"/>
            <w:tcBorders>
              <w:top w:sz="4" w:val="nil"/>
              <w:left w:sz="4" w:val="nil"/>
              <w:bottom w:sz="4" w:val="nil"/>
              <w:right w:sz="4" w:val="nil"/>
            </w:tcBorders>
            <w:tcMar>
              <w:top w:type="dxa" w:w="102"/>
              <w:left w:type="dxa" w:w="62"/>
              <w:bottom w:type="dxa" w:w="102"/>
              <w:right w:type="dxa" w:w="62"/>
            </w:tcMar>
          </w:tcPr>
          <w:p w14:paraId="1A1B0000">
            <w:pPr>
              <w:widowControl w:val="0"/>
              <w:ind/>
            </w:pPr>
            <w:r>
              <w:rPr>
                <w:sz w:val="20"/>
              </w:rPr>
              <w:t>болезнь Ходжкина. Неходжкинские лимфомы. Множественная миелома и злокачественные плазмоклеточные новообразования. Лимфоидный лейкоз (лимфолейкоз). Миелоидный лейкоз (миелолейкоз). Моноцитарный лейкоз, острая эритремия и эритролейкоз. Апластические анемии. Миелодиспластические синдромы. Примитивная нейроэктодермальная опухоль (PNET). Нейробластома. Первичный миелофиброз, вторичный миелофиброз при миелопролиферативном заболевании (трансформация истинной полицитемии и эссенциальной тромбоцитемии в миелофиброз). Злокачественные новообразования других типов соединительной и мягких тканей (рабдомиосаркома). Злокачественные новообразования костей и суставных хрящей (саркома Юинга, фибросаркома, хондросаркома). Болезни накопления. Остеопетроз. Врожденные синдромы костномозговой недостаточности. Тяжелый комбинированный иммунодефицит. Синдром Вискотта - Олдрича. Синдром Чедиака - Хигаши. Хроническая грануломатозная болезнь. Гипер-IgM синдром. Гемоглобинопатии. Серповидноклеточная анемия. Талассемия. Гистиоцитозы. Нефробластома. Герминогенные опухоли. Опухоли центральной нервной системы у детей</w:t>
            </w:r>
          </w:p>
        </w:tc>
        <w:tc>
          <w:tcPr>
            <w:tcW w:type="dxa" w:w="1474"/>
            <w:tcBorders>
              <w:top w:sz="4" w:val="nil"/>
              <w:left w:sz="4" w:val="nil"/>
              <w:bottom w:sz="4" w:val="nil"/>
              <w:right w:sz="4" w:val="nil"/>
            </w:tcBorders>
            <w:tcMar>
              <w:top w:type="dxa" w:w="102"/>
              <w:left w:type="dxa" w:w="62"/>
              <w:bottom w:type="dxa" w:w="102"/>
              <w:right w:type="dxa" w:w="62"/>
            </w:tcMar>
          </w:tcPr>
          <w:p w14:paraId="1B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C1B0000">
            <w:pPr>
              <w:widowControl w:val="0"/>
              <w:ind/>
            </w:pPr>
            <w:r>
              <w:rPr>
                <w:sz w:val="20"/>
              </w:rPr>
              <w:t>трансплантация аутологичного костного мозга (включая предтрансплантационный период, забор костного мозга, проведение трансплантации и посттрансплантационный период до момента приживления и иммунологической реконституции)</w:t>
            </w:r>
          </w:p>
        </w:tc>
        <w:tc>
          <w:tcPr>
            <w:tcW w:type="dxa" w:w="1587"/>
            <w:tcBorders>
              <w:top w:sz="4" w:val="nil"/>
              <w:left w:sz="4" w:val="nil"/>
              <w:bottom w:sz="4" w:val="nil"/>
              <w:right w:sz="4" w:val="nil"/>
            </w:tcBorders>
            <w:tcMar>
              <w:top w:type="dxa" w:w="102"/>
              <w:left w:type="dxa" w:w="62"/>
              <w:bottom w:type="dxa" w:w="102"/>
              <w:right w:type="dxa" w:w="62"/>
            </w:tcMar>
          </w:tcPr>
          <w:p w14:paraId="1D1B0000">
            <w:pPr>
              <w:widowControl w:val="0"/>
              <w:ind/>
              <w:jc w:val="center"/>
            </w:pPr>
            <w:r>
              <w:rPr>
                <w:sz w:val="20"/>
              </w:rPr>
              <w:t>2930645</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1E1B0000">
            <w:pPr>
              <w:widowControl w:val="0"/>
              <w:ind/>
              <w:jc w:val="center"/>
              <w:outlineLvl w:val="3"/>
            </w:pPr>
            <w:r>
              <w:rPr>
                <w:sz w:val="20"/>
              </w:rPr>
              <w:t>Урология</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1F1B0000">
            <w:pPr>
              <w:widowControl w:val="0"/>
              <w:ind/>
              <w:jc w:val="center"/>
            </w:pPr>
            <w:r>
              <w:rPr>
                <w:sz w:val="20"/>
              </w:rPr>
              <w:t>86.</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201B0000">
            <w:pPr>
              <w:widowControl w:val="0"/>
              <w:ind/>
            </w:pPr>
            <w:r>
              <w:rPr>
                <w:sz w:val="20"/>
              </w:rPr>
              <w:t>Оперативные вмешательства на органах мочеполовой системы с использованием абляционных технологий (ультразвуковой, крио, радиочастотной, лазерной, плазменной)</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211B0000">
            <w:pPr>
              <w:widowControl w:val="0"/>
              <w:ind/>
            </w:pPr>
            <w:r>
              <w:rPr>
                <w:sz w:val="20"/>
              </w:rPr>
              <w:t>N32.8, N35, N40, D30.0, D30.1, D30.2, D30.3, D29.1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221B0000">
            <w:pPr>
              <w:widowControl w:val="0"/>
              <w:ind/>
            </w:pPr>
            <w:r>
              <w:rPr>
                <w:sz w:val="20"/>
              </w:rPr>
              <w:t>опухоль предстательной железы. Опухоль почки. Опухоль мочевого пузыря. Опухоль почечной лоханки. Склероз шейки пузыря. Стриктуры уретры. Аденома простаты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23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41B0000">
            <w:pPr>
              <w:widowControl w:val="0"/>
              <w:ind/>
            </w:pPr>
            <w:r>
              <w:rPr>
                <w:sz w:val="20"/>
              </w:rPr>
              <w:t>высокоинтенсивная фокусированная ультразвуковая абляция доброкачественных опухолей почек и мочевыделительного тракта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251B0000">
            <w:pPr>
              <w:widowControl w:val="0"/>
              <w:ind/>
              <w:jc w:val="center"/>
            </w:pPr>
            <w:r>
              <w:rPr>
                <w:sz w:val="20"/>
              </w:rPr>
              <w:t>183391</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61B0000">
            <w:pPr>
              <w:widowControl w:val="0"/>
              <w:ind/>
            </w:pPr>
            <w:r>
              <w:rPr>
                <w:sz w:val="20"/>
              </w:rPr>
              <w:t>радиочастотная абляция доброкачественных поражений мочевыделительного тракта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71B0000">
            <w:pPr>
              <w:widowControl w:val="0"/>
              <w:ind/>
            </w:pPr>
            <w:r>
              <w:rPr>
                <w:sz w:val="20"/>
              </w:rPr>
              <w:t>плазменная абляция доброкачественных поражений мочевыделительного тракта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81B0000">
            <w:pPr>
              <w:widowControl w:val="0"/>
              <w:ind/>
            </w:pPr>
            <w:r>
              <w:rPr>
                <w:sz w:val="20"/>
              </w:rPr>
              <w:t>лазерная аблация доброкачественных поражений мочевыделительного тракта эндоскопическая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291B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2A1B0000">
            <w:pPr>
              <w:widowControl w:val="0"/>
              <w:ind/>
            </w:pPr>
            <w:r>
              <w:rPr>
                <w:sz w:val="20"/>
              </w:rPr>
              <w:t>Оперативные вмешательства на органах мочеполовой системы с имплантацией синтетических сложных и сетчатых протезов</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2B1B0000">
            <w:pPr>
              <w:widowControl w:val="0"/>
              <w:ind/>
            </w:pPr>
            <w:r>
              <w:rPr>
                <w:sz w:val="20"/>
              </w:rPr>
              <w:t>N81, R32, N48.4, N13.7, N31.2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2C1B0000">
            <w:pPr>
              <w:widowControl w:val="0"/>
              <w:ind/>
            </w:pPr>
            <w:r>
              <w:rPr>
                <w:sz w:val="20"/>
              </w:rPr>
              <w:t>пролапс тазовых органов. Недержание мочи при напряжении. Несостоятельность сфинктера мочевого пузыря. Эректильная дисфункция. Пузырно-лоханочный рефлюкс высокой степени у детей. Атония мочевого пузыря</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2D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E1B0000">
            <w:pPr>
              <w:widowControl w:val="0"/>
              <w:ind/>
            </w:pPr>
            <w:r>
              <w:rPr>
                <w:sz w:val="20"/>
              </w:rPr>
              <w:t>эндопластика устья мочеточника у детей</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2F1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01B0000">
            <w:pPr>
              <w:widowControl w:val="0"/>
              <w:ind/>
            </w:pPr>
            <w:r>
              <w:rPr>
                <w:sz w:val="20"/>
              </w:rPr>
              <w:t>имплантация искусственного сфинктера мочевого пузыря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11B0000">
            <w:pPr>
              <w:widowControl w:val="0"/>
              <w:ind/>
            </w:pPr>
            <w:r>
              <w:rPr>
                <w:sz w:val="20"/>
              </w:rPr>
              <w:t>фаллопластика с протезированием фаллопротезом</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21B0000">
            <w:pPr>
              <w:widowControl w:val="0"/>
              <w:ind/>
            </w:pPr>
            <w:r>
              <w:rPr>
                <w:sz w:val="20"/>
              </w:rPr>
              <w:t>имплантация временного сакрального нейростимулятора мочевого пузыря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31B0000">
            <w:pPr>
              <w:widowControl w:val="0"/>
              <w:ind/>
            </w:pPr>
            <w:r>
              <w:rPr>
                <w:sz w:val="20"/>
              </w:rPr>
              <w:t>имплантация постоянного сакрального нейростимулятора мочевого пузыря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341B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351B0000">
            <w:pPr>
              <w:widowControl w:val="0"/>
              <w:ind/>
            </w:pPr>
            <w:r>
              <w:rPr>
                <w:sz w:val="20"/>
              </w:rPr>
              <w:t>Рецидивные и особо сложные операции на органах мочеполовой системы</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361B0000">
            <w:pPr>
              <w:widowControl w:val="0"/>
              <w:ind/>
            </w:pPr>
            <w:r>
              <w:rPr>
                <w:sz w:val="20"/>
              </w:rPr>
              <w:t>N20.2, N20.0, N13.0, N13.1, N13.2, C67, Q62.1 - Q62.3, Q62.7</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371B0000">
            <w:pPr>
              <w:widowControl w:val="0"/>
              <w:ind/>
            </w:pPr>
            <w:r>
              <w:rPr>
                <w:sz w:val="20"/>
              </w:rPr>
              <w:t>опухоль почки. Камни почек. Стриктура мочеточника. Опухоль мочевого пузыря. Врожденный уретерогидронефроз. Врожденный мегауретер. Врожденное уретероцеле, в том числе при удвоении почки. Врожденный пузырно-мочеточниковый рефлюкс</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38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91B0000">
            <w:pPr>
              <w:widowControl w:val="0"/>
              <w:ind/>
            </w:pPr>
            <w:r>
              <w:rPr>
                <w:sz w:val="20"/>
              </w:rPr>
              <w:t>нефрэктомия с тромбэктомией из нижней полой вены</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3A1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B1B0000">
            <w:pPr>
              <w:widowControl w:val="0"/>
              <w:ind/>
            </w:pPr>
            <w:r>
              <w:rPr>
                <w:sz w:val="20"/>
              </w:rPr>
              <w:t>перкутанная нефролитолапоксия с эндопиелотомией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C1B0000">
            <w:pPr>
              <w:widowControl w:val="0"/>
              <w:ind/>
            </w:pPr>
            <w:r>
              <w:rPr>
                <w:sz w:val="20"/>
              </w:rPr>
              <w:t>дистанционная литотрипсия у детей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D1B0000">
            <w:pPr>
              <w:widowControl w:val="0"/>
              <w:ind/>
            </w:pPr>
            <w:r>
              <w:rPr>
                <w:sz w:val="20"/>
              </w:rPr>
              <w:t>билатеральная пластика тазовых отделов мочеточников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E1B0000">
            <w:pPr>
              <w:widowControl w:val="0"/>
              <w:ind/>
            </w:pPr>
            <w:r>
              <w:rPr>
                <w:sz w:val="20"/>
              </w:rPr>
              <w:t>геминефруретерэктомия у детей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F1B0000">
            <w:pPr>
              <w:widowControl w:val="0"/>
              <w:ind/>
            </w:pPr>
            <w:r>
              <w:rPr>
                <w:sz w:val="20"/>
              </w:rPr>
              <w:t>передняя тазовая экзентерация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01B0000">
            <w:pPr>
              <w:widowControl w:val="0"/>
              <w:ind/>
              <w:jc w:val="center"/>
            </w:pPr>
            <w:r>
              <w:rPr>
                <w:sz w:val="20"/>
              </w:rPr>
              <w:t>87.</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411B0000">
            <w:pPr>
              <w:widowControl w:val="0"/>
              <w:ind/>
            </w:pPr>
            <w:r>
              <w:rPr>
                <w:sz w:val="20"/>
              </w:rPr>
              <w:t>Оперативные вмешательства на органах мочеполовой системы с использованием лапароскопической техники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421B0000">
            <w:pPr>
              <w:widowControl w:val="0"/>
              <w:ind/>
            </w:pPr>
            <w:r>
              <w:rPr>
                <w:sz w:val="20"/>
              </w:rPr>
              <w:t>N28.1, Q61.0, N13.0, N13.1, N13.2, N28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431B0000">
            <w:pPr>
              <w:widowControl w:val="0"/>
              <w:ind/>
            </w:pPr>
            <w:r>
              <w:rPr>
                <w:sz w:val="20"/>
              </w:rPr>
              <w:t>прогрессивно растущая киста почки. Стриктура мочеточника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44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51B0000">
            <w:pPr>
              <w:widowControl w:val="0"/>
              <w:ind/>
            </w:pPr>
            <w:r>
              <w:rPr>
                <w:sz w:val="20"/>
              </w:rPr>
              <w:t>лапаро- и ретроперитонеоскопическая нефроуретерэктомия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461B0000">
            <w:pPr>
              <w:widowControl w:val="0"/>
              <w:ind/>
              <w:jc w:val="center"/>
            </w:pPr>
            <w:r>
              <w:rPr>
                <w:sz w:val="20"/>
              </w:rPr>
              <w:t>251932</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71B0000">
            <w:pPr>
              <w:widowControl w:val="0"/>
              <w:ind/>
            </w:pPr>
            <w:r>
              <w:rPr>
                <w:sz w:val="20"/>
              </w:rPr>
              <w:t>лапаро- и ретроперитонеоскопическая резекция почки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481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491B0000">
            <w:pPr>
              <w:widowControl w:val="0"/>
              <w:ind/>
            </w:pPr>
            <w:r>
              <w:rPr>
                <w:sz w:val="20"/>
              </w:rPr>
              <w:t>Реконструктивно пластические операции на наружных мужских половых органах</w:t>
            </w:r>
          </w:p>
        </w:tc>
        <w:tc>
          <w:tcPr>
            <w:tcW w:type="dxa" w:w="1757"/>
            <w:tcBorders>
              <w:top w:sz="4" w:val="nil"/>
              <w:left w:sz="4" w:val="nil"/>
              <w:bottom w:sz="4" w:val="nil"/>
              <w:right w:sz="4" w:val="nil"/>
            </w:tcBorders>
            <w:tcMar>
              <w:top w:type="dxa" w:w="102"/>
              <w:left w:type="dxa" w:w="62"/>
              <w:bottom w:type="dxa" w:w="102"/>
              <w:right w:type="dxa" w:w="62"/>
            </w:tcMar>
          </w:tcPr>
          <w:p w14:paraId="4A1B0000">
            <w:pPr>
              <w:widowControl w:val="0"/>
              <w:ind/>
            </w:pPr>
            <w:r>
              <w:rPr>
                <w:sz w:val="20"/>
              </w:rPr>
              <w:t>S38.2, S38.0, T21</w:t>
            </w:r>
          </w:p>
        </w:tc>
        <w:tc>
          <w:tcPr>
            <w:tcW w:type="dxa" w:w="3458"/>
            <w:tcBorders>
              <w:top w:sz="4" w:val="nil"/>
              <w:left w:sz="4" w:val="nil"/>
              <w:bottom w:sz="4" w:val="nil"/>
              <w:right w:sz="4" w:val="nil"/>
            </w:tcBorders>
            <w:tcMar>
              <w:top w:type="dxa" w:w="102"/>
              <w:left w:type="dxa" w:w="62"/>
              <w:bottom w:type="dxa" w:w="102"/>
              <w:right w:type="dxa" w:w="62"/>
            </w:tcMar>
          </w:tcPr>
          <w:p w14:paraId="4B1B0000">
            <w:pPr>
              <w:widowControl w:val="0"/>
              <w:ind/>
            </w:pPr>
            <w:r>
              <w:rPr>
                <w:sz w:val="20"/>
              </w:rPr>
              <w:t>травматическая ампутация наружных половых органов, размозжение наружных половых органов, ожоги мужских половых органов</w:t>
            </w:r>
          </w:p>
        </w:tc>
        <w:tc>
          <w:tcPr>
            <w:tcW w:type="dxa" w:w="1474"/>
            <w:tcBorders>
              <w:top w:sz="4" w:val="nil"/>
              <w:left w:sz="4" w:val="nil"/>
              <w:bottom w:sz="4" w:val="nil"/>
              <w:right w:sz="4" w:val="nil"/>
            </w:tcBorders>
            <w:tcMar>
              <w:top w:type="dxa" w:w="102"/>
              <w:left w:type="dxa" w:w="62"/>
              <w:bottom w:type="dxa" w:w="102"/>
              <w:right w:type="dxa" w:w="62"/>
            </w:tcMar>
          </w:tcPr>
          <w:p w14:paraId="4C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D1B0000">
            <w:pPr>
              <w:widowControl w:val="0"/>
              <w:ind/>
            </w:pPr>
            <w:r>
              <w:rPr>
                <w:sz w:val="20"/>
              </w:rPr>
              <w:t>пластика уретры</w:t>
            </w:r>
          </w:p>
        </w:tc>
        <w:tc>
          <w:tcPr>
            <w:tcW w:type="dxa" w:w="1587"/>
            <w:tcBorders>
              <w:top w:sz="4" w:val="nil"/>
              <w:left w:sz="4" w:val="nil"/>
              <w:bottom w:sz="4" w:val="nil"/>
              <w:right w:sz="4" w:val="nil"/>
            </w:tcBorders>
            <w:tcMar>
              <w:top w:type="dxa" w:w="102"/>
              <w:left w:type="dxa" w:w="62"/>
              <w:bottom w:type="dxa" w:w="102"/>
              <w:right w:type="dxa" w:w="62"/>
            </w:tcMar>
          </w:tcPr>
          <w:p w14:paraId="4E1B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F1B0000">
            <w:pPr>
              <w:widowControl w:val="0"/>
              <w:ind/>
              <w:jc w:val="center"/>
            </w:pPr>
            <w:r>
              <w:rPr>
                <w:sz w:val="20"/>
              </w:rPr>
              <w:t>88.</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501B0000">
            <w:pPr>
              <w:widowControl w:val="0"/>
              <w:ind/>
            </w:pPr>
            <w:r>
              <w:rPr>
                <w:sz w:val="20"/>
              </w:rPr>
              <w:t>Оперативные вмешательства на органах мочеполовой системы с использованием робототехники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511B0000">
            <w:pPr>
              <w:widowControl w:val="0"/>
              <w:ind/>
            </w:pPr>
            <w:r>
              <w:rPr>
                <w:sz w:val="20"/>
              </w:rPr>
              <w:t>C67, C61, C64</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521B0000">
            <w:pPr>
              <w:widowControl w:val="0"/>
              <w:ind/>
            </w:pPr>
            <w:r>
              <w:rPr>
                <w:sz w:val="20"/>
              </w:rPr>
              <w:t>опухоль мочевого пузыря, опухоль предстательной железы, опухоль почки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53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41B0000">
            <w:pPr>
              <w:widowControl w:val="0"/>
              <w:ind/>
            </w:pPr>
            <w:r>
              <w:rPr>
                <w:sz w:val="20"/>
              </w:rPr>
              <w:t>роботассистированная расширенная лимфаденэктомия</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551B0000">
            <w:pPr>
              <w:widowControl w:val="0"/>
              <w:ind/>
              <w:jc w:val="center"/>
            </w:pPr>
            <w:r>
              <w:rPr>
                <w:sz w:val="20"/>
              </w:rPr>
              <w:t>360155</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61B0000">
            <w:pPr>
              <w:widowControl w:val="0"/>
              <w:ind/>
            </w:pPr>
            <w:r>
              <w:rPr>
                <w:sz w:val="20"/>
              </w:rPr>
              <w:t>роботассистированная радикальная простатэктомия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71B0000">
            <w:pPr>
              <w:widowControl w:val="0"/>
              <w:ind/>
            </w:pPr>
            <w:r>
              <w:rPr>
                <w:sz w:val="20"/>
              </w:rPr>
              <w:t>роботассистированная цистэктомия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81B0000">
            <w:pPr>
              <w:widowControl w:val="0"/>
              <w:ind/>
            </w:pPr>
            <w:r>
              <w:rPr>
                <w:sz w:val="20"/>
              </w:rPr>
              <w:t>роботассистированная резекция почки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91B0000">
            <w:pPr>
              <w:widowControl w:val="0"/>
              <w:ind/>
            </w:pPr>
            <w:r>
              <w:rPr>
                <w:sz w:val="20"/>
              </w:rPr>
              <w:t>роботассистированная нефректомия при злокачественных опухолях почки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5A1B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5B1B0000">
            <w:pPr>
              <w:widowControl w:val="0"/>
              <w:ind/>
            </w:pPr>
            <w:r>
              <w:rPr>
                <w:sz w:val="20"/>
              </w:rPr>
              <w:t>Реконструктивно пластические операции на наружных мужских половых органах</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5C1B0000">
            <w:pPr>
              <w:widowControl w:val="0"/>
              <w:ind/>
            </w:pPr>
            <w:r>
              <w:rPr>
                <w:sz w:val="20"/>
              </w:rPr>
              <w:t>S38.2, S38.0, T21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5D1B0000">
            <w:pPr>
              <w:widowControl w:val="0"/>
              <w:ind/>
            </w:pPr>
            <w:r>
              <w:rPr>
                <w:sz w:val="20"/>
              </w:rPr>
              <w:t>травматическая ампутация наружных половых органов, размозжение наружных половых органов, ожоги мужских половых органов</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5E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F1B0000">
            <w:pPr>
              <w:widowControl w:val="0"/>
              <w:ind/>
            </w:pPr>
            <w:r>
              <w:rPr>
                <w:sz w:val="20"/>
              </w:rPr>
              <w:t>фаллопластика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601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11B0000">
            <w:pPr>
              <w:widowControl w:val="0"/>
              <w:ind/>
            </w:pPr>
            <w:r>
              <w:rPr>
                <w:sz w:val="20"/>
              </w:rPr>
              <w:t>имплантация 1 компонентного протеза полового члена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21B0000">
            <w:pPr>
              <w:widowControl w:val="0"/>
              <w:ind/>
            </w:pPr>
            <w:r>
              <w:rPr>
                <w:sz w:val="20"/>
              </w:rPr>
              <w:t>пластика мошонки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31B0000">
            <w:pPr>
              <w:widowControl w:val="0"/>
              <w:ind/>
            </w:pPr>
            <w:r>
              <w:rPr>
                <w:sz w:val="20"/>
              </w:rPr>
              <w:t>пластика мошонки с протезированием (односторонее или двухсторонее)</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641B0000">
            <w:pPr>
              <w:widowControl w:val="0"/>
              <w:ind/>
              <w:jc w:val="center"/>
            </w:pPr>
            <w:r>
              <w:rPr>
                <w:sz w:val="20"/>
              </w:rPr>
              <w:t>89.</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651B0000">
            <w:pPr>
              <w:widowControl w:val="0"/>
              <w:ind/>
            </w:pPr>
            <w:r>
              <w:rPr>
                <w:sz w:val="20"/>
              </w:rPr>
              <w:t>Реконструктивно пластические операции на наружных мужских половых органах</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661B0000">
            <w:pPr>
              <w:widowControl w:val="0"/>
              <w:ind/>
            </w:pPr>
            <w:r>
              <w:rPr>
                <w:sz w:val="20"/>
              </w:rPr>
              <w:t>S38.2, S38.0, T21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671B0000">
            <w:pPr>
              <w:widowControl w:val="0"/>
              <w:ind/>
            </w:pPr>
            <w:r>
              <w:rPr>
                <w:sz w:val="20"/>
              </w:rPr>
              <w:t>травматическая ампутация наружных половых органов, размозжение наружных половых органов, ожоги мужских половых органов</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68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91B0000">
            <w:pPr>
              <w:widowControl w:val="0"/>
              <w:ind/>
            </w:pPr>
            <w:r>
              <w:rPr>
                <w:sz w:val="20"/>
              </w:rPr>
              <w:t>имплантация 3-компонентного протеза полового члена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6A1B0000">
            <w:pPr>
              <w:widowControl w:val="0"/>
              <w:ind/>
              <w:jc w:val="center"/>
            </w:pPr>
            <w:r>
              <w:rPr>
                <w:sz w:val="20"/>
              </w:rPr>
              <w:t>633342</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6B1B0000">
            <w:pPr>
              <w:widowControl w:val="0"/>
              <w:ind/>
            </w:pPr>
            <w:r>
              <w:rPr>
                <w:sz w:val="20"/>
              </w:rPr>
              <w:t>фаллопластика и пластика мошонки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6C1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D1B0000">
            <w:pPr>
              <w:widowControl w:val="0"/>
              <w:ind/>
            </w:pPr>
            <w:r>
              <w:rPr>
                <w:sz w:val="20"/>
              </w:rPr>
              <w:t>Оперативные вмешательства на органах мочеполовой системы с использованием робототехники</w:t>
            </w:r>
          </w:p>
        </w:tc>
        <w:tc>
          <w:tcPr>
            <w:tcW w:type="dxa" w:w="1757"/>
            <w:tcBorders>
              <w:top w:sz="4" w:val="nil"/>
              <w:left w:sz="4" w:val="nil"/>
              <w:bottom w:sz="4" w:val="nil"/>
              <w:right w:sz="4" w:val="nil"/>
            </w:tcBorders>
            <w:tcMar>
              <w:top w:type="dxa" w:w="102"/>
              <w:left w:type="dxa" w:w="62"/>
              <w:bottom w:type="dxa" w:w="102"/>
              <w:right w:type="dxa" w:w="62"/>
            </w:tcMar>
          </w:tcPr>
          <w:p w14:paraId="6E1B0000">
            <w:pPr>
              <w:widowControl w:val="0"/>
              <w:ind/>
            </w:pPr>
            <w:r>
              <w:rPr>
                <w:sz w:val="20"/>
              </w:rPr>
              <w:t>R32</w:t>
            </w:r>
          </w:p>
        </w:tc>
        <w:tc>
          <w:tcPr>
            <w:tcW w:type="dxa" w:w="3458"/>
            <w:tcBorders>
              <w:top w:sz="4" w:val="nil"/>
              <w:left w:sz="4" w:val="nil"/>
              <w:bottom w:sz="4" w:val="nil"/>
              <w:right w:sz="4" w:val="nil"/>
            </w:tcBorders>
            <w:tcMar>
              <w:top w:type="dxa" w:w="102"/>
              <w:left w:type="dxa" w:w="62"/>
              <w:bottom w:type="dxa" w:w="102"/>
              <w:right w:type="dxa" w:w="62"/>
            </w:tcMar>
          </w:tcPr>
          <w:p w14:paraId="6F1B0000">
            <w:pPr>
              <w:widowControl w:val="0"/>
              <w:ind/>
            </w:pPr>
            <w:r>
              <w:rPr>
                <w:sz w:val="20"/>
              </w:rPr>
              <w:t>недержание мочи (в результате травмы спинного мозга или головного мозга, а также органов и структур таза)</w:t>
            </w:r>
          </w:p>
        </w:tc>
        <w:tc>
          <w:tcPr>
            <w:tcW w:type="dxa" w:w="1474"/>
            <w:tcBorders>
              <w:top w:sz="4" w:val="nil"/>
              <w:left w:sz="4" w:val="nil"/>
              <w:bottom w:sz="4" w:val="nil"/>
              <w:right w:sz="4" w:val="nil"/>
            </w:tcBorders>
            <w:tcMar>
              <w:top w:type="dxa" w:w="102"/>
              <w:left w:type="dxa" w:w="62"/>
              <w:bottom w:type="dxa" w:w="102"/>
              <w:right w:type="dxa" w:w="62"/>
            </w:tcMar>
          </w:tcPr>
          <w:p w14:paraId="70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11B0000">
            <w:pPr>
              <w:widowControl w:val="0"/>
              <w:ind/>
            </w:pPr>
            <w:r>
              <w:rPr>
                <w:sz w:val="20"/>
              </w:rPr>
              <w:t>роботассистированная реконструкция везико-уретрального сегмента</w:t>
            </w:r>
          </w:p>
        </w:tc>
        <w:tc>
          <w:tcPr>
            <w:tcW w:type="dxa" w:w="1587"/>
            <w:tcBorders>
              <w:top w:sz="4" w:val="nil"/>
              <w:left w:sz="4" w:val="nil"/>
              <w:bottom w:sz="4" w:val="nil"/>
              <w:right w:sz="4" w:val="nil"/>
            </w:tcBorders>
            <w:tcMar>
              <w:top w:type="dxa" w:w="102"/>
              <w:left w:type="dxa" w:w="62"/>
              <w:bottom w:type="dxa" w:w="102"/>
              <w:right w:type="dxa" w:w="62"/>
            </w:tcMar>
          </w:tcPr>
          <w:p w14:paraId="721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31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41B0000">
            <w:pPr>
              <w:widowControl w:val="0"/>
              <w:ind/>
            </w:pPr>
            <w:r>
              <w:rPr>
                <w:sz w:val="20"/>
              </w:rPr>
              <w:t>Оперативное вмешательство с имплантацией искусственного сфинктера мочевого пузыря</w:t>
            </w:r>
          </w:p>
        </w:tc>
        <w:tc>
          <w:tcPr>
            <w:tcW w:type="dxa" w:w="1757"/>
            <w:tcBorders>
              <w:top w:sz="4" w:val="nil"/>
              <w:left w:sz="4" w:val="nil"/>
              <w:bottom w:sz="4" w:val="nil"/>
              <w:right w:sz="4" w:val="nil"/>
            </w:tcBorders>
            <w:tcMar>
              <w:top w:type="dxa" w:w="102"/>
              <w:left w:type="dxa" w:w="62"/>
              <w:bottom w:type="dxa" w:w="102"/>
              <w:right w:type="dxa" w:w="62"/>
            </w:tcMar>
          </w:tcPr>
          <w:p w14:paraId="751B0000">
            <w:pPr>
              <w:widowControl w:val="0"/>
              <w:ind/>
            </w:pPr>
            <w:r>
              <w:rPr>
                <w:sz w:val="20"/>
              </w:rPr>
              <w:t>R32</w:t>
            </w:r>
          </w:p>
        </w:tc>
        <w:tc>
          <w:tcPr>
            <w:tcW w:type="dxa" w:w="3458"/>
            <w:tcBorders>
              <w:top w:sz="4" w:val="nil"/>
              <w:left w:sz="4" w:val="nil"/>
              <w:bottom w:sz="4" w:val="nil"/>
              <w:right w:sz="4" w:val="nil"/>
            </w:tcBorders>
            <w:tcMar>
              <w:top w:type="dxa" w:w="102"/>
              <w:left w:type="dxa" w:w="62"/>
              <w:bottom w:type="dxa" w:w="102"/>
              <w:right w:type="dxa" w:w="62"/>
            </w:tcMar>
          </w:tcPr>
          <w:p w14:paraId="761B0000">
            <w:pPr>
              <w:widowControl w:val="0"/>
              <w:ind/>
            </w:pPr>
            <w:r>
              <w:rPr>
                <w:sz w:val="20"/>
              </w:rPr>
              <w:t>недержание мочи (в результате травмы спинного мозга или головного мозга, а также органов и структур таза)</w:t>
            </w:r>
          </w:p>
        </w:tc>
        <w:tc>
          <w:tcPr>
            <w:tcW w:type="dxa" w:w="1474"/>
            <w:tcBorders>
              <w:top w:sz="4" w:val="nil"/>
              <w:left w:sz="4" w:val="nil"/>
              <w:bottom w:sz="4" w:val="nil"/>
              <w:right w:sz="4" w:val="nil"/>
            </w:tcBorders>
            <w:tcMar>
              <w:top w:type="dxa" w:w="102"/>
              <w:left w:type="dxa" w:w="62"/>
              <w:bottom w:type="dxa" w:w="102"/>
              <w:right w:type="dxa" w:w="62"/>
            </w:tcMar>
          </w:tcPr>
          <w:p w14:paraId="77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81B0000">
            <w:pPr>
              <w:widowControl w:val="0"/>
              <w:ind/>
            </w:pPr>
            <w:r>
              <w:rPr>
                <w:sz w:val="20"/>
              </w:rPr>
              <w:t>имплантация искусственного сфинктера мочевого пузыря</w:t>
            </w:r>
          </w:p>
        </w:tc>
        <w:tc>
          <w:tcPr>
            <w:tcW w:type="dxa" w:w="1587"/>
            <w:tcBorders>
              <w:top w:sz="4" w:val="nil"/>
              <w:left w:sz="4" w:val="nil"/>
              <w:bottom w:sz="4" w:val="nil"/>
              <w:right w:sz="4" w:val="nil"/>
            </w:tcBorders>
            <w:tcMar>
              <w:top w:type="dxa" w:w="102"/>
              <w:left w:type="dxa" w:w="62"/>
              <w:bottom w:type="dxa" w:w="102"/>
              <w:right w:type="dxa" w:w="62"/>
            </w:tcMar>
          </w:tcPr>
          <w:p w14:paraId="791B0000">
            <w:pPr>
              <w:widowControl w:val="0"/>
              <w:ind/>
            </w:p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7A1B0000">
            <w:pPr>
              <w:widowControl w:val="0"/>
              <w:ind/>
              <w:jc w:val="center"/>
              <w:outlineLvl w:val="3"/>
            </w:pPr>
            <w:r>
              <w:rPr>
                <w:sz w:val="20"/>
              </w:rPr>
              <w:t>Хирургия</w:t>
            </w:r>
          </w:p>
        </w:tc>
      </w:tr>
      <w:tr>
        <w:tc>
          <w:tcPr>
            <w:tcW w:type="dxa" w:w="566"/>
            <w:tcBorders>
              <w:top w:sz="4" w:val="nil"/>
              <w:left w:sz="4" w:val="nil"/>
              <w:bottom w:sz="4" w:val="nil"/>
              <w:right w:sz="4" w:val="nil"/>
            </w:tcBorders>
            <w:tcMar>
              <w:top w:type="dxa" w:w="102"/>
              <w:left w:type="dxa" w:w="62"/>
              <w:bottom w:type="dxa" w:w="102"/>
              <w:right w:type="dxa" w:w="62"/>
            </w:tcMar>
          </w:tcPr>
          <w:p w14:paraId="7B1B0000">
            <w:pPr>
              <w:widowControl w:val="0"/>
              <w:ind/>
              <w:jc w:val="center"/>
            </w:pPr>
            <w:r>
              <w:rPr>
                <w:sz w:val="20"/>
              </w:rPr>
              <w:t>90.</w:t>
            </w:r>
          </w:p>
        </w:tc>
        <w:tc>
          <w:tcPr>
            <w:tcW w:type="dxa" w:w="3344"/>
            <w:tcBorders>
              <w:top w:sz="4" w:val="nil"/>
              <w:left w:sz="4" w:val="nil"/>
              <w:bottom w:sz="4" w:val="nil"/>
              <w:right w:sz="4" w:val="nil"/>
            </w:tcBorders>
            <w:tcMar>
              <w:top w:type="dxa" w:w="102"/>
              <w:left w:type="dxa" w:w="62"/>
              <w:bottom w:type="dxa" w:w="102"/>
              <w:right w:type="dxa" w:w="62"/>
            </w:tcMar>
          </w:tcPr>
          <w:p w14:paraId="7C1B0000">
            <w:pPr>
              <w:widowControl w:val="0"/>
              <w:ind/>
            </w:pPr>
            <w:r>
              <w:rPr>
                <w:sz w:val="20"/>
              </w:rPr>
              <w:t>Аутологичные реконструктивно-пластические операции по удлинению тонкой кишки у детей</w:t>
            </w:r>
          </w:p>
        </w:tc>
        <w:tc>
          <w:tcPr>
            <w:tcW w:type="dxa" w:w="1757"/>
            <w:tcBorders>
              <w:top w:sz="4" w:val="nil"/>
              <w:left w:sz="4" w:val="nil"/>
              <w:bottom w:sz="4" w:val="nil"/>
              <w:right w:sz="4" w:val="nil"/>
            </w:tcBorders>
            <w:tcMar>
              <w:top w:type="dxa" w:w="102"/>
              <w:left w:type="dxa" w:w="62"/>
              <w:bottom w:type="dxa" w:w="102"/>
              <w:right w:type="dxa" w:w="62"/>
            </w:tcMar>
          </w:tcPr>
          <w:p w14:paraId="7D1B0000">
            <w:pPr>
              <w:widowControl w:val="0"/>
              <w:ind/>
            </w:pPr>
            <w:r>
              <w:rPr>
                <w:sz w:val="20"/>
              </w:rPr>
              <w:t>K90.8, K90.9, K91.2</w:t>
            </w:r>
          </w:p>
        </w:tc>
        <w:tc>
          <w:tcPr>
            <w:tcW w:type="dxa" w:w="3458"/>
            <w:tcBorders>
              <w:top w:sz="4" w:val="nil"/>
              <w:left w:sz="4" w:val="nil"/>
              <w:bottom w:sz="4" w:val="nil"/>
              <w:right w:sz="4" w:val="nil"/>
            </w:tcBorders>
            <w:tcMar>
              <w:top w:type="dxa" w:w="102"/>
              <w:left w:type="dxa" w:w="62"/>
              <w:bottom w:type="dxa" w:w="102"/>
              <w:right w:type="dxa" w:w="62"/>
            </w:tcMar>
          </w:tcPr>
          <w:p w14:paraId="7E1B0000">
            <w:pPr>
              <w:widowControl w:val="0"/>
              <w:ind/>
            </w:pPr>
            <w:r>
              <w:rPr>
                <w:sz w:val="20"/>
              </w:rPr>
              <w:t>синдром короткой кишки. Нарушение всасывания после хирургического вмешательства, не классифицированное в других рубриках. Синдром короткой кишки с выраженными явлениями мальдигестии и мальабсорбции</w:t>
            </w:r>
          </w:p>
        </w:tc>
        <w:tc>
          <w:tcPr>
            <w:tcW w:type="dxa" w:w="1474"/>
            <w:tcBorders>
              <w:top w:sz="4" w:val="nil"/>
              <w:left w:sz="4" w:val="nil"/>
              <w:bottom w:sz="4" w:val="nil"/>
              <w:right w:sz="4" w:val="nil"/>
            </w:tcBorders>
            <w:tcMar>
              <w:top w:type="dxa" w:w="102"/>
              <w:left w:type="dxa" w:w="62"/>
              <w:bottom w:type="dxa" w:w="102"/>
              <w:right w:type="dxa" w:w="62"/>
            </w:tcMar>
          </w:tcPr>
          <w:p w14:paraId="7F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01B0000">
            <w:pPr>
              <w:widowControl w:val="0"/>
              <w:ind/>
            </w:pPr>
            <w:r>
              <w:rPr>
                <w:sz w:val="20"/>
              </w:rPr>
              <w:t>последовательная поперечная энтеропластика (STEP)</w:t>
            </w:r>
          </w:p>
        </w:tc>
        <w:tc>
          <w:tcPr>
            <w:tcW w:type="dxa" w:w="1587"/>
            <w:tcBorders>
              <w:top w:sz="4" w:val="nil"/>
              <w:left w:sz="4" w:val="nil"/>
              <w:bottom w:sz="4" w:val="nil"/>
              <w:right w:sz="4" w:val="nil"/>
            </w:tcBorders>
            <w:tcMar>
              <w:top w:type="dxa" w:w="102"/>
              <w:left w:type="dxa" w:w="62"/>
              <w:bottom w:type="dxa" w:w="102"/>
              <w:right w:type="dxa" w:w="62"/>
            </w:tcMar>
          </w:tcPr>
          <w:p w14:paraId="811B0000">
            <w:pPr>
              <w:widowControl w:val="0"/>
              <w:ind/>
              <w:jc w:val="center"/>
            </w:pPr>
            <w:r>
              <w:rPr>
                <w:sz w:val="20"/>
              </w:rPr>
              <w:t>1161411</w:t>
            </w:r>
          </w:p>
        </w:tc>
      </w:tr>
      <w:tr>
        <w:tc>
          <w:tcPr>
            <w:tcW w:type="dxa" w:w="566"/>
            <w:tcBorders>
              <w:top w:sz="4" w:val="nil"/>
              <w:left w:sz="4" w:val="nil"/>
              <w:bottom w:sz="4" w:val="nil"/>
              <w:right w:sz="4" w:val="nil"/>
            </w:tcBorders>
            <w:tcMar>
              <w:top w:type="dxa" w:w="102"/>
              <w:left w:type="dxa" w:w="62"/>
              <w:bottom w:type="dxa" w:w="102"/>
              <w:right w:type="dxa" w:w="62"/>
            </w:tcMar>
          </w:tcPr>
          <w:p w14:paraId="821B0000">
            <w:pPr>
              <w:widowControl w:val="0"/>
              <w:ind/>
              <w:jc w:val="center"/>
            </w:pPr>
            <w:r>
              <w:rPr>
                <w:sz w:val="20"/>
              </w:rPr>
              <w:t>91.</w:t>
            </w:r>
          </w:p>
        </w:tc>
        <w:tc>
          <w:tcPr>
            <w:tcW w:type="dxa" w:w="3344"/>
            <w:tcBorders>
              <w:top w:sz="4" w:val="nil"/>
              <w:left w:sz="4" w:val="nil"/>
              <w:bottom w:sz="4" w:val="nil"/>
              <w:right w:sz="4" w:val="nil"/>
            </w:tcBorders>
            <w:tcMar>
              <w:top w:type="dxa" w:w="102"/>
              <w:left w:type="dxa" w:w="62"/>
              <w:bottom w:type="dxa" w:w="102"/>
              <w:right w:type="dxa" w:w="62"/>
            </w:tcMar>
          </w:tcPr>
          <w:p w14:paraId="831B0000">
            <w:pPr>
              <w:widowControl w:val="0"/>
              <w:ind/>
            </w:pPr>
            <w:r>
              <w:rPr>
                <w:sz w:val="20"/>
              </w:rPr>
              <w:t>Эндоскопические операции на органах панкреатобилиарной зоны</w:t>
            </w:r>
          </w:p>
        </w:tc>
        <w:tc>
          <w:tcPr>
            <w:tcW w:type="dxa" w:w="1757"/>
            <w:tcBorders>
              <w:top w:sz="4" w:val="nil"/>
              <w:left w:sz="4" w:val="nil"/>
              <w:bottom w:sz="4" w:val="nil"/>
              <w:right w:sz="4" w:val="nil"/>
            </w:tcBorders>
            <w:tcMar>
              <w:top w:type="dxa" w:w="102"/>
              <w:left w:type="dxa" w:w="62"/>
              <w:bottom w:type="dxa" w:w="102"/>
              <w:right w:type="dxa" w:w="62"/>
            </w:tcMar>
          </w:tcPr>
          <w:p w14:paraId="841B0000">
            <w:pPr>
              <w:widowControl w:val="0"/>
              <w:ind/>
            </w:pPr>
            <w:r>
              <w:rPr>
                <w:sz w:val="20"/>
              </w:rPr>
              <w:t>K80.2 - K80.5, K80.8, K83.1, K83.9, K87.0</w:t>
            </w:r>
          </w:p>
        </w:tc>
        <w:tc>
          <w:tcPr>
            <w:tcW w:type="dxa" w:w="3458"/>
            <w:tcBorders>
              <w:top w:sz="4" w:val="nil"/>
              <w:left w:sz="4" w:val="nil"/>
              <w:bottom w:sz="4" w:val="nil"/>
              <w:right w:sz="4" w:val="nil"/>
            </w:tcBorders>
            <w:tcMar>
              <w:top w:type="dxa" w:w="102"/>
              <w:left w:type="dxa" w:w="62"/>
              <w:bottom w:type="dxa" w:w="102"/>
              <w:right w:type="dxa" w:w="62"/>
            </w:tcMar>
          </w:tcPr>
          <w:p w14:paraId="851B0000">
            <w:pPr>
              <w:widowControl w:val="0"/>
              <w:ind/>
            </w:pPr>
            <w:r>
              <w:rPr>
                <w:sz w:val="20"/>
              </w:rPr>
              <w:t>пациент с желчекаменной болезнью с диагностированными одиночными или множественными крупными конкрементами желчевыводящих протоков, расположенными над сужениями или при предшествующих неуспешных попытках традиционной литоэкстракции</w:t>
            </w:r>
          </w:p>
        </w:tc>
        <w:tc>
          <w:tcPr>
            <w:tcW w:type="dxa" w:w="1474"/>
            <w:tcBorders>
              <w:top w:sz="4" w:val="nil"/>
              <w:left w:sz="4" w:val="nil"/>
              <w:bottom w:sz="4" w:val="nil"/>
              <w:right w:sz="4" w:val="nil"/>
            </w:tcBorders>
            <w:tcMar>
              <w:top w:type="dxa" w:w="102"/>
              <w:left w:type="dxa" w:w="62"/>
              <w:bottom w:type="dxa" w:w="102"/>
              <w:right w:type="dxa" w:w="62"/>
            </w:tcMar>
          </w:tcPr>
          <w:p w14:paraId="86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71B0000">
            <w:pPr>
              <w:widowControl w:val="0"/>
              <w:ind/>
            </w:pPr>
            <w:r>
              <w:rPr>
                <w:sz w:val="20"/>
              </w:rPr>
              <w:t>эндоскопическая пероральная транспапиллярная холангиоскопия с внутрипротоковой контактной литотрипсией</w:t>
            </w:r>
          </w:p>
        </w:tc>
        <w:tc>
          <w:tcPr>
            <w:tcW w:type="dxa" w:w="1587"/>
            <w:tcBorders>
              <w:top w:sz="4" w:val="nil"/>
              <w:left w:sz="4" w:val="nil"/>
              <w:bottom w:sz="4" w:val="nil"/>
              <w:right w:sz="4" w:val="nil"/>
            </w:tcBorders>
            <w:tcMar>
              <w:top w:type="dxa" w:w="102"/>
              <w:left w:type="dxa" w:w="62"/>
              <w:bottom w:type="dxa" w:w="102"/>
              <w:right w:type="dxa" w:w="62"/>
            </w:tcMar>
          </w:tcPr>
          <w:p w14:paraId="881B0000">
            <w:pPr>
              <w:widowControl w:val="0"/>
              <w:ind/>
              <w:jc w:val="center"/>
            </w:pPr>
            <w:r>
              <w:rPr>
                <w:sz w:val="20"/>
              </w:rPr>
              <w:t>480154</w:t>
            </w: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891B0000">
            <w:pPr>
              <w:widowControl w:val="0"/>
              <w:ind/>
              <w:jc w:val="center"/>
              <w:outlineLvl w:val="3"/>
            </w:pPr>
            <w:r>
              <w:rPr>
                <w:sz w:val="20"/>
              </w:rPr>
              <w:t>Челюстно-лицевая хирургия</w:t>
            </w:r>
          </w:p>
        </w:tc>
      </w:tr>
      <w:tr>
        <w:tc>
          <w:tcPr>
            <w:tcW w:type="dxa" w:w="566"/>
            <w:tcBorders>
              <w:top w:sz="4" w:val="nil"/>
              <w:left w:sz="4" w:val="nil"/>
              <w:bottom w:sz="4" w:val="nil"/>
              <w:right w:sz="4" w:val="nil"/>
            </w:tcBorders>
            <w:tcMar>
              <w:top w:type="dxa" w:w="102"/>
              <w:left w:type="dxa" w:w="62"/>
              <w:bottom w:type="dxa" w:w="102"/>
              <w:right w:type="dxa" w:w="62"/>
            </w:tcMar>
          </w:tcPr>
          <w:p w14:paraId="8A1B0000">
            <w:pPr>
              <w:widowControl w:val="0"/>
              <w:ind/>
              <w:jc w:val="center"/>
            </w:pPr>
            <w:r>
              <w:rPr>
                <w:sz w:val="20"/>
              </w:rPr>
              <w:t>92.</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8B1B0000">
            <w:pPr>
              <w:widowControl w:val="0"/>
              <w:ind/>
            </w:pPr>
            <w:r>
              <w:rPr>
                <w:sz w:val="20"/>
              </w:rPr>
              <w:t>Реконструктивно-пластические операции при врожденных пороках развития черепно-челюстно-лицевой области</w:t>
            </w:r>
          </w:p>
        </w:tc>
        <w:tc>
          <w:tcPr>
            <w:tcW w:type="dxa" w:w="1757"/>
            <w:tcBorders>
              <w:top w:sz="4" w:val="nil"/>
              <w:left w:sz="4" w:val="nil"/>
              <w:bottom w:sz="4" w:val="nil"/>
              <w:right w:sz="4" w:val="nil"/>
            </w:tcBorders>
            <w:tcMar>
              <w:top w:type="dxa" w:w="102"/>
              <w:left w:type="dxa" w:w="62"/>
              <w:bottom w:type="dxa" w:w="102"/>
              <w:right w:type="dxa" w:w="62"/>
            </w:tcMar>
          </w:tcPr>
          <w:p w14:paraId="8C1B0000">
            <w:pPr>
              <w:widowControl w:val="0"/>
              <w:ind/>
            </w:pPr>
            <w:r>
              <w:rPr>
                <w:sz w:val="20"/>
              </w:rPr>
              <w:t>Q36.0</w:t>
            </w:r>
          </w:p>
        </w:tc>
        <w:tc>
          <w:tcPr>
            <w:tcW w:type="dxa" w:w="3458"/>
            <w:tcBorders>
              <w:top w:sz="4" w:val="nil"/>
              <w:left w:sz="4" w:val="nil"/>
              <w:bottom w:sz="4" w:val="nil"/>
              <w:right w:sz="4" w:val="nil"/>
            </w:tcBorders>
            <w:tcMar>
              <w:top w:type="dxa" w:w="102"/>
              <w:left w:type="dxa" w:w="62"/>
              <w:bottom w:type="dxa" w:w="102"/>
              <w:right w:type="dxa" w:w="62"/>
            </w:tcMar>
          </w:tcPr>
          <w:p w14:paraId="8D1B0000">
            <w:pPr>
              <w:widowControl w:val="0"/>
              <w:ind/>
            </w:pPr>
            <w:r>
              <w:rPr>
                <w:sz w:val="20"/>
              </w:rPr>
              <w:t>врожденная полная двусторонняя расщелина верхней губы</w:t>
            </w:r>
          </w:p>
        </w:tc>
        <w:tc>
          <w:tcPr>
            <w:tcW w:type="dxa" w:w="1474"/>
            <w:tcBorders>
              <w:top w:sz="4" w:val="nil"/>
              <w:left w:sz="4" w:val="nil"/>
              <w:bottom w:sz="4" w:val="nil"/>
              <w:right w:sz="4" w:val="nil"/>
            </w:tcBorders>
            <w:tcMar>
              <w:top w:type="dxa" w:w="102"/>
              <w:left w:type="dxa" w:w="62"/>
              <w:bottom w:type="dxa" w:w="102"/>
              <w:right w:type="dxa" w:w="62"/>
            </w:tcMar>
          </w:tcPr>
          <w:p w14:paraId="8E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F1B0000">
            <w:pPr>
              <w:widowControl w:val="0"/>
              <w:ind/>
            </w:pPr>
            <w:r>
              <w:rPr>
                <w:sz w:val="20"/>
              </w:rPr>
              <w:t>реконструктивная хейлоринопластика</w:t>
            </w:r>
          </w:p>
        </w:tc>
        <w:tc>
          <w:tcPr>
            <w:tcW w:type="dxa" w:w="1587"/>
            <w:tcBorders>
              <w:top w:sz="4" w:val="nil"/>
              <w:left w:sz="4" w:val="nil"/>
              <w:bottom w:sz="4" w:val="nil"/>
              <w:right w:sz="4" w:val="nil"/>
            </w:tcBorders>
            <w:tcMar>
              <w:top w:type="dxa" w:w="102"/>
              <w:left w:type="dxa" w:w="62"/>
              <w:bottom w:type="dxa" w:w="102"/>
              <w:right w:type="dxa" w:w="62"/>
            </w:tcMar>
          </w:tcPr>
          <w:p w14:paraId="901B0000">
            <w:pPr>
              <w:widowControl w:val="0"/>
              <w:ind/>
              <w:jc w:val="center"/>
            </w:pPr>
            <w:r>
              <w:rPr>
                <w:sz w:val="20"/>
              </w:rPr>
              <w:t>227411</w:t>
            </w:r>
          </w:p>
        </w:tc>
      </w:tr>
      <w:tr>
        <w:tc>
          <w:tcPr>
            <w:tcW w:type="dxa" w:w="566"/>
            <w:tcBorders>
              <w:top w:sz="4" w:val="nil"/>
              <w:left w:sz="4" w:val="nil"/>
              <w:bottom w:sz="4" w:val="nil"/>
              <w:right w:sz="4" w:val="nil"/>
            </w:tcBorders>
            <w:tcMar>
              <w:top w:type="dxa" w:w="102"/>
              <w:left w:type="dxa" w:w="62"/>
              <w:bottom w:type="dxa" w:w="102"/>
              <w:right w:type="dxa" w:w="62"/>
            </w:tcMar>
          </w:tcPr>
          <w:p w14:paraId="911B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921B0000">
            <w:pPr>
              <w:widowControl w:val="0"/>
              <w:ind/>
            </w:pPr>
            <w:r>
              <w:rPr>
                <w:sz w:val="20"/>
              </w:rPr>
              <w:t>Q35, Q37.0, Q37.1</w:t>
            </w:r>
          </w:p>
        </w:tc>
        <w:tc>
          <w:tcPr>
            <w:tcW w:type="dxa" w:w="3458"/>
            <w:tcBorders>
              <w:top w:sz="4" w:val="nil"/>
              <w:left w:sz="4" w:val="nil"/>
              <w:bottom w:sz="4" w:val="nil"/>
              <w:right w:sz="4" w:val="nil"/>
            </w:tcBorders>
            <w:tcMar>
              <w:top w:type="dxa" w:w="102"/>
              <w:left w:type="dxa" w:w="62"/>
              <w:bottom w:type="dxa" w:w="102"/>
              <w:right w:type="dxa" w:w="62"/>
            </w:tcMar>
          </w:tcPr>
          <w:p w14:paraId="931B0000">
            <w:pPr>
              <w:widowControl w:val="0"/>
              <w:ind/>
            </w:pPr>
            <w:r>
              <w:rPr>
                <w:sz w:val="20"/>
              </w:rPr>
              <w:t>врожденная одно- или двусторонняя расщелина неба и альвеолярного отростка верхней челюсти</w:t>
            </w:r>
          </w:p>
        </w:tc>
        <w:tc>
          <w:tcPr>
            <w:tcW w:type="dxa" w:w="1474"/>
            <w:tcBorders>
              <w:top w:sz="4" w:val="nil"/>
              <w:left w:sz="4" w:val="nil"/>
              <w:bottom w:sz="4" w:val="nil"/>
              <w:right w:sz="4" w:val="nil"/>
            </w:tcBorders>
            <w:tcMar>
              <w:top w:type="dxa" w:w="102"/>
              <w:left w:type="dxa" w:w="62"/>
              <w:bottom w:type="dxa" w:w="102"/>
              <w:right w:type="dxa" w:w="62"/>
            </w:tcMar>
          </w:tcPr>
          <w:p w14:paraId="94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51B0000">
            <w:pPr>
              <w:widowControl w:val="0"/>
              <w:ind/>
            </w:pPr>
            <w:r>
              <w:rPr>
                <w:sz w:val="20"/>
              </w:rPr>
              <w:t>радикальная уранопластика при одно- и двусторонней расщелине неба, костная пластика альвеолярного отростка верхней челюсти, устранение протрузии межчелюстной кости, в том числе с использованием ортодонтической техники</w:t>
            </w:r>
          </w:p>
        </w:tc>
        <w:tc>
          <w:tcPr>
            <w:tcW w:type="dxa" w:w="1587"/>
            <w:tcBorders>
              <w:top w:sz="4" w:val="nil"/>
              <w:left w:sz="4" w:val="nil"/>
              <w:bottom w:sz="4" w:val="nil"/>
              <w:right w:sz="4" w:val="nil"/>
            </w:tcBorders>
            <w:tcMar>
              <w:top w:type="dxa" w:w="102"/>
              <w:left w:type="dxa" w:w="62"/>
              <w:bottom w:type="dxa" w:w="102"/>
              <w:right w:type="dxa" w:w="62"/>
            </w:tcMar>
          </w:tcPr>
          <w:p w14:paraId="961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71B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981B0000">
            <w:pPr>
              <w:widowControl w:val="0"/>
              <w:ind/>
            </w:pPr>
            <w:r>
              <w:rPr>
                <w:sz w:val="20"/>
              </w:rPr>
              <w:t>Q75.2</w:t>
            </w:r>
          </w:p>
        </w:tc>
        <w:tc>
          <w:tcPr>
            <w:tcW w:type="dxa" w:w="3458"/>
            <w:tcBorders>
              <w:top w:sz="4" w:val="nil"/>
              <w:left w:sz="4" w:val="nil"/>
              <w:bottom w:sz="4" w:val="nil"/>
              <w:right w:sz="4" w:val="nil"/>
            </w:tcBorders>
            <w:tcMar>
              <w:top w:type="dxa" w:w="102"/>
              <w:left w:type="dxa" w:w="62"/>
              <w:bottom w:type="dxa" w:w="102"/>
              <w:right w:type="dxa" w:w="62"/>
            </w:tcMar>
          </w:tcPr>
          <w:p w14:paraId="991B0000">
            <w:pPr>
              <w:widowControl w:val="0"/>
              <w:ind/>
            </w:pPr>
            <w:r>
              <w:rPr>
                <w:sz w:val="20"/>
              </w:rPr>
              <w:t>гипертелоризм</w:t>
            </w:r>
          </w:p>
        </w:tc>
        <w:tc>
          <w:tcPr>
            <w:tcW w:type="dxa" w:w="1474"/>
            <w:tcBorders>
              <w:top w:sz="4" w:val="nil"/>
              <w:left w:sz="4" w:val="nil"/>
              <w:bottom w:sz="4" w:val="nil"/>
              <w:right w:sz="4" w:val="nil"/>
            </w:tcBorders>
            <w:tcMar>
              <w:top w:type="dxa" w:w="102"/>
              <w:left w:type="dxa" w:w="62"/>
              <w:bottom w:type="dxa" w:w="102"/>
              <w:right w:type="dxa" w:w="62"/>
            </w:tcMar>
          </w:tcPr>
          <w:p w14:paraId="9A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B1B0000">
            <w:pPr>
              <w:widowControl w:val="0"/>
              <w:ind/>
            </w:pPr>
            <w:r>
              <w:rPr>
                <w:sz w:val="20"/>
              </w:rPr>
              <w:t>реконструктивно-пластическая операция устранения орбитального гипертелоризма с использованием вне- и внутричерепного доступа</w:t>
            </w:r>
          </w:p>
        </w:tc>
        <w:tc>
          <w:tcPr>
            <w:tcW w:type="dxa" w:w="1587"/>
            <w:tcBorders>
              <w:top w:sz="4" w:val="nil"/>
              <w:left w:sz="4" w:val="nil"/>
              <w:bottom w:sz="4" w:val="nil"/>
              <w:right w:sz="4" w:val="nil"/>
            </w:tcBorders>
            <w:tcMar>
              <w:top w:type="dxa" w:w="102"/>
              <w:left w:type="dxa" w:w="62"/>
              <w:bottom w:type="dxa" w:w="102"/>
              <w:right w:type="dxa" w:w="62"/>
            </w:tcMar>
          </w:tcPr>
          <w:p w14:paraId="9C1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D1B0000">
            <w:pPr>
              <w:widowControl w:val="0"/>
              <w:ind/>
            </w:p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9E1B0000">
            <w:pPr>
              <w:widowControl w:val="0"/>
              <w:ind/>
            </w:pPr>
            <w:r>
              <w:rPr>
                <w:sz w:val="20"/>
              </w:rPr>
              <w:t>Q75.0</w:t>
            </w:r>
          </w:p>
        </w:tc>
        <w:tc>
          <w:tcPr>
            <w:tcW w:type="dxa" w:w="3458"/>
            <w:tcBorders>
              <w:top w:sz="4" w:val="nil"/>
              <w:left w:sz="4" w:val="nil"/>
              <w:bottom w:sz="4" w:val="nil"/>
              <w:right w:sz="4" w:val="nil"/>
            </w:tcBorders>
            <w:tcMar>
              <w:top w:type="dxa" w:w="102"/>
              <w:left w:type="dxa" w:w="62"/>
              <w:bottom w:type="dxa" w:w="102"/>
              <w:right w:type="dxa" w:w="62"/>
            </w:tcMar>
          </w:tcPr>
          <w:p w14:paraId="9F1B0000">
            <w:pPr>
              <w:widowControl w:val="0"/>
              <w:ind/>
            </w:pPr>
            <w:r>
              <w:rPr>
                <w:sz w:val="20"/>
              </w:rPr>
              <w:t>краниосиностозы</w:t>
            </w:r>
          </w:p>
        </w:tc>
        <w:tc>
          <w:tcPr>
            <w:tcW w:type="dxa" w:w="1474"/>
            <w:tcBorders>
              <w:top w:sz="4" w:val="nil"/>
              <w:left w:sz="4" w:val="nil"/>
              <w:bottom w:sz="4" w:val="nil"/>
              <w:right w:sz="4" w:val="nil"/>
            </w:tcBorders>
            <w:tcMar>
              <w:top w:type="dxa" w:w="102"/>
              <w:left w:type="dxa" w:w="62"/>
              <w:bottom w:type="dxa" w:w="102"/>
              <w:right w:type="dxa" w:w="62"/>
            </w:tcMar>
          </w:tcPr>
          <w:p w14:paraId="A0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11B0000">
            <w:pPr>
              <w:widowControl w:val="0"/>
              <w:ind/>
            </w:pPr>
            <w:r>
              <w:rPr>
                <w:sz w:val="20"/>
              </w:rPr>
              <w:t>краниопластика с помощью костной реконструкции, дистракционного остеогенеза, в том числе с использованием контурной пластики индивидуально изготовленными имплантатами</w:t>
            </w:r>
          </w:p>
        </w:tc>
        <w:tc>
          <w:tcPr>
            <w:tcW w:type="dxa" w:w="1587"/>
            <w:tcBorders>
              <w:top w:sz="4" w:val="nil"/>
              <w:left w:sz="4" w:val="nil"/>
              <w:bottom w:sz="4" w:val="nil"/>
              <w:right w:sz="4" w:val="nil"/>
            </w:tcBorders>
            <w:tcMar>
              <w:top w:type="dxa" w:w="102"/>
              <w:left w:type="dxa" w:w="62"/>
              <w:bottom w:type="dxa" w:w="102"/>
              <w:right w:type="dxa" w:w="62"/>
            </w:tcMar>
          </w:tcPr>
          <w:p w14:paraId="A21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A31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A41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A51B0000">
            <w:pPr>
              <w:widowControl w:val="0"/>
              <w:ind/>
            </w:pPr>
            <w:r>
              <w:rPr>
                <w:sz w:val="20"/>
              </w:rPr>
              <w:t>Q75.4</w:t>
            </w:r>
          </w:p>
        </w:tc>
        <w:tc>
          <w:tcPr>
            <w:tcW w:type="dxa" w:w="3458"/>
            <w:tcBorders>
              <w:top w:sz="4" w:val="nil"/>
              <w:left w:sz="4" w:val="nil"/>
              <w:bottom w:sz="4" w:val="nil"/>
              <w:right w:sz="4" w:val="nil"/>
            </w:tcBorders>
            <w:tcMar>
              <w:top w:type="dxa" w:w="102"/>
              <w:left w:type="dxa" w:w="62"/>
              <w:bottom w:type="dxa" w:w="102"/>
              <w:right w:type="dxa" w:w="62"/>
            </w:tcMar>
          </w:tcPr>
          <w:p w14:paraId="A61B0000">
            <w:pPr>
              <w:widowControl w:val="0"/>
              <w:ind/>
            </w:pPr>
            <w:r>
              <w:rPr>
                <w:sz w:val="20"/>
              </w:rPr>
              <w:t>челюстно-лицевой дизостоз</w:t>
            </w:r>
          </w:p>
        </w:tc>
        <w:tc>
          <w:tcPr>
            <w:tcW w:type="dxa" w:w="1474"/>
            <w:tcBorders>
              <w:top w:sz="4" w:val="nil"/>
              <w:left w:sz="4" w:val="nil"/>
              <w:bottom w:sz="4" w:val="nil"/>
              <w:right w:sz="4" w:val="nil"/>
            </w:tcBorders>
            <w:tcMar>
              <w:top w:type="dxa" w:w="102"/>
              <w:left w:type="dxa" w:w="62"/>
              <w:bottom w:type="dxa" w:w="102"/>
              <w:right w:type="dxa" w:w="62"/>
            </w:tcMar>
          </w:tcPr>
          <w:p w14:paraId="A7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81B0000">
            <w:pPr>
              <w:widowControl w:val="0"/>
              <w:ind/>
            </w:pPr>
            <w:r>
              <w:rPr>
                <w:sz w:val="20"/>
              </w:rPr>
              <w:t>реконструкция костей лицевого скелета и нижней челюсти, в том числе методом дистракционного остеогенеза и контурной пластики с помощью индивидуально изготовленных имплантатов</w:t>
            </w:r>
          </w:p>
        </w:tc>
        <w:tc>
          <w:tcPr>
            <w:tcW w:type="dxa" w:w="1587"/>
            <w:tcBorders>
              <w:top w:sz="4" w:val="nil"/>
              <w:left w:sz="4" w:val="nil"/>
              <w:bottom w:sz="4" w:val="nil"/>
              <w:right w:sz="4" w:val="nil"/>
            </w:tcBorders>
            <w:tcMar>
              <w:top w:type="dxa" w:w="102"/>
              <w:left w:type="dxa" w:w="62"/>
              <w:bottom w:type="dxa" w:w="102"/>
              <w:right w:type="dxa" w:w="62"/>
            </w:tcMar>
          </w:tcPr>
          <w:p w14:paraId="A91B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AA1B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AB1B0000">
            <w:pPr>
              <w:widowControl w:val="0"/>
              <w:ind/>
            </w:pPr>
            <w:r>
              <w:rPr>
                <w:sz w:val="20"/>
              </w:rPr>
              <w:t>Реконструктивно-пластические операции по устранению обширных дефектов и деформаций мягких тканей, отдельных анатомических зон и (или) структур головы, лица и шеи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AC1B0000">
            <w:pPr>
              <w:widowControl w:val="0"/>
              <w:ind/>
            </w:pPr>
            <w:r>
              <w:rPr>
                <w:sz w:val="20"/>
              </w:rPr>
              <w:t>Q30.2, Q30, M96, M95.0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AD1B0000">
            <w:pPr>
              <w:widowControl w:val="0"/>
              <w:ind/>
            </w:pPr>
            <w:r>
              <w:rPr>
                <w:sz w:val="20"/>
              </w:rPr>
              <w:t>обширный или субтотальный дефект костно-хрящевого отдела наружного носа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AE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F1B0000">
            <w:pPr>
              <w:widowControl w:val="0"/>
              <w:ind/>
            </w:pPr>
            <w:r>
              <w:rPr>
                <w:sz w:val="20"/>
              </w:rPr>
              <w:t>ринопластика, в том числе с применением хрящевых трансплантатов, имплантационных материалов</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B01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11B0000">
            <w:pPr>
              <w:widowControl w:val="0"/>
              <w:ind/>
            </w:pPr>
            <w:r>
              <w:rPr>
                <w:sz w:val="20"/>
              </w:rPr>
              <w:t>пластика при обширном дефекте носа лоскутом на ножке из прилегающих участков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vMerge w:val="restart"/>
            <w:tcBorders>
              <w:top w:sz="4" w:val="nil"/>
              <w:left w:sz="4" w:val="nil"/>
              <w:bottom w:sz="4" w:val="nil"/>
              <w:right w:sz="4" w:val="nil"/>
            </w:tcBorders>
            <w:tcMar>
              <w:top w:type="dxa" w:w="102"/>
              <w:left w:type="dxa" w:w="62"/>
              <w:bottom w:type="dxa" w:w="102"/>
              <w:right w:type="dxa" w:w="62"/>
            </w:tcMar>
          </w:tcPr>
          <w:p w14:paraId="B21B0000">
            <w:pPr>
              <w:widowControl w:val="0"/>
              <w:ind/>
            </w:pPr>
            <w:r>
              <w:rPr>
                <w:sz w:val="20"/>
              </w:rPr>
              <w:t>S08.8, S08.9</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B31B0000">
            <w:pPr>
              <w:widowControl w:val="0"/>
              <w:ind/>
            </w:pPr>
            <w:r>
              <w:rPr>
                <w:sz w:val="20"/>
              </w:rPr>
              <w:t>тотальный дефект, травматическая ампутация носа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B4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51B0000">
            <w:pPr>
              <w:widowControl w:val="0"/>
              <w:ind/>
            </w:pPr>
            <w:r>
              <w:rPr>
                <w:sz w:val="20"/>
              </w:rPr>
              <w:t>ринопластика лоскутом со лба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B61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71B0000">
            <w:pPr>
              <w:widowControl w:val="0"/>
              <w:ind/>
            </w:pPr>
            <w:r>
              <w:rPr>
                <w:sz w:val="20"/>
              </w:rPr>
              <w:t>ринопластика с использованием стебельчатого лоскута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81B0000">
            <w:pPr>
              <w:widowControl w:val="0"/>
              <w:ind/>
            </w:pPr>
            <w:r>
              <w:rPr>
                <w:sz w:val="20"/>
              </w:rPr>
              <w:t>замещение обширного дефекта носа с помощью сложного экзопротеза на имплантатах</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B91B0000">
            <w:pPr>
              <w:widowControl w:val="0"/>
              <w:ind/>
            </w:pPr>
            <w:r>
              <w:rPr>
                <w:sz w:val="20"/>
              </w:rPr>
              <w:t>ринопластика с использованием реваскуляризированного лоскута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BA1B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BB1B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BC1B0000">
            <w:pPr>
              <w:widowControl w:val="0"/>
              <w:ind/>
            </w:pPr>
            <w:r>
              <w:rPr>
                <w:sz w:val="20"/>
              </w:rPr>
              <w:t>S08.1, Q16.0, Q16.1</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BD1B0000">
            <w:pPr>
              <w:widowControl w:val="0"/>
              <w:ind/>
            </w:pPr>
            <w:r>
              <w:rPr>
                <w:sz w:val="20"/>
              </w:rPr>
              <w:t>врожденное отсутствие, травматическая ампутация ушной раковины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BE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BF1B0000">
            <w:pPr>
              <w:widowControl w:val="0"/>
              <w:ind/>
            </w:pPr>
            <w:r>
              <w:rPr>
                <w:sz w:val="20"/>
              </w:rPr>
              <w:t>реконструктивно-пластическая операция с использованием аутотрансплантатов из прилегающих к ушной раковине участков и иных трансплантатов и имплантатов</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C01B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C11B0000">
            <w:pPr>
              <w:widowControl w:val="0"/>
              <w:ind/>
            </w:pPr>
            <w:r>
              <w:rPr>
                <w:sz w:val="20"/>
              </w:rPr>
              <w:t>пластика при тотальном дефекте уха с помощью сложного экзопротеза с опорой на внутрикостные имплантаты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C21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31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41B0000">
            <w:pPr>
              <w:widowControl w:val="0"/>
              <w:ind/>
            </w:pPr>
            <w:r>
              <w:rPr>
                <w:sz w:val="20"/>
              </w:rPr>
              <w:t>L90.5, T95.0, T95.8, T95.9</w:t>
            </w:r>
          </w:p>
        </w:tc>
        <w:tc>
          <w:tcPr>
            <w:tcW w:type="dxa" w:w="3458"/>
            <w:tcBorders>
              <w:top w:sz="4" w:val="nil"/>
              <w:left w:sz="4" w:val="nil"/>
              <w:bottom w:sz="4" w:val="nil"/>
              <w:right w:sz="4" w:val="nil"/>
            </w:tcBorders>
            <w:tcMar>
              <w:top w:type="dxa" w:w="102"/>
              <w:left w:type="dxa" w:w="62"/>
              <w:bottom w:type="dxa" w:w="102"/>
              <w:right w:type="dxa" w:w="62"/>
            </w:tcMar>
          </w:tcPr>
          <w:p w14:paraId="C51B0000">
            <w:pPr>
              <w:widowControl w:val="0"/>
              <w:ind/>
            </w:pPr>
            <w:r>
              <w:rPr>
                <w:sz w:val="20"/>
              </w:rPr>
              <w:t>послеожоговая рубцовая контрактура лица и шеи (II и III степени)</w:t>
            </w:r>
          </w:p>
        </w:tc>
        <w:tc>
          <w:tcPr>
            <w:tcW w:type="dxa" w:w="1474"/>
            <w:tcBorders>
              <w:top w:sz="4" w:val="nil"/>
              <w:left w:sz="4" w:val="nil"/>
              <w:bottom w:sz="4" w:val="nil"/>
              <w:right w:sz="4" w:val="nil"/>
            </w:tcBorders>
            <w:tcMar>
              <w:top w:type="dxa" w:w="102"/>
              <w:left w:type="dxa" w:w="62"/>
              <w:bottom w:type="dxa" w:w="102"/>
              <w:right w:type="dxa" w:w="62"/>
            </w:tcMar>
          </w:tcPr>
          <w:p w14:paraId="C6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71B0000">
            <w:pPr>
              <w:widowControl w:val="0"/>
              <w:ind/>
            </w:pPr>
            <w:r>
              <w:rPr>
                <w:sz w:val="20"/>
              </w:rPr>
              <w:t>хирургическое устранение контрактуры шеи с использованием лоскутов с осевыми сосудистыми рисунками, микрохирургическая пластика с помощью реваскуляризированного лоскута</w:t>
            </w:r>
          </w:p>
        </w:tc>
        <w:tc>
          <w:tcPr>
            <w:tcW w:type="dxa" w:w="1587"/>
            <w:tcBorders>
              <w:top w:sz="4" w:val="nil"/>
              <w:left w:sz="4" w:val="nil"/>
              <w:bottom w:sz="4" w:val="nil"/>
              <w:right w:sz="4" w:val="nil"/>
            </w:tcBorders>
            <w:tcMar>
              <w:top w:type="dxa" w:w="102"/>
              <w:left w:type="dxa" w:w="62"/>
              <w:bottom w:type="dxa" w:w="102"/>
              <w:right w:type="dxa" w:w="62"/>
            </w:tcMar>
          </w:tcPr>
          <w:p w14:paraId="C81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C91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CA1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CB1B0000">
            <w:pPr>
              <w:widowControl w:val="0"/>
              <w:ind/>
            </w:pPr>
            <w:r>
              <w:rPr>
                <w:sz w:val="20"/>
              </w:rPr>
              <w:t>T90.9, T90.8, M96</w:t>
            </w:r>
          </w:p>
        </w:tc>
        <w:tc>
          <w:tcPr>
            <w:tcW w:type="dxa" w:w="3458"/>
            <w:tcBorders>
              <w:top w:sz="4" w:val="nil"/>
              <w:left w:sz="4" w:val="nil"/>
              <w:bottom w:sz="4" w:val="nil"/>
              <w:right w:sz="4" w:val="nil"/>
            </w:tcBorders>
            <w:tcMar>
              <w:top w:type="dxa" w:w="102"/>
              <w:left w:type="dxa" w:w="62"/>
              <w:bottom w:type="dxa" w:w="102"/>
              <w:right w:type="dxa" w:w="62"/>
            </w:tcMar>
          </w:tcPr>
          <w:p w14:paraId="CC1B0000">
            <w:pPr>
              <w:widowControl w:val="0"/>
              <w:ind/>
            </w:pPr>
            <w:r>
              <w:rPr>
                <w:sz w:val="20"/>
              </w:rPr>
              <w:t>обширный дефект мягких тканей нижней зоны лица (2 и более анатомические области)</w:t>
            </w:r>
          </w:p>
        </w:tc>
        <w:tc>
          <w:tcPr>
            <w:tcW w:type="dxa" w:w="1474"/>
            <w:tcBorders>
              <w:top w:sz="4" w:val="nil"/>
              <w:left w:sz="4" w:val="nil"/>
              <w:bottom w:sz="4" w:val="nil"/>
              <w:right w:sz="4" w:val="nil"/>
            </w:tcBorders>
            <w:tcMar>
              <w:top w:type="dxa" w:w="102"/>
              <w:left w:type="dxa" w:w="62"/>
              <w:bottom w:type="dxa" w:w="102"/>
              <w:right w:type="dxa" w:w="62"/>
            </w:tcMar>
          </w:tcPr>
          <w:p w14:paraId="CD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E1B0000">
            <w:pPr>
              <w:widowControl w:val="0"/>
              <w:ind/>
            </w:pPr>
            <w:r>
              <w:rPr>
                <w:sz w:val="20"/>
              </w:rPr>
              <w:t>реконструктивно-пластическая операция сложным лоскутом на ножке с грудной клетки с использованием лоскутов с осевыми сосудистыми рисунками, тканями стебельчатого лоскута, микрохирургическая пластика с помощью реваскуляризированного лоскута</w:t>
            </w:r>
          </w:p>
        </w:tc>
        <w:tc>
          <w:tcPr>
            <w:tcW w:type="dxa" w:w="1587"/>
            <w:tcBorders>
              <w:top w:sz="4" w:val="nil"/>
              <w:left w:sz="4" w:val="nil"/>
              <w:bottom w:sz="4" w:val="nil"/>
              <w:right w:sz="4" w:val="nil"/>
            </w:tcBorders>
            <w:tcMar>
              <w:top w:type="dxa" w:w="102"/>
              <w:left w:type="dxa" w:w="62"/>
              <w:bottom w:type="dxa" w:w="102"/>
              <w:right w:type="dxa" w:w="62"/>
            </w:tcMar>
          </w:tcPr>
          <w:p w14:paraId="CF1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01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11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21B0000">
            <w:pPr>
              <w:widowControl w:val="0"/>
              <w:ind/>
            </w:pPr>
            <w:r>
              <w:rPr>
                <w:sz w:val="20"/>
              </w:rPr>
              <w:t>L91, L90.5, Q18</w:t>
            </w:r>
          </w:p>
        </w:tc>
        <w:tc>
          <w:tcPr>
            <w:tcW w:type="dxa" w:w="3458"/>
            <w:tcBorders>
              <w:top w:sz="4" w:val="nil"/>
              <w:left w:sz="4" w:val="nil"/>
              <w:bottom w:sz="4" w:val="nil"/>
              <w:right w:sz="4" w:val="nil"/>
            </w:tcBorders>
            <w:tcMar>
              <w:top w:type="dxa" w:w="102"/>
              <w:left w:type="dxa" w:w="62"/>
              <w:bottom w:type="dxa" w:w="102"/>
              <w:right w:type="dxa" w:w="62"/>
            </w:tcMar>
          </w:tcPr>
          <w:p w14:paraId="D31B0000">
            <w:pPr>
              <w:widowControl w:val="0"/>
              <w:ind/>
            </w:pPr>
            <w:r>
              <w:rPr>
                <w:sz w:val="20"/>
              </w:rPr>
              <w:t>обширный порок развития, рубцовая деформация кожи волосистой части головы, мягких тканей лица и шеи (2 и более анатомические области)</w:t>
            </w:r>
          </w:p>
        </w:tc>
        <w:tc>
          <w:tcPr>
            <w:tcW w:type="dxa" w:w="1474"/>
            <w:tcBorders>
              <w:top w:sz="4" w:val="nil"/>
              <w:left w:sz="4" w:val="nil"/>
              <w:bottom w:sz="4" w:val="nil"/>
              <w:right w:sz="4" w:val="nil"/>
            </w:tcBorders>
            <w:tcMar>
              <w:top w:type="dxa" w:w="102"/>
              <w:left w:type="dxa" w:w="62"/>
              <w:bottom w:type="dxa" w:w="102"/>
              <w:right w:type="dxa" w:w="62"/>
            </w:tcMar>
          </w:tcPr>
          <w:p w14:paraId="D4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51B0000">
            <w:pPr>
              <w:widowControl w:val="0"/>
              <w:ind/>
            </w:pPr>
            <w:r>
              <w:rPr>
                <w:sz w:val="20"/>
              </w:rPr>
              <w:t>пластическое устранение деформации 2 и более ротационными лоскутами, реконструктивно-пластическая операция сложным лоскутом на ножке с грудной клетки и плеча с использованием лоскутов с осевыми сосудистыми рисунками методом дерматензии с использованием тканей, растянутых эспандером, микрохирургическая пластика с помощью реваскуляризированного лоскута</w:t>
            </w:r>
          </w:p>
        </w:tc>
        <w:tc>
          <w:tcPr>
            <w:tcW w:type="dxa" w:w="1587"/>
            <w:tcBorders>
              <w:top w:sz="4" w:val="nil"/>
              <w:left w:sz="4" w:val="nil"/>
              <w:bottom w:sz="4" w:val="nil"/>
              <w:right w:sz="4" w:val="nil"/>
            </w:tcBorders>
            <w:tcMar>
              <w:top w:type="dxa" w:w="102"/>
              <w:left w:type="dxa" w:w="62"/>
              <w:bottom w:type="dxa" w:w="102"/>
              <w:right w:type="dxa" w:w="62"/>
            </w:tcMar>
          </w:tcPr>
          <w:p w14:paraId="D61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71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81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D91B0000">
            <w:pPr>
              <w:widowControl w:val="0"/>
              <w:ind/>
            </w:pPr>
            <w:r>
              <w:rPr>
                <w:sz w:val="20"/>
              </w:rPr>
              <w:t>T90.9, T90.8, M96</w:t>
            </w:r>
          </w:p>
        </w:tc>
        <w:tc>
          <w:tcPr>
            <w:tcW w:type="dxa" w:w="3458"/>
            <w:tcBorders>
              <w:top w:sz="4" w:val="nil"/>
              <w:left w:sz="4" w:val="nil"/>
              <w:bottom w:sz="4" w:val="nil"/>
              <w:right w:sz="4" w:val="nil"/>
            </w:tcBorders>
            <w:tcMar>
              <w:top w:type="dxa" w:w="102"/>
              <w:left w:type="dxa" w:w="62"/>
              <w:bottom w:type="dxa" w:w="102"/>
              <w:right w:type="dxa" w:w="62"/>
            </w:tcMar>
          </w:tcPr>
          <w:p w14:paraId="DA1B0000">
            <w:pPr>
              <w:widowControl w:val="0"/>
              <w:ind/>
            </w:pPr>
            <w:r>
              <w:rPr>
                <w:sz w:val="20"/>
              </w:rPr>
              <w:t>посттравматический дефект и рубцовая деформация волосистой части головы, мягких тканей лица и шеи</w:t>
            </w:r>
          </w:p>
        </w:tc>
        <w:tc>
          <w:tcPr>
            <w:tcW w:type="dxa" w:w="1474"/>
            <w:tcBorders>
              <w:top w:sz="4" w:val="nil"/>
              <w:left w:sz="4" w:val="nil"/>
              <w:bottom w:sz="4" w:val="nil"/>
              <w:right w:sz="4" w:val="nil"/>
            </w:tcBorders>
            <w:tcMar>
              <w:top w:type="dxa" w:w="102"/>
              <w:left w:type="dxa" w:w="62"/>
              <w:bottom w:type="dxa" w:w="102"/>
              <w:right w:type="dxa" w:w="62"/>
            </w:tcMar>
          </w:tcPr>
          <w:p w14:paraId="DB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C1B0000">
            <w:pPr>
              <w:widowControl w:val="0"/>
              <w:ind/>
            </w:pPr>
            <w:r>
              <w:rPr>
                <w:sz w:val="20"/>
              </w:rPr>
              <w:t>реконструктивно-пластическая операция сложным лоскутом на ножке с грудной клетки и плеча с использованием лоскутов с осевыми сосудистыми рисунками, 2 и более ротационными лоскутами методом дерматензии с использованием тканей, растянутых эспандером, микрохирургическая пластика с помощью реваскуляризированного лоскута</w:t>
            </w:r>
          </w:p>
        </w:tc>
        <w:tc>
          <w:tcPr>
            <w:tcW w:type="dxa" w:w="1587"/>
            <w:tcBorders>
              <w:top w:sz="4" w:val="nil"/>
              <w:left w:sz="4" w:val="nil"/>
              <w:bottom w:sz="4" w:val="nil"/>
              <w:right w:sz="4" w:val="nil"/>
            </w:tcBorders>
            <w:tcMar>
              <w:top w:type="dxa" w:w="102"/>
              <w:left w:type="dxa" w:w="62"/>
              <w:bottom w:type="dxa" w:w="102"/>
              <w:right w:type="dxa" w:w="62"/>
            </w:tcMar>
          </w:tcPr>
          <w:p w14:paraId="DD1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DE1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DF1B0000">
            <w:pPr>
              <w:widowControl w:val="0"/>
              <w:ind/>
            </w:pPr>
            <w:r>
              <w:rPr>
                <w:sz w:val="20"/>
              </w:rPr>
              <w:t>Реконструктивно-пластические операции по устранению обширных дефектов костей свода черепа, лицевого скелета</w:t>
            </w:r>
          </w:p>
        </w:tc>
        <w:tc>
          <w:tcPr>
            <w:tcW w:type="dxa" w:w="1757"/>
            <w:tcBorders>
              <w:top w:sz="4" w:val="nil"/>
              <w:left w:sz="4" w:val="nil"/>
              <w:bottom w:sz="4" w:val="nil"/>
              <w:right w:sz="4" w:val="nil"/>
            </w:tcBorders>
            <w:tcMar>
              <w:top w:type="dxa" w:w="102"/>
              <w:left w:type="dxa" w:w="62"/>
              <w:bottom w:type="dxa" w:w="102"/>
              <w:right w:type="dxa" w:w="62"/>
            </w:tcMar>
          </w:tcPr>
          <w:p w14:paraId="E01B0000">
            <w:pPr>
              <w:widowControl w:val="0"/>
              <w:ind/>
            </w:pPr>
            <w:r>
              <w:rPr>
                <w:sz w:val="20"/>
              </w:rPr>
              <w:t>T90.1, T90.2</w:t>
            </w:r>
          </w:p>
        </w:tc>
        <w:tc>
          <w:tcPr>
            <w:tcW w:type="dxa" w:w="3458"/>
            <w:tcBorders>
              <w:top w:sz="4" w:val="nil"/>
              <w:left w:sz="4" w:val="nil"/>
              <w:bottom w:sz="4" w:val="nil"/>
              <w:right w:sz="4" w:val="nil"/>
            </w:tcBorders>
            <w:tcMar>
              <w:top w:type="dxa" w:w="102"/>
              <w:left w:type="dxa" w:w="62"/>
              <w:bottom w:type="dxa" w:w="102"/>
              <w:right w:type="dxa" w:w="62"/>
            </w:tcMar>
          </w:tcPr>
          <w:p w14:paraId="E11B0000">
            <w:pPr>
              <w:widowControl w:val="0"/>
              <w:ind/>
            </w:pPr>
            <w:r>
              <w:rPr>
                <w:sz w:val="20"/>
              </w:rPr>
              <w:t>посттравматический дефект костей черепа и верхней зоны лица</w:t>
            </w:r>
          </w:p>
        </w:tc>
        <w:tc>
          <w:tcPr>
            <w:tcW w:type="dxa" w:w="1474"/>
            <w:tcBorders>
              <w:top w:sz="4" w:val="nil"/>
              <w:left w:sz="4" w:val="nil"/>
              <w:bottom w:sz="4" w:val="nil"/>
              <w:right w:sz="4" w:val="nil"/>
            </w:tcBorders>
            <w:tcMar>
              <w:top w:type="dxa" w:w="102"/>
              <w:left w:type="dxa" w:w="62"/>
              <w:bottom w:type="dxa" w:w="102"/>
              <w:right w:type="dxa" w:w="62"/>
            </w:tcMar>
          </w:tcPr>
          <w:p w14:paraId="E2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31B0000">
            <w:pPr>
              <w:widowControl w:val="0"/>
              <w:ind/>
            </w:pPr>
            <w:r>
              <w:rPr>
                <w:sz w:val="20"/>
              </w:rPr>
              <w:t>реконструкция костей свода черепа, верхней зоны лица с использованием дистракционных фиксирующих аппаратов, костных аутотрансплантатов, биодеградирующих материалов или реваскуляризированного лоскута</w:t>
            </w:r>
          </w:p>
        </w:tc>
        <w:tc>
          <w:tcPr>
            <w:tcW w:type="dxa" w:w="1587"/>
            <w:tcBorders>
              <w:top w:sz="4" w:val="nil"/>
              <w:left w:sz="4" w:val="nil"/>
              <w:bottom w:sz="4" w:val="nil"/>
              <w:right w:sz="4" w:val="nil"/>
            </w:tcBorders>
            <w:tcMar>
              <w:top w:type="dxa" w:w="102"/>
              <w:left w:type="dxa" w:w="62"/>
              <w:bottom w:type="dxa" w:w="102"/>
              <w:right w:type="dxa" w:w="62"/>
            </w:tcMar>
          </w:tcPr>
          <w:p w14:paraId="E41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51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61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71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E81B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E91B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EA1B0000">
            <w:pPr>
              <w:widowControl w:val="0"/>
              <w:ind/>
            </w:pPr>
            <w:r>
              <w:rPr>
                <w:sz w:val="20"/>
              </w:rPr>
              <w:t>реконструкция лобной кости с помощью металлоконструкций, силиконового имплантата или аллогенных материалов</w:t>
            </w:r>
          </w:p>
        </w:tc>
        <w:tc>
          <w:tcPr>
            <w:tcW w:type="dxa" w:w="1587"/>
            <w:tcBorders>
              <w:top w:sz="4" w:val="nil"/>
              <w:left w:sz="4" w:val="nil"/>
              <w:bottom w:sz="4" w:val="nil"/>
              <w:right w:sz="4" w:val="nil"/>
            </w:tcBorders>
            <w:tcMar>
              <w:top w:type="dxa" w:w="102"/>
              <w:left w:type="dxa" w:w="62"/>
              <w:bottom w:type="dxa" w:w="102"/>
              <w:right w:type="dxa" w:w="62"/>
            </w:tcMar>
          </w:tcPr>
          <w:p w14:paraId="EB1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EC1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ED1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EE1B0000">
            <w:pPr>
              <w:widowControl w:val="0"/>
              <w:ind/>
            </w:pPr>
            <w:r>
              <w:rPr>
                <w:sz w:val="20"/>
              </w:rPr>
              <w:t>T90.2 - T90.4</w:t>
            </w:r>
          </w:p>
        </w:tc>
        <w:tc>
          <w:tcPr>
            <w:tcW w:type="dxa" w:w="3458"/>
            <w:tcBorders>
              <w:top w:sz="4" w:val="nil"/>
              <w:left w:sz="4" w:val="nil"/>
              <w:bottom w:sz="4" w:val="nil"/>
              <w:right w:sz="4" w:val="nil"/>
            </w:tcBorders>
            <w:tcMar>
              <w:top w:type="dxa" w:w="102"/>
              <w:left w:type="dxa" w:w="62"/>
              <w:bottom w:type="dxa" w:w="102"/>
              <w:right w:type="dxa" w:w="62"/>
            </w:tcMar>
          </w:tcPr>
          <w:p w14:paraId="EF1B0000">
            <w:pPr>
              <w:widowControl w:val="0"/>
              <w:ind/>
            </w:pPr>
            <w:r>
              <w:rPr>
                <w:sz w:val="20"/>
              </w:rPr>
              <w:t>посттравматическая деформация скуло-носо-лобно-орбитального комплекса</w:t>
            </w:r>
          </w:p>
        </w:tc>
        <w:tc>
          <w:tcPr>
            <w:tcW w:type="dxa" w:w="1474"/>
            <w:tcBorders>
              <w:top w:sz="4" w:val="nil"/>
              <w:left w:sz="4" w:val="nil"/>
              <w:bottom w:sz="4" w:val="nil"/>
              <w:right w:sz="4" w:val="nil"/>
            </w:tcBorders>
            <w:tcMar>
              <w:top w:type="dxa" w:w="102"/>
              <w:left w:type="dxa" w:w="62"/>
              <w:bottom w:type="dxa" w:w="102"/>
              <w:right w:type="dxa" w:w="62"/>
            </w:tcMar>
          </w:tcPr>
          <w:p w14:paraId="F0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11B0000">
            <w:pPr>
              <w:widowControl w:val="0"/>
              <w:ind/>
            </w:pPr>
            <w:r>
              <w:rPr>
                <w:sz w:val="20"/>
              </w:rPr>
              <w:t>реконструктивно-пластическая операция путем остеотомии, репозиции смещенных костных отломков и замещения дефекта аутотрансплантатом, композитным материалом или титановой пластиной (сеткой), в том числе с использованием компьютерных методов планирования, интраоперационной компьютерной навигации</w:t>
            </w:r>
          </w:p>
        </w:tc>
        <w:tc>
          <w:tcPr>
            <w:tcW w:type="dxa" w:w="1587"/>
            <w:tcBorders>
              <w:top w:sz="4" w:val="nil"/>
              <w:left w:sz="4" w:val="nil"/>
              <w:bottom w:sz="4" w:val="nil"/>
              <w:right w:sz="4" w:val="nil"/>
            </w:tcBorders>
            <w:tcMar>
              <w:top w:type="dxa" w:w="102"/>
              <w:left w:type="dxa" w:w="62"/>
              <w:bottom w:type="dxa" w:w="102"/>
              <w:right w:type="dxa" w:w="62"/>
            </w:tcMar>
          </w:tcPr>
          <w:p w14:paraId="F21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31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41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51B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F61B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F71B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F81B0000">
            <w:pPr>
              <w:widowControl w:val="0"/>
              <w:ind/>
            </w:pPr>
            <w:r>
              <w:rPr>
                <w:sz w:val="20"/>
              </w:rPr>
              <w:t>реконструкция стенок глазницы с помощью костного аутотрансплантата, аллогенного материала или силиконового имплантата</w:t>
            </w:r>
          </w:p>
        </w:tc>
        <w:tc>
          <w:tcPr>
            <w:tcW w:type="dxa" w:w="1587"/>
            <w:tcBorders>
              <w:top w:sz="4" w:val="nil"/>
              <w:left w:sz="4" w:val="nil"/>
              <w:bottom w:sz="4" w:val="nil"/>
              <w:right w:sz="4" w:val="nil"/>
            </w:tcBorders>
            <w:tcMar>
              <w:top w:type="dxa" w:w="102"/>
              <w:left w:type="dxa" w:w="62"/>
              <w:bottom w:type="dxa" w:w="102"/>
              <w:right w:type="dxa" w:w="62"/>
            </w:tcMar>
          </w:tcPr>
          <w:p w14:paraId="F91B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FA1B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FB1B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FC1B0000">
            <w:pPr>
              <w:widowControl w:val="0"/>
              <w:ind/>
            </w:pPr>
            <w:r>
              <w:rPr>
                <w:sz w:val="20"/>
              </w:rPr>
              <w:t>S05, H05.3, H05.4</w:t>
            </w:r>
          </w:p>
        </w:tc>
        <w:tc>
          <w:tcPr>
            <w:tcW w:type="dxa" w:w="3458"/>
            <w:tcBorders>
              <w:top w:sz="4" w:val="nil"/>
              <w:left w:sz="4" w:val="nil"/>
              <w:bottom w:sz="4" w:val="nil"/>
              <w:right w:sz="4" w:val="nil"/>
            </w:tcBorders>
            <w:tcMar>
              <w:top w:type="dxa" w:w="102"/>
              <w:left w:type="dxa" w:w="62"/>
              <w:bottom w:type="dxa" w:w="102"/>
              <w:right w:type="dxa" w:w="62"/>
            </w:tcMar>
          </w:tcPr>
          <w:p w14:paraId="FD1B0000">
            <w:pPr>
              <w:widowControl w:val="0"/>
              <w:ind/>
            </w:pPr>
            <w:r>
              <w:rPr>
                <w:sz w:val="20"/>
              </w:rPr>
              <w:t>посттравматическая деформация глазницы с энофтальмом</w:t>
            </w:r>
          </w:p>
        </w:tc>
        <w:tc>
          <w:tcPr>
            <w:tcW w:type="dxa" w:w="1474"/>
            <w:tcBorders>
              <w:top w:sz="4" w:val="nil"/>
              <w:left w:sz="4" w:val="nil"/>
              <w:bottom w:sz="4" w:val="nil"/>
              <w:right w:sz="4" w:val="nil"/>
            </w:tcBorders>
            <w:tcMar>
              <w:top w:type="dxa" w:w="102"/>
              <w:left w:type="dxa" w:w="62"/>
              <w:bottom w:type="dxa" w:w="102"/>
              <w:right w:type="dxa" w:w="62"/>
            </w:tcMar>
          </w:tcPr>
          <w:p w14:paraId="FE1B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F1B0000">
            <w:pPr>
              <w:widowControl w:val="0"/>
              <w:ind/>
            </w:pPr>
            <w:r>
              <w:rPr>
                <w:sz w:val="20"/>
              </w:rPr>
              <w:t>опорно-контурная пластика с использованием коронарного (полукоронарного) хирургического доступа и костных трансплантатов из теменной кости</w:t>
            </w:r>
          </w:p>
        </w:tc>
        <w:tc>
          <w:tcPr>
            <w:tcW w:type="dxa" w:w="1587"/>
            <w:tcBorders>
              <w:top w:sz="4" w:val="nil"/>
              <w:left w:sz="4" w:val="nil"/>
              <w:bottom w:sz="4" w:val="nil"/>
              <w:right w:sz="4" w:val="nil"/>
            </w:tcBorders>
            <w:tcMar>
              <w:top w:type="dxa" w:w="102"/>
              <w:left w:type="dxa" w:w="62"/>
              <w:bottom w:type="dxa" w:w="102"/>
              <w:right w:type="dxa" w:w="62"/>
            </w:tcMar>
          </w:tcPr>
          <w:p w14:paraId="001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11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21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31C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041C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051C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061C0000">
            <w:pPr>
              <w:widowControl w:val="0"/>
              <w:ind/>
            </w:pPr>
            <w:r>
              <w:rPr>
                <w:sz w:val="20"/>
              </w:rPr>
              <w:t>эндопротезирование с использованием компьютерных технологий при планировании и прогнозировании лечения</w:t>
            </w:r>
          </w:p>
        </w:tc>
        <w:tc>
          <w:tcPr>
            <w:tcW w:type="dxa" w:w="1587"/>
            <w:tcBorders>
              <w:top w:sz="4" w:val="nil"/>
              <w:left w:sz="4" w:val="nil"/>
              <w:bottom w:sz="4" w:val="nil"/>
              <w:right w:sz="4" w:val="nil"/>
            </w:tcBorders>
            <w:tcMar>
              <w:top w:type="dxa" w:w="102"/>
              <w:left w:type="dxa" w:w="62"/>
              <w:bottom w:type="dxa" w:w="102"/>
              <w:right w:type="dxa" w:w="62"/>
            </w:tcMar>
          </w:tcPr>
          <w:p w14:paraId="071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81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091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0A1C0000">
            <w:pPr>
              <w:widowControl w:val="0"/>
              <w:ind/>
            </w:pPr>
            <w:r>
              <w:rPr>
                <w:sz w:val="20"/>
              </w:rPr>
              <w:t>H05.2, S05, H05.3</w:t>
            </w:r>
          </w:p>
        </w:tc>
        <w:tc>
          <w:tcPr>
            <w:tcW w:type="dxa" w:w="3458"/>
            <w:tcBorders>
              <w:top w:sz="4" w:val="nil"/>
              <w:left w:sz="4" w:val="nil"/>
              <w:bottom w:sz="4" w:val="nil"/>
              <w:right w:sz="4" w:val="nil"/>
            </w:tcBorders>
            <w:tcMar>
              <w:top w:type="dxa" w:w="102"/>
              <w:left w:type="dxa" w:w="62"/>
              <w:bottom w:type="dxa" w:w="102"/>
              <w:right w:type="dxa" w:w="62"/>
            </w:tcMar>
          </w:tcPr>
          <w:p w14:paraId="0B1C0000">
            <w:pPr>
              <w:widowControl w:val="0"/>
              <w:ind/>
            </w:pPr>
            <w:r>
              <w:rPr>
                <w:sz w:val="20"/>
              </w:rPr>
              <w:t>деформация глазницы с экзофтальмом</w:t>
            </w:r>
          </w:p>
        </w:tc>
        <w:tc>
          <w:tcPr>
            <w:tcW w:type="dxa" w:w="1474"/>
            <w:tcBorders>
              <w:top w:sz="4" w:val="nil"/>
              <w:left w:sz="4" w:val="nil"/>
              <w:bottom w:sz="4" w:val="nil"/>
              <w:right w:sz="4" w:val="nil"/>
            </w:tcBorders>
            <w:tcMar>
              <w:top w:type="dxa" w:w="102"/>
              <w:left w:type="dxa" w:w="62"/>
              <w:bottom w:type="dxa" w:w="102"/>
              <w:right w:type="dxa" w:w="62"/>
            </w:tcMar>
          </w:tcPr>
          <w:p w14:paraId="0C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D1C0000">
            <w:pPr>
              <w:widowControl w:val="0"/>
              <w:ind/>
            </w:pPr>
            <w:r>
              <w:rPr>
                <w:sz w:val="20"/>
              </w:rPr>
              <w:t>опорно-контурная пластика путем остеотомии и репозиции стенок орбиты и (или) верхней челюсти по Фор III с выдвижением или дистракцией</w:t>
            </w:r>
          </w:p>
        </w:tc>
        <w:tc>
          <w:tcPr>
            <w:tcW w:type="dxa" w:w="1587"/>
            <w:tcBorders>
              <w:top w:sz="4" w:val="nil"/>
              <w:left w:sz="4" w:val="nil"/>
              <w:bottom w:sz="4" w:val="nil"/>
              <w:right w:sz="4" w:val="nil"/>
            </w:tcBorders>
            <w:tcMar>
              <w:top w:type="dxa" w:w="102"/>
              <w:left w:type="dxa" w:w="62"/>
              <w:bottom w:type="dxa" w:w="102"/>
              <w:right w:type="dxa" w:w="62"/>
            </w:tcMar>
          </w:tcPr>
          <w:p w14:paraId="0E1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0F1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01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11C0000">
            <w:pPr>
              <w:widowControl w:val="0"/>
              <w:ind/>
            </w:pPr>
            <w:r>
              <w:rPr>
                <w:sz w:val="20"/>
              </w:rPr>
              <w:t>K08.0, K08.1, K08.2, K08.9</w:t>
            </w:r>
          </w:p>
        </w:tc>
        <w:tc>
          <w:tcPr>
            <w:tcW w:type="dxa" w:w="3458"/>
            <w:tcBorders>
              <w:top w:sz="4" w:val="nil"/>
              <w:left w:sz="4" w:val="nil"/>
              <w:bottom w:sz="4" w:val="nil"/>
              <w:right w:sz="4" w:val="nil"/>
            </w:tcBorders>
            <w:tcMar>
              <w:top w:type="dxa" w:w="102"/>
              <w:left w:type="dxa" w:w="62"/>
              <w:bottom w:type="dxa" w:w="102"/>
              <w:right w:type="dxa" w:w="62"/>
            </w:tcMar>
          </w:tcPr>
          <w:p w14:paraId="121C0000">
            <w:pPr>
              <w:widowControl w:val="0"/>
              <w:ind/>
            </w:pPr>
            <w:r>
              <w:rPr>
                <w:sz w:val="20"/>
              </w:rPr>
              <w:t>дефект (выраженная атрофия) альвеолярного отростка верхней (нижней) челюсти в пределах 3 - 4 и более зубов</w:t>
            </w:r>
          </w:p>
        </w:tc>
        <w:tc>
          <w:tcPr>
            <w:tcW w:type="dxa" w:w="1474"/>
            <w:tcBorders>
              <w:top w:sz="4" w:val="nil"/>
              <w:left w:sz="4" w:val="nil"/>
              <w:bottom w:sz="4" w:val="nil"/>
              <w:right w:sz="4" w:val="nil"/>
            </w:tcBorders>
            <w:tcMar>
              <w:top w:type="dxa" w:w="102"/>
              <w:left w:type="dxa" w:w="62"/>
              <w:bottom w:type="dxa" w:w="102"/>
              <w:right w:type="dxa" w:w="62"/>
            </w:tcMar>
          </w:tcPr>
          <w:p w14:paraId="13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41C0000">
            <w:pPr>
              <w:widowControl w:val="0"/>
              <w:ind/>
            </w:pPr>
            <w:r>
              <w:rPr>
                <w:sz w:val="20"/>
              </w:rPr>
              <w:t>пластическое устранение дефекта альвеолярного отростка челюсти с использованием вне- и внутриротовых костных аутотрансплантатов или дистракционного метода</w:t>
            </w:r>
          </w:p>
        </w:tc>
        <w:tc>
          <w:tcPr>
            <w:tcW w:type="dxa" w:w="1587"/>
            <w:tcBorders>
              <w:top w:sz="4" w:val="nil"/>
              <w:left w:sz="4" w:val="nil"/>
              <w:bottom w:sz="4" w:val="nil"/>
              <w:right w:sz="4" w:val="nil"/>
            </w:tcBorders>
            <w:tcMar>
              <w:top w:type="dxa" w:w="102"/>
              <w:left w:type="dxa" w:w="62"/>
              <w:bottom w:type="dxa" w:w="102"/>
              <w:right w:type="dxa" w:w="62"/>
            </w:tcMar>
          </w:tcPr>
          <w:p w14:paraId="151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161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171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181C0000">
            <w:pPr>
              <w:widowControl w:val="0"/>
              <w:ind/>
            </w:pPr>
            <w:r>
              <w:rPr>
                <w:sz w:val="20"/>
              </w:rPr>
              <w:t>K07.0 - K07.4, K07.8, K07.9</w:t>
            </w:r>
          </w:p>
        </w:tc>
        <w:tc>
          <w:tcPr>
            <w:tcW w:type="dxa" w:w="3458"/>
            <w:tcBorders>
              <w:top w:sz="4" w:val="nil"/>
              <w:left w:sz="4" w:val="nil"/>
              <w:bottom w:sz="4" w:val="nil"/>
              <w:right w:sz="4" w:val="nil"/>
            </w:tcBorders>
            <w:tcMar>
              <w:top w:type="dxa" w:w="102"/>
              <w:left w:type="dxa" w:w="62"/>
              <w:bottom w:type="dxa" w:w="102"/>
              <w:right w:type="dxa" w:w="62"/>
            </w:tcMar>
          </w:tcPr>
          <w:p w14:paraId="191C0000">
            <w:pPr>
              <w:widowControl w:val="0"/>
              <w:ind/>
            </w:pPr>
            <w:r>
              <w:rPr>
                <w:sz w:val="20"/>
              </w:rPr>
              <w:t>аномалия и приобретенная деформация верхней и (или) нижней челюсти</w:t>
            </w:r>
          </w:p>
        </w:tc>
        <w:tc>
          <w:tcPr>
            <w:tcW w:type="dxa" w:w="1474"/>
            <w:tcBorders>
              <w:top w:sz="4" w:val="nil"/>
              <w:left w:sz="4" w:val="nil"/>
              <w:bottom w:sz="4" w:val="nil"/>
              <w:right w:sz="4" w:val="nil"/>
            </w:tcBorders>
            <w:tcMar>
              <w:top w:type="dxa" w:w="102"/>
              <w:left w:type="dxa" w:w="62"/>
              <w:bottom w:type="dxa" w:w="102"/>
              <w:right w:type="dxa" w:w="62"/>
            </w:tcMar>
          </w:tcPr>
          <w:p w14:paraId="1A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1B1C0000">
            <w:pPr>
              <w:widowControl w:val="0"/>
              <w:ind/>
            </w:pPr>
            <w:r>
              <w:rPr>
                <w:sz w:val="20"/>
              </w:rPr>
              <w:t>ортогнатическая операция путем остеотомии верхней и (или) нижней челюсти</w:t>
            </w:r>
          </w:p>
        </w:tc>
        <w:tc>
          <w:tcPr>
            <w:tcW w:type="dxa" w:w="1587"/>
            <w:tcBorders>
              <w:top w:sz="4" w:val="nil"/>
              <w:left w:sz="4" w:val="nil"/>
              <w:bottom w:sz="4" w:val="nil"/>
              <w:right w:sz="4" w:val="nil"/>
            </w:tcBorders>
            <w:tcMar>
              <w:top w:type="dxa" w:w="102"/>
              <w:left w:type="dxa" w:w="62"/>
              <w:bottom w:type="dxa" w:w="102"/>
              <w:right w:type="dxa" w:w="62"/>
            </w:tcMar>
          </w:tcPr>
          <w:p w14:paraId="1C1C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1D1C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1E1C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1F1C0000">
            <w:pPr>
              <w:widowControl w:val="0"/>
              <w:ind/>
            </w:pPr>
            <w:r>
              <w:rPr>
                <w:sz w:val="20"/>
              </w:rPr>
              <w:t>T90.0 - T90.2</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201C0000">
            <w:pPr>
              <w:widowControl w:val="0"/>
              <w:ind/>
            </w:pPr>
            <w:r>
              <w:rPr>
                <w:sz w:val="20"/>
              </w:rPr>
              <w:t>послеоперационный (посттравматический) обширный дефект и (или) деформация челюстей</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21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21C0000">
            <w:pPr>
              <w:widowControl w:val="0"/>
              <w:ind/>
            </w:pPr>
            <w:r>
              <w:rPr>
                <w:sz w:val="20"/>
              </w:rPr>
              <w:t>костная пластика челюсти с применением различных трансплантатов, имплантационных материалов и (или) дистракционного аппарата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231C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41C0000">
            <w:pPr>
              <w:widowControl w:val="0"/>
              <w:ind/>
            </w:pPr>
            <w:r>
              <w:rPr>
                <w:sz w:val="20"/>
              </w:rPr>
              <w:t>реконструкция при комбинированном дефекте челюсти с помощью реваскуляризированного аутотрансплантата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51C0000">
            <w:pPr>
              <w:widowControl w:val="0"/>
              <w:ind/>
            </w:pPr>
            <w:r>
              <w:rPr>
                <w:sz w:val="20"/>
              </w:rPr>
              <w:t>сложное зубочелюстное протезирование с опорой на имплантаты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261C0000">
            <w:pPr>
              <w:widowControl w:val="0"/>
              <w:ind/>
            </w:pPr>
            <w:r>
              <w:rPr>
                <w:sz w:val="20"/>
              </w:rPr>
              <w:t>сложное челюстно-лицевое протезирование и эктопротезирование, в том числе с опорой на имплантаты</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271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81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291C0000">
            <w:pPr>
              <w:widowControl w:val="0"/>
              <w:ind/>
            </w:pPr>
            <w:r>
              <w:rPr>
                <w:sz w:val="20"/>
              </w:rPr>
              <w:t>M24.6, M24.5</w:t>
            </w:r>
          </w:p>
        </w:tc>
        <w:tc>
          <w:tcPr>
            <w:tcW w:type="dxa" w:w="3458"/>
            <w:tcBorders>
              <w:top w:sz="4" w:val="nil"/>
              <w:left w:sz="4" w:val="nil"/>
              <w:bottom w:sz="4" w:val="nil"/>
              <w:right w:sz="4" w:val="nil"/>
            </w:tcBorders>
            <w:tcMar>
              <w:top w:type="dxa" w:w="102"/>
              <w:left w:type="dxa" w:w="62"/>
              <w:bottom w:type="dxa" w:w="102"/>
              <w:right w:type="dxa" w:w="62"/>
            </w:tcMar>
          </w:tcPr>
          <w:p w14:paraId="2A1C0000">
            <w:pPr>
              <w:widowControl w:val="0"/>
              <w:ind/>
            </w:pPr>
            <w:r>
              <w:rPr>
                <w:sz w:val="20"/>
              </w:rPr>
              <w:t>анкилоз (анкилозирующие поражения) височно-нижнечелюстного сустава</w:t>
            </w:r>
          </w:p>
        </w:tc>
        <w:tc>
          <w:tcPr>
            <w:tcW w:type="dxa" w:w="1474"/>
            <w:tcBorders>
              <w:top w:sz="4" w:val="nil"/>
              <w:left w:sz="4" w:val="nil"/>
              <w:bottom w:sz="4" w:val="nil"/>
              <w:right w:sz="4" w:val="nil"/>
            </w:tcBorders>
            <w:tcMar>
              <w:top w:type="dxa" w:w="102"/>
              <w:left w:type="dxa" w:w="62"/>
              <w:bottom w:type="dxa" w:w="102"/>
              <w:right w:type="dxa" w:w="62"/>
            </w:tcMar>
          </w:tcPr>
          <w:p w14:paraId="2B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2C1C0000">
            <w:pPr>
              <w:widowControl w:val="0"/>
              <w:ind/>
            </w:pPr>
            <w:r>
              <w:rPr>
                <w:sz w:val="20"/>
              </w:rPr>
              <w:t>реконструктивно-пластическая операция с использованием ортотопических трансплантатов и имплантатов</w:t>
            </w:r>
          </w:p>
        </w:tc>
        <w:tc>
          <w:tcPr>
            <w:tcW w:type="dxa" w:w="1587"/>
            <w:tcBorders>
              <w:top w:sz="4" w:val="nil"/>
              <w:left w:sz="4" w:val="nil"/>
              <w:bottom w:sz="4" w:val="nil"/>
              <w:right w:sz="4" w:val="nil"/>
            </w:tcBorders>
            <w:tcMar>
              <w:top w:type="dxa" w:w="102"/>
              <w:left w:type="dxa" w:w="62"/>
              <w:bottom w:type="dxa" w:w="102"/>
              <w:right w:type="dxa" w:w="62"/>
            </w:tcMar>
          </w:tcPr>
          <w:p w14:paraId="2D1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2E1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2F1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301C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311C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321C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331C0000">
            <w:pPr>
              <w:widowControl w:val="0"/>
              <w:ind/>
            </w:pPr>
            <w:r>
              <w:rPr>
                <w:sz w:val="20"/>
              </w:rPr>
              <w:t>реконструкция сустава с использованием эндопротезирования</w:t>
            </w:r>
          </w:p>
        </w:tc>
        <w:tc>
          <w:tcPr>
            <w:tcW w:type="dxa" w:w="1587"/>
            <w:tcBorders>
              <w:top w:sz="4" w:val="nil"/>
              <w:left w:sz="4" w:val="nil"/>
              <w:bottom w:sz="4" w:val="nil"/>
              <w:right w:sz="4" w:val="nil"/>
            </w:tcBorders>
            <w:tcMar>
              <w:top w:type="dxa" w:w="102"/>
              <w:left w:type="dxa" w:w="62"/>
              <w:bottom w:type="dxa" w:w="102"/>
              <w:right w:type="dxa" w:w="62"/>
            </w:tcMar>
          </w:tcPr>
          <w:p w14:paraId="341C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351C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361C0000">
            <w:pPr>
              <w:widowControl w:val="0"/>
              <w:ind/>
            </w:pPr>
          </w:p>
        </w:tc>
        <w:tc>
          <w:tcPr>
            <w:tcW w:type="dxa" w:w="1757"/>
            <w:vMerge w:val="restart"/>
            <w:tcBorders>
              <w:top w:sz="4" w:val="nil"/>
              <w:left w:sz="4" w:val="nil"/>
              <w:bottom w:sz="4" w:val="nil"/>
              <w:right w:sz="4" w:val="nil"/>
            </w:tcBorders>
            <w:tcMar>
              <w:top w:type="dxa" w:w="102"/>
              <w:left w:type="dxa" w:w="62"/>
              <w:bottom w:type="dxa" w:w="102"/>
              <w:right w:type="dxa" w:w="62"/>
            </w:tcMar>
          </w:tcPr>
          <w:p w14:paraId="371C0000">
            <w:pPr>
              <w:widowControl w:val="0"/>
              <w:ind/>
            </w:pPr>
            <w:r>
              <w:rPr>
                <w:sz w:val="20"/>
              </w:rPr>
              <w:t>M19</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381C0000">
            <w:pPr>
              <w:widowControl w:val="0"/>
              <w:ind/>
            </w:pPr>
            <w:r>
              <w:rPr>
                <w:sz w:val="20"/>
              </w:rPr>
              <w:t>деформирующий артроз височно-нижнечелюстного сустава</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39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3A1C0000">
            <w:pPr>
              <w:widowControl w:val="0"/>
              <w:ind/>
            </w:pPr>
            <w:r>
              <w:rPr>
                <w:sz w:val="20"/>
              </w:rPr>
              <w:t>эндоскопические и артроскопические операции по удалению, замещению внутрисуставного диска и связочного аппарата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3B1C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C1C0000">
            <w:pPr>
              <w:widowControl w:val="0"/>
              <w:ind/>
            </w:pPr>
            <w:r>
              <w:rPr>
                <w:sz w:val="20"/>
              </w:rPr>
              <w:t>реконструкция сустава с использованием эндопротезирования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3D1C0000">
            <w:pPr>
              <w:widowControl w:val="0"/>
              <w:ind/>
            </w:pPr>
            <w:r>
              <w:rPr>
                <w:sz w:val="20"/>
              </w:rPr>
              <w:t>реконструктивно-пластическая операция с использованием ортотопических трансплантатов и имплантатов</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3E1C0000">
            <w:pPr>
              <w:widowControl w:val="0"/>
              <w:ind/>
            </w:pPr>
          </w:p>
        </w:tc>
        <w:tc>
          <w:tcPr>
            <w:tcW w:type="dxa" w:w="3344"/>
            <w:vMerge w:val="restart"/>
            <w:tcBorders>
              <w:top w:sz="4" w:val="nil"/>
              <w:left w:sz="4" w:val="nil"/>
              <w:bottom w:sz="4" w:val="nil"/>
              <w:right w:sz="4" w:val="nil"/>
            </w:tcBorders>
            <w:tcMar>
              <w:top w:type="dxa" w:w="102"/>
              <w:left w:type="dxa" w:w="62"/>
              <w:bottom w:type="dxa" w:w="102"/>
              <w:right w:type="dxa" w:w="62"/>
            </w:tcMar>
          </w:tcPr>
          <w:p w14:paraId="3F1C0000">
            <w:pPr>
              <w:widowControl w:val="0"/>
              <w:ind/>
            </w:pPr>
            <w:r>
              <w:rPr>
                <w:sz w:val="20"/>
              </w:rPr>
              <w:t>Реконструктивно-пластические операции по восстановлению функций пораженного нерва с использованием микрохирургической техники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401C0000">
            <w:pPr>
              <w:widowControl w:val="0"/>
              <w:ind/>
            </w:pPr>
            <w:r>
              <w:rPr>
                <w:sz w:val="20"/>
              </w:rPr>
              <w:t>G51, G51.9, G51.0, G51.8, T90.3, G52.8</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411C0000">
            <w:pPr>
              <w:widowControl w:val="0"/>
              <w:ind/>
            </w:pPr>
            <w:r>
              <w:rPr>
                <w:sz w:val="20"/>
              </w:rPr>
              <w:t>парез и паралич мимической мускулатуры</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42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31C0000">
            <w:pPr>
              <w:widowControl w:val="0"/>
              <w:ind/>
            </w:pPr>
            <w:r>
              <w:rPr>
                <w:sz w:val="20"/>
              </w:rPr>
              <w:t>мионевропластика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441C0000">
            <w:pPr>
              <w:widowControl w:val="0"/>
              <w:ind/>
            </w:p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51C0000">
            <w:pPr>
              <w:widowControl w:val="0"/>
              <w:ind/>
            </w:pPr>
            <w:r>
              <w:rPr>
                <w:sz w:val="20"/>
              </w:rPr>
              <w:t>кросспластика лицевого нерва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461C0000">
            <w:pPr>
              <w:widowControl w:val="0"/>
              <w:ind/>
            </w:pPr>
            <w:r>
              <w:rPr>
                <w:sz w:val="20"/>
              </w:rPr>
              <w:t>невропластика с применением микрохирургической техники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471C0000">
            <w:pPr>
              <w:widowControl w:val="0"/>
              <w:ind/>
            </w:pPr>
            <w:r>
              <w:rPr>
                <w:sz w:val="20"/>
              </w:rPr>
              <w:t>G52.3, S04.8, T90.3</w:t>
            </w:r>
          </w:p>
        </w:tc>
        <w:tc>
          <w:tcPr>
            <w:tcW w:type="dxa" w:w="3458"/>
            <w:tcBorders>
              <w:top w:sz="4" w:val="nil"/>
              <w:left w:sz="4" w:val="nil"/>
              <w:bottom w:sz="4" w:val="nil"/>
              <w:right w:sz="4" w:val="nil"/>
            </w:tcBorders>
            <w:tcMar>
              <w:top w:type="dxa" w:w="102"/>
              <w:left w:type="dxa" w:w="62"/>
              <w:bottom w:type="dxa" w:w="102"/>
              <w:right w:type="dxa" w:w="62"/>
            </w:tcMar>
          </w:tcPr>
          <w:p w14:paraId="481C0000">
            <w:pPr>
              <w:widowControl w:val="0"/>
              <w:ind/>
            </w:pPr>
            <w:r>
              <w:rPr>
                <w:sz w:val="20"/>
              </w:rPr>
              <w:t>паралич мускулатуры языка</w:t>
            </w:r>
          </w:p>
        </w:tc>
        <w:tc>
          <w:tcPr>
            <w:tcW w:type="dxa" w:w="1474"/>
            <w:tcBorders>
              <w:top w:sz="4" w:val="nil"/>
              <w:left w:sz="4" w:val="nil"/>
              <w:bottom w:sz="4" w:val="nil"/>
              <w:right w:sz="4" w:val="nil"/>
            </w:tcBorders>
            <w:tcMar>
              <w:top w:type="dxa" w:w="102"/>
              <w:left w:type="dxa" w:w="62"/>
              <w:bottom w:type="dxa" w:w="102"/>
              <w:right w:type="dxa" w:w="62"/>
            </w:tcMar>
          </w:tcPr>
          <w:p w14:paraId="49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4A1C0000">
            <w:pPr>
              <w:widowControl w:val="0"/>
              <w:ind/>
            </w:pPr>
            <w:r>
              <w:rPr>
                <w:sz w:val="20"/>
              </w:rPr>
              <w:t>ревизия и невропластика подъязычного нерва</w:t>
            </w:r>
          </w:p>
        </w:tc>
        <w:tc>
          <w:tcPr>
            <w:tcW w:type="dxa" w:w="1587"/>
            <w:tcBorders>
              <w:top w:sz="4" w:val="nil"/>
              <w:left w:sz="4" w:val="nil"/>
              <w:bottom w:sz="4" w:val="nil"/>
              <w:right w:sz="4" w:val="nil"/>
            </w:tcBorders>
            <w:tcMar>
              <w:top w:type="dxa" w:w="102"/>
              <w:left w:type="dxa" w:w="62"/>
              <w:bottom w:type="dxa" w:w="102"/>
              <w:right w:type="dxa" w:w="62"/>
            </w:tcMar>
          </w:tcPr>
          <w:p w14:paraId="4B1C0000">
            <w:pPr>
              <w:widowControl w:val="0"/>
              <w:ind/>
            </w:pP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4C1C0000">
            <w:pPr>
              <w:widowControl w:val="0"/>
              <w:ind/>
              <w:jc w:val="center"/>
            </w:pPr>
            <w:r>
              <w:rPr>
                <w:sz w:val="20"/>
              </w:rPr>
              <w:t>93.</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4D1C0000">
            <w:pPr>
              <w:widowControl w:val="0"/>
              <w:ind/>
            </w:pPr>
            <w:r>
              <w:rPr>
                <w:sz w:val="20"/>
              </w:rPr>
              <w:t>Реконструктивно-пластические, микрохирургические и комбинированные операции при лечении новообразований мягких тканей и (или) костей лицевого скелета с одномоментным пластическим устранением образовавшегося раневого дефекта или замещением его с помощью сложного челюстно-лицевого протезирования</w:t>
            </w:r>
          </w:p>
        </w:tc>
        <w:tc>
          <w:tcPr>
            <w:tcW w:type="dxa" w:w="1757"/>
            <w:tcBorders>
              <w:top w:sz="4" w:val="nil"/>
              <w:left w:sz="4" w:val="nil"/>
              <w:bottom w:sz="4" w:val="nil"/>
              <w:right w:sz="4" w:val="nil"/>
            </w:tcBorders>
            <w:tcMar>
              <w:top w:type="dxa" w:w="102"/>
              <w:left w:type="dxa" w:w="62"/>
              <w:bottom w:type="dxa" w:w="102"/>
              <w:right w:type="dxa" w:w="62"/>
            </w:tcMar>
          </w:tcPr>
          <w:p w14:paraId="4E1C0000">
            <w:pPr>
              <w:widowControl w:val="0"/>
              <w:ind/>
            </w:pPr>
            <w:r>
              <w:rPr>
                <w:sz w:val="20"/>
              </w:rPr>
              <w:t>D11.0</w:t>
            </w:r>
          </w:p>
        </w:tc>
        <w:tc>
          <w:tcPr>
            <w:tcW w:type="dxa" w:w="3458"/>
            <w:tcBorders>
              <w:top w:sz="4" w:val="nil"/>
              <w:left w:sz="4" w:val="nil"/>
              <w:bottom w:sz="4" w:val="nil"/>
              <w:right w:sz="4" w:val="nil"/>
            </w:tcBorders>
            <w:tcMar>
              <w:top w:type="dxa" w:w="102"/>
              <w:left w:type="dxa" w:w="62"/>
              <w:bottom w:type="dxa" w:w="102"/>
              <w:right w:type="dxa" w:w="62"/>
            </w:tcMar>
          </w:tcPr>
          <w:p w14:paraId="4F1C0000">
            <w:pPr>
              <w:widowControl w:val="0"/>
              <w:ind/>
            </w:pPr>
            <w:r>
              <w:rPr>
                <w:sz w:val="20"/>
              </w:rPr>
              <w:t>доброкачественное новообразование околоушной слюнной железы</w:t>
            </w:r>
          </w:p>
        </w:tc>
        <w:tc>
          <w:tcPr>
            <w:tcW w:type="dxa" w:w="1474"/>
            <w:tcBorders>
              <w:top w:sz="4" w:val="nil"/>
              <w:left w:sz="4" w:val="nil"/>
              <w:bottom w:sz="4" w:val="nil"/>
              <w:right w:sz="4" w:val="nil"/>
            </w:tcBorders>
            <w:tcMar>
              <w:top w:type="dxa" w:w="102"/>
              <w:left w:type="dxa" w:w="62"/>
              <w:bottom w:type="dxa" w:w="102"/>
              <w:right w:type="dxa" w:w="62"/>
            </w:tcMar>
          </w:tcPr>
          <w:p w14:paraId="50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11C0000">
            <w:pPr>
              <w:widowControl w:val="0"/>
              <w:ind/>
            </w:pPr>
            <w:r>
              <w:rPr>
                <w:sz w:val="20"/>
              </w:rPr>
              <w:t>субтотальная резекция околоушной слюнной железы с сохранением ветвей лицевого нерва</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521C0000">
            <w:pPr>
              <w:widowControl w:val="0"/>
              <w:ind/>
              <w:jc w:val="center"/>
            </w:pPr>
            <w:r>
              <w:rPr>
                <w:sz w:val="20"/>
              </w:rPr>
              <w:t>335966</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531C0000">
            <w:pPr>
              <w:widowControl w:val="0"/>
              <w:ind/>
            </w:pPr>
            <w:r>
              <w:rPr>
                <w:sz w:val="20"/>
              </w:rPr>
              <w:t>D11.9</w:t>
            </w:r>
          </w:p>
        </w:tc>
        <w:tc>
          <w:tcPr>
            <w:tcW w:type="dxa" w:w="3458"/>
            <w:tcBorders>
              <w:top w:sz="4" w:val="nil"/>
              <w:left w:sz="4" w:val="nil"/>
              <w:bottom w:sz="4" w:val="nil"/>
              <w:right w:sz="4" w:val="nil"/>
            </w:tcBorders>
            <w:tcMar>
              <w:top w:type="dxa" w:w="102"/>
              <w:left w:type="dxa" w:w="62"/>
              <w:bottom w:type="dxa" w:w="102"/>
              <w:right w:type="dxa" w:w="62"/>
            </w:tcMar>
          </w:tcPr>
          <w:p w14:paraId="541C0000">
            <w:pPr>
              <w:widowControl w:val="0"/>
              <w:ind/>
            </w:pPr>
            <w:r>
              <w:rPr>
                <w:sz w:val="20"/>
              </w:rPr>
              <w:t>новообразование околоушной слюнной железы с распространением в прилегающие области</w:t>
            </w:r>
          </w:p>
        </w:tc>
        <w:tc>
          <w:tcPr>
            <w:tcW w:type="dxa" w:w="1474"/>
            <w:tcBorders>
              <w:top w:sz="4" w:val="nil"/>
              <w:left w:sz="4" w:val="nil"/>
              <w:bottom w:sz="4" w:val="nil"/>
              <w:right w:sz="4" w:val="nil"/>
            </w:tcBorders>
            <w:tcMar>
              <w:top w:type="dxa" w:w="102"/>
              <w:left w:type="dxa" w:w="62"/>
              <w:bottom w:type="dxa" w:w="102"/>
              <w:right w:type="dxa" w:w="62"/>
            </w:tcMar>
          </w:tcPr>
          <w:p w14:paraId="55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61C0000">
            <w:pPr>
              <w:widowControl w:val="0"/>
              <w:ind/>
            </w:pPr>
            <w:r>
              <w:rPr>
                <w:sz w:val="20"/>
              </w:rPr>
              <w:t>паротидэктомия с пластическим замещением резецированного отрезка лицевого нерва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571C0000">
            <w:pPr>
              <w:widowControl w:val="0"/>
              <w:ind/>
            </w:pPr>
            <w:r>
              <w:rPr>
                <w:sz w:val="20"/>
              </w:rPr>
              <w:t>D10, D10.3</w:t>
            </w:r>
          </w:p>
        </w:tc>
        <w:tc>
          <w:tcPr>
            <w:tcW w:type="dxa" w:w="3458"/>
            <w:tcBorders>
              <w:top w:sz="4" w:val="nil"/>
              <w:left w:sz="4" w:val="nil"/>
              <w:bottom w:sz="4" w:val="nil"/>
              <w:right w:sz="4" w:val="nil"/>
            </w:tcBorders>
            <w:tcMar>
              <w:top w:type="dxa" w:w="102"/>
              <w:left w:type="dxa" w:w="62"/>
              <w:bottom w:type="dxa" w:w="102"/>
              <w:right w:type="dxa" w:w="62"/>
            </w:tcMar>
          </w:tcPr>
          <w:p w14:paraId="581C0000">
            <w:pPr>
              <w:widowControl w:val="0"/>
              <w:ind/>
            </w:pPr>
            <w:r>
              <w:rPr>
                <w:sz w:val="20"/>
              </w:rPr>
              <w:t>обширное опухолевое поражение мягких тканей различных зон лица и шеи</w:t>
            </w:r>
          </w:p>
        </w:tc>
        <w:tc>
          <w:tcPr>
            <w:tcW w:type="dxa" w:w="1474"/>
            <w:tcBorders>
              <w:top w:sz="4" w:val="nil"/>
              <w:left w:sz="4" w:val="nil"/>
              <w:bottom w:sz="4" w:val="nil"/>
              <w:right w:sz="4" w:val="nil"/>
            </w:tcBorders>
            <w:tcMar>
              <w:top w:type="dxa" w:w="102"/>
              <w:left w:type="dxa" w:w="62"/>
              <w:bottom w:type="dxa" w:w="102"/>
              <w:right w:type="dxa" w:w="62"/>
            </w:tcMar>
          </w:tcPr>
          <w:p w14:paraId="59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A1C0000">
            <w:pPr>
              <w:widowControl w:val="0"/>
              <w:ind/>
            </w:pPr>
            <w:r>
              <w:rPr>
                <w:sz w:val="20"/>
              </w:rPr>
              <w:t>удаление опухолевого поражения с одномоментным пластическим устранением раневого дефекта</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vMerge w:val="restart"/>
            <w:tcBorders>
              <w:top w:sz="4" w:val="nil"/>
              <w:left w:sz="4" w:val="nil"/>
              <w:bottom w:sz="4" w:val="nil"/>
              <w:right w:sz="4" w:val="nil"/>
            </w:tcBorders>
            <w:tcMar>
              <w:top w:type="dxa" w:w="102"/>
              <w:left w:type="dxa" w:w="62"/>
              <w:bottom w:type="dxa" w:w="102"/>
              <w:right w:type="dxa" w:w="62"/>
            </w:tcMar>
          </w:tcPr>
          <w:p w14:paraId="5B1C0000">
            <w:pPr>
              <w:widowControl w:val="0"/>
              <w:ind/>
            </w:pPr>
            <w:r>
              <w:rPr>
                <w:sz w:val="20"/>
              </w:rPr>
              <w:t>D18, Q27.3, Q27.9, Q85.0</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5C1C0000">
            <w:pPr>
              <w:widowControl w:val="0"/>
              <w:ind/>
            </w:pPr>
            <w:r>
              <w:rPr>
                <w:sz w:val="20"/>
              </w:rPr>
              <w:t>обширная (2 и более анатомические области) сосудистая мальформация, опухоль или диспластическое образование лица и шеи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5D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5E1C0000">
            <w:pPr>
              <w:widowControl w:val="0"/>
              <w:ind/>
            </w:pPr>
            <w:r>
              <w:rPr>
                <w:sz w:val="20"/>
              </w:rPr>
              <w:t>деструкция сосудистого новообразования с использованием электрохимического лизиса, термического, радиочастотного и (или) ульразвукового воздействия</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5F1C0000">
            <w:pPr>
              <w:widowControl w:val="0"/>
              <w:ind/>
            </w:pPr>
            <w:r>
              <w:rPr>
                <w:sz w:val="20"/>
              </w:rPr>
              <w:t>блоковая резекция мальформации и сосудистого образования с одномоментным пластическим устранением образовавшегося дефекта тканей</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tcBorders>
              <w:top w:sz="4" w:val="nil"/>
              <w:left w:sz="4" w:val="nil"/>
              <w:bottom w:sz="4" w:val="nil"/>
              <w:right w:sz="4" w:val="nil"/>
            </w:tcBorders>
            <w:tcMar>
              <w:top w:type="dxa" w:w="102"/>
              <w:left w:type="dxa" w:w="62"/>
              <w:bottom w:type="dxa" w:w="102"/>
              <w:right w:type="dxa" w:w="62"/>
            </w:tcMar>
          </w:tcPr>
          <w:p w14:paraId="601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11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21C0000">
            <w:pPr>
              <w:widowControl w:val="0"/>
              <w:ind/>
            </w:pPr>
            <w:r>
              <w:rPr>
                <w:sz w:val="20"/>
              </w:rPr>
              <w:t>D16.5</w:t>
            </w:r>
          </w:p>
        </w:tc>
        <w:tc>
          <w:tcPr>
            <w:tcW w:type="dxa" w:w="3458"/>
            <w:tcBorders>
              <w:top w:sz="4" w:val="nil"/>
              <w:left w:sz="4" w:val="nil"/>
              <w:bottom w:sz="4" w:val="nil"/>
              <w:right w:sz="4" w:val="nil"/>
            </w:tcBorders>
            <w:tcMar>
              <w:top w:type="dxa" w:w="102"/>
              <w:left w:type="dxa" w:w="62"/>
              <w:bottom w:type="dxa" w:w="102"/>
              <w:right w:type="dxa" w:w="62"/>
            </w:tcMar>
          </w:tcPr>
          <w:p w14:paraId="631C0000">
            <w:pPr>
              <w:widowControl w:val="0"/>
              <w:ind/>
            </w:pPr>
            <w:r>
              <w:rPr>
                <w:sz w:val="20"/>
              </w:rPr>
              <w:t>новообразование нижней челюсти в пределах нс менее 3 - 4 зубов и (или) ее ветви</w:t>
            </w:r>
          </w:p>
        </w:tc>
        <w:tc>
          <w:tcPr>
            <w:tcW w:type="dxa" w:w="1474"/>
            <w:tcBorders>
              <w:top w:sz="4" w:val="nil"/>
              <w:left w:sz="4" w:val="nil"/>
              <w:bottom w:sz="4" w:val="nil"/>
              <w:right w:sz="4" w:val="nil"/>
            </w:tcBorders>
            <w:tcMar>
              <w:top w:type="dxa" w:w="102"/>
              <w:left w:type="dxa" w:w="62"/>
              <w:bottom w:type="dxa" w:w="102"/>
              <w:right w:type="dxa" w:w="62"/>
            </w:tcMar>
          </w:tcPr>
          <w:p w14:paraId="64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651C0000">
            <w:pPr>
              <w:widowControl w:val="0"/>
              <w:ind/>
            </w:pPr>
            <w:r>
              <w:rPr>
                <w:sz w:val="20"/>
              </w:rPr>
              <w:t>удаление новообразования с одномоментной костной пластикой нижней челюсти, микрохирургическая пластика с помощью реваскуляризированного лоскута</w:t>
            </w:r>
          </w:p>
        </w:tc>
        <w:tc>
          <w:tcPr>
            <w:tcW w:type="dxa" w:w="1587"/>
            <w:tcBorders>
              <w:top w:sz="4" w:val="nil"/>
              <w:left w:sz="4" w:val="nil"/>
              <w:bottom w:sz="4" w:val="nil"/>
              <w:right w:sz="4" w:val="nil"/>
            </w:tcBorders>
            <w:tcMar>
              <w:top w:type="dxa" w:w="102"/>
              <w:left w:type="dxa" w:w="62"/>
              <w:bottom w:type="dxa" w:w="102"/>
              <w:right w:type="dxa" w:w="62"/>
            </w:tcMar>
          </w:tcPr>
          <w:p w14:paraId="661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71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81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691C0000">
            <w:pPr>
              <w:widowControl w:val="0"/>
              <w:ind/>
            </w:pPr>
          </w:p>
        </w:tc>
        <w:tc>
          <w:tcPr>
            <w:tcW w:type="dxa" w:w="3458"/>
            <w:tcBorders>
              <w:top w:sz="4" w:val="nil"/>
              <w:left w:sz="4" w:val="nil"/>
              <w:bottom w:sz="4" w:val="nil"/>
              <w:right w:sz="4" w:val="nil"/>
            </w:tcBorders>
            <w:tcMar>
              <w:top w:type="dxa" w:w="102"/>
              <w:left w:type="dxa" w:w="62"/>
              <w:bottom w:type="dxa" w:w="102"/>
              <w:right w:type="dxa" w:w="62"/>
            </w:tcMar>
          </w:tcPr>
          <w:p w14:paraId="6A1C0000">
            <w:pPr>
              <w:widowControl w:val="0"/>
              <w:ind/>
            </w:pPr>
          </w:p>
        </w:tc>
        <w:tc>
          <w:tcPr>
            <w:tcW w:type="dxa" w:w="1474"/>
            <w:tcBorders>
              <w:top w:sz="4" w:val="nil"/>
              <w:left w:sz="4" w:val="nil"/>
              <w:bottom w:sz="4" w:val="nil"/>
              <w:right w:sz="4" w:val="nil"/>
            </w:tcBorders>
            <w:tcMar>
              <w:top w:type="dxa" w:w="102"/>
              <w:left w:type="dxa" w:w="62"/>
              <w:bottom w:type="dxa" w:w="102"/>
              <w:right w:type="dxa" w:w="62"/>
            </w:tcMar>
          </w:tcPr>
          <w:p w14:paraId="6B1C0000">
            <w:pPr>
              <w:widowControl w:val="0"/>
              <w:ind/>
            </w:pPr>
          </w:p>
        </w:tc>
        <w:tc>
          <w:tcPr>
            <w:tcW w:type="dxa" w:w="3628"/>
            <w:tcBorders>
              <w:top w:sz="4" w:val="nil"/>
              <w:left w:sz="4" w:val="nil"/>
              <w:bottom w:sz="4" w:val="nil"/>
              <w:right w:sz="4" w:val="nil"/>
            </w:tcBorders>
            <w:tcMar>
              <w:top w:type="dxa" w:w="102"/>
              <w:left w:type="dxa" w:w="62"/>
              <w:bottom w:type="dxa" w:w="102"/>
              <w:right w:type="dxa" w:w="62"/>
            </w:tcMar>
          </w:tcPr>
          <w:p w14:paraId="6C1C0000">
            <w:pPr>
              <w:widowControl w:val="0"/>
              <w:ind/>
            </w:pPr>
            <w:r>
              <w:rPr>
                <w:sz w:val="20"/>
              </w:rPr>
              <w:t>частичная резекция нижней челюсти с нарушением ее непрерывности и одномоментной костной пластикой, микрохирургической пластикой с помощью реваскуляризированного лоскута и (или) эндопротезирования</w:t>
            </w:r>
          </w:p>
        </w:tc>
        <w:tc>
          <w:tcPr>
            <w:tcW w:type="dxa" w:w="1587"/>
            <w:tcBorders>
              <w:top w:sz="4" w:val="nil"/>
              <w:left w:sz="4" w:val="nil"/>
              <w:bottom w:sz="4" w:val="nil"/>
              <w:right w:sz="4" w:val="nil"/>
            </w:tcBorders>
            <w:tcMar>
              <w:top w:type="dxa" w:w="102"/>
              <w:left w:type="dxa" w:w="62"/>
              <w:bottom w:type="dxa" w:w="102"/>
              <w:right w:type="dxa" w:w="62"/>
            </w:tcMar>
          </w:tcPr>
          <w:p w14:paraId="6D1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6E1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6F1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01C0000">
            <w:pPr>
              <w:widowControl w:val="0"/>
              <w:ind/>
            </w:pPr>
            <w:r>
              <w:rPr>
                <w:sz w:val="20"/>
              </w:rPr>
              <w:t>D16.4</w:t>
            </w:r>
          </w:p>
        </w:tc>
        <w:tc>
          <w:tcPr>
            <w:tcW w:type="dxa" w:w="3458"/>
            <w:tcBorders>
              <w:top w:sz="4" w:val="nil"/>
              <w:left w:sz="4" w:val="nil"/>
              <w:bottom w:sz="4" w:val="nil"/>
              <w:right w:sz="4" w:val="nil"/>
            </w:tcBorders>
            <w:tcMar>
              <w:top w:type="dxa" w:w="102"/>
              <w:left w:type="dxa" w:w="62"/>
              <w:bottom w:type="dxa" w:w="102"/>
              <w:right w:type="dxa" w:w="62"/>
            </w:tcMar>
          </w:tcPr>
          <w:p w14:paraId="711C0000">
            <w:pPr>
              <w:widowControl w:val="0"/>
              <w:ind/>
            </w:pPr>
            <w:r>
              <w:rPr>
                <w:sz w:val="20"/>
              </w:rPr>
              <w:t>новообразование верхней челюсти</w:t>
            </w:r>
          </w:p>
        </w:tc>
        <w:tc>
          <w:tcPr>
            <w:tcW w:type="dxa" w:w="1474"/>
            <w:tcBorders>
              <w:top w:sz="4" w:val="nil"/>
              <w:left w:sz="4" w:val="nil"/>
              <w:bottom w:sz="4" w:val="nil"/>
              <w:right w:sz="4" w:val="nil"/>
            </w:tcBorders>
            <w:tcMar>
              <w:top w:type="dxa" w:w="102"/>
              <w:left w:type="dxa" w:w="62"/>
              <w:bottom w:type="dxa" w:w="102"/>
              <w:right w:type="dxa" w:w="62"/>
            </w:tcMar>
          </w:tcPr>
          <w:p w14:paraId="72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31C0000">
            <w:pPr>
              <w:widowControl w:val="0"/>
              <w:ind/>
            </w:pPr>
            <w:r>
              <w:rPr>
                <w:sz w:val="20"/>
              </w:rPr>
              <w:t>удаление новообразования с одномоментным замещением дефекта верхней челюсти сложным протезом</w:t>
            </w:r>
          </w:p>
        </w:tc>
        <w:tc>
          <w:tcPr>
            <w:tcW w:type="dxa" w:w="1587"/>
            <w:tcBorders>
              <w:top w:sz="4" w:val="nil"/>
              <w:left w:sz="4" w:val="nil"/>
              <w:bottom w:sz="4" w:val="nil"/>
              <w:right w:sz="4" w:val="nil"/>
            </w:tcBorders>
            <w:tcMar>
              <w:top w:type="dxa" w:w="102"/>
              <w:left w:type="dxa" w:w="62"/>
              <w:bottom w:type="dxa" w:w="102"/>
              <w:right w:type="dxa" w:w="62"/>
            </w:tcMar>
          </w:tcPr>
          <w:p w14:paraId="741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751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761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771C0000">
            <w:pPr>
              <w:widowControl w:val="0"/>
              <w:ind/>
            </w:pPr>
            <w:r>
              <w:rPr>
                <w:sz w:val="20"/>
              </w:rPr>
              <w:t>D16.4, D16.5</w:t>
            </w:r>
          </w:p>
        </w:tc>
        <w:tc>
          <w:tcPr>
            <w:tcW w:type="dxa" w:w="3458"/>
            <w:tcBorders>
              <w:top w:sz="4" w:val="nil"/>
              <w:left w:sz="4" w:val="nil"/>
              <w:bottom w:sz="4" w:val="nil"/>
              <w:right w:sz="4" w:val="nil"/>
            </w:tcBorders>
            <w:tcMar>
              <w:top w:type="dxa" w:w="102"/>
              <w:left w:type="dxa" w:w="62"/>
              <w:bottom w:type="dxa" w:w="102"/>
              <w:right w:type="dxa" w:w="62"/>
            </w:tcMar>
          </w:tcPr>
          <w:p w14:paraId="781C0000">
            <w:pPr>
              <w:widowControl w:val="0"/>
              <w:ind/>
            </w:pPr>
            <w:r>
              <w:rPr>
                <w:sz w:val="20"/>
              </w:rPr>
              <w:t>новообразование верхней (нижней) челюсти с распространением в прилегающие области</w:t>
            </w:r>
          </w:p>
        </w:tc>
        <w:tc>
          <w:tcPr>
            <w:tcW w:type="dxa" w:w="1474"/>
            <w:tcBorders>
              <w:top w:sz="4" w:val="nil"/>
              <w:left w:sz="4" w:val="nil"/>
              <w:bottom w:sz="4" w:val="nil"/>
              <w:right w:sz="4" w:val="nil"/>
            </w:tcBorders>
            <w:tcMar>
              <w:top w:type="dxa" w:w="102"/>
              <w:left w:type="dxa" w:w="62"/>
              <w:bottom w:type="dxa" w:w="102"/>
              <w:right w:type="dxa" w:w="62"/>
            </w:tcMar>
          </w:tcPr>
          <w:p w14:paraId="79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7A1C0000">
            <w:pPr>
              <w:widowControl w:val="0"/>
              <w:ind/>
            </w:pPr>
            <w:r>
              <w:rPr>
                <w:sz w:val="20"/>
              </w:rPr>
              <w:t>удаление новообразования с резекцией части или всей челюсти и одномоментной костной пластикой аутотрансплантатом, микрохирургической пластикой с помощью реваскуляризированного лоскута</w:t>
            </w:r>
          </w:p>
        </w:tc>
        <w:tc>
          <w:tcPr>
            <w:tcW w:type="dxa" w:w="1587"/>
            <w:tcBorders>
              <w:top w:sz="4" w:val="nil"/>
              <w:left w:sz="4" w:val="nil"/>
              <w:bottom w:sz="4" w:val="nil"/>
              <w:right w:sz="4" w:val="nil"/>
            </w:tcBorders>
            <w:tcMar>
              <w:top w:type="dxa" w:w="102"/>
              <w:left w:type="dxa" w:w="62"/>
              <w:bottom w:type="dxa" w:w="102"/>
              <w:right w:type="dxa" w:w="62"/>
            </w:tcMar>
          </w:tcPr>
          <w:p w14:paraId="7B1C0000">
            <w:pPr>
              <w:widowControl w:val="0"/>
              <w:ind/>
            </w:pPr>
          </w:p>
        </w:tc>
      </w:tr>
      <w:tr>
        <w:tc>
          <w:tcPr>
            <w:tcW w:type="dxa" w:w="15814"/>
            <w:gridSpan w:val="7"/>
            <w:tcBorders>
              <w:top w:sz="4" w:val="nil"/>
              <w:left w:sz="4" w:val="nil"/>
              <w:bottom w:sz="4" w:val="nil"/>
              <w:right w:sz="4" w:val="nil"/>
            </w:tcBorders>
            <w:tcMar>
              <w:top w:type="dxa" w:w="102"/>
              <w:left w:type="dxa" w:w="62"/>
              <w:bottom w:type="dxa" w:w="102"/>
              <w:right w:type="dxa" w:w="62"/>
            </w:tcMar>
          </w:tcPr>
          <w:p w14:paraId="7C1C0000">
            <w:pPr>
              <w:widowControl w:val="0"/>
              <w:ind/>
              <w:jc w:val="center"/>
              <w:outlineLvl w:val="3"/>
            </w:pPr>
            <w:r>
              <w:rPr>
                <w:sz w:val="20"/>
              </w:rPr>
              <w:t>Эндокринология</w:t>
            </w:r>
          </w:p>
        </w:tc>
      </w:tr>
      <w:tr>
        <w:tc>
          <w:tcPr>
            <w:tcW w:type="dxa" w:w="566"/>
            <w:tcBorders>
              <w:top w:sz="4" w:val="nil"/>
              <w:left w:sz="4" w:val="nil"/>
              <w:bottom w:sz="4" w:val="nil"/>
              <w:right w:sz="4" w:val="nil"/>
            </w:tcBorders>
            <w:tcMar>
              <w:top w:type="dxa" w:w="102"/>
              <w:left w:type="dxa" w:w="62"/>
              <w:bottom w:type="dxa" w:w="102"/>
              <w:right w:type="dxa" w:w="62"/>
            </w:tcMar>
          </w:tcPr>
          <w:p w14:paraId="7D1C0000">
            <w:pPr>
              <w:widowControl w:val="0"/>
              <w:ind/>
              <w:jc w:val="center"/>
            </w:pPr>
            <w:r>
              <w:rPr>
                <w:sz w:val="20"/>
              </w:rPr>
              <w:t>94.</w:t>
            </w:r>
          </w:p>
        </w:tc>
        <w:tc>
          <w:tcPr>
            <w:tcW w:type="dxa" w:w="3344"/>
            <w:tcBorders>
              <w:top w:sz="4" w:val="nil"/>
              <w:left w:sz="4" w:val="nil"/>
              <w:bottom w:sz="4" w:val="nil"/>
              <w:right w:sz="4" w:val="nil"/>
            </w:tcBorders>
            <w:tcMar>
              <w:top w:type="dxa" w:w="102"/>
              <w:left w:type="dxa" w:w="62"/>
              <w:bottom w:type="dxa" w:w="102"/>
              <w:right w:type="dxa" w:w="62"/>
            </w:tcMar>
          </w:tcPr>
          <w:p w14:paraId="7E1C0000">
            <w:pPr>
              <w:widowControl w:val="0"/>
              <w:ind/>
            </w:pPr>
            <w:r>
              <w:rPr>
                <w:sz w:val="20"/>
              </w:rPr>
              <w:t>Хирургическая, сосудистая и эндоваскулярная реваскуляризация магистральных артерий нижних конечностей при синдроме диабетической стопы</w:t>
            </w:r>
          </w:p>
        </w:tc>
        <w:tc>
          <w:tcPr>
            <w:tcW w:type="dxa" w:w="1757"/>
            <w:tcBorders>
              <w:top w:sz="4" w:val="nil"/>
              <w:left w:sz="4" w:val="nil"/>
              <w:bottom w:sz="4" w:val="nil"/>
              <w:right w:sz="4" w:val="nil"/>
            </w:tcBorders>
            <w:tcMar>
              <w:top w:type="dxa" w:w="102"/>
              <w:left w:type="dxa" w:w="62"/>
              <w:bottom w:type="dxa" w:w="102"/>
              <w:right w:type="dxa" w:w="62"/>
            </w:tcMar>
          </w:tcPr>
          <w:p w14:paraId="7F1C0000">
            <w:pPr>
              <w:widowControl w:val="0"/>
              <w:ind/>
            </w:pPr>
            <w:r>
              <w:rPr>
                <w:sz w:val="20"/>
              </w:rPr>
              <w:t>E10.5, E11.5</w:t>
            </w:r>
          </w:p>
        </w:tc>
        <w:tc>
          <w:tcPr>
            <w:tcW w:type="dxa" w:w="3458"/>
            <w:tcBorders>
              <w:top w:sz="4" w:val="nil"/>
              <w:left w:sz="4" w:val="nil"/>
              <w:bottom w:sz="4" w:val="nil"/>
              <w:right w:sz="4" w:val="nil"/>
            </w:tcBorders>
            <w:tcMar>
              <w:top w:type="dxa" w:w="102"/>
              <w:left w:type="dxa" w:w="62"/>
              <w:bottom w:type="dxa" w:w="102"/>
              <w:right w:type="dxa" w:w="62"/>
            </w:tcMar>
          </w:tcPr>
          <w:p w14:paraId="801C0000">
            <w:pPr>
              <w:widowControl w:val="0"/>
              <w:ind/>
            </w:pPr>
            <w:r>
              <w:rPr>
                <w:sz w:val="20"/>
              </w:rPr>
              <w:t>сахарный диабет 1 и 2 типа с критической ишемией</w:t>
            </w:r>
          </w:p>
        </w:tc>
        <w:tc>
          <w:tcPr>
            <w:tcW w:type="dxa" w:w="1474"/>
            <w:tcBorders>
              <w:top w:sz="4" w:val="nil"/>
              <w:left w:sz="4" w:val="nil"/>
              <w:bottom w:sz="4" w:val="nil"/>
              <w:right w:sz="4" w:val="nil"/>
            </w:tcBorders>
            <w:tcMar>
              <w:top w:type="dxa" w:w="102"/>
              <w:left w:type="dxa" w:w="62"/>
              <w:bottom w:type="dxa" w:w="102"/>
              <w:right w:type="dxa" w:w="62"/>
            </w:tcMar>
          </w:tcPr>
          <w:p w14:paraId="81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21C0000">
            <w:pPr>
              <w:widowControl w:val="0"/>
              <w:ind/>
            </w:pPr>
            <w:r>
              <w:rPr>
                <w:sz w:val="20"/>
              </w:rPr>
              <w:t>хирургическое лечение синдрома диабетической стопы, включая пластическую реконструкцию и реваскуляризацию артерий нижних конечностей</w:t>
            </w:r>
          </w:p>
        </w:tc>
        <w:tc>
          <w:tcPr>
            <w:tcW w:type="dxa" w:w="1587"/>
            <w:tcBorders>
              <w:top w:sz="4" w:val="nil"/>
              <w:left w:sz="4" w:val="nil"/>
              <w:bottom w:sz="4" w:val="nil"/>
              <w:right w:sz="4" w:val="nil"/>
            </w:tcBorders>
            <w:tcMar>
              <w:top w:type="dxa" w:w="102"/>
              <w:left w:type="dxa" w:w="62"/>
              <w:bottom w:type="dxa" w:w="102"/>
              <w:right w:type="dxa" w:w="62"/>
            </w:tcMar>
          </w:tcPr>
          <w:p w14:paraId="831C0000">
            <w:pPr>
              <w:widowControl w:val="0"/>
              <w:ind/>
              <w:jc w:val="center"/>
            </w:pPr>
            <w:r>
              <w:rPr>
                <w:sz w:val="20"/>
              </w:rPr>
              <w:t>448924</w:t>
            </w:r>
          </w:p>
        </w:tc>
      </w:tr>
      <w:tr>
        <w:tc>
          <w:tcPr>
            <w:tcW w:type="dxa" w:w="566"/>
            <w:vMerge w:val="restart"/>
            <w:tcBorders>
              <w:top w:sz="4" w:val="nil"/>
              <w:left w:sz="4" w:val="nil"/>
              <w:bottom w:sz="4" w:val="nil"/>
              <w:right w:sz="4" w:val="nil"/>
            </w:tcBorders>
            <w:tcMar>
              <w:top w:type="dxa" w:w="102"/>
              <w:left w:type="dxa" w:w="62"/>
              <w:bottom w:type="dxa" w:w="102"/>
              <w:right w:type="dxa" w:w="62"/>
            </w:tcMar>
          </w:tcPr>
          <w:p w14:paraId="841C0000">
            <w:pPr>
              <w:widowControl w:val="0"/>
              <w:ind/>
              <w:jc w:val="center"/>
            </w:pPr>
            <w:r>
              <w:rPr>
                <w:sz w:val="20"/>
              </w:rPr>
              <w:t>95.</w:t>
            </w:r>
          </w:p>
        </w:tc>
        <w:tc>
          <w:tcPr>
            <w:tcW w:type="dxa" w:w="3344"/>
            <w:vMerge w:val="restart"/>
            <w:tcBorders>
              <w:top w:sz="4" w:val="nil"/>
              <w:left w:sz="4" w:val="nil"/>
              <w:bottom w:sz="4" w:val="nil"/>
              <w:right w:sz="4" w:val="nil"/>
            </w:tcBorders>
            <w:tcMar>
              <w:top w:type="dxa" w:w="102"/>
              <w:left w:type="dxa" w:w="62"/>
              <w:bottom w:type="dxa" w:w="102"/>
              <w:right w:type="dxa" w:w="62"/>
            </w:tcMar>
          </w:tcPr>
          <w:p w14:paraId="851C0000">
            <w:pPr>
              <w:widowControl w:val="0"/>
              <w:ind/>
            </w:pPr>
            <w:r>
              <w:rPr>
                <w:sz w:val="20"/>
              </w:rPr>
              <w:t>Комбинированное лечение сосудистых осложнений сахарного диабета (нефропатии, диабетической стопы, ишемических поражений сердца и головного мозга), включая реконструктивные органосохраняющие пластические операции стопы, заместительную инсулиновую терапию системами постоянной подкожной инфузии, с мониторированием гликемии, в том числе у пациентов с трансплантированными органами</w:t>
            </w:r>
          </w:p>
        </w:tc>
        <w:tc>
          <w:tcPr>
            <w:tcW w:type="dxa" w:w="1757"/>
            <w:vMerge w:val="restart"/>
            <w:tcBorders>
              <w:top w:sz="4" w:val="nil"/>
              <w:left w:sz="4" w:val="nil"/>
              <w:bottom w:sz="4" w:val="nil"/>
              <w:right w:sz="4" w:val="nil"/>
            </w:tcBorders>
            <w:tcMar>
              <w:top w:type="dxa" w:w="102"/>
              <w:left w:type="dxa" w:w="62"/>
              <w:bottom w:type="dxa" w:w="102"/>
              <w:right w:type="dxa" w:w="62"/>
            </w:tcMar>
          </w:tcPr>
          <w:p w14:paraId="861C0000">
            <w:pPr>
              <w:widowControl w:val="0"/>
              <w:ind/>
            </w:pPr>
            <w:r>
              <w:rPr>
                <w:sz w:val="20"/>
              </w:rPr>
              <w:t>E10.6, E10.7, E11.6, E11.7, E13.6, E13.7, E14.6, E14.7</w:t>
            </w:r>
          </w:p>
        </w:tc>
        <w:tc>
          <w:tcPr>
            <w:tcW w:type="dxa" w:w="3458"/>
            <w:vMerge w:val="restart"/>
            <w:tcBorders>
              <w:top w:sz="4" w:val="nil"/>
              <w:left w:sz="4" w:val="nil"/>
              <w:bottom w:sz="4" w:val="nil"/>
              <w:right w:sz="4" w:val="nil"/>
            </w:tcBorders>
            <w:tcMar>
              <w:top w:type="dxa" w:w="102"/>
              <w:left w:type="dxa" w:w="62"/>
              <w:bottom w:type="dxa" w:w="102"/>
              <w:right w:type="dxa" w:w="62"/>
            </w:tcMar>
          </w:tcPr>
          <w:p w14:paraId="871C0000">
            <w:pPr>
              <w:widowControl w:val="0"/>
              <w:ind/>
            </w:pPr>
            <w:r>
              <w:rPr>
                <w:sz w:val="20"/>
              </w:rPr>
              <w:t>сахарный диабет 1 и 2 типа с сочетанным поражением сосудов почек, сердца, глаз, головного мозга, включая пациентов с трансплантированными органами</w:t>
            </w:r>
          </w:p>
        </w:tc>
        <w:tc>
          <w:tcPr>
            <w:tcW w:type="dxa" w:w="1474"/>
            <w:vMerge w:val="restart"/>
            <w:tcBorders>
              <w:top w:sz="4" w:val="nil"/>
              <w:left w:sz="4" w:val="nil"/>
              <w:bottom w:sz="4" w:val="nil"/>
              <w:right w:sz="4" w:val="nil"/>
            </w:tcBorders>
            <w:tcMar>
              <w:top w:type="dxa" w:w="102"/>
              <w:left w:type="dxa" w:w="62"/>
              <w:bottom w:type="dxa" w:w="102"/>
              <w:right w:type="dxa" w:w="62"/>
            </w:tcMar>
          </w:tcPr>
          <w:p w14:paraId="881C0000">
            <w:pPr>
              <w:widowControl w:val="0"/>
              <w:ind/>
            </w:pPr>
            <w:r>
              <w:rPr>
                <w:sz w:val="20"/>
              </w:rPr>
              <w:t>хирургическое лечение, терапевтическое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91C0000">
            <w:pPr>
              <w:widowControl w:val="0"/>
              <w:ind/>
            </w:pPr>
            <w:r>
              <w:rPr>
                <w:sz w:val="20"/>
              </w:rPr>
              <w:t>комплексное лечение, включая имплантацию средств суточного мониторирования гликемии с компьютерным анализом вариабельности суточной гликемии с целью предупреждения и коррекции жизнеугрожающих состояний</w:t>
            </w:r>
          </w:p>
        </w:tc>
        <w:tc>
          <w:tcPr>
            <w:tcW w:type="dxa" w:w="1587"/>
            <w:vMerge w:val="restart"/>
            <w:tcBorders>
              <w:top w:sz="4" w:val="nil"/>
              <w:left w:sz="4" w:val="nil"/>
              <w:bottom w:sz="4" w:val="nil"/>
              <w:right w:sz="4" w:val="nil"/>
            </w:tcBorders>
            <w:tcMar>
              <w:top w:type="dxa" w:w="102"/>
              <w:left w:type="dxa" w:w="62"/>
              <w:bottom w:type="dxa" w:w="102"/>
              <w:right w:type="dxa" w:w="62"/>
            </w:tcMar>
          </w:tcPr>
          <w:p w14:paraId="8A1C0000">
            <w:pPr>
              <w:widowControl w:val="0"/>
              <w:ind/>
              <w:jc w:val="center"/>
            </w:pPr>
            <w:r>
              <w:rPr>
                <w:sz w:val="20"/>
              </w:rPr>
              <w:t>124394</w:t>
            </w: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gridSpan w:val="1"/>
            <w:vMerge w:val="continue"/>
            <w:tcBorders>
              <w:top w:sz="4" w:val="nil"/>
              <w:left w:sz="4" w:val="nil"/>
              <w:bottom w:sz="4" w:val="nil"/>
              <w:right w:sz="4" w:val="nil"/>
            </w:tcBorders>
            <w:tcMar>
              <w:top w:type="dxa" w:w="102"/>
              <w:left w:type="dxa" w:w="62"/>
              <w:bottom w:type="dxa" w:w="102"/>
              <w:right w:type="dxa" w:w="62"/>
            </w:tcMar>
          </w:tcPr>
          <w:p/>
        </w:tc>
        <w:tc>
          <w:tcPr>
            <w:tcW w:type="dxa" w:w="3458"/>
            <w:gridSpan w:val="1"/>
            <w:vMerge w:val="continue"/>
            <w:tcBorders>
              <w:top w:sz="4" w:val="nil"/>
              <w:left w:sz="4" w:val="nil"/>
              <w:bottom w:sz="4" w:val="nil"/>
              <w:right w:sz="4" w:val="nil"/>
            </w:tcBorders>
            <w:tcMar>
              <w:top w:type="dxa" w:w="102"/>
              <w:left w:type="dxa" w:w="62"/>
              <w:bottom w:type="dxa" w:w="102"/>
              <w:right w:type="dxa" w:w="62"/>
            </w:tcMar>
          </w:tcPr>
          <w:p/>
        </w:tc>
        <w:tc>
          <w:tcPr>
            <w:tcW w:type="dxa" w:w="1474"/>
            <w:gridSpan w:val="1"/>
            <w:vMerge w:val="continue"/>
            <w:tcBorders>
              <w:top w:sz="4" w:val="nil"/>
              <w:left w:sz="4" w:val="nil"/>
              <w:bottom w:sz="4" w:val="nil"/>
              <w:right w:sz="4" w:val="nil"/>
            </w:tcBorders>
            <w:tcMar>
              <w:top w:type="dxa" w:w="102"/>
              <w:left w:type="dxa" w:w="62"/>
              <w:bottom w:type="dxa" w:w="102"/>
              <w:right w:type="dxa" w:w="62"/>
            </w:tcMar>
          </w:tcPr>
          <w:p/>
        </w:tc>
        <w:tc>
          <w:tcPr>
            <w:tcW w:type="dxa" w:w="3628"/>
            <w:tcBorders>
              <w:top w:sz="4" w:val="nil"/>
              <w:left w:sz="4" w:val="nil"/>
              <w:bottom w:sz="4" w:val="nil"/>
              <w:right w:sz="4" w:val="nil"/>
            </w:tcBorders>
            <w:tcMar>
              <w:top w:type="dxa" w:w="102"/>
              <w:left w:type="dxa" w:w="62"/>
              <w:bottom w:type="dxa" w:w="102"/>
              <w:right w:type="dxa" w:w="62"/>
            </w:tcMar>
          </w:tcPr>
          <w:p w14:paraId="8B1C0000">
            <w:pPr>
              <w:widowControl w:val="0"/>
              <w:ind/>
            </w:pPr>
            <w:r>
              <w:rPr>
                <w:sz w:val="20"/>
              </w:rPr>
              <w:t>комплексное лечение, включая хирургическое и (или) лазерное лечение, диабетической ретинопатии</w:t>
            </w:r>
          </w:p>
        </w:tc>
        <w:tc>
          <w:tcPr>
            <w:tcW w:type="dxa" w:w="1587"/>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566"/>
            <w:gridSpan w:val="1"/>
            <w:vMerge w:val="continue"/>
            <w:tcBorders>
              <w:top w:sz="4" w:val="nil"/>
              <w:left w:sz="4" w:val="nil"/>
              <w:bottom w:sz="4" w:val="nil"/>
              <w:right w:sz="4" w:val="nil"/>
            </w:tcBorders>
            <w:tcMar>
              <w:top w:type="dxa" w:w="102"/>
              <w:left w:type="dxa" w:w="62"/>
              <w:bottom w:type="dxa" w:w="102"/>
              <w:right w:type="dxa" w:w="62"/>
            </w:tcMar>
          </w:tcPr>
          <w:p/>
        </w:tc>
        <w:tc>
          <w:tcPr>
            <w:tcW w:type="dxa" w:w="3344"/>
            <w:gridSpan w:val="1"/>
            <w:vMerge w:val="continue"/>
            <w:tcBorders>
              <w:top w:sz="4" w:val="nil"/>
              <w:left w:sz="4" w:val="nil"/>
              <w:bottom w:sz="4" w:val="nil"/>
              <w:right w:sz="4" w:val="nil"/>
            </w:tcBorders>
            <w:tcMar>
              <w:top w:type="dxa" w:w="102"/>
              <w:left w:type="dxa" w:w="62"/>
              <w:bottom w:type="dxa" w:w="102"/>
              <w:right w:type="dxa" w:w="62"/>
            </w:tcMar>
          </w:tcPr>
          <w:p/>
        </w:tc>
        <w:tc>
          <w:tcPr>
            <w:tcW w:type="dxa" w:w="1757"/>
            <w:tcBorders>
              <w:top w:sz="4" w:val="nil"/>
              <w:left w:sz="4" w:val="nil"/>
              <w:bottom w:sz="4" w:val="nil"/>
              <w:right w:sz="4" w:val="nil"/>
            </w:tcBorders>
            <w:tcMar>
              <w:top w:type="dxa" w:w="102"/>
              <w:left w:type="dxa" w:w="62"/>
              <w:bottom w:type="dxa" w:w="102"/>
              <w:right w:type="dxa" w:w="62"/>
            </w:tcMar>
          </w:tcPr>
          <w:p w14:paraId="8C1C0000">
            <w:pPr>
              <w:widowControl w:val="0"/>
              <w:ind/>
            </w:pPr>
            <w:r>
              <w:rPr>
                <w:sz w:val="20"/>
              </w:rPr>
              <w:t>E10.4, E10.5 E11.4, E11.5, E13.4, E13.5, E14.4, E14.5</w:t>
            </w:r>
          </w:p>
        </w:tc>
        <w:tc>
          <w:tcPr>
            <w:tcW w:type="dxa" w:w="3458"/>
            <w:tcBorders>
              <w:top w:sz="4" w:val="nil"/>
              <w:left w:sz="4" w:val="nil"/>
              <w:bottom w:sz="4" w:val="nil"/>
              <w:right w:sz="4" w:val="nil"/>
            </w:tcBorders>
            <w:tcMar>
              <w:top w:type="dxa" w:w="102"/>
              <w:left w:type="dxa" w:w="62"/>
              <w:bottom w:type="dxa" w:w="102"/>
              <w:right w:type="dxa" w:w="62"/>
            </w:tcMar>
          </w:tcPr>
          <w:p w14:paraId="8D1C0000">
            <w:pPr>
              <w:widowControl w:val="0"/>
              <w:ind/>
            </w:pPr>
            <w:r>
              <w:rPr>
                <w:sz w:val="20"/>
              </w:rPr>
              <w:t>сахарный диабет 1 и 2 типа с неврологическими симптомами, нарушениями периферического кровообращения и множественными осложнениями. Нейропатическая форма синдрома диабетической стопы. Нейроишемическая форма синдрома диабетической стопы</w:t>
            </w:r>
          </w:p>
        </w:tc>
        <w:tc>
          <w:tcPr>
            <w:tcW w:type="dxa" w:w="1474"/>
            <w:tcBorders>
              <w:top w:sz="4" w:val="nil"/>
              <w:left w:sz="4" w:val="nil"/>
              <w:bottom w:sz="4" w:val="nil"/>
              <w:right w:sz="4" w:val="nil"/>
            </w:tcBorders>
            <w:tcMar>
              <w:top w:type="dxa" w:w="102"/>
              <w:left w:type="dxa" w:w="62"/>
              <w:bottom w:type="dxa" w:w="102"/>
              <w:right w:type="dxa" w:w="62"/>
            </w:tcMar>
          </w:tcPr>
          <w:p w14:paraId="8E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8F1C0000">
            <w:pPr>
              <w:widowControl w:val="0"/>
              <w:ind/>
            </w:pPr>
            <w:r>
              <w:rPr>
                <w:sz w:val="20"/>
              </w:rPr>
              <w:t>хирургическое лечение синдрома диабетической стопы, включая пластическую реконструкцию</w:t>
            </w:r>
          </w:p>
        </w:tc>
        <w:tc>
          <w:tcPr>
            <w:tcW w:type="dxa" w:w="1587"/>
            <w:tcBorders>
              <w:top w:sz="4" w:val="nil"/>
              <w:left w:sz="4" w:val="nil"/>
              <w:bottom w:sz="4" w:val="nil"/>
              <w:right w:sz="4" w:val="nil"/>
            </w:tcBorders>
            <w:tcMar>
              <w:top w:type="dxa" w:w="102"/>
              <w:left w:type="dxa" w:w="62"/>
              <w:bottom w:type="dxa" w:w="102"/>
              <w:right w:type="dxa" w:w="62"/>
            </w:tcMar>
          </w:tcPr>
          <w:p w14:paraId="901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11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21C0000">
            <w:pPr>
              <w:widowControl w:val="0"/>
              <w:ind/>
            </w:pPr>
            <w:r>
              <w:rPr>
                <w:sz w:val="20"/>
              </w:rPr>
              <w:t>Комплексное лечение тяжелых форм тиреотоксикоза, гиперпаратиреоза</w:t>
            </w:r>
          </w:p>
        </w:tc>
        <w:tc>
          <w:tcPr>
            <w:tcW w:type="dxa" w:w="1757"/>
            <w:tcBorders>
              <w:top w:sz="4" w:val="nil"/>
              <w:left w:sz="4" w:val="nil"/>
              <w:bottom w:sz="4" w:val="nil"/>
              <w:right w:sz="4" w:val="nil"/>
            </w:tcBorders>
            <w:tcMar>
              <w:top w:type="dxa" w:w="102"/>
              <w:left w:type="dxa" w:w="62"/>
              <w:bottom w:type="dxa" w:w="102"/>
              <w:right w:type="dxa" w:w="62"/>
            </w:tcMar>
          </w:tcPr>
          <w:p w14:paraId="931C0000">
            <w:pPr>
              <w:widowControl w:val="0"/>
              <w:ind/>
            </w:pPr>
            <w:r>
              <w:rPr>
                <w:sz w:val="20"/>
              </w:rPr>
              <w:t>E21.0, E21.1, E35.8, D35.8</w:t>
            </w:r>
          </w:p>
        </w:tc>
        <w:tc>
          <w:tcPr>
            <w:tcW w:type="dxa" w:w="3458"/>
            <w:tcBorders>
              <w:top w:sz="4" w:val="nil"/>
              <w:left w:sz="4" w:val="nil"/>
              <w:bottom w:sz="4" w:val="nil"/>
              <w:right w:sz="4" w:val="nil"/>
            </w:tcBorders>
            <w:tcMar>
              <w:top w:type="dxa" w:w="102"/>
              <w:left w:type="dxa" w:w="62"/>
              <w:bottom w:type="dxa" w:w="102"/>
              <w:right w:type="dxa" w:w="62"/>
            </w:tcMar>
          </w:tcPr>
          <w:p w14:paraId="941C0000">
            <w:pPr>
              <w:widowControl w:val="0"/>
              <w:ind/>
            </w:pPr>
            <w:r>
              <w:rPr>
                <w:sz w:val="20"/>
              </w:rPr>
              <w:t>первичный, вторичный и третичный гиперпаратиреоз с тяжелыми полиорганными поражениями, резистентный к консервативному лечению. Первичный гиперпаратиреоз в структуре МЭН-1 и МЭН-2 синдромов. Гиперпаратиреоз с жизнеугрожающей гиперкальциемией</w:t>
            </w:r>
          </w:p>
        </w:tc>
        <w:tc>
          <w:tcPr>
            <w:tcW w:type="dxa" w:w="1474"/>
            <w:tcBorders>
              <w:top w:sz="4" w:val="nil"/>
              <w:left w:sz="4" w:val="nil"/>
              <w:bottom w:sz="4" w:val="nil"/>
              <w:right w:sz="4" w:val="nil"/>
            </w:tcBorders>
            <w:tcMar>
              <w:top w:type="dxa" w:w="102"/>
              <w:left w:type="dxa" w:w="62"/>
              <w:bottom w:type="dxa" w:w="102"/>
              <w:right w:type="dxa" w:w="62"/>
            </w:tcMar>
          </w:tcPr>
          <w:p w14:paraId="95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61C0000">
            <w:pPr>
              <w:widowControl w:val="0"/>
              <w:ind/>
            </w:pPr>
            <w:r>
              <w:rPr>
                <w:sz w:val="20"/>
              </w:rPr>
              <w:t>хирургическое лечение опухолевых образований паращитовидных желез (парааденомэктомия, удаление эктопически расположенной парааденомы, тотальная парааденомэктомия с аутотрансплантацией паращитовидной железы в мышцы предплечья) с применением интраоперационного ультразвукового исследования, выделением возвратного нерва, интраоперационным определением динамики уровня паратиреоидного гормона и предоперационной кальцийснижающей подготовкой, включающей применение кальциймиметиков, программным гемодиализом у пациентов с хронической болезнью почек</w:t>
            </w:r>
          </w:p>
        </w:tc>
        <w:tc>
          <w:tcPr>
            <w:tcW w:type="dxa" w:w="1587"/>
            <w:tcBorders>
              <w:top w:sz="4" w:val="nil"/>
              <w:left w:sz="4" w:val="nil"/>
              <w:bottom w:sz="4" w:val="nil"/>
              <w:right w:sz="4" w:val="nil"/>
            </w:tcBorders>
            <w:tcMar>
              <w:top w:type="dxa" w:w="102"/>
              <w:left w:type="dxa" w:w="62"/>
              <w:bottom w:type="dxa" w:w="102"/>
              <w:right w:type="dxa" w:w="62"/>
            </w:tcMar>
          </w:tcPr>
          <w:p w14:paraId="971C0000">
            <w:pPr>
              <w:widowControl w:val="0"/>
              <w:ind/>
            </w:pPr>
          </w:p>
        </w:tc>
      </w:tr>
      <w:tr>
        <w:tc>
          <w:tcPr>
            <w:tcW w:type="dxa" w:w="566"/>
            <w:tcBorders>
              <w:top w:sz="4" w:val="nil"/>
              <w:left w:sz="4" w:val="nil"/>
              <w:bottom w:sz="4" w:val="nil"/>
              <w:right w:sz="4" w:val="nil"/>
            </w:tcBorders>
            <w:tcMar>
              <w:top w:type="dxa" w:w="102"/>
              <w:left w:type="dxa" w:w="62"/>
              <w:bottom w:type="dxa" w:w="102"/>
              <w:right w:type="dxa" w:w="62"/>
            </w:tcMar>
          </w:tcPr>
          <w:p w14:paraId="981C0000">
            <w:pPr>
              <w:widowControl w:val="0"/>
              <w:ind/>
            </w:pPr>
          </w:p>
        </w:tc>
        <w:tc>
          <w:tcPr>
            <w:tcW w:type="dxa" w:w="3344"/>
            <w:tcBorders>
              <w:top w:sz="4" w:val="nil"/>
              <w:left w:sz="4" w:val="nil"/>
              <w:bottom w:sz="4" w:val="nil"/>
              <w:right w:sz="4" w:val="nil"/>
            </w:tcBorders>
            <w:tcMar>
              <w:top w:type="dxa" w:w="102"/>
              <w:left w:type="dxa" w:w="62"/>
              <w:bottom w:type="dxa" w:w="102"/>
              <w:right w:type="dxa" w:w="62"/>
            </w:tcMar>
          </w:tcPr>
          <w:p w14:paraId="991C0000">
            <w:pPr>
              <w:widowControl w:val="0"/>
              <w:ind/>
            </w:pPr>
          </w:p>
        </w:tc>
        <w:tc>
          <w:tcPr>
            <w:tcW w:type="dxa" w:w="1757"/>
            <w:tcBorders>
              <w:top w:sz="4" w:val="nil"/>
              <w:left w:sz="4" w:val="nil"/>
              <w:bottom w:sz="4" w:val="nil"/>
              <w:right w:sz="4" w:val="nil"/>
            </w:tcBorders>
            <w:tcMar>
              <w:top w:type="dxa" w:w="102"/>
              <w:left w:type="dxa" w:w="62"/>
              <w:bottom w:type="dxa" w:w="102"/>
              <w:right w:type="dxa" w:w="62"/>
            </w:tcMar>
          </w:tcPr>
          <w:p w14:paraId="9A1C0000">
            <w:pPr>
              <w:widowControl w:val="0"/>
              <w:ind/>
            </w:pPr>
            <w:r>
              <w:rPr>
                <w:sz w:val="20"/>
              </w:rPr>
              <w:t>E05.0, E05.2</w:t>
            </w:r>
          </w:p>
        </w:tc>
        <w:tc>
          <w:tcPr>
            <w:tcW w:type="dxa" w:w="3458"/>
            <w:tcBorders>
              <w:top w:sz="4" w:val="nil"/>
              <w:left w:sz="4" w:val="nil"/>
              <w:bottom w:sz="4" w:val="nil"/>
              <w:right w:sz="4" w:val="nil"/>
            </w:tcBorders>
            <w:tcMar>
              <w:top w:type="dxa" w:w="102"/>
              <w:left w:type="dxa" w:w="62"/>
              <w:bottom w:type="dxa" w:w="102"/>
              <w:right w:type="dxa" w:w="62"/>
            </w:tcMar>
          </w:tcPr>
          <w:p w14:paraId="9B1C0000">
            <w:pPr>
              <w:widowControl w:val="0"/>
              <w:ind/>
            </w:pPr>
            <w:r>
              <w:rPr>
                <w:sz w:val="20"/>
              </w:rPr>
              <w:t>тяжелые формы диффузно-токсического и многоузлового токсического зоба, осложненные кардиомиопатиями, цереброваскулярными и гемодинамическими расстройствами. Тяжелые формы диффузно-токсического зоба, осложненные эндокринной офтальмопатией, угрожающей потерей зрения и слепотой</w:t>
            </w:r>
          </w:p>
        </w:tc>
        <w:tc>
          <w:tcPr>
            <w:tcW w:type="dxa" w:w="1474"/>
            <w:tcBorders>
              <w:top w:sz="4" w:val="nil"/>
              <w:left w:sz="4" w:val="nil"/>
              <w:bottom w:sz="4" w:val="nil"/>
              <w:right w:sz="4" w:val="nil"/>
            </w:tcBorders>
            <w:tcMar>
              <w:top w:type="dxa" w:w="102"/>
              <w:left w:type="dxa" w:w="62"/>
              <w:bottom w:type="dxa" w:w="102"/>
              <w:right w:type="dxa" w:w="62"/>
            </w:tcMar>
          </w:tcPr>
          <w:p w14:paraId="9C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9D1C0000">
            <w:pPr>
              <w:widowControl w:val="0"/>
              <w:ind/>
            </w:pPr>
            <w:r>
              <w:rPr>
                <w:sz w:val="20"/>
              </w:rPr>
              <w:t>хирургическое лечение тяжелых форм тиреотоксикоза под контролем возвратно-гортанных нервов и паращитовидных желез с предоперационной индукцией эутиреоза, коррекцией метаболических повреждений миокарда, мерцательной аритмии и сердечной недостаточности. Поликомпонентное иммуномодулирующее лечение с применением пульс-терапии мегадозами глюкокортикоидов и цитотоксических иммунодепрессантов с использованием комплекса инструментальных, иммунологических и молекулярно-биологических методов диагностики</w:t>
            </w:r>
          </w:p>
        </w:tc>
        <w:tc>
          <w:tcPr>
            <w:tcW w:type="dxa" w:w="1587"/>
            <w:tcBorders>
              <w:top w:sz="4" w:val="nil"/>
              <w:left w:sz="4" w:val="nil"/>
              <w:bottom w:sz="4" w:val="nil"/>
              <w:right w:sz="4" w:val="nil"/>
            </w:tcBorders>
            <w:tcMar>
              <w:top w:type="dxa" w:w="102"/>
              <w:left w:type="dxa" w:w="62"/>
              <w:bottom w:type="dxa" w:w="102"/>
              <w:right w:type="dxa" w:w="62"/>
            </w:tcMar>
          </w:tcPr>
          <w:p w14:paraId="9E1C0000">
            <w:pPr>
              <w:widowControl w:val="0"/>
              <w:ind/>
            </w:pPr>
          </w:p>
        </w:tc>
      </w:tr>
      <w:tr>
        <w:tc>
          <w:tcPr>
            <w:tcW w:type="dxa" w:w="566"/>
            <w:vMerge w:val="restart"/>
            <w:tcBorders>
              <w:top w:sz="4" w:val="nil"/>
              <w:left w:sz="4" w:val="nil"/>
              <w:bottom w:sz="4" w:val="single"/>
              <w:right w:sz="4" w:val="nil"/>
            </w:tcBorders>
            <w:tcMar>
              <w:top w:type="dxa" w:w="102"/>
              <w:left w:type="dxa" w:w="62"/>
              <w:bottom w:type="dxa" w:w="102"/>
              <w:right w:type="dxa" w:w="62"/>
            </w:tcMar>
          </w:tcPr>
          <w:p w14:paraId="9F1C0000">
            <w:pPr>
              <w:widowControl w:val="0"/>
              <w:ind/>
              <w:jc w:val="center"/>
            </w:pPr>
            <w:r>
              <w:rPr>
                <w:sz w:val="20"/>
              </w:rPr>
              <w:t>96.</w:t>
            </w:r>
          </w:p>
        </w:tc>
        <w:tc>
          <w:tcPr>
            <w:tcW w:type="dxa" w:w="3344"/>
            <w:vMerge w:val="restart"/>
            <w:tcBorders>
              <w:top w:sz="4" w:val="nil"/>
              <w:left w:sz="4" w:val="nil"/>
              <w:bottom w:sz="4" w:val="single"/>
              <w:right w:sz="4" w:val="nil"/>
            </w:tcBorders>
            <w:tcMar>
              <w:top w:type="dxa" w:w="102"/>
              <w:left w:type="dxa" w:w="62"/>
              <w:bottom w:type="dxa" w:w="102"/>
              <w:right w:type="dxa" w:w="62"/>
            </w:tcMar>
          </w:tcPr>
          <w:p w14:paraId="A01C0000">
            <w:pPr>
              <w:widowControl w:val="0"/>
              <w:ind/>
            </w:pPr>
            <w:r>
              <w:rPr>
                <w:sz w:val="20"/>
              </w:rPr>
              <w:t>Гастроинтестинальные комбинированные рестриктивно-шунтирующие операции при сахарном диабете 2 типа</w:t>
            </w:r>
          </w:p>
        </w:tc>
        <w:tc>
          <w:tcPr>
            <w:tcW w:type="dxa" w:w="1757"/>
            <w:vMerge w:val="restart"/>
            <w:tcBorders>
              <w:top w:sz="4" w:val="nil"/>
              <w:left w:sz="4" w:val="nil"/>
              <w:bottom w:sz="4" w:val="single"/>
              <w:right w:sz="4" w:val="nil"/>
            </w:tcBorders>
            <w:tcMar>
              <w:top w:type="dxa" w:w="102"/>
              <w:left w:type="dxa" w:w="62"/>
              <w:bottom w:type="dxa" w:w="102"/>
              <w:right w:type="dxa" w:w="62"/>
            </w:tcMar>
          </w:tcPr>
          <w:p w14:paraId="A11C0000">
            <w:pPr>
              <w:widowControl w:val="0"/>
              <w:ind/>
            </w:pPr>
            <w:r>
              <w:rPr>
                <w:sz w:val="20"/>
              </w:rPr>
              <w:t>E11.6, E11.7</w:t>
            </w:r>
          </w:p>
        </w:tc>
        <w:tc>
          <w:tcPr>
            <w:tcW w:type="dxa" w:w="3458"/>
            <w:vMerge w:val="restart"/>
            <w:tcBorders>
              <w:top w:sz="4" w:val="nil"/>
              <w:left w:sz="4" w:val="nil"/>
              <w:bottom w:sz="4" w:val="single"/>
              <w:right w:sz="4" w:val="nil"/>
            </w:tcBorders>
            <w:tcMar>
              <w:top w:type="dxa" w:w="102"/>
              <w:left w:type="dxa" w:w="62"/>
              <w:bottom w:type="dxa" w:w="102"/>
              <w:right w:type="dxa" w:w="62"/>
            </w:tcMar>
          </w:tcPr>
          <w:p w14:paraId="A21C0000">
            <w:pPr>
              <w:widowControl w:val="0"/>
              <w:ind/>
            </w:pPr>
            <w:r>
              <w:rPr>
                <w:sz w:val="20"/>
              </w:rPr>
              <w:t>сахарный диабет 2 типа с морбидным ожирением, с индексом массы тела, равным и более 40 кг/м</w:t>
            </w:r>
            <w:r>
              <w:rPr>
                <w:sz w:val="20"/>
                <w:vertAlign w:val="superscript"/>
              </w:rPr>
              <w:t>2</w:t>
            </w:r>
          </w:p>
        </w:tc>
        <w:tc>
          <w:tcPr>
            <w:tcW w:type="dxa" w:w="1474"/>
            <w:vMerge w:val="restart"/>
            <w:tcBorders>
              <w:top w:sz="4" w:val="nil"/>
              <w:left w:sz="4" w:val="nil"/>
              <w:bottom w:sz="4" w:val="single"/>
              <w:right w:sz="4" w:val="nil"/>
            </w:tcBorders>
            <w:tcMar>
              <w:top w:type="dxa" w:w="102"/>
              <w:left w:type="dxa" w:w="62"/>
              <w:bottom w:type="dxa" w:w="102"/>
              <w:right w:type="dxa" w:w="62"/>
            </w:tcMar>
          </w:tcPr>
          <w:p w14:paraId="A3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A41C0000">
            <w:pPr>
              <w:widowControl w:val="0"/>
              <w:ind/>
            </w:pPr>
            <w:r>
              <w:rPr>
                <w:sz w:val="20"/>
              </w:rPr>
              <w:t>гастрошунтирование, в том числе мини-гастрошунтирование с наложением одного желудочно-кишечного анастомоза</w:t>
            </w:r>
          </w:p>
        </w:tc>
        <w:tc>
          <w:tcPr>
            <w:tcW w:type="dxa" w:w="1587"/>
            <w:vMerge w:val="restart"/>
            <w:tcBorders>
              <w:top w:sz="4" w:val="nil"/>
              <w:left w:sz="4" w:val="nil"/>
              <w:bottom w:sz="4" w:val="single"/>
              <w:right w:sz="4" w:val="nil"/>
            </w:tcBorders>
            <w:tcMar>
              <w:top w:type="dxa" w:w="102"/>
              <w:left w:type="dxa" w:w="62"/>
              <w:bottom w:type="dxa" w:w="102"/>
              <w:right w:type="dxa" w:w="62"/>
            </w:tcMar>
          </w:tcPr>
          <w:p w14:paraId="A51C0000">
            <w:pPr>
              <w:widowControl w:val="0"/>
              <w:ind/>
              <w:jc w:val="center"/>
            </w:pPr>
            <w:r>
              <w:rPr>
                <w:sz w:val="20"/>
              </w:rPr>
              <w:t>325950</w:t>
            </w:r>
          </w:p>
        </w:tc>
      </w:tr>
      <w:tr>
        <w:tc>
          <w:tcPr>
            <w:tcW w:type="dxa" w:w="566"/>
            <w:gridSpan w:val="1"/>
            <w:vMerge w:val="continue"/>
            <w:tcBorders>
              <w:top w:sz="4" w:val="nil"/>
              <w:left w:sz="4" w:val="nil"/>
              <w:bottom w:sz="4" w:val="single"/>
              <w:right w:sz="4" w:val="nil"/>
            </w:tcBorders>
            <w:tcMar>
              <w:top w:type="dxa" w:w="102"/>
              <w:left w:type="dxa" w:w="62"/>
              <w:bottom w:type="dxa" w:w="102"/>
              <w:right w:type="dxa" w:w="62"/>
            </w:tcMar>
          </w:tcPr>
          <w:p/>
        </w:tc>
        <w:tc>
          <w:tcPr>
            <w:tcW w:type="dxa" w:w="3344"/>
            <w:gridSpan w:val="1"/>
            <w:vMerge w:val="continue"/>
            <w:tcBorders>
              <w:top w:sz="4" w:val="nil"/>
              <w:left w:sz="4" w:val="nil"/>
              <w:bottom w:sz="4" w:val="single"/>
              <w:right w:sz="4" w:val="nil"/>
            </w:tcBorders>
            <w:tcMar>
              <w:top w:type="dxa" w:w="102"/>
              <w:left w:type="dxa" w:w="62"/>
              <w:bottom w:type="dxa" w:w="102"/>
              <w:right w:type="dxa" w:w="62"/>
            </w:tcMar>
          </w:tcPr>
          <w:p/>
        </w:tc>
        <w:tc>
          <w:tcPr>
            <w:tcW w:type="dxa" w:w="1757"/>
            <w:gridSpan w:val="1"/>
            <w:vMerge w:val="continue"/>
            <w:tcBorders>
              <w:top w:sz="4" w:val="nil"/>
              <w:left w:sz="4" w:val="nil"/>
              <w:bottom w:sz="4" w:val="single"/>
              <w:right w:sz="4" w:val="nil"/>
            </w:tcBorders>
            <w:tcMar>
              <w:top w:type="dxa" w:w="102"/>
              <w:left w:type="dxa" w:w="62"/>
              <w:bottom w:type="dxa" w:w="102"/>
              <w:right w:type="dxa" w:w="62"/>
            </w:tcMar>
          </w:tcPr>
          <w:p/>
        </w:tc>
        <w:tc>
          <w:tcPr>
            <w:tcW w:type="dxa" w:w="3458"/>
            <w:gridSpan w:val="1"/>
            <w:vMerge w:val="continue"/>
            <w:tcBorders>
              <w:top w:sz="4" w:val="nil"/>
              <w:left w:sz="4" w:val="nil"/>
              <w:bottom w:sz="4" w:val="single"/>
              <w:right w:sz="4" w:val="nil"/>
            </w:tcBorders>
            <w:tcMar>
              <w:top w:type="dxa" w:w="102"/>
              <w:left w:type="dxa" w:w="62"/>
              <w:bottom w:type="dxa" w:w="102"/>
              <w:right w:type="dxa" w:w="62"/>
            </w:tcMar>
          </w:tcPr>
          <w:p/>
        </w:tc>
        <w:tc>
          <w:tcPr>
            <w:tcW w:type="dxa" w:w="1474"/>
            <w:gridSpan w:val="1"/>
            <w:vMerge w:val="continue"/>
            <w:tcBorders>
              <w:top w:sz="4" w:val="nil"/>
              <w:left w:sz="4" w:val="nil"/>
              <w:bottom w:sz="4" w:val="single"/>
              <w:right w:sz="4" w:val="nil"/>
            </w:tcBorders>
            <w:tcMar>
              <w:top w:type="dxa" w:w="102"/>
              <w:left w:type="dxa" w:w="62"/>
              <w:bottom w:type="dxa" w:w="102"/>
              <w:right w:type="dxa" w:w="62"/>
            </w:tcMar>
          </w:tcPr>
          <w:p/>
        </w:tc>
        <w:tc>
          <w:tcPr>
            <w:tcW w:type="dxa" w:w="3628"/>
            <w:tcBorders>
              <w:top w:sz="4" w:val="nil"/>
              <w:left w:sz="4" w:val="nil"/>
              <w:bottom w:sz="4" w:val="single"/>
              <w:right w:sz="4" w:val="nil"/>
            </w:tcBorders>
            <w:tcMar>
              <w:top w:type="dxa" w:w="102"/>
              <w:left w:type="dxa" w:w="62"/>
              <w:bottom w:type="dxa" w:w="102"/>
              <w:right w:type="dxa" w:w="62"/>
            </w:tcMar>
          </w:tcPr>
          <w:p w14:paraId="A61C0000">
            <w:pPr>
              <w:widowControl w:val="0"/>
              <w:ind/>
            </w:pPr>
            <w:r>
              <w:rPr>
                <w:sz w:val="20"/>
              </w:rPr>
              <w:t>билиопанкреотическое шунтирование, в том числе с наложением дуодено-илеоанастомоза</w:t>
            </w:r>
          </w:p>
        </w:tc>
        <w:tc>
          <w:tcPr>
            <w:tcW w:type="dxa" w:w="1587"/>
            <w:gridSpan w:val="1"/>
            <w:vMerge w:val="continue"/>
            <w:tcBorders>
              <w:top w:sz="4" w:val="nil"/>
              <w:left w:sz="4" w:val="nil"/>
              <w:bottom w:sz="4" w:val="single"/>
              <w:right w:sz="4" w:val="nil"/>
            </w:tcBorders>
            <w:tcMar>
              <w:top w:type="dxa" w:w="102"/>
              <w:left w:type="dxa" w:w="62"/>
              <w:bottom w:type="dxa" w:w="102"/>
              <w:right w:type="dxa" w:w="62"/>
            </w:tcMar>
          </w:tcPr>
          <w:p/>
        </w:tc>
      </w:tr>
    </w:tbl>
    <w:p w14:paraId="A71C0000">
      <w:pPr>
        <w:widowControl w:val="0"/>
        <w:ind/>
        <w:jc w:val="both"/>
      </w:pPr>
    </w:p>
    <w:p w14:paraId="A81C0000">
      <w:pPr>
        <w:widowControl w:val="0"/>
        <w:ind w:firstLine="540" w:left="0"/>
        <w:jc w:val="both"/>
      </w:pPr>
      <w:r>
        <w:rPr>
          <w:sz w:val="20"/>
        </w:rPr>
        <w:t>--------------------------------</w:t>
      </w:r>
    </w:p>
    <w:p w14:paraId="A91C0000">
      <w:pPr>
        <w:widowControl w:val="0"/>
        <w:spacing w:before="200"/>
        <w:ind w:firstLine="540" w:left="0"/>
        <w:jc w:val="both"/>
      </w:pPr>
      <w:r>
        <w:rPr>
          <w:sz w:val="20"/>
        </w:rPr>
        <w:t>&lt;1&gt; Высокотехнологичная медицинская помощь.</w:t>
      </w:r>
    </w:p>
    <w:p w14:paraId="AA1C0000">
      <w:pPr>
        <w:widowControl w:val="0"/>
        <w:spacing w:before="200"/>
        <w:ind w:firstLine="540" w:left="0"/>
        <w:jc w:val="both"/>
      </w:pPr>
      <w:r>
        <w:rPr>
          <w:sz w:val="20"/>
        </w:rPr>
        <w:t xml:space="preserve">&lt;2&gt; Международная статистическая </w:t>
      </w:r>
      <w:r>
        <w:rPr>
          <w:color w:val="0000FF"/>
          <w:sz w:val="20"/>
        </w:rPr>
        <w:fldChar w:fldCharType="begin"/>
      </w:r>
      <w:r>
        <w:rPr>
          <w:color w:val="0000FF"/>
          <w:sz w:val="20"/>
        </w:rPr>
        <w:instrText>HYPERLINK "https://login.consultant.ru/link/?req=doc&amp;base=EXPZ&amp;n=763941" \o ""Международная статистическая классификация болезней и проблем, связанных со здоровьем (10-й пересмотр) (МКБ-10) (версия 2.27 от 02.09.2024)" {КонсультантПлюс}"</w:instrText>
      </w:r>
      <w:r>
        <w:rPr>
          <w:color w:val="0000FF"/>
          <w:sz w:val="20"/>
        </w:rPr>
        <w:fldChar w:fldCharType="separate"/>
      </w:r>
      <w:r>
        <w:rPr>
          <w:color w:val="0000FF"/>
          <w:sz w:val="20"/>
        </w:rPr>
        <w:t>классификация</w:t>
      </w:r>
      <w:r>
        <w:rPr>
          <w:color w:val="0000FF"/>
          <w:sz w:val="20"/>
        </w:rPr>
        <w:fldChar w:fldCharType="end"/>
      </w:r>
      <w:r>
        <w:rPr>
          <w:sz w:val="20"/>
        </w:rPr>
        <w:t xml:space="preserve"> болезней и проблем, связанных со здоровьем (10-й пересмотр).</w:t>
      </w:r>
    </w:p>
    <w:p w14:paraId="AB1C0000">
      <w:pPr>
        <w:widowControl w:val="0"/>
        <w:spacing w:before="200"/>
        <w:ind w:firstLine="540" w:left="0"/>
        <w:jc w:val="both"/>
      </w:pPr>
      <w:r>
        <w:rPr>
          <w:sz w:val="20"/>
        </w:rPr>
        <w:t>&lt;3&gt; Нормативы финансовых затрат на единицу объема предоставления медицинской помощи и средние нормативы финансовых затрат на единицу объема медицинской помощи приведены без учета районных коэффициентов и других особенностей субъектов Российской Федерации, в которых расположены медицинские организации, оказывающие высокотехнологичную медицинскую помощь, и включают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w:t>
      </w:r>
    </w:p>
    <w:p w14:paraId="AC1C0000">
      <w:pPr>
        <w:widowControl w:val="0"/>
        <w:ind/>
        <w:jc w:val="both"/>
      </w:pPr>
    </w:p>
    <w:p w14:paraId="AD1C0000">
      <w:pPr>
        <w:widowControl w:val="0"/>
        <w:ind/>
        <w:jc w:val="center"/>
        <w:outlineLvl w:val="2"/>
      </w:pPr>
      <w:r>
        <w:rPr>
          <w:sz w:val="20"/>
        </w:rPr>
        <w:t>Раздел III. Перечень видов высокотехнологичной</w:t>
      </w:r>
    </w:p>
    <w:p w14:paraId="AE1C0000">
      <w:pPr>
        <w:widowControl w:val="0"/>
        <w:ind/>
        <w:jc w:val="center"/>
      </w:pPr>
      <w:r>
        <w:rPr>
          <w:sz w:val="20"/>
        </w:rPr>
        <w:t>медицинской помощи с использованием ряда уникальных методов</w:t>
      </w:r>
    </w:p>
    <w:p w14:paraId="AF1C0000">
      <w:pPr>
        <w:widowControl w:val="0"/>
        <w:ind/>
        <w:jc w:val="center"/>
      </w:pPr>
      <w:r>
        <w:rPr>
          <w:sz w:val="20"/>
        </w:rPr>
        <w:t>лечения, применяемых при сердечно-сосудистой хирургии</w:t>
      </w:r>
    </w:p>
    <w:p w14:paraId="B01C0000">
      <w:pPr>
        <w:widowControl w:val="0"/>
        <w:ind/>
        <w:jc w:val="center"/>
      </w:pPr>
      <w:r>
        <w:rPr>
          <w:sz w:val="20"/>
        </w:rPr>
        <w:t>и трансплантации органов, финансовое обеспечение которых</w:t>
      </w:r>
    </w:p>
    <w:p w14:paraId="B11C0000">
      <w:pPr>
        <w:widowControl w:val="0"/>
        <w:ind/>
        <w:jc w:val="center"/>
      </w:pPr>
      <w:r>
        <w:rPr>
          <w:sz w:val="20"/>
        </w:rPr>
        <w:t>осуществляется за счет бюджетных ассигнований бюджета</w:t>
      </w:r>
    </w:p>
    <w:p w14:paraId="B21C0000">
      <w:pPr>
        <w:widowControl w:val="0"/>
        <w:ind/>
        <w:jc w:val="center"/>
      </w:pPr>
      <w:r>
        <w:rPr>
          <w:sz w:val="20"/>
        </w:rPr>
        <w:t>Федерального фонда обязательного медицинского страхования</w:t>
      </w:r>
    </w:p>
    <w:p w14:paraId="B31C0000">
      <w:pPr>
        <w:widowControl w:val="0"/>
        <w:ind/>
        <w:jc w:val="center"/>
      </w:pPr>
      <w:r>
        <w:rPr>
          <w:sz w:val="20"/>
        </w:rPr>
        <w:t>на финансовое обеспечение предоставления застрахованным</w:t>
      </w:r>
    </w:p>
    <w:p w14:paraId="B41C0000">
      <w:pPr>
        <w:widowControl w:val="0"/>
        <w:ind/>
        <w:jc w:val="center"/>
      </w:pPr>
      <w:r>
        <w:rPr>
          <w:sz w:val="20"/>
        </w:rPr>
        <w:t>лицам специализированной, в том числе высокотехнологичной,</w:t>
      </w:r>
    </w:p>
    <w:p w14:paraId="B51C0000">
      <w:pPr>
        <w:widowControl w:val="0"/>
        <w:ind/>
        <w:jc w:val="center"/>
      </w:pPr>
      <w:r>
        <w:rPr>
          <w:sz w:val="20"/>
        </w:rPr>
        <w:t>медицинской помощи, оказываемой медицинскими организациями,</w:t>
      </w:r>
    </w:p>
    <w:p w14:paraId="B61C0000">
      <w:pPr>
        <w:widowControl w:val="0"/>
        <w:ind/>
        <w:jc w:val="center"/>
      </w:pPr>
      <w:r>
        <w:rPr>
          <w:sz w:val="20"/>
        </w:rPr>
        <w:t>функции и полномочия учредителей в отношении которых</w:t>
      </w:r>
    </w:p>
    <w:p w14:paraId="B71C0000">
      <w:pPr>
        <w:widowControl w:val="0"/>
        <w:ind/>
        <w:jc w:val="center"/>
      </w:pPr>
      <w:r>
        <w:rPr>
          <w:sz w:val="20"/>
        </w:rPr>
        <w:t>осуществляют Правительство Российской Федерации</w:t>
      </w:r>
    </w:p>
    <w:p w14:paraId="B81C0000">
      <w:pPr>
        <w:widowControl w:val="0"/>
        <w:ind/>
        <w:jc w:val="center"/>
      </w:pPr>
      <w:r>
        <w:rPr>
          <w:sz w:val="20"/>
        </w:rPr>
        <w:t>или федеральные органы исполнительной власти</w:t>
      </w:r>
    </w:p>
    <w:p w14:paraId="B91C0000">
      <w:pPr>
        <w:widowControl w:val="0"/>
        <w:ind/>
        <w:jc w:val="both"/>
      </w:pPr>
    </w:p>
    <w:tbl>
      <w:tblPr>
        <w:tblInd w:type="dxa" w:w="0"/>
        <w:tblBorders>
          <w:top w:sz="4" w:val="single"/>
          <w:bottom w:sz="4" w:val="single"/>
        </w:tblBorders>
        <w:tblLayout w:type="fixed"/>
        <w:tblCellMar>
          <w:top w:type="dxa" w:w="102"/>
          <w:left w:type="dxa" w:w="62"/>
          <w:bottom w:type="dxa" w:w="102"/>
          <w:right w:type="dxa" w:w="62"/>
        </w:tblCellMar>
      </w:tblPr>
      <w:tblGrid>
        <w:gridCol w:w="566"/>
        <w:gridCol w:w="3344"/>
        <w:gridCol w:w="1757"/>
        <w:gridCol w:w="3458"/>
        <w:gridCol w:w="1474"/>
        <w:gridCol w:w="3628"/>
        <w:gridCol w:w="1587"/>
      </w:tblGrid>
      <w:tr>
        <w:tc>
          <w:tcPr>
            <w:tcW w:type="dxa" w:w="566"/>
            <w:tcBorders>
              <w:top w:sz="4" w:val="single"/>
              <w:left w:sz="4" w:val="nil"/>
              <w:bottom w:sz="4" w:val="single"/>
            </w:tcBorders>
            <w:tcMar>
              <w:top w:type="dxa" w:w="102"/>
              <w:left w:type="dxa" w:w="62"/>
              <w:bottom w:type="dxa" w:w="102"/>
              <w:right w:type="dxa" w:w="62"/>
            </w:tcMar>
          </w:tcPr>
          <w:p w14:paraId="BA1C0000">
            <w:pPr>
              <w:widowControl w:val="0"/>
              <w:ind/>
              <w:jc w:val="center"/>
            </w:pPr>
            <w:r>
              <w:rPr>
                <w:sz w:val="20"/>
              </w:rPr>
              <w:t xml:space="preserve">N группы ВМП </w:t>
            </w:r>
            <w:r>
              <w:rPr>
                <w:color w:val="0000FF"/>
                <w:sz w:val="20"/>
              </w:rPr>
              <w:t>&lt;1&gt;</w:t>
            </w:r>
          </w:p>
        </w:tc>
        <w:tc>
          <w:tcPr>
            <w:tcW w:type="dxa" w:w="3344"/>
            <w:tcBorders>
              <w:top w:sz="4" w:val="single"/>
              <w:bottom w:sz="4" w:val="single"/>
            </w:tcBorders>
            <w:tcMar>
              <w:top w:type="dxa" w:w="102"/>
              <w:left w:type="dxa" w:w="62"/>
              <w:bottom w:type="dxa" w:w="102"/>
              <w:right w:type="dxa" w:w="62"/>
            </w:tcMar>
          </w:tcPr>
          <w:p w14:paraId="BB1C0000">
            <w:pPr>
              <w:widowControl w:val="0"/>
              <w:ind/>
              <w:jc w:val="center"/>
            </w:pPr>
            <w:r>
              <w:rPr>
                <w:sz w:val="20"/>
              </w:rPr>
              <w:t>Наименование вида высокотехнологичной медицинской помощи</w:t>
            </w:r>
          </w:p>
        </w:tc>
        <w:tc>
          <w:tcPr>
            <w:tcW w:type="dxa" w:w="1757"/>
            <w:tcBorders>
              <w:top w:sz="4" w:val="single"/>
              <w:bottom w:sz="4" w:val="single"/>
            </w:tcBorders>
            <w:tcMar>
              <w:top w:type="dxa" w:w="102"/>
              <w:left w:type="dxa" w:w="62"/>
              <w:bottom w:type="dxa" w:w="102"/>
              <w:right w:type="dxa" w:w="62"/>
            </w:tcMar>
          </w:tcPr>
          <w:p w14:paraId="BC1C0000">
            <w:pPr>
              <w:widowControl w:val="0"/>
              <w:ind/>
              <w:jc w:val="center"/>
            </w:pPr>
            <w:r>
              <w:rPr>
                <w:sz w:val="20"/>
              </w:rPr>
              <w:t xml:space="preserve">Коды по </w:t>
            </w:r>
            <w:r>
              <w:rPr>
                <w:color w:val="0000FF"/>
                <w:sz w:val="20"/>
              </w:rPr>
              <w:fldChar w:fldCharType="begin"/>
            </w:r>
            <w:r>
              <w:rPr>
                <w:color w:val="0000FF"/>
                <w:sz w:val="20"/>
              </w:rPr>
              <w:instrText>HYPERLINK "https://login.consultant.ru/link/?req=doc&amp;base=EXPZ&amp;n=763941" \o ""Международная статистическая классификация болезней и проблем, связанных со здоровьем (10-й пересмотр) (МКБ-10) (версия 2.27 от 02.09.2024)" {КонсультантПлюс}"</w:instrText>
            </w:r>
            <w:r>
              <w:rPr>
                <w:color w:val="0000FF"/>
                <w:sz w:val="20"/>
              </w:rPr>
              <w:fldChar w:fldCharType="separate"/>
            </w:r>
            <w:r>
              <w:rPr>
                <w:color w:val="0000FF"/>
                <w:sz w:val="20"/>
              </w:rPr>
              <w:t>МКБ-10</w:t>
            </w:r>
            <w:r>
              <w:rPr>
                <w:color w:val="0000FF"/>
                <w:sz w:val="20"/>
              </w:rPr>
              <w:fldChar w:fldCharType="end"/>
            </w:r>
            <w:r>
              <w:rPr>
                <w:sz w:val="20"/>
              </w:rPr>
              <w:t xml:space="preserve"> </w:t>
            </w:r>
            <w:r>
              <w:rPr>
                <w:color w:val="0000FF"/>
                <w:sz w:val="20"/>
              </w:rPr>
              <w:t>&lt;2&gt;</w:t>
            </w:r>
          </w:p>
        </w:tc>
        <w:tc>
          <w:tcPr>
            <w:tcW w:type="dxa" w:w="3458"/>
            <w:tcBorders>
              <w:top w:sz="4" w:val="single"/>
              <w:bottom w:sz="4" w:val="single"/>
            </w:tcBorders>
            <w:tcMar>
              <w:top w:type="dxa" w:w="102"/>
              <w:left w:type="dxa" w:w="62"/>
              <w:bottom w:type="dxa" w:w="102"/>
              <w:right w:type="dxa" w:w="62"/>
            </w:tcMar>
          </w:tcPr>
          <w:p w14:paraId="BD1C0000">
            <w:pPr>
              <w:widowControl w:val="0"/>
              <w:ind/>
              <w:jc w:val="center"/>
            </w:pPr>
            <w:r>
              <w:rPr>
                <w:sz w:val="20"/>
              </w:rPr>
              <w:t>Модель пациента</w:t>
            </w:r>
          </w:p>
        </w:tc>
        <w:tc>
          <w:tcPr>
            <w:tcW w:type="dxa" w:w="1474"/>
            <w:tcBorders>
              <w:top w:sz="4" w:val="single"/>
              <w:bottom w:sz="4" w:val="single"/>
            </w:tcBorders>
            <w:tcMar>
              <w:top w:type="dxa" w:w="102"/>
              <w:left w:type="dxa" w:w="62"/>
              <w:bottom w:type="dxa" w:w="102"/>
              <w:right w:type="dxa" w:w="62"/>
            </w:tcMar>
          </w:tcPr>
          <w:p w14:paraId="BE1C0000">
            <w:pPr>
              <w:widowControl w:val="0"/>
              <w:ind/>
              <w:jc w:val="center"/>
            </w:pPr>
            <w:r>
              <w:rPr>
                <w:sz w:val="20"/>
              </w:rPr>
              <w:t>Вид лечения</w:t>
            </w:r>
          </w:p>
        </w:tc>
        <w:tc>
          <w:tcPr>
            <w:tcW w:type="dxa" w:w="3628"/>
            <w:tcBorders>
              <w:top w:sz="4" w:val="single"/>
              <w:bottom w:sz="4" w:val="single"/>
            </w:tcBorders>
            <w:tcMar>
              <w:top w:type="dxa" w:w="102"/>
              <w:left w:type="dxa" w:w="62"/>
              <w:bottom w:type="dxa" w:w="102"/>
              <w:right w:type="dxa" w:w="62"/>
            </w:tcMar>
          </w:tcPr>
          <w:p w14:paraId="BF1C0000">
            <w:pPr>
              <w:widowControl w:val="0"/>
              <w:ind/>
              <w:jc w:val="center"/>
            </w:pPr>
            <w:r>
              <w:rPr>
                <w:sz w:val="20"/>
              </w:rPr>
              <w:t>Метод лечения</w:t>
            </w:r>
          </w:p>
        </w:tc>
        <w:tc>
          <w:tcPr>
            <w:tcW w:type="dxa" w:w="1587"/>
            <w:tcBorders>
              <w:top w:sz="4" w:val="single"/>
              <w:bottom w:sz="4" w:val="single"/>
              <w:right w:sz="4" w:val="nil"/>
            </w:tcBorders>
            <w:tcMar>
              <w:top w:type="dxa" w:w="102"/>
              <w:left w:type="dxa" w:w="62"/>
              <w:bottom w:type="dxa" w:w="102"/>
              <w:right w:type="dxa" w:w="62"/>
            </w:tcMar>
          </w:tcPr>
          <w:p w14:paraId="C01C0000">
            <w:pPr>
              <w:widowControl w:val="0"/>
              <w:ind/>
              <w:jc w:val="center"/>
            </w:pPr>
            <w:r>
              <w:rPr>
                <w:sz w:val="20"/>
              </w:rPr>
              <w:t xml:space="preserve">Норматив финансовых затрат на единицу объема медицинской помощи </w:t>
            </w:r>
            <w:r>
              <w:rPr>
                <w:color w:val="0000FF"/>
                <w:sz w:val="20"/>
              </w:rPr>
              <w:t>&lt;3&gt;</w:t>
            </w:r>
            <w:r>
              <w:rPr>
                <w:sz w:val="20"/>
              </w:rPr>
              <w:t>, рублей</w:t>
            </w:r>
          </w:p>
        </w:tc>
      </w:tr>
      <w:tr>
        <w:tc>
          <w:tcPr>
            <w:tcW w:type="dxa" w:w="566"/>
            <w:tcBorders>
              <w:top w:sz="4" w:val="single"/>
              <w:left w:sz="4" w:val="nil"/>
              <w:bottom w:sz="4" w:val="nil"/>
              <w:right w:sz="4" w:val="nil"/>
            </w:tcBorders>
            <w:tcMar>
              <w:top w:type="dxa" w:w="102"/>
              <w:left w:type="dxa" w:w="62"/>
              <w:bottom w:type="dxa" w:w="102"/>
              <w:right w:type="dxa" w:w="62"/>
            </w:tcMar>
          </w:tcPr>
          <w:p w14:paraId="C11C0000">
            <w:pPr>
              <w:widowControl w:val="0"/>
              <w:ind/>
              <w:jc w:val="center"/>
            </w:pPr>
            <w:r>
              <w:rPr>
                <w:sz w:val="20"/>
              </w:rPr>
              <w:t>1.</w:t>
            </w:r>
          </w:p>
        </w:tc>
        <w:tc>
          <w:tcPr>
            <w:tcW w:type="dxa" w:w="3344"/>
            <w:tcBorders>
              <w:top w:sz="4" w:val="single"/>
              <w:left w:sz="4" w:val="nil"/>
              <w:bottom w:sz="4" w:val="nil"/>
              <w:right w:sz="4" w:val="nil"/>
            </w:tcBorders>
            <w:tcMar>
              <w:top w:type="dxa" w:w="102"/>
              <w:left w:type="dxa" w:w="62"/>
              <w:bottom w:type="dxa" w:w="102"/>
              <w:right w:type="dxa" w:w="62"/>
            </w:tcMar>
          </w:tcPr>
          <w:p w14:paraId="C21C0000">
            <w:pPr>
              <w:widowControl w:val="0"/>
              <w:ind/>
            </w:pPr>
            <w:r>
              <w:rPr>
                <w:sz w:val="20"/>
              </w:rPr>
              <w:t>Открытое протезирование восходящего отдела, дуги, нисходящего грудного и брюшного отделов аорты с реимплантацией брахиоцефальных, спинальных и висцеральных ветвей в протез и других сочетанных вмешательствах</w:t>
            </w:r>
          </w:p>
        </w:tc>
        <w:tc>
          <w:tcPr>
            <w:tcW w:type="dxa" w:w="1757"/>
            <w:tcBorders>
              <w:top w:sz="4" w:val="single"/>
              <w:left w:sz="4" w:val="nil"/>
              <w:bottom w:sz="4" w:val="nil"/>
              <w:right w:sz="4" w:val="nil"/>
            </w:tcBorders>
            <w:tcMar>
              <w:top w:type="dxa" w:w="102"/>
              <w:left w:type="dxa" w:w="62"/>
              <w:bottom w:type="dxa" w:w="102"/>
              <w:right w:type="dxa" w:w="62"/>
            </w:tcMar>
          </w:tcPr>
          <w:p w14:paraId="C31C0000">
            <w:pPr>
              <w:widowControl w:val="0"/>
              <w:ind/>
            </w:pPr>
            <w:r>
              <w:rPr>
                <w:sz w:val="20"/>
              </w:rPr>
              <w:t>l71.0 - l71.2, l71.5, l71.6</w:t>
            </w:r>
          </w:p>
        </w:tc>
        <w:tc>
          <w:tcPr>
            <w:tcW w:type="dxa" w:w="3458"/>
            <w:tcBorders>
              <w:top w:sz="4" w:val="single"/>
              <w:left w:sz="4" w:val="nil"/>
              <w:bottom w:sz="4" w:val="nil"/>
              <w:right w:sz="4" w:val="nil"/>
            </w:tcBorders>
            <w:tcMar>
              <w:top w:type="dxa" w:w="102"/>
              <w:left w:type="dxa" w:w="62"/>
              <w:bottom w:type="dxa" w:w="102"/>
              <w:right w:type="dxa" w:w="62"/>
            </w:tcMar>
          </w:tcPr>
          <w:p w14:paraId="C41C0000">
            <w:pPr>
              <w:widowControl w:val="0"/>
              <w:ind/>
            </w:pPr>
            <w:r>
              <w:rPr>
                <w:sz w:val="20"/>
              </w:rPr>
              <w:t>врожденные и приобретенные заболевания всей аорты - аневризма и (или) расслоение от восходящего до брюшного отдела аорты, с упоминанием или без упоминания о разрыве</w:t>
            </w:r>
          </w:p>
        </w:tc>
        <w:tc>
          <w:tcPr>
            <w:tcW w:type="dxa" w:w="1474"/>
            <w:tcBorders>
              <w:top w:sz="4" w:val="single"/>
              <w:left w:sz="4" w:val="nil"/>
              <w:bottom w:sz="4" w:val="nil"/>
              <w:right w:sz="4" w:val="nil"/>
            </w:tcBorders>
            <w:tcMar>
              <w:top w:type="dxa" w:w="102"/>
              <w:left w:type="dxa" w:w="62"/>
              <w:bottom w:type="dxa" w:w="102"/>
              <w:right w:type="dxa" w:w="62"/>
            </w:tcMar>
          </w:tcPr>
          <w:p w14:paraId="C51C0000">
            <w:pPr>
              <w:widowControl w:val="0"/>
              <w:ind/>
            </w:pPr>
            <w:r>
              <w:rPr>
                <w:sz w:val="20"/>
              </w:rPr>
              <w:t>хирургическое лечение</w:t>
            </w:r>
          </w:p>
        </w:tc>
        <w:tc>
          <w:tcPr>
            <w:tcW w:type="dxa" w:w="3628"/>
            <w:tcBorders>
              <w:top w:sz="4" w:val="single"/>
              <w:left w:sz="4" w:val="nil"/>
              <w:bottom w:sz="4" w:val="nil"/>
              <w:right w:sz="4" w:val="nil"/>
            </w:tcBorders>
            <w:tcMar>
              <w:top w:type="dxa" w:w="102"/>
              <w:left w:type="dxa" w:w="62"/>
              <w:bottom w:type="dxa" w:w="102"/>
              <w:right w:type="dxa" w:w="62"/>
            </w:tcMar>
          </w:tcPr>
          <w:p w14:paraId="C61C0000">
            <w:pPr>
              <w:widowControl w:val="0"/>
              <w:ind/>
            </w:pPr>
            <w:r>
              <w:rPr>
                <w:sz w:val="20"/>
              </w:rPr>
              <w:t>одномоментная замена всей аорты</w:t>
            </w:r>
          </w:p>
        </w:tc>
        <w:tc>
          <w:tcPr>
            <w:tcW w:type="dxa" w:w="1587"/>
            <w:tcBorders>
              <w:top w:sz="4" w:val="single"/>
              <w:left w:sz="4" w:val="nil"/>
              <w:bottom w:sz="4" w:val="nil"/>
              <w:right w:sz="4" w:val="nil"/>
            </w:tcBorders>
            <w:tcMar>
              <w:top w:type="dxa" w:w="102"/>
              <w:left w:type="dxa" w:w="62"/>
              <w:bottom w:type="dxa" w:w="102"/>
              <w:right w:type="dxa" w:w="62"/>
            </w:tcMar>
          </w:tcPr>
          <w:p w14:paraId="C71C0000">
            <w:pPr>
              <w:widowControl w:val="0"/>
              <w:ind/>
              <w:jc w:val="center"/>
            </w:pPr>
            <w:r>
              <w:rPr>
                <w:sz w:val="20"/>
              </w:rPr>
              <w:t>4129643</w:t>
            </w:r>
          </w:p>
        </w:tc>
      </w:tr>
      <w:tr>
        <w:tc>
          <w:tcPr>
            <w:tcW w:type="dxa" w:w="566"/>
            <w:tcBorders>
              <w:top w:sz="4" w:val="nil"/>
              <w:left w:sz="4" w:val="nil"/>
              <w:bottom w:sz="4" w:val="nil"/>
              <w:right w:sz="4" w:val="nil"/>
            </w:tcBorders>
            <w:tcMar>
              <w:top w:type="dxa" w:w="102"/>
              <w:left w:type="dxa" w:w="62"/>
              <w:bottom w:type="dxa" w:w="102"/>
              <w:right w:type="dxa" w:w="62"/>
            </w:tcMar>
          </w:tcPr>
          <w:p w14:paraId="C81C0000">
            <w:pPr>
              <w:widowControl w:val="0"/>
              <w:ind/>
              <w:jc w:val="center"/>
            </w:pPr>
            <w:r>
              <w:rPr>
                <w:sz w:val="20"/>
              </w:rPr>
              <w:t>2.</w:t>
            </w:r>
          </w:p>
        </w:tc>
        <w:tc>
          <w:tcPr>
            <w:tcW w:type="dxa" w:w="3344"/>
            <w:tcBorders>
              <w:top w:sz="4" w:val="nil"/>
              <w:left w:sz="4" w:val="nil"/>
              <w:bottom w:sz="4" w:val="nil"/>
              <w:right w:sz="4" w:val="nil"/>
            </w:tcBorders>
            <w:tcMar>
              <w:top w:type="dxa" w:w="102"/>
              <w:left w:type="dxa" w:w="62"/>
              <w:bottom w:type="dxa" w:w="102"/>
              <w:right w:type="dxa" w:w="62"/>
            </w:tcMar>
          </w:tcPr>
          <w:p w14:paraId="C91C0000">
            <w:pPr>
              <w:widowControl w:val="0"/>
              <w:ind/>
            </w:pPr>
            <w:r>
              <w:rPr>
                <w:sz w:val="20"/>
              </w:rPr>
              <w:t>Открытое протезирование нисходящего грудного и брюшного отделов аорты с реимплантацией спинальных и висцеральных ветвей в протез, с реконструкцией и без реконструкции артерий нижних конечностей и других сочетанных вмешательствах</w:t>
            </w:r>
          </w:p>
        </w:tc>
        <w:tc>
          <w:tcPr>
            <w:tcW w:type="dxa" w:w="1757"/>
            <w:tcBorders>
              <w:top w:sz="4" w:val="nil"/>
              <w:left w:sz="4" w:val="nil"/>
              <w:bottom w:sz="4" w:val="nil"/>
              <w:right w:sz="4" w:val="nil"/>
            </w:tcBorders>
            <w:tcMar>
              <w:top w:type="dxa" w:w="102"/>
              <w:left w:type="dxa" w:w="62"/>
              <w:bottom w:type="dxa" w:w="102"/>
              <w:right w:type="dxa" w:w="62"/>
            </w:tcMar>
          </w:tcPr>
          <w:p w14:paraId="CA1C0000">
            <w:pPr>
              <w:widowControl w:val="0"/>
              <w:ind/>
            </w:pPr>
            <w:r>
              <w:rPr>
                <w:sz w:val="20"/>
              </w:rPr>
              <w:t>l71.0 - l71.2, l71.5, l71.6</w:t>
            </w:r>
          </w:p>
        </w:tc>
        <w:tc>
          <w:tcPr>
            <w:tcW w:type="dxa" w:w="3458"/>
            <w:tcBorders>
              <w:top w:sz="4" w:val="nil"/>
              <w:left w:sz="4" w:val="nil"/>
              <w:bottom w:sz="4" w:val="nil"/>
              <w:right w:sz="4" w:val="nil"/>
            </w:tcBorders>
            <w:tcMar>
              <w:top w:type="dxa" w:w="102"/>
              <w:left w:type="dxa" w:w="62"/>
              <w:bottom w:type="dxa" w:w="102"/>
              <w:right w:type="dxa" w:w="62"/>
            </w:tcMar>
          </w:tcPr>
          <w:p w14:paraId="CB1C0000">
            <w:pPr>
              <w:widowControl w:val="0"/>
              <w:ind/>
            </w:pPr>
            <w:r>
              <w:rPr>
                <w:sz w:val="20"/>
              </w:rPr>
              <w:t>врожденные и приобретенные заболевания аорты и магистральных артерий - аневризма и (или) расслоение грудного и брюшного отдела аорты с вовлечением спинальных и висцеральных артерий и (или) артерий нижних конечностей, с упоминанием или без упоминания о разрыве</w:t>
            </w:r>
          </w:p>
        </w:tc>
        <w:tc>
          <w:tcPr>
            <w:tcW w:type="dxa" w:w="1474"/>
            <w:tcBorders>
              <w:top w:sz="4" w:val="nil"/>
              <w:left w:sz="4" w:val="nil"/>
              <w:bottom w:sz="4" w:val="nil"/>
              <w:right w:sz="4" w:val="nil"/>
            </w:tcBorders>
            <w:tcMar>
              <w:top w:type="dxa" w:w="102"/>
              <w:left w:type="dxa" w:w="62"/>
              <w:bottom w:type="dxa" w:w="102"/>
              <w:right w:type="dxa" w:w="62"/>
            </w:tcMar>
          </w:tcPr>
          <w:p w14:paraId="CC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CD1C0000">
            <w:pPr>
              <w:widowControl w:val="0"/>
              <w:ind/>
            </w:pPr>
            <w:r>
              <w:rPr>
                <w:sz w:val="20"/>
              </w:rPr>
              <w:t>открытое протезирование торакоабдоминальной аорты с реконструкцией всех висцеральных ветвей и восстановлением кровообращения спинного мозга</w:t>
            </w:r>
          </w:p>
        </w:tc>
        <w:tc>
          <w:tcPr>
            <w:tcW w:type="dxa" w:w="1587"/>
            <w:tcBorders>
              <w:top w:sz="4" w:val="nil"/>
              <w:left w:sz="4" w:val="nil"/>
              <w:bottom w:sz="4" w:val="nil"/>
              <w:right w:sz="4" w:val="nil"/>
            </w:tcBorders>
            <w:tcMar>
              <w:top w:type="dxa" w:w="102"/>
              <w:left w:type="dxa" w:w="62"/>
              <w:bottom w:type="dxa" w:w="102"/>
              <w:right w:type="dxa" w:w="62"/>
            </w:tcMar>
          </w:tcPr>
          <w:p w14:paraId="CE1C0000">
            <w:pPr>
              <w:widowControl w:val="0"/>
              <w:ind/>
              <w:jc w:val="center"/>
            </w:pPr>
            <w:r>
              <w:rPr>
                <w:sz w:val="20"/>
              </w:rPr>
              <w:t>3205528</w:t>
            </w:r>
          </w:p>
        </w:tc>
      </w:tr>
      <w:tr>
        <w:tc>
          <w:tcPr>
            <w:tcW w:type="dxa" w:w="566"/>
            <w:tcBorders>
              <w:top w:sz="4" w:val="nil"/>
              <w:left w:sz="4" w:val="nil"/>
              <w:bottom w:sz="4" w:val="nil"/>
              <w:right w:sz="4" w:val="nil"/>
            </w:tcBorders>
            <w:tcMar>
              <w:top w:type="dxa" w:w="102"/>
              <w:left w:type="dxa" w:w="62"/>
              <w:bottom w:type="dxa" w:w="102"/>
              <w:right w:type="dxa" w:w="62"/>
            </w:tcMar>
          </w:tcPr>
          <w:p w14:paraId="CF1C0000">
            <w:pPr>
              <w:widowControl w:val="0"/>
              <w:ind/>
              <w:jc w:val="center"/>
            </w:pPr>
            <w:r>
              <w:rPr>
                <w:sz w:val="20"/>
              </w:rPr>
              <w:t>3.</w:t>
            </w:r>
          </w:p>
        </w:tc>
        <w:tc>
          <w:tcPr>
            <w:tcW w:type="dxa" w:w="3344"/>
            <w:tcBorders>
              <w:top w:sz="4" w:val="nil"/>
              <w:left w:sz="4" w:val="nil"/>
              <w:bottom w:sz="4" w:val="nil"/>
              <w:right w:sz="4" w:val="nil"/>
            </w:tcBorders>
            <w:tcMar>
              <w:top w:type="dxa" w:w="102"/>
              <w:left w:type="dxa" w:w="62"/>
              <w:bottom w:type="dxa" w:w="102"/>
              <w:right w:type="dxa" w:w="62"/>
            </w:tcMar>
          </w:tcPr>
          <w:p w14:paraId="D01C0000">
            <w:pPr>
              <w:widowControl w:val="0"/>
              <w:ind/>
            </w:pPr>
            <w:r>
              <w:rPr>
                <w:sz w:val="20"/>
              </w:rPr>
              <w:t>Открытое протезирование восходящего отдела и всей дуги аорты с реимплантацией всех брахиоцефальных ветвей в протез, с имплантацией и без имплантации гибридного протеза в нисходящую аорту по методике FET, в сочетании или без вмешательства на клапанах сердца либо реваскуляризацией миокарда и других сочетанных вмешательствах</w:t>
            </w:r>
          </w:p>
        </w:tc>
        <w:tc>
          <w:tcPr>
            <w:tcW w:type="dxa" w:w="1757"/>
            <w:tcBorders>
              <w:top w:sz="4" w:val="nil"/>
              <w:left w:sz="4" w:val="nil"/>
              <w:bottom w:sz="4" w:val="nil"/>
              <w:right w:sz="4" w:val="nil"/>
            </w:tcBorders>
            <w:tcMar>
              <w:top w:type="dxa" w:w="102"/>
              <w:left w:type="dxa" w:w="62"/>
              <w:bottom w:type="dxa" w:w="102"/>
              <w:right w:type="dxa" w:w="62"/>
            </w:tcMar>
          </w:tcPr>
          <w:p w14:paraId="D11C0000">
            <w:pPr>
              <w:widowControl w:val="0"/>
              <w:ind/>
            </w:pPr>
            <w:r>
              <w:rPr>
                <w:sz w:val="20"/>
              </w:rPr>
              <w:t>l71.0, l71.1, l71.2</w:t>
            </w:r>
          </w:p>
        </w:tc>
        <w:tc>
          <w:tcPr>
            <w:tcW w:type="dxa" w:w="3458"/>
            <w:tcBorders>
              <w:top w:sz="4" w:val="nil"/>
              <w:left w:sz="4" w:val="nil"/>
              <w:bottom w:sz="4" w:val="nil"/>
              <w:right w:sz="4" w:val="nil"/>
            </w:tcBorders>
            <w:tcMar>
              <w:top w:type="dxa" w:w="102"/>
              <w:left w:type="dxa" w:w="62"/>
              <w:bottom w:type="dxa" w:w="102"/>
              <w:right w:type="dxa" w:w="62"/>
            </w:tcMar>
          </w:tcPr>
          <w:p w14:paraId="D21C0000">
            <w:pPr>
              <w:widowControl w:val="0"/>
              <w:ind/>
            </w:pPr>
            <w:r>
              <w:rPr>
                <w:sz w:val="20"/>
              </w:rPr>
              <w:t>врожденные и приобретенные заболевания аорты и магистральных артерий - аневризма и (или) расслоение восходящего отдела и всей дуги аорты с вовлечением всех брахиоцефальных ветвей</w:t>
            </w:r>
          </w:p>
        </w:tc>
        <w:tc>
          <w:tcPr>
            <w:tcW w:type="dxa" w:w="1474"/>
            <w:tcBorders>
              <w:top w:sz="4" w:val="nil"/>
              <w:left w:sz="4" w:val="nil"/>
              <w:bottom w:sz="4" w:val="nil"/>
              <w:right w:sz="4" w:val="nil"/>
            </w:tcBorders>
            <w:tcMar>
              <w:top w:type="dxa" w:w="102"/>
              <w:left w:type="dxa" w:w="62"/>
              <w:bottom w:type="dxa" w:w="102"/>
              <w:right w:type="dxa" w:w="62"/>
            </w:tcMar>
          </w:tcPr>
          <w:p w14:paraId="D3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41C0000">
            <w:pPr>
              <w:widowControl w:val="0"/>
              <w:ind/>
            </w:pPr>
            <w:r>
              <w:rPr>
                <w:sz w:val="20"/>
              </w:rPr>
              <w:t>открытое протезирование дуги аорты с реконструкцией всех брахиоцефальных ветвей</w:t>
            </w:r>
          </w:p>
        </w:tc>
        <w:tc>
          <w:tcPr>
            <w:tcW w:type="dxa" w:w="1587"/>
            <w:tcBorders>
              <w:top w:sz="4" w:val="nil"/>
              <w:left w:sz="4" w:val="nil"/>
              <w:bottom w:sz="4" w:val="nil"/>
              <w:right w:sz="4" w:val="nil"/>
            </w:tcBorders>
            <w:tcMar>
              <w:top w:type="dxa" w:w="102"/>
              <w:left w:type="dxa" w:w="62"/>
              <w:bottom w:type="dxa" w:w="102"/>
              <w:right w:type="dxa" w:w="62"/>
            </w:tcMar>
          </w:tcPr>
          <w:p w14:paraId="D51C0000">
            <w:pPr>
              <w:widowControl w:val="0"/>
              <w:ind/>
              <w:jc w:val="center"/>
            </w:pPr>
            <w:r>
              <w:rPr>
                <w:sz w:val="20"/>
              </w:rPr>
              <w:t>2450083</w:t>
            </w:r>
          </w:p>
        </w:tc>
      </w:tr>
      <w:tr>
        <w:tc>
          <w:tcPr>
            <w:tcW w:type="dxa" w:w="566"/>
            <w:tcBorders>
              <w:top w:sz="4" w:val="nil"/>
              <w:left w:sz="4" w:val="nil"/>
              <w:bottom w:sz="4" w:val="nil"/>
              <w:right w:sz="4" w:val="nil"/>
            </w:tcBorders>
            <w:tcMar>
              <w:top w:type="dxa" w:w="102"/>
              <w:left w:type="dxa" w:w="62"/>
              <w:bottom w:type="dxa" w:w="102"/>
              <w:right w:type="dxa" w:w="62"/>
            </w:tcMar>
          </w:tcPr>
          <w:p w14:paraId="D61C0000">
            <w:pPr>
              <w:widowControl w:val="0"/>
              <w:ind/>
              <w:jc w:val="center"/>
            </w:pPr>
            <w:r>
              <w:rPr>
                <w:sz w:val="20"/>
              </w:rPr>
              <w:t>4.</w:t>
            </w:r>
          </w:p>
        </w:tc>
        <w:tc>
          <w:tcPr>
            <w:tcW w:type="dxa" w:w="3344"/>
            <w:tcBorders>
              <w:top w:sz="4" w:val="nil"/>
              <w:left w:sz="4" w:val="nil"/>
              <w:bottom w:sz="4" w:val="nil"/>
              <w:right w:sz="4" w:val="nil"/>
            </w:tcBorders>
            <w:tcMar>
              <w:top w:type="dxa" w:w="102"/>
              <w:left w:type="dxa" w:w="62"/>
              <w:bottom w:type="dxa" w:w="102"/>
              <w:right w:type="dxa" w:w="62"/>
            </w:tcMar>
          </w:tcPr>
          <w:p w14:paraId="D71C0000">
            <w:pPr>
              <w:widowControl w:val="0"/>
              <w:ind/>
            </w:pPr>
            <w:r>
              <w:rPr>
                <w:sz w:val="20"/>
              </w:rPr>
              <w:t>Открытое протезирование восходящего отдела аорты из мини-стернотомии либо мини-торакотомии с вмешательством или без вмешательства на аортальном клапане, дуге аорты с имплантацией и без имплантации гибридного протеза в нисходящую аорту по методике FET и других сочетанных вмешательствах</w:t>
            </w:r>
          </w:p>
        </w:tc>
        <w:tc>
          <w:tcPr>
            <w:tcW w:type="dxa" w:w="1757"/>
            <w:tcBorders>
              <w:top w:sz="4" w:val="nil"/>
              <w:left w:sz="4" w:val="nil"/>
              <w:bottom w:sz="4" w:val="nil"/>
              <w:right w:sz="4" w:val="nil"/>
            </w:tcBorders>
            <w:tcMar>
              <w:top w:type="dxa" w:w="102"/>
              <w:left w:type="dxa" w:w="62"/>
              <w:bottom w:type="dxa" w:w="102"/>
              <w:right w:type="dxa" w:w="62"/>
            </w:tcMar>
          </w:tcPr>
          <w:p w14:paraId="D81C0000">
            <w:pPr>
              <w:widowControl w:val="0"/>
              <w:ind/>
            </w:pPr>
            <w:r>
              <w:rPr>
                <w:sz w:val="20"/>
              </w:rPr>
              <w:t>l71.0 - l71.2, l35.0 - l35.2, l35.8</w:t>
            </w:r>
          </w:p>
        </w:tc>
        <w:tc>
          <w:tcPr>
            <w:tcW w:type="dxa" w:w="3458"/>
            <w:tcBorders>
              <w:top w:sz="4" w:val="nil"/>
              <w:left w:sz="4" w:val="nil"/>
              <w:bottom w:sz="4" w:val="nil"/>
              <w:right w:sz="4" w:val="nil"/>
            </w:tcBorders>
            <w:tcMar>
              <w:top w:type="dxa" w:w="102"/>
              <w:left w:type="dxa" w:w="62"/>
              <w:bottom w:type="dxa" w:w="102"/>
              <w:right w:type="dxa" w:w="62"/>
            </w:tcMar>
          </w:tcPr>
          <w:p w14:paraId="D91C0000">
            <w:pPr>
              <w:widowControl w:val="0"/>
              <w:ind/>
            </w:pPr>
            <w:r>
              <w:rPr>
                <w:sz w:val="20"/>
              </w:rPr>
              <w:t>врожденные и приобретенные заболевания аорты и магистральных артерий - аневризма или расслоение восходящего отдела и (или) дуги аорты в сочетании или без поражения клапанного аппарата сердца</w:t>
            </w:r>
          </w:p>
        </w:tc>
        <w:tc>
          <w:tcPr>
            <w:tcW w:type="dxa" w:w="1474"/>
            <w:tcBorders>
              <w:top w:sz="4" w:val="nil"/>
              <w:left w:sz="4" w:val="nil"/>
              <w:bottom w:sz="4" w:val="nil"/>
              <w:right w:sz="4" w:val="nil"/>
            </w:tcBorders>
            <w:tcMar>
              <w:top w:type="dxa" w:w="102"/>
              <w:left w:type="dxa" w:w="62"/>
              <w:bottom w:type="dxa" w:w="102"/>
              <w:right w:type="dxa" w:w="62"/>
            </w:tcMar>
          </w:tcPr>
          <w:p w14:paraId="DA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DB1C0000">
            <w:pPr>
              <w:widowControl w:val="0"/>
              <w:ind/>
            </w:pPr>
            <w:r>
              <w:rPr>
                <w:sz w:val="20"/>
              </w:rPr>
              <w:t>малоинвазивная хирургия грудной аорты</w:t>
            </w:r>
          </w:p>
        </w:tc>
        <w:tc>
          <w:tcPr>
            <w:tcW w:type="dxa" w:w="1587"/>
            <w:tcBorders>
              <w:top w:sz="4" w:val="nil"/>
              <w:left w:sz="4" w:val="nil"/>
              <w:bottom w:sz="4" w:val="nil"/>
              <w:right w:sz="4" w:val="nil"/>
            </w:tcBorders>
            <w:tcMar>
              <w:top w:type="dxa" w:w="102"/>
              <w:left w:type="dxa" w:w="62"/>
              <w:bottom w:type="dxa" w:w="102"/>
              <w:right w:type="dxa" w:w="62"/>
            </w:tcMar>
          </w:tcPr>
          <w:p w14:paraId="DC1C0000">
            <w:pPr>
              <w:widowControl w:val="0"/>
              <w:ind/>
              <w:jc w:val="center"/>
            </w:pPr>
            <w:r>
              <w:rPr>
                <w:sz w:val="20"/>
              </w:rPr>
              <w:t>2475919</w:t>
            </w:r>
          </w:p>
        </w:tc>
      </w:tr>
      <w:tr>
        <w:tc>
          <w:tcPr>
            <w:tcW w:type="dxa" w:w="566"/>
            <w:tcBorders>
              <w:top w:sz="4" w:val="nil"/>
              <w:left w:sz="4" w:val="nil"/>
              <w:bottom w:sz="4" w:val="nil"/>
              <w:right w:sz="4" w:val="nil"/>
            </w:tcBorders>
            <w:tcMar>
              <w:top w:type="dxa" w:w="102"/>
              <w:left w:type="dxa" w:w="62"/>
              <w:bottom w:type="dxa" w:w="102"/>
              <w:right w:type="dxa" w:w="62"/>
            </w:tcMar>
          </w:tcPr>
          <w:p w14:paraId="DD1C0000">
            <w:pPr>
              <w:widowControl w:val="0"/>
              <w:ind/>
              <w:jc w:val="center"/>
            </w:pPr>
            <w:r>
              <w:rPr>
                <w:sz w:val="20"/>
              </w:rPr>
              <w:t>5.</w:t>
            </w:r>
          </w:p>
        </w:tc>
        <w:tc>
          <w:tcPr>
            <w:tcW w:type="dxa" w:w="3344"/>
            <w:tcBorders>
              <w:top w:sz="4" w:val="nil"/>
              <w:left w:sz="4" w:val="nil"/>
              <w:bottom w:sz="4" w:val="nil"/>
              <w:right w:sz="4" w:val="nil"/>
            </w:tcBorders>
            <w:tcMar>
              <w:top w:type="dxa" w:w="102"/>
              <w:left w:type="dxa" w:w="62"/>
              <w:bottom w:type="dxa" w:w="102"/>
              <w:right w:type="dxa" w:w="62"/>
            </w:tcMar>
          </w:tcPr>
          <w:p w14:paraId="DE1C0000">
            <w:pPr>
              <w:widowControl w:val="0"/>
              <w:ind/>
            </w:pPr>
            <w:r>
              <w:rPr>
                <w:sz w:val="20"/>
              </w:rPr>
              <w:t>Эндоваскулярная коррекция заболеваний аорты и магистральных артерий</w:t>
            </w:r>
          </w:p>
        </w:tc>
        <w:tc>
          <w:tcPr>
            <w:tcW w:type="dxa" w:w="1757"/>
            <w:tcBorders>
              <w:top w:sz="4" w:val="nil"/>
              <w:left w:sz="4" w:val="nil"/>
              <w:bottom w:sz="4" w:val="nil"/>
              <w:right w:sz="4" w:val="nil"/>
            </w:tcBorders>
            <w:tcMar>
              <w:top w:type="dxa" w:w="102"/>
              <w:left w:type="dxa" w:w="62"/>
              <w:bottom w:type="dxa" w:w="102"/>
              <w:right w:type="dxa" w:w="62"/>
            </w:tcMar>
          </w:tcPr>
          <w:p w14:paraId="DF1C0000">
            <w:pPr>
              <w:widowControl w:val="0"/>
              <w:ind/>
            </w:pPr>
            <w:r>
              <w:rPr>
                <w:sz w:val="20"/>
              </w:rPr>
              <w:t>l71.0 - l71.2, l71.5, l71.6, l71.8, l71.9</w:t>
            </w:r>
          </w:p>
        </w:tc>
        <w:tc>
          <w:tcPr>
            <w:tcW w:type="dxa" w:w="3458"/>
            <w:tcBorders>
              <w:top w:sz="4" w:val="nil"/>
              <w:left w:sz="4" w:val="nil"/>
              <w:bottom w:sz="4" w:val="nil"/>
              <w:right w:sz="4" w:val="nil"/>
            </w:tcBorders>
            <w:tcMar>
              <w:top w:type="dxa" w:w="102"/>
              <w:left w:type="dxa" w:w="62"/>
              <w:bottom w:type="dxa" w:w="102"/>
              <w:right w:type="dxa" w:w="62"/>
            </w:tcMar>
          </w:tcPr>
          <w:p w14:paraId="E01C0000">
            <w:pPr>
              <w:widowControl w:val="0"/>
              <w:ind/>
            </w:pPr>
            <w:r>
              <w:rPr>
                <w:sz w:val="20"/>
              </w:rPr>
              <w:t>врожденные и приобретенные заболевания аорты и магистральных артерий</w:t>
            </w:r>
          </w:p>
        </w:tc>
        <w:tc>
          <w:tcPr>
            <w:tcW w:type="dxa" w:w="1474"/>
            <w:tcBorders>
              <w:top w:sz="4" w:val="nil"/>
              <w:left w:sz="4" w:val="nil"/>
              <w:bottom w:sz="4" w:val="nil"/>
              <w:right w:sz="4" w:val="nil"/>
            </w:tcBorders>
            <w:tcMar>
              <w:top w:type="dxa" w:w="102"/>
              <w:left w:type="dxa" w:w="62"/>
              <w:bottom w:type="dxa" w:w="102"/>
              <w:right w:type="dxa" w:w="62"/>
            </w:tcMar>
          </w:tcPr>
          <w:p w14:paraId="E1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21C0000">
            <w:pPr>
              <w:widowControl w:val="0"/>
              <w:ind/>
            </w:pPr>
            <w:r>
              <w:rPr>
                <w:sz w:val="20"/>
              </w:rPr>
              <w:t>эндоваскулярное протезирование аорты с сохранением кровотока по ветвям дуги аорты путем создания фенестраций</w:t>
            </w:r>
          </w:p>
        </w:tc>
        <w:tc>
          <w:tcPr>
            <w:tcW w:type="dxa" w:w="1587"/>
            <w:tcBorders>
              <w:top w:sz="4" w:val="nil"/>
              <w:left w:sz="4" w:val="nil"/>
              <w:bottom w:sz="4" w:val="nil"/>
              <w:right w:sz="4" w:val="nil"/>
            </w:tcBorders>
            <w:tcMar>
              <w:top w:type="dxa" w:w="102"/>
              <w:left w:type="dxa" w:w="62"/>
              <w:bottom w:type="dxa" w:w="102"/>
              <w:right w:type="dxa" w:w="62"/>
            </w:tcMar>
          </w:tcPr>
          <w:p w14:paraId="E31C0000">
            <w:pPr>
              <w:widowControl w:val="0"/>
              <w:ind/>
              <w:jc w:val="center"/>
            </w:pPr>
            <w:r>
              <w:rPr>
                <w:sz w:val="20"/>
              </w:rPr>
              <w:t>1574111</w:t>
            </w:r>
          </w:p>
        </w:tc>
      </w:tr>
      <w:tr>
        <w:tc>
          <w:tcPr>
            <w:tcW w:type="dxa" w:w="566"/>
            <w:tcBorders>
              <w:top w:sz="4" w:val="nil"/>
              <w:left w:sz="4" w:val="nil"/>
              <w:bottom w:sz="4" w:val="nil"/>
              <w:right w:sz="4" w:val="nil"/>
            </w:tcBorders>
            <w:tcMar>
              <w:top w:type="dxa" w:w="102"/>
              <w:left w:type="dxa" w:w="62"/>
              <w:bottom w:type="dxa" w:w="102"/>
              <w:right w:type="dxa" w:w="62"/>
            </w:tcMar>
          </w:tcPr>
          <w:p w14:paraId="E41C0000">
            <w:pPr>
              <w:widowControl w:val="0"/>
              <w:ind/>
              <w:jc w:val="center"/>
            </w:pPr>
            <w:r>
              <w:rPr>
                <w:sz w:val="20"/>
              </w:rPr>
              <w:t>6.</w:t>
            </w:r>
          </w:p>
        </w:tc>
        <w:tc>
          <w:tcPr>
            <w:tcW w:type="dxa" w:w="3344"/>
            <w:tcBorders>
              <w:top w:sz="4" w:val="nil"/>
              <w:left w:sz="4" w:val="nil"/>
              <w:bottom w:sz="4" w:val="nil"/>
              <w:right w:sz="4" w:val="nil"/>
            </w:tcBorders>
            <w:tcMar>
              <w:top w:type="dxa" w:w="102"/>
              <w:left w:type="dxa" w:w="62"/>
              <w:bottom w:type="dxa" w:w="102"/>
              <w:right w:type="dxa" w:w="62"/>
            </w:tcMar>
          </w:tcPr>
          <w:p w14:paraId="E51C0000">
            <w:pPr>
              <w:widowControl w:val="0"/>
              <w:ind/>
            </w:pPr>
            <w:r>
              <w:rPr>
                <w:sz w:val="20"/>
              </w:rPr>
              <w:t>Эндоваскулярная коррекция заболеваний аорты и магистральных артерий</w:t>
            </w:r>
          </w:p>
        </w:tc>
        <w:tc>
          <w:tcPr>
            <w:tcW w:type="dxa" w:w="1757"/>
            <w:tcBorders>
              <w:top w:sz="4" w:val="nil"/>
              <w:left w:sz="4" w:val="nil"/>
              <w:bottom w:sz="4" w:val="nil"/>
              <w:right w:sz="4" w:val="nil"/>
            </w:tcBorders>
            <w:tcMar>
              <w:top w:type="dxa" w:w="102"/>
              <w:left w:type="dxa" w:w="62"/>
              <w:bottom w:type="dxa" w:w="102"/>
              <w:right w:type="dxa" w:w="62"/>
            </w:tcMar>
          </w:tcPr>
          <w:p w14:paraId="E61C0000">
            <w:pPr>
              <w:widowControl w:val="0"/>
              <w:ind/>
            </w:pPr>
            <w:r>
              <w:rPr>
                <w:sz w:val="20"/>
              </w:rPr>
              <w:t>l71.0, l71.3 - l71.6, l71.8, l71.9</w:t>
            </w:r>
          </w:p>
        </w:tc>
        <w:tc>
          <w:tcPr>
            <w:tcW w:type="dxa" w:w="3458"/>
            <w:tcBorders>
              <w:top w:sz="4" w:val="nil"/>
              <w:left w:sz="4" w:val="nil"/>
              <w:bottom w:sz="4" w:val="nil"/>
              <w:right w:sz="4" w:val="nil"/>
            </w:tcBorders>
            <w:tcMar>
              <w:top w:type="dxa" w:w="102"/>
              <w:left w:type="dxa" w:w="62"/>
              <w:bottom w:type="dxa" w:w="102"/>
              <w:right w:type="dxa" w:w="62"/>
            </w:tcMar>
          </w:tcPr>
          <w:p w14:paraId="E71C0000">
            <w:pPr>
              <w:widowControl w:val="0"/>
              <w:ind/>
            </w:pPr>
            <w:r>
              <w:rPr>
                <w:sz w:val="20"/>
              </w:rPr>
              <w:t>врожденные и приобретенные заболевания аорты и магистральных артерий</w:t>
            </w:r>
          </w:p>
        </w:tc>
        <w:tc>
          <w:tcPr>
            <w:tcW w:type="dxa" w:w="1474"/>
            <w:tcBorders>
              <w:top w:sz="4" w:val="nil"/>
              <w:left w:sz="4" w:val="nil"/>
              <w:bottom w:sz="4" w:val="nil"/>
              <w:right w:sz="4" w:val="nil"/>
            </w:tcBorders>
            <w:tcMar>
              <w:top w:type="dxa" w:w="102"/>
              <w:left w:type="dxa" w:w="62"/>
              <w:bottom w:type="dxa" w:w="102"/>
              <w:right w:type="dxa" w:w="62"/>
            </w:tcMar>
          </w:tcPr>
          <w:p w14:paraId="E8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E91C0000">
            <w:pPr>
              <w:widowControl w:val="0"/>
              <w:ind/>
            </w:pPr>
            <w:r>
              <w:rPr>
                <w:sz w:val="20"/>
              </w:rPr>
              <w:t>эндоваскулярное протезирование брюшной аорты с сохранением кровотока по висцеральным артериям с имплантацией фенестрированного стент-графта</w:t>
            </w:r>
          </w:p>
        </w:tc>
        <w:tc>
          <w:tcPr>
            <w:tcW w:type="dxa" w:w="1587"/>
            <w:tcBorders>
              <w:top w:sz="4" w:val="nil"/>
              <w:left w:sz="4" w:val="nil"/>
              <w:bottom w:sz="4" w:val="nil"/>
              <w:right w:sz="4" w:val="nil"/>
            </w:tcBorders>
            <w:tcMar>
              <w:top w:type="dxa" w:w="102"/>
              <w:left w:type="dxa" w:w="62"/>
              <w:bottom w:type="dxa" w:w="102"/>
              <w:right w:type="dxa" w:w="62"/>
            </w:tcMar>
          </w:tcPr>
          <w:p w14:paraId="EA1C0000">
            <w:pPr>
              <w:widowControl w:val="0"/>
              <w:ind/>
              <w:jc w:val="center"/>
            </w:pPr>
            <w:r>
              <w:rPr>
                <w:sz w:val="20"/>
              </w:rPr>
              <w:t>3242579</w:t>
            </w:r>
          </w:p>
        </w:tc>
      </w:tr>
      <w:tr>
        <w:tc>
          <w:tcPr>
            <w:tcW w:type="dxa" w:w="566"/>
            <w:tcBorders>
              <w:top w:sz="4" w:val="nil"/>
              <w:left w:sz="4" w:val="nil"/>
              <w:bottom w:sz="4" w:val="nil"/>
              <w:right w:sz="4" w:val="nil"/>
            </w:tcBorders>
            <w:tcMar>
              <w:top w:type="dxa" w:w="102"/>
              <w:left w:type="dxa" w:w="62"/>
              <w:bottom w:type="dxa" w:w="102"/>
              <w:right w:type="dxa" w:w="62"/>
            </w:tcMar>
          </w:tcPr>
          <w:p w14:paraId="EB1C0000">
            <w:pPr>
              <w:widowControl w:val="0"/>
              <w:ind/>
              <w:jc w:val="center"/>
            </w:pPr>
            <w:r>
              <w:rPr>
                <w:sz w:val="20"/>
              </w:rPr>
              <w:t>7.</w:t>
            </w:r>
          </w:p>
        </w:tc>
        <w:tc>
          <w:tcPr>
            <w:tcW w:type="dxa" w:w="3344"/>
            <w:tcBorders>
              <w:top w:sz="4" w:val="nil"/>
              <w:left w:sz="4" w:val="nil"/>
              <w:bottom w:sz="4" w:val="nil"/>
              <w:right w:sz="4" w:val="nil"/>
            </w:tcBorders>
            <w:tcMar>
              <w:top w:type="dxa" w:w="102"/>
              <w:left w:type="dxa" w:w="62"/>
              <w:bottom w:type="dxa" w:w="102"/>
              <w:right w:type="dxa" w:w="62"/>
            </w:tcMar>
          </w:tcPr>
          <w:p w14:paraId="EC1C0000">
            <w:pPr>
              <w:widowControl w:val="0"/>
              <w:ind/>
            </w:pPr>
            <w:r>
              <w:rPr>
                <w:sz w:val="20"/>
              </w:rPr>
              <w:t>Эндоваскулярное лечение врожденных, ревматических и неревматических пороков клапанов сердца, опухолей сердца</w:t>
            </w:r>
          </w:p>
        </w:tc>
        <w:tc>
          <w:tcPr>
            <w:tcW w:type="dxa" w:w="1757"/>
            <w:tcBorders>
              <w:top w:sz="4" w:val="nil"/>
              <w:left w:sz="4" w:val="nil"/>
              <w:bottom w:sz="4" w:val="nil"/>
              <w:right w:sz="4" w:val="nil"/>
            </w:tcBorders>
            <w:tcMar>
              <w:top w:type="dxa" w:w="102"/>
              <w:left w:type="dxa" w:w="62"/>
              <w:bottom w:type="dxa" w:w="102"/>
              <w:right w:type="dxa" w:w="62"/>
            </w:tcMar>
          </w:tcPr>
          <w:p w14:paraId="ED1C0000">
            <w:pPr>
              <w:widowControl w:val="0"/>
              <w:ind/>
            </w:pPr>
            <w:r>
              <w:rPr>
                <w:sz w:val="20"/>
              </w:rPr>
              <w:t>I05.1, I34.0, I34.1, I34.8, I50.1</w:t>
            </w:r>
          </w:p>
        </w:tc>
        <w:tc>
          <w:tcPr>
            <w:tcW w:type="dxa" w:w="3458"/>
            <w:tcBorders>
              <w:top w:sz="4" w:val="nil"/>
              <w:left w:sz="4" w:val="nil"/>
              <w:bottom w:sz="4" w:val="nil"/>
              <w:right w:sz="4" w:val="nil"/>
            </w:tcBorders>
            <w:tcMar>
              <w:top w:type="dxa" w:w="102"/>
              <w:left w:type="dxa" w:w="62"/>
              <w:bottom w:type="dxa" w:w="102"/>
              <w:right w:type="dxa" w:w="62"/>
            </w:tcMar>
          </w:tcPr>
          <w:p w14:paraId="EE1C0000">
            <w:pPr>
              <w:widowControl w:val="0"/>
              <w:ind/>
            </w:pPr>
            <w:r>
              <w:rPr>
                <w:sz w:val="20"/>
              </w:rPr>
              <w:t>поражение клапанного аппарата сердца различного генеза (врожденные, приобретенные пороки сердца, опухоли сердца)</w:t>
            </w:r>
          </w:p>
        </w:tc>
        <w:tc>
          <w:tcPr>
            <w:tcW w:type="dxa" w:w="1474"/>
            <w:tcBorders>
              <w:top w:sz="4" w:val="nil"/>
              <w:left w:sz="4" w:val="nil"/>
              <w:bottom w:sz="4" w:val="nil"/>
              <w:right w:sz="4" w:val="nil"/>
            </w:tcBorders>
            <w:tcMar>
              <w:top w:type="dxa" w:w="102"/>
              <w:left w:type="dxa" w:w="62"/>
              <w:bottom w:type="dxa" w:w="102"/>
              <w:right w:type="dxa" w:w="62"/>
            </w:tcMar>
          </w:tcPr>
          <w:p w14:paraId="EF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01C0000">
            <w:pPr>
              <w:widowControl w:val="0"/>
              <w:ind/>
            </w:pPr>
            <w:r>
              <w:rPr>
                <w:sz w:val="20"/>
              </w:rPr>
              <w:t>транскатетерная реконструкция митрального клапана сердца по типу "край-в-край"</w:t>
            </w:r>
          </w:p>
        </w:tc>
        <w:tc>
          <w:tcPr>
            <w:tcW w:type="dxa" w:w="1587"/>
            <w:tcBorders>
              <w:top w:sz="4" w:val="nil"/>
              <w:left w:sz="4" w:val="nil"/>
              <w:bottom w:sz="4" w:val="nil"/>
              <w:right w:sz="4" w:val="nil"/>
            </w:tcBorders>
            <w:tcMar>
              <w:top w:type="dxa" w:w="102"/>
              <w:left w:type="dxa" w:w="62"/>
              <w:bottom w:type="dxa" w:w="102"/>
              <w:right w:type="dxa" w:w="62"/>
            </w:tcMar>
          </w:tcPr>
          <w:p w14:paraId="F11C0000">
            <w:pPr>
              <w:widowControl w:val="0"/>
              <w:ind/>
              <w:jc w:val="center"/>
            </w:pPr>
            <w:r>
              <w:rPr>
                <w:sz w:val="20"/>
              </w:rPr>
              <w:t>3753856</w:t>
            </w:r>
          </w:p>
        </w:tc>
      </w:tr>
      <w:tr>
        <w:tc>
          <w:tcPr>
            <w:tcW w:type="dxa" w:w="566"/>
            <w:tcBorders>
              <w:top w:sz="4" w:val="nil"/>
              <w:left w:sz="4" w:val="nil"/>
              <w:bottom w:sz="4" w:val="nil"/>
              <w:right w:sz="4" w:val="nil"/>
            </w:tcBorders>
            <w:tcMar>
              <w:top w:type="dxa" w:w="102"/>
              <w:left w:type="dxa" w:w="62"/>
              <w:bottom w:type="dxa" w:w="102"/>
              <w:right w:type="dxa" w:w="62"/>
            </w:tcMar>
          </w:tcPr>
          <w:p w14:paraId="F21C0000">
            <w:pPr>
              <w:widowControl w:val="0"/>
              <w:ind/>
              <w:jc w:val="center"/>
            </w:pPr>
            <w:r>
              <w:rPr>
                <w:sz w:val="20"/>
              </w:rPr>
              <w:t>8.</w:t>
            </w:r>
          </w:p>
        </w:tc>
        <w:tc>
          <w:tcPr>
            <w:tcW w:type="dxa" w:w="3344"/>
            <w:tcBorders>
              <w:top w:sz="4" w:val="nil"/>
              <w:left w:sz="4" w:val="nil"/>
              <w:bottom w:sz="4" w:val="nil"/>
              <w:right w:sz="4" w:val="nil"/>
            </w:tcBorders>
            <w:tcMar>
              <w:top w:type="dxa" w:w="102"/>
              <w:left w:type="dxa" w:w="62"/>
              <w:bottom w:type="dxa" w:w="102"/>
              <w:right w:type="dxa" w:w="62"/>
            </w:tcMar>
          </w:tcPr>
          <w:p w14:paraId="F31C0000">
            <w:pPr>
              <w:widowControl w:val="0"/>
              <w:ind/>
            </w:pPr>
            <w:r>
              <w:rPr>
                <w:sz w:val="20"/>
              </w:rPr>
              <w:t>Сочетанное радикальное хирургическое лечение терминальной дисфункции более чем одного органа путем трансплантации органов донора реципиенту в различных комбинациях</w:t>
            </w:r>
          </w:p>
        </w:tc>
        <w:tc>
          <w:tcPr>
            <w:tcW w:type="dxa" w:w="1757"/>
            <w:tcBorders>
              <w:top w:sz="4" w:val="nil"/>
              <w:left w:sz="4" w:val="nil"/>
              <w:bottom w:sz="4" w:val="nil"/>
              <w:right w:sz="4" w:val="nil"/>
            </w:tcBorders>
            <w:tcMar>
              <w:top w:type="dxa" w:w="102"/>
              <w:left w:type="dxa" w:w="62"/>
              <w:bottom w:type="dxa" w:w="102"/>
              <w:right w:type="dxa" w:w="62"/>
            </w:tcMar>
          </w:tcPr>
          <w:p w14:paraId="F41C0000">
            <w:pPr>
              <w:widowControl w:val="0"/>
              <w:ind/>
            </w:pPr>
            <w:r>
              <w:rPr>
                <w:sz w:val="20"/>
              </w:rPr>
              <w:t>E10.2, N18.0, N04, T86.1, Q45.0, T86.8, J43.9, J44.9, J47, J84, J98.4, E84.0, E84.9, l27.0, l28.9, T86.8, l25.3, l25.5, l42, T86.2, K70.3, K74.3, K74.4, K74.5, K74.6, D13.4, C22, Q44.2, 44.5, Q44.6, 44.7, E80.5, E74.0, T86.4, l27.0, l27.8, l27.9, Q21.8, T86.3</w:t>
            </w:r>
          </w:p>
        </w:tc>
        <w:tc>
          <w:tcPr>
            <w:tcW w:type="dxa" w:w="3458"/>
            <w:tcBorders>
              <w:top w:sz="4" w:val="nil"/>
              <w:left w:sz="4" w:val="nil"/>
              <w:bottom w:sz="4" w:val="nil"/>
              <w:right w:sz="4" w:val="nil"/>
            </w:tcBorders>
            <w:tcMar>
              <w:top w:type="dxa" w:w="102"/>
              <w:left w:type="dxa" w:w="62"/>
              <w:bottom w:type="dxa" w:w="102"/>
              <w:right w:type="dxa" w:w="62"/>
            </w:tcMar>
          </w:tcPr>
          <w:p w14:paraId="F51C0000">
            <w:pPr>
              <w:widowControl w:val="0"/>
              <w:ind/>
            </w:pPr>
            <w:r>
              <w:rPr>
                <w:sz w:val="20"/>
              </w:rPr>
              <w:t>терминальная недостаточность или прогрессивное ухудшение функции более одного органа в исходе хронических заболеваний, резистентных к другим методам лечения</w:t>
            </w:r>
          </w:p>
        </w:tc>
        <w:tc>
          <w:tcPr>
            <w:tcW w:type="dxa" w:w="1474"/>
            <w:tcBorders>
              <w:top w:sz="4" w:val="nil"/>
              <w:left w:sz="4" w:val="nil"/>
              <w:bottom w:sz="4" w:val="nil"/>
              <w:right w:sz="4" w:val="nil"/>
            </w:tcBorders>
            <w:tcMar>
              <w:top w:type="dxa" w:w="102"/>
              <w:left w:type="dxa" w:w="62"/>
              <w:bottom w:type="dxa" w:w="102"/>
              <w:right w:type="dxa" w:w="62"/>
            </w:tcMar>
          </w:tcPr>
          <w:p w14:paraId="F6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71C0000">
            <w:pPr>
              <w:widowControl w:val="0"/>
              <w:ind/>
            </w:pPr>
            <w:r>
              <w:rPr>
                <w:sz w:val="20"/>
              </w:rPr>
              <w:t>трансплантация комплекса органов в различных сочетаниях</w:t>
            </w:r>
          </w:p>
        </w:tc>
        <w:tc>
          <w:tcPr>
            <w:tcW w:type="dxa" w:w="1587"/>
            <w:tcBorders>
              <w:top w:sz="4" w:val="nil"/>
              <w:left w:sz="4" w:val="nil"/>
              <w:bottom w:sz="4" w:val="nil"/>
              <w:right w:sz="4" w:val="nil"/>
            </w:tcBorders>
            <w:tcMar>
              <w:top w:type="dxa" w:w="102"/>
              <w:left w:type="dxa" w:w="62"/>
              <w:bottom w:type="dxa" w:w="102"/>
              <w:right w:type="dxa" w:w="62"/>
            </w:tcMar>
          </w:tcPr>
          <w:p w14:paraId="F81C0000">
            <w:pPr>
              <w:widowControl w:val="0"/>
              <w:ind/>
              <w:jc w:val="center"/>
            </w:pPr>
            <w:r>
              <w:rPr>
                <w:sz w:val="20"/>
              </w:rPr>
              <w:t>4216349</w:t>
            </w:r>
          </w:p>
        </w:tc>
      </w:tr>
      <w:tr>
        <w:tc>
          <w:tcPr>
            <w:tcW w:type="dxa" w:w="566"/>
            <w:tcBorders>
              <w:top w:sz="4" w:val="nil"/>
              <w:left w:sz="4" w:val="nil"/>
              <w:bottom w:sz="4" w:val="nil"/>
              <w:right w:sz="4" w:val="nil"/>
            </w:tcBorders>
            <w:tcMar>
              <w:top w:type="dxa" w:w="102"/>
              <w:left w:type="dxa" w:w="62"/>
              <w:bottom w:type="dxa" w:w="102"/>
              <w:right w:type="dxa" w:w="62"/>
            </w:tcMar>
          </w:tcPr>
          <w:p w14:paraId="F91C0000">
            <w:pPr>
              <w:widowControl w:val="0"/>
              <w:ind/>
              <w:jc w:val="center"/>
            </w:pPr>
            <w:r>
              <w:rPr>
                <w:sz w:val="20"/>
              </w:rPr>
              <w:t>9.</w:t>
            </w:r>
          </w:p>
        </w:tc>
        <w:tc>
          <w:tcPr>
            <w:tcW w:type="dxa" w:w="3344"/>
            <w:tcBorders>
              <w:top w:sz="4" w:val="nil"/>
              <w:left w:sz="4" w:val="nil"/>
              <w:bottom w:sz="4" w:val="nil"/>
              <w:right w:sz="4" w:val="nil"/>
            </w:tcBorders>
            <w:tcMar>
              <w:top w:type="dxa" w:w="102"/>
              <w:left w:type="dxa" w:w="62"/>
              <w:bottom w:type="dxa" w:w="102"/>
              <w:right w:type="dxa" w:w="62"/>
            </w:tcMar>
          </w:tcPr>
          <w:p w14:paraId="FA1C0000">
            <w:pPr>
              <w:widowControl w:val="0"/>
              <w:ind/>
            </w:pPr>
            <w:r>
              <w:rPr>
                <w:sz w:val="20"/>
              </w:rPr>
              <w:t>Поликомпонентное хирургическое лечение хронических заболеваний легких в стадии терминальной дыхательной недостаточности путем трансплантации легких донора реципиенту</w:t>
            </w:r>
          </w:p>
        </w:tc>
        <w:tc>
          <w:tcPr>
            <w:tcW w:type="dxa" w:w="1757"/>
            <w:tcBorders>
              <w:top w:sz="4" w:val="nil"/>
              <w:left w:sz="4" w:val="nil"/>
              <w:bottom w:sz="4" w:val="nil"/>
              <w:right w:sz="4" w:val="nil"/>
            </w:tcBorders>
            <w:tcMar>
              <w:top w:type="dxa" w:w="102"/>
              <w:left w:type="dxa" w:w="62"/>
              <w:bottom w:type="dxa" w:w="102"/>
              <w:right w:type="dxa" w:w="62"/>
            </w:tcMar>
          </w:tcPr>
          <w:p w14:paraId="FB1C0000">
            <w:pPr>
              <w:widowControl w:val="0"/>
              <w:ind/>
            </w:pPr>
            <w:r>
              <w:rPr>
                <w:sz w:val="20"/>
              </w:rPr>
              <w:t>J43.9, J44.9, J47, J84, J98.4, J99.1, E84.0, E84.9, l27.0, l27.8, l27.9, l28.9, T86.8</w:t>
            </w:r>
          </w:p>
        </w:tc>
        <w:tc>
          <w:tcPr>
            <w:tcW w:type="dxa" w:w="3458"/>
            <w:tcBorders>
              <w:top w:sz="4" w:val="nil"/>
              <w:left w:sz="4" w:val="nil"/>
              <w:bottom w:sz="4" w:val="nil"/>
              <w:right w:sz="4" w:val="nil"/>
            </w:tcBorders>
            <w:tcMar>
              <w:top w:type="dxa" w:w="102"/>
              <w:left w:type="dxa" w:w="62"/>
              <w:bottom w:type="dxa" w:w="102"/>
              <w:right w:type="dxa" w:w="62"/>
            </w:tcMar>
          </w:tcPr>
          <w:p w14:paraId="FC1C0000">
            <w:pPr>
              <w:widowControl w:val="0"/>
              <w:ind/>
            </w:pPr>
            <w:r>
              <w:rPr>
                <w:sz w:val="20"/>
              </w:rPr>
              <w:t>терминальная дыхательная недостаточность или прогрессивное ухудшение функции дыхания в исходе хронических заболеваний легких, резистентных к другим методам лечения</w:t>
            </w:r>
          </w:p>
        </w:tc>
        <w:tc>
          <w:tcPr>
            <w:tcW w:type="dxa" w:w="1474"/>
            <w:tcBorders>
              <w:top w:sz="4" w:val="nil"/>
              <w:left w:sz="4" w:val="nil"/>
              <w:bottom w:sz="4" w:val="nil"/>
              <w:right w:sz="4" w:val="nil"/>
            </w:tcBorders>
            <w:tcMar>
              <w:top w:type="dxa" w:w="102"/>
              <w:left w:type="dxa" w:w="62"/>
              <w:bottom w:type="dxa" w:w="102"/>
              <w:right w:type="dxa" w:w="62"/>
            </w:tcMar>
          </w:tcPr>
          <w:p w14:paraId="FD1C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FE1C0000">
            <w:pPr>
              <w:widowControl w:val="0"/>
              <w:ind/>
            </w:pPr>
            <w:r>
              <w:rPr>
                <w:sz w:val="20"/>
              </w:rPr>
              <w:t>трансплантация легких с использованием перфузионных технологий</w:t>
            </w:r>
          </w:p>
        </w:tc>
        <w:tc>
          <w:tcPr>
            <w:tcW w:type="dxa" w:w="1587"/>
            <w:tcBorders>
              <w:top w:sz="4" w:val="nil"/>
              <w:left w:sz="4" w:val="nil"/>
              <w:bottom w:sz="4" w:val="nil"/>
              <w:right w:sz="4" w:val="nil"/>
            </w:tcBorders>
            <w:tcMar>
              <w:top w:type="dxa" w:w="102"/>
              <w:left w:type="dxa" w:w="62"/>
              <w:bottom w:type="dxa" w:w="102"/>
              <w:right w:type="dxa" w:w="62"/>
            </w:tcMar>
          </w:tcPr>
          <w:p w14:paraId="FF1C0000">
            <w:pPr>
              <w:widowControl w:val="0"/>
              <w:ind/>
              <w:jc w:val="center"/>
            </w:pPr>
            <w:r>
              <w:rPr>
                <w:sz w:val="20"/>
              </w:rPr>
              <w:t>8299780</w:t>
            </w:r>
          </w:p>
        </w:tc>
      </w:tr>
      <w:tr>
        <w:tc>
          <w:tcPr>
            <w:tcW w:type="dxa" w:w="566"/>
            <w:tcBorders>
              <w:top w:sz="4" w:val="nil"/>
              <w:left w:sz="4" w:val="nil"/>
              <w:bottom w:sz="4" w:val="nil"/>
              <w:right w:sz="4" w:val="nil"/>
            </w:tcBorders>
            <w:tcMar>
              <w:top w:type="dxa" w:w="102"/>
              <w:left w:type="dxa" w:w="62"/>
              <w:bottom w:type="dxa" w:w="102"/>
              <w:right w:type="dxa" w:w="62"/>
            </w:tcMar>
          </w:tcPr>
          <w:p w14:paraId="001D0000">
            <w:pPr>
              <w:widowControl w:val="0"/>
              <w:ind/>
              <w:jc w:val="center"/>
            </w:pPr>
            <w:r>
              <w:rPr>
                <w:sz w:val="20"/>
              </w:rPr>
              <w:t>10.</w:t>
            </w:r>
          </w:p>
        </w:tc>
        <w:tc>
          <w:tcPr>
            <w:tcW w:type="dxa" w:w="3344"/>
            <w:tcBorders>
              <w:top w:sz="4" w:val="nil"/>
              <w:left w:sz="4" w:val="nil"/>
              <w:bottom w:sz="4" w:val="nil"/>
              <w:right w:sz="4" w:val="nil"/>
            </w:tcBorders>
            <w:tcMar>
              <w:top w:type="dxa" w:w="102"/>
              <w:left w:type="dxa" w:w="62"/>
              <w:bottom w:type="dxa" w:w="102"/>
              <w:right w:type="dxa" w:w="62"/>
            </w:tcMar>
          </w:tcPr>
          <w:p w14:paraId="011D0000">
            <w:pPr>
              <w:widowControl w:val="0"/>
              <w:ind/>
            </w:pPr>
            <w:r>
              <w:rPr>
                <w:sz w:val="20"/>
              </w:rPr>
              <w:t>Транскатетерное протезирование аортального клапана с церебральной защитой</w:t>
            </w:r>
          </w:p>
        </w:tc>
        <w:tc>
          <w:tcPr>
            <w:tcW w:type="dxa" w:w="1757"/>
            <w:tcBorders>
              <w:top w:sz="4" w:val="nil"/>
              <w:left w:sz="4" w:val="nil"/>
              <w:bottom w:sz="4" w:val="nil"/>
              <w:right w:sz="4" w:val="nil"/>
            </w:tcBorders>
            <w:tcMar>
              <w:top w:type="dxa" w:w="102"/>
              <w:left w:type="dxa" w:w="62"/>
              <w:bottom w:type="dxa" w:w="102"/>
              <w:right w:type="dxa" w:w="62"/>
            </w:tcMar>
          </w:tcPr>
          <w:p w14:paraId="021D0000">
            <w:pPr>
              <w:widowControl w:val="0"/>
              <w:ind/>
            </w:pPr>
            <w:r>
              <w:rPr>
                <w:sz w:val="20"/>
              </w:rPr>
              <w:t>I35.0. I35.1, l35.2, I35.8, I06.0, I06.1, I06.2</w:t>
            </w:r>
          </w:p>
        </w:tc>
        <w:tc>
          <w:tcPr>
            <w:tcW w:type="dxa" w:w="3458"/>
            <w:tcBorders>
              <w:top w:sz="4" w:val="nil"/>
              <w:left w:sz="4" w:val="nil"/>
              <w:bottom w:sz="4" w:val="nil"/>
              <w:right w:sz="4" w:val="nil"/>
            </w:tcBorders>
            <w:tcMar>
              <w:top w:type="dxa" w:w="102"/>
              <w:left w:type="dxa" w:w="62"/>
              <w:bottom w:type="dxa" w:w="102"/>
              <w:right w:type="dxa" w:w="62"/>
            </w:tcMar>
          </w:tcPr>
          <w:p w14:paraId="031D0000">
            <w:pPr>
              <w:widowControl w:val="0"/>
              <w:ind/>
            </w:pPr>
            <w:r>
              <w:rPr>
                <w:sz w:val="20"/>
              </w:rPr>
              <w:t>поражение аортального клапана различного генеза с развитием аортального стеноза или комбинированного аортального порока</w:t>
            </w:r>
          </w:p>
        </w:tc>
        <w:tc>
          <w:tcPr>
            <w:tcW w:type="dxa" w:w="1474"/>
            <w:tcBorders>
              <w:top w:sz="4" w:val="nil"/>
              <w:left w:sz="4" w:val="nil"/>
              <w:bottom w:sz="4" w:val="nil"/>
              <w:right w:sz="4" w:val="nil"/>
            </w:tcBorders>
            <w:tcMar>
              <w:top w:type="dxa" w:w="102"/>
              <w:left w:type="dxa" w:w="62"/>
              <w:bottom w:type="dxa" w:w="102"/>
              <w:right w:type="dxa" w:w="62"/>
            </w:tcMar>
          </w:tcPr>
          <w:p w14:paraId="041D0000">
            <w:pPr>
              <w:widowControl w:val="0"/>
              <w:ind/>
            </w:pPr>
            <w:r>
              <w:rPr>
                <w:sz w:val="20"/>
              </w:rPr>
              <w:t>хирургическое лечение</w:t>
            </w:r>
          </w:p>
        </w:tc>
        <w:tc>
          <w:tcPr>
            <w:tcW w:type="dxa" w:w="3628"/>
            <w:tcBorders>
              <w:top w:sz="4" w:val="nil"/>
              <w:left w:sz="4" w:val="nil"/>
              <w:bottom w:sz="4" w:val="nil"/>
              <w:right w:sz="4" w:val="nil"/>
            </w:tcBorders>
            <w:tcMar>
              <w:top w:type="dxa" w:w="102"/>
              <w:left w:type="dxa" w:w="62"/>
              <w:bottom w:type="dxa" w:w="102"/>
              <w:right w:type="dxa" w:w="62"/>
            </w:tcMar>
          </w:tcPr>
          <w:p w14:paraId="051D0000">
            <w:pPr>
              <w:widowControl w:val="0"/>
              <w:ind/>
            </w:pPr>
            <w:r>
              <w:rPr>
                <w:sz w:val="20"/>
              </w:rPr>
              <w:t>транскатетерное протезирование аортального клапана с применением системы церебральной защиты</w:t>
            </w:r>
          </w:p>
        </w:tc>
        <w:tc>
          <w:tcPr>
            <w:tcW w:type="dxa" w:w="1587"/>
            <w:tcBorders>
              <w:top w:sz="4" w:val="nil"/>
              <w:left w:sz="4" w:val="nil"/>
              <w:bottom w:sz="4" w:val="nil"/>
              <w:right w:sz="4" w:val="nil"/>
            </w:tcBorders>
            <w:tcMar>
              <w:top w:type="dxa" w:w="102"/>
              <w:left w:type="dxa" w:w="62"/>
              <w:bottom w:type="dxa" w:w="102"/>
              <w:right w:type="dxa" w:w="62"/>
            </w:tcMar>
          </w:tcPr>
          <w:p w14:paraId="061D0000">
            <w:pPr>
              <w:widowControl w:val="0"/>
              <w:ind/>
              <w:jc w:val="center"/>
            </w:pPr>
            <w:r>
              <w:rPr>
                <w:sz w:val="20"/>
              </w:rPr>
              <w:t>2531665</w:t>
            </w:r>
          </w:p>
        </w:tc>
      </w:tr>
      <w:tr>
        <w:tc>
          <w:tcPr>
            <w:tcW w:type="dxa" w:w="566"/>
            <w:tcBorders>
              <w:top w:sz="4" w:val="nil"/>
              <w:left w:sz="4" w:val="nil"/>
              <w:bottom w:sz="4" w:val="single"/>
              <w:right w:sz="4" w:val="nil"/>
            </w:tcBorders>
            <w:tcMar>
              <w:top w:type="dxa" w:w="102"/>
              <w:left w:type="dxa" w:w="62"/>
              <w:bottom w:type="dxa" w:w="102"/>
              <w:right w:type="dxa" w:w="62"/>
            </w:tcMar>
          </w:tcPr>
          <w:p w14:paraId="071D0000">
            <w:pPr>
              <w:widowControl w:val="0"/>
              <w:ind/>
              <w:jc w:val="center"/>
            </w:pPr>
            <w:r>
              <w:rPr>
                <w:sz w:val="20"/>
              </w:rPr>
              <w:t>11.</w:t>
            </w:r>
          </w:p>
        </w:tc>
        <w:tc>
          <w:tcPr>
            <w:tcW w:type="dxa" w:w="3344"/>
            <w:tcBorders>
              <w:top w:sz="4" w:val="nil"/>
              <w:left w:sz="4" w:val="nil"/>
              <w:bottom w:sz="4" w:val="single"/>
              <w:right w:sz="4" w:val="nil"/>
            </w:tcBorders>
            <w:tcMar>
              <w:top w:type="dxa" w:w="102"/>
              <w:left w:type="dxa" w:w="62"/>
              <w:bottom w:type="dxa" w:w="102"/>
              <w:right w:type="dxa" w:w="62"/>
            </w:tcMar>
          </w:tcPr>
          <w:p w14:paraId="081D0000">
            <w:pPr>
              <w:widowControl w:val="0"/>
              <w:ind/>
            </w:pPr>
            <w:r>
              <w:rPr>
                <w:sz w:val="20"/>
              </w:rPr>
              <w:t>Хирургическое лечение хронической сердечной недостаточности у взрослых</w:t>
            </w:r>
          </w:p>
        </w:tc>
        <w:tc>
          <w:tcPr>
            <w:tcW w:type="dxa" w:w="1757"/>
            <w:tcBorders>
              <w:top w:sz="4" w:val="nil"/>
              <w:left w:sz="4" w:val="nil"/>
              <w:bottom w:sz="4" w:val="single"/>
              <w:right w:sz="4" w:val="nil"/>
            </w:tcBorders>
            <w:tcMar>
              <w:top w:type="dxa" w:w="102"/>
              <w:left w:type="dxa" w:w="62"/>
              <w:bottom w:type="dxa" w:w="102"/>
              <w:right w:type="dxa" w:w="62"/>
            </w:tcMar>
          </w:tcPr>
          <w:p w14:paraId="091D0000">
            <w:pPr>
              <w:widowControl w:val="0"/>
              <w:ind/>
            </w:pPr>
            <w:r>
              <w:rPr>
                <w:sz w:val="20"/>
              </w:rPr>
              <w:t>I42.0, I50.9, I23, I97.1</w:t>
            </w:r>
          </w:p>
        </w:tc>
        <w:tc>
          <w:tcPr>
            <w:tcW w:type="dxa" w:w="3458"/>
            <w:tcBorders>
              <w:top w:sz="4" w:val="nil"/>
              <w:left w:sz="4" w:val="nil"/>
              <w:bottom w:sz="4" w:val="single"/>
              <w:right w:sz="4" w:val="nil"/>
            </w:tcBorders>
            <w:tcMar>
              <w:top w:type="dxa" w:w="102"/>
              <w:left w:type="dxa" w:w="62"/>
              <w:bottom w:type="dxa" w:w="102"/>
              <w:right w:type="dxa" w:w="62"/>
            </w:tcMar>
          </w:tcPr>
          <w:p w14:paraId="0A1D0000">
            <w:pPr>
              <w:widowControl w:val="0"/>
              <w:ind/>
            </w:pPr>
            <w:r>
              <w:rPr>
                <w:sz w:val="20"/>
              </w:rPr>
              <w:t>хроническая сердечная недостаточность различного генеза (ишемическая болезнь сердца, дилятационная кардиомиопатия и другие), III или IV функционального класса (NYHA), фракция выброса левого желудочка менее или равна 30 процентам</w:t>
            </w:r>
          </w:p>
        </w:tc>
        <w:tc>
          <w:tcPr>
            <w:tcW w:type="dxa" w:w="1474"/>
            <w:tcBorders>
              <w:top w:sz="4" w:val="nil"/>
              <w:left w:sz="4" w:val="nil"/>
              <w:bottom w:sz="4" w:val="single"/>
              <w:right w:sz="4" w:val="nil"/>
            </w:tcBorders>
            <w:tcMar>
              <w:top w:type="dxa" w:w="102"/>
              <w:left w:type="dxa" w:w="62"/>
              <w:bottom w:type="dxa" w:w="102"/>
              <w:right w:type="dxa" w:w="62"/>
            </w:tcMar>
          </w:tcPr>
          <w:p w14:paraId="0B1D0000">
            <w:pPr>
              <w:widowControl w:val="0"/>
              <w:ind/>
            </w:pPr>
            <w:r>
              <w:rPr>
                <w:sz w:val="20"/>
              </w:rPr>
              <w:t>хирургическое лечение</w:t>
            </w:r>
          </w:p>
        </w:tc>
        <w:tc>
          <w:tcPr>
            <w:tcW w:type="dxa" w:w="3628"/>
            <w:tcBorders>
              <w:top w:sz="4" w:val="nil"/>
              <w:left w:sz="4" w:val="nil"/>
              <w:bottom w:sz="4" w:val="single"/>
              <w:right w:sz="4" w:val="nil"/>
            </w:tcBorders>
            <w:tcMar>
              <w:top w:type="dxa" w:w="102"/>
              <w:left w:type="dxa" w:w="62"/>
              <w:bottom w:type="dxa" w:w="102"/>
              <w:right w:type="dxa" w:w="62"/>
            </w:tcMar>
          </w:tcPr>
          <w:p w14:paraId="0C1D0000">
            <w:pPr>
              <w:widowControl w:val="0"/>
              <w:ind/>
            </w:pPr>
            <w:r>
              <w:rPr>
                <w:sz w:val="20"/>
              </w:rPr>
              <w:t>имплантация желудочковой вспомогательной системы длительного использования</w:t>
            </w:r>
          </w:p>
        </w:tc>
        <w:tc>
          <w:tcPr>
            <w:tcW w:type="dxa" w:w="1587"/>
            <w:tcBorders>
              <w:top w:sz="4" w:val="nil"/>
              <w:left w:sz="4" w:val="nil"/>
              <w:bottom w:sz="4" w:val="single"/>
              <w:right w:sz="4" w:val="nil"/>
            </w:tcBorders>
            <w:tcMar>
              <w:top w:type="dxa" w:w="102"/>
              <w:left w:type="dxa" w:w="62"/>
              <w:bottom w:type="dxa" w:w="102"/>
              <w:right w:type="dxa" w:w="62"/>
            </w:tcMar>
          </w:tcPr>
          <w:p w14:paraId="0D1D0000">
            <w:pPr>
              <w:widowControl w:val="0"/>
              <w:ind/>
              <w:jc w:val="center"/>
            </w:pPr>
            <w:r>
              <w:rPr>
                <w:sz w:val="20"/>
              </w:rPr>
              <w:t>11067399</w:t>
            </w:r>
          </w:p>
        </w:tc>
      </w:tr>
    </w:tbl>
    <w:p w14:paraId="0E1D0000">
      <w:pPr>
        <w:widowControl w:val="0"/>
        <w:ind/>
        <w:jc w:val="both"/>
      </w:pPr>
    </w:p>
    <w:p w14:paraId="0F1D0000">
      <w:pPr>
        <w:widowControl w:val="0"/>
        <w:ind w:firstLine="540" w:left="0"/>
        <w:jc w:val="both"/>
      </w:pPr>
      <w:r>
        <w:rPr>
          <w:sz w:val="20"/>
        </w:rPr>
        <w:t>--------------------------------</w:t>
      </w:r>
    </w:p>
    <w:p w14:paraId="101D0000">
      <w:pPr>
        <w:widowControl w:val="0"/>
        <w:spacing w:before="200"/>
        <w:ind w:firstLine="540" w:left="0"/>
        <w:jc w:val="both"/>
      </w:pPr>
      <w:r>
        <w:rPr>
          <w:sz w:val="20"/>
        </w:rPr>
        <w:t>&lt;1&gt; Высокотехнологичная медицинская помощь.</w:t>
      </w:r>
    </w:p>
    <w:p w14:paraId="111D0000">
      <w:pPr>
        <w:widowControl w:val="0"/>
        <w:spacing w:before="200"/>
        <w:ind w:firstLine="540" w:left="0"/>
        <w:jc w:val="both"/>
      </w:pPr>
      <w:r>
        <w:rPr>
          <w:sz w:val="20"/>
        </w:rPr>
        <w:t xml:space="preserve">&lt;2&gt; Международная статистическая </w:t>
      </w:r>
      <w:r>
        <w:rPr>
          <w:color w:val="0000FF"/>
          <w:sz w:val="20"/>
        </w:rPr>
        <w:fldChar w:fldCharType="begin"/>
      </w:r>
      <w:r>
        <w:rPr>
          <w:color w:val="0000FF"/>
          <w:sz w:val="20"/>
        </w:rPr>
        <w:instrText>HYPERLINK "https://login.consultant.ru/link/?req=doc&amp;base=EXPZ&amp;n=763941" \o ""Международная статистическая классификация болезней и проблем, связанных со здоровьем (10-й пересмотр) (МКБ-10) (версия 2.27 от 02.09.2024)" {КонсультантПлюс}"</w:instrText>
      </w:r>
      <w:r>
        <w:rPr>
          <w:color w:val="0000FF"/>
          <w:sz w:val="20"/>
        </w:rPr>
        <w:fldChar w:fldCharType="separate"/>
      </w:r>
      <w:r>
        <w:rPr>
          <w:color w:val="0000FF"/>
          <w:sz w:val="20"/>
        </w:rPr>
        <w:t>классификация</w:t>
      </w:r>
      <w:r>
        <w:rPr>
          <w:color w:val="0000FF"/>
          <w:sz w:val="20"/>
        </w:rPr>
        <w:fldChar w:fldCharType="end"/>
      </w:r>
      <w:r>
        <w:rPr>
          <w:sz w:val="20"/>
        </w:rPr>
        <w:t xml:space="preserve"> болезней и проблем, связанных со здоровьем (10-й пересмотр).</w:t>
      </w:r>
    </w:p>
    <w:p w14:paraId="121D0000">
      <w:pPr>
        <w:widowControl w:val="0"/>
        <w:spacing w:before="200"/>
        <w:ind w:firstLine="540" w:left="0"/>
        <w:jc w:val="both"/>
      </w:pPr>
      <w:r>
        <w:rPr>
          <w:sz w:val="20"/>
        </w:rPr>
        <w:t>&lt;3&gt; Нормативы финансовых затрат на единицу объема предоставления медицинской помощи и средние нормативы финансовых затрат на единицу объема медицинской помощи приведены без учета районных коэффициентов и других особенностей субъектов Российской Федерации, в которых расположены медицинские организации, оказывающие высокотехнологичную медицинскую помощь, и включают в себя расходы на заработную плату, начисления на оплату труда, прочие выплаты, приобретение лекарственных средств, расходных материалов, продуктов питания, мягкого инвентаря, медицинского инструментария, реактивов и химикатов, прочих материальных запасов, расходы на оплату стоимости лабораторных и инструментальных исследований, проводимых в других учреждениях (при отсутствии в медицинской организации лаборатории и диагностического оборудования), организации питания (при отсутствии организованного питания в медицинской организации), расходы на оплату услуг связи, транспортных услуг, коммунальных услуг, работ и услуг по содержанию имущества, расходы на арендную плату за пользование имуществом, оплату программного обеспечения и прочих услуг, социальное обеспечение работников медицинских организаций, установленное законодательством Российской Федерации, прочие расходы, расходы на приобретение основных средств.</w:t>
      </w:r>
    </w:p>
    <w:p w14:paraId="131D0000">
      <w:pPr>
        <w:widowControl w:val="0"/>
        <w:ind/>
        <w:jc w:val="both"/>
      </w:pPr>
    </w:p>
    <w:p w14:paraId="141D0000">
      <w:pPr>
        <w:widowControl w:val="0"/>
        <w:ind/>
        <w:jc w:val="both"/>
      </w:pPr>
    </w:p>
    <w:p w14:paraId="151D0000">
      <w:pPr>
        <w:widowControl w:val="0"/>
        <w:ind/>
        <w:jc w:val="both"/>
      </w:pPr>
    </w:p>
    <w:p w14:paraId="161D0000">
      <w:pPr>
        <w:widowControl w:val="0"/>
        <w:ind/>
        <w:jc w:val="both"/>
      </w:pPr>
    </w:p>
    <w:p w14:paraId="171D0000">
      <w:pPr>
        <w:widowControl w:val="0"/>
        <w:ind/>
        <w:jc w:val="both"/>
      </w:pPr>
    </w:p>
    <w:p w14:paraId="181D0000">
      <w:pPr>
        <w:widowControl w:val="0"/>
        <w:ind/>
        <w:jc w:val="right"/>
        <w:outlineLvl w:val="1"/>
      </w:pPr>
      <w:r>
        <w:rPr>
          <w:sz w:val="20"/>
        </w:rPr>
        <w:t>Приложение N 2</w:t>
      </w:r>
    </w:p>
    <w:p w14:paraId="191D0000">
      <w:pPr>
        <w:widowControl w:val="0"/>
        <w:ind/>
        <w:jc w:val="right"/>
      </w:pPr>
      <w:r>
        <w:rPr>
          <w:sz w:val="20"/>
        </w:rPr>
        <w:t>к Программе государственных гарантий</w:t>
      </w:r>
    </w:p>
    <w:p w14:paraId="1A1D0000">
      <w:pPr>
        <w:widowControl w:val="0"/>
        <w:ind/>
        <w:jc w:val="right"/>
      </w:pPr>
      <w:r>
        <w:rPr>
          <w:sz w:val="20"/>
        </w:rPr>
        <w:t>бесплатного оказания гражданам</w:t>
      </w:r>
    </w:p>
    <w:p w14:paraId="1B1D0000">
      <w:pPr>
        <w:widowControl w:val="0"/>
        <w:ind/>
        <w:jc w:val="right"/>
      </w:pPr>
      <w:r>
        <w:rPr>
          <w:sz w:val="20"/>
        </w:rPr>
        <w:t>медицинской помощи на 2025 год и на</w:t>
      </w:r>
    </w:p>
    <w:p w14:paraId="1C1D0000">
      <w:pPr>
        <w:widowControl w:val="0"/>
        <w:ind/>
        <w:jc w:val="right"/>
      </w:pPr>
      <w:r>
        <w:rPr>
          <w:sz w:val="20"/>
        </w:rPr>
        <w:t>плановый период 2026 и 2027 годов</w:t>
      </w:r>
    </w:p>
    <w:p w14:paraId="1D1D0000">
      <w:pPr>
        <w:widowControl w:val="0"/>
        <w:ind/>
        <w:jc w:val="right"/>
      </w:pPr>
    </w:p>
    <w:p w14:paraId="1E1D0000">
      <w:pPr>
        <w:widowControl w:val="0"/>
        <w:ind/>
        <w:jc w:val="center"/>
      </w:pPr>
      <w:r>
        <w:rPr>
          <w:sz w:val="20"/>
        </w:rPr>
        <w:t>СРЕДНИЕ НОРМАТИВЫ</w:t>
      </w:r>
    </w:p>
    <w:p w14:paraId="1F1D0000">
      <w:pPr>
        <w:widowControl w:val="0"/>
        <w:ind/>
        <w:jc w:val="center"/>
      </w:pPr>
      <w:r>
        <w:rPr>
          <w:sz w:val="20"/>
        </w:rPr>
        <w:t>ОБЪЕМА ОКАЗАНИЯ И СРЕДНИЕ НОРМАТИВЫ ФИНАНСОВЫХ ЗАТРАТ</w:t>
      </w:r>
    </w:p>
    <w:p w14:paraId="201D0000">
      <w:pPr>
        <w:widowControl w:val="0"/>
        <w:ind/>
        <w:jc w:val="center"/>
      </w:pPr>
      <w:r>
        <w:rPr>
          <w:sz w:val="20"/>
        </w:rPr>
        <w:t>НА ЕДИНИЦУ ОБЪЕМА МЕДИЦИНСКОЙ ПОМОЩИ</w:t>
      </w:r>
    </w:p>
    <w:p w14:paraId="211D0000">
      <w:pPr>
        <w:widowControl w:val="0"/>
        <w:ind/>
        <w:jc w:val="center"/>
      </w:pPr>
      <w:r>
        <w:rPr>
          <w:sz w:val="20"/>
        </w:rPr>
        <w:t>НА 2025 - 2027 ГОДЫ</w:t>
      </w:r>
    </w:p>
    <w:p w14:paraId="221D0000">
      <w:pPr>
        <w:widowControl w:val="0"/>
        <w:ind/>
        <w:jc w:val="both"/>
      </w:pPr>
    </w:p>
    <w:tbl>
      <w:tblPr>
        <w:tblInd w:type="dxa" w:w="0"/>
        <w:tblBorders>
          <w:top w:sz="4" w:val="single"/>
          <w:bottom w:sz="4" w:val="single"/>
        </w:tblBorders>
        <w:tblLayout w:type="fixed"/>
        <w:tblCellMar>
          <w:top w:type="dxa" w:w="102"/>
          <w:left w:type="dxa" w:w="62"/>
          <w:bottom w:type="dxa" w:w="102"/>
          <w:right w:type="dxa" w:w="62"/>
        </w:tblCellMar>
      </w:tblPr>
      <w:tblGrid>
        <w:gridCol w:w="3401"/>
        <w:gridCol w:w="1417"/>
        <w:gridCol w:w="1832"/>
        <w:gridCol w:w="1832"/>
        <w:gridCol w:w="1832"/>
        <w:gridCol w:w="1832"/>
        <w:gridCol w:w="1832"/>
        <w:gridCol w:w="1833"/>
      </w:tblGrid>
      <w:tr>
        <w:tc>
          <w:tcPr>
            <w:tcW w:type="dxa" w:w="3401"/>
            <w:vMerge w:val="restart"/>
            <w:tcBorders>
              <w:top w:sz="4" w:val="single"/>
              <w:left w:sz="4" w:val="nil"/>
              <w:bottom w:sz="4" w:val="single"/>
            </w:tcBorders>
            <w:tcMar>
              <w:top w:type="dxa" w:w="102"/>
              <w:left w:type="dxa" w:w="62"/>
              <w:bottom w:type="dxa" w:w="102"/>
              <w:right w:type="dxa" w:w="62"/>
            </w:tcMar>
          </w:tcPr>
          <w:p w14:paraId="231D0000">
            <w:pPr>
              <w:widowControl w:val="0"/>
              <w:ind/>
              <w:jc w:val="center"/>
            </w:pPr>
            <w:r>
              <w:rPr>
                <w:sz w:val="20"/>
              </w:rPr>
              <w:t xml:space="preserve">Виды и условия оказания медицинской помощи </w:t>
            </w:r>
            <w:r>
              <w:rPr>
                <w:color w:val="0000FF"/>
                <w:sz w:val="20"/>
              </w:rPr>
              <w:t>&lt;1&gt;</w:t>
            </w:r>
          </w:p>
        </w:tc>
        <w:tc>
          <w:tcPr>
            <w:tcW w:type="dxa" w:w="1417"/>
            <w:vMerge w:val="restart"/>
            <w:tcBorders>
              <w:top w:sz="4" w:val="single"/>
              <w:bottom w:sz="4" w:val="single"/>
            </w:tcBorders>
            <w:tcMar>
              <w:top w:type="dxa" w:w="102"/>
              <w:left w:type="dxa" w:w="62"/>
              <w:bottom w:type="dxa" w:w="102"/>
              <w:right w:type="dxa" w:w="62"/>
            </w:tcMar>
          </w:tcPr>
          <w:p w14:paraId="241D0000">
            <w:pPr>
              <w:widowControl w:val="0"/>
              <w:ind/>
              <w:jc w:val="center"/>
            </w:pPr>
            <w:r>
              <w:rPr>
                <w:sz w:val="20"/>
              </w:rPr>
              <w:t>Единица измерения на 1 жителя</w:t>
            </w:r>
          </w:p>
        </w:tc>
        <w:tc>
          <w:tcPr>
            <w:tcW w:type="dxa" w:w="3664"/>
            <w:gridSpan w:val="2"/>
            <w:tcBorders>
              <w:top w:sz="4" w:val="single"/>
              <w:bottom w:sz="4" w:val="single"/>
            </w:tcBorders>
            <w:tcMar>
              <w:top w:type="dxa" w:w="102"/>
              <w:left w:type="dxa" w:w="62"/>
              <w:bottom w:type="dxa" w:w="102"/>
              <w:right w:type="dxa" w:w="62"/>
            </w:tcMar>
          </w:tcPr>
          <w:p w14:paraId="251D0000">
            <w:pPr>
              <w:widowControl w:val="0"/>
              <w:ind/>
              <w:jc w:val="center"/>
            </w:pPr>
            <w:r>
              <w:rPr>
                <w:sz w:val="20"/>
              </w:rPr>
              <w:t>2025 год</w:t>
            </w:r>
          </w:p>
        </w:tc>
        <w:tc>
          <w:tcPr>
            <w:tcW w:type="dxa" w:w="3664"/>
            <w:gridSpan w:val="2"/>
            <w:tcBorders>
              <w:top w:sz="4" w:val="single"/>
              <w:bottom w:sz="4" w:val="single"/>
            </w:tcBorders>
            <w:tcMar>
              <w:top w:type="dxa" w:w="102"/>
              <w:left w:type="dxa" w:w="62"/>
              <w:bottom w:type="dxa" w:w="102"/>
              <w:right w:type="dxa" w:w="62"/>
            </w:tcMar>
          </w:tcPr>
          <w:p w14:paraId="261D0000">
            <w:pPr>
              <w:widowControl w:val="0"/>
              <w:ind/>
              <w:jc w:val="center"/>
            </w:pPr>
            <w:r>
              <w:rPr>
                <w:sz w:val="20"/>
              </w:rPr>
              <w:t>2026 год</w:t>
            </w:r>
          </w:p>
        </w:tc>
        <w:tc>
          <w:tcPr>
            <w:tcW w:type="dxa" w:w="3665"/>
            <w:gridSpan w:val="2"/>
            <w:tcBorders>
              <w:top w:sz="4" w:val="single"/>
              <w:bottom w:sz="4" w:val="single"/>
              <w:right w:sz="4" w:val="nil"/>
            </w:tcBorders>
            <w:tcMar>
              <w:top w:type="dxa" w:w="102"/>
              <w:left w:type="dxa" w:w="62"/>
              <w:bottom w:type="dxa" w:w="102"/>
              <w:right w:type="dxa" w:w="62"/>
            </w:tcMar>
          </w:tcPr>
          <w:p w14:paraId="271D0000">
            <w:pPr>
              <w:widowControl w:val="0"/>
              <w:ind/>
              <w:jc w:val="center"/>
            </w:pPr>
            <w:r>
              <w:rPr>
                <w:sz w:val="20"/>
              </w:rPr>
              <w:t>2027 год</w:t>
            </w:r>
          </w:p>
        </w:tc>
      </w:tr>
      <w:tr>
        <w:tc>
          <w:tcPr>
            <w:tcW w:type="dxa" w:w="3401"/>
            <w:gridSpan w:val="1"/>
            <w:vMerge w:val="continue"/>
            <w:tcBorders>
              <w:top w:sz="4" w:val="single"/>
              <w:left w:sz="4" w:val="nil"/>
              <w:bottom w:sz="4" w:val="single"/>
            </w:tcBorders>
            <w:tcMar>
              <w:top w:type="dxa" w:w="102"/>
              <w:left w:type="dxa" w:w="62"/>
              <w:bottom w:type="dxa" w:w="102"/>
              <w:right w:type="dxa" w:w="62"/>
            </w:tcMar>
          </w:tcPr>
          <w:p/>
        </w:tc>
        <w:tc>
          <w:tcPr>
            <w:tcW w:type="dxa" w:w="1417"/>
            <w:gridSpan w:val="1"/>
            <w:vMerge w:val="continue"/>
            <w:tcBorders>
              <w:top w:sz="4" w:val="single"/>
              <w:bottom w:sz="4" w:val="single"/>
            </w:tcBorders>
            <w:tcMar>
              <w:top w:type="dxa" w:w="102"/>
              <w:left w:type="dxa" w:w="62"/>
              <w:bottom w:type="dxa" w:w="102"/>
              <w:right w:type="dxa" w:w="62"/>
            </w:tcMar>
          </w:tcPr>
          <w:p/>
        </w:tc>
        <w:tc>
          <w:tcPr>
            <w:tcW w:type="dxa" w:w="1832"/>
            <w:tcBorders>
              <w:top w:sz="4" w:val="single"/>
              <w:bottom w:sz="4" w:val="single"/>
            </w:tcBorders>
            <w:tcMar>
              <w:top w:type="dxa" w:w="102"/>
              <w:left w:type="dxa" w:w="62"/>
              <w:bottom w:type="dxa" w:w="102"/>
              <w:right w:type="dxa" w:w="62"/>
            </w:tcMar>
          </w:tcPr>
          <w:p w14:paraId="281D0000">
            <w:pPr>
              <w:widowControl w:val="0"/>
              <w:ind/>
              <w:jc w:val="center"/>
            </w:pPr>
            <w:r>
              <w:rPr>
                <w:sz w:val="20"/>
              </w:rPr>
              <w:t>Средние нормативы объема медицинской помощи</w:t>
            </w:r>
          </w:p>
        </w:tc>
        <w:tc>
          <w:tcPr>
            <w:tcW w:type="dxa" w:w="1832"/>
            <w:tcBorders>
              <w:top w:sz="4" w:val="single"/>
              <w:bottom w:sz="4" w:val="single"/>
            </w:tcBorders>
            <w:tcMar>
              <w:top w:type="dxa" w:w="102"/>
              <w:left w:type="dxa" w:w="62"/>
              <w:bottom w:type="dxa" w:w="102"/>
              <w:right w:type="dxa" w:w="62"/>
            </w:tcMar>
          </w:tcPr>
          <w:p w14:paraId="291D0000">
            <w:pPr>
              <w:widowControl w:val="0"/>
              <w:ind/>
              <w:jc w:val="center"/>
            </w:pPr>
            <w:r>
              <w:rPr>
                <w:sz w:val="20"/>
              </w:rPr>
              <w:t>Средние нормативы финансовых затрат на единицу объема медицинской помощи, рублей</w:t>
            </w:r>
          </w:p>
        </w:tc>
        <w:tc>
          <w:tcPr>
            <w:tcW w:type="dxa" w:w="1832"/>
            <w:tcBorders>
              <w:top w:sz="4" w:val="single"/>
              <w:bottom w:sz="4" w:val="single"/>
            </w:tcBorders>
            <w:tcMar>
              <w:top w:type="dxa" w:w="102"/>
              <w:left w:type="dxa" w:w="62"/>
              <w:bottom w:type="dxa" w:w="102"/>
              <w:right w:type="dxa" w:w="62"/>
            </w:tcMar>
          </w:tcPr>
          <w:p w14:paraId="2A1D0000">
            <w:pPr>
              <w:widowControl w:val="0"/>
              <w:ind/>
              <w:jc w:val="center"/>
            </w:pPr>
            <w:r>
              <w:rPr>
                <w:sz w:val="20"/>
              </w:rPr>
              <w:t>Средние нормативы объема медицинской помощи</w:t>
            </w:r>
          </w:p>
        </w:tc>
        <w:tc>
          <w:tcPr>
            <w:tcW w:type="dxa" w:w="1832"/>
            <w:tcBorders>
              <w:top w:sz="4" w:val="single"/>
              <w:bottom w:sz="4" w:val="single"/>
            </w:tcBorders>
            <w:tcMar>
              <w:top w:type="dxa" w:w="102"/>
              <w:left w:type="dxa" w:w="62"/>
              <w:bottom w:type="dxa" w:w="102"/>
              <w:right w:type="dxa" w:w="62"/>
            </w:tcMar>
          </w:tcPr>
          <w:p w14:paraId="2B1D0000">
            <w:pPr>
              <w:widowControl w:val="0"/>
              <w:ind/>
              <w:jc w:val="center"/>
            </w:pPr>
            <w:r>
              <w:rPr>
                <w:sz w:val="20"/>
              </w:rPr>
              <w:t>Средние нормативы финансовых затрат на единицу объема медицинской помощи, рублей</w:t>
            </w:r>
          </w:p>
        </w:tc>
        <w:tc>
          <w:tcPr>
            <w:tcW w:type="dxa" w:w="1832"/>
            <w:tcBorders>
              <w:top w:sz="4" w:val="single"/>
              <w:bottom w:sz="4" w:val="single"/>
            </w:tcBorders>
            <w:tcMar>
              <w:top w:type="dxa" w:w="102"/>
              <w:left w:type="dxa" w:w="62"/>
              <w:bottom w:type="dxa" w:w="102"/>
              <w:right w:type="dxa" w:w="62"/>
            </w:tcMar>
          </w:tcPr>
          <w:p w14:paraId="2C1D0000">
            <w:pPr>
              <w:widowControl w:val="0"/>
              <w:ind/>
              <w:jc w:val="center"/>
            </w:pPr>
            <w:r>
              <w:rPr>
                <w:sz w:val="20"/>
              </w:rPr>
              <w:t>Средние нормативы объема медицинской помощи</w:t>
            </w:r>
          </w:p>
        </w:tc>
        <w:tc>
          <w:tcPr>
            <w:tcW w:type="dxa" w:w="1833"/>
            <w:tcBorders>
              <w:top w:sz="4" w:val="single"/>
              <w:bottom w:sz="4" w:val="single"/>
              <w:right w:sz="4" w:val="nil"/>
            </w:tcBorders>
            <w:tcMar>
              <w:top w:type="dxa" w:w="102"/>
              <w:left w:type="dxa" w:w="62"/>
              <w:bottom w:type="dxa" w:w="102"/>
              <w:right w:type="dxa" w:w="62"/>
            </w:tcMar>
          </w:tcPr>
          <w:p w14:paraId="2D1D0000">
            <w:pPr>
              <w:widowControl w:val="0"/>
              <w:ind/>
              <w:jc w:val="center"/>
            </w:pPr>
            <w:r>
              <w:rPr>
                <w:sz w:val="20"/>
              </w:rPr>
              <w:t>Средние нормативы финансовых затрат на единицу объема медицинской помощи, рублей</w:t>
            </w:r>
          </w:p>
        </w:tc>
      </w:tr>
      <w:tr>
        <w:tc>
          <w:tcPr>
            <w:tcW w:type="dxa" w:w="15811"/>
            <w:gridSpan w:val="8"/>
            <w:tcBorders>
              <w:top w:sz="4" w:val="single"/>
              <w:left w:sz="4" w:val="nil"/>
              <w:bottom w:sz="4" w:val="nil"/>
              <w:right w:sz="4" w:val="nil"/>
            </w:tcBorders>
            <w:tcMar>
              <w:top w:type="dxa" w:w="102"/>
              <w:left w:type="dxa" w:w="62"/>
              <w:bottom w:type="dxa" w:w="102"/>
              <w:right w:type="dxa" w:w="62"/>
            </w:tcMar>
          </w:tcPr>
          <w:p w14:paraId="2E1D0000">
            <w:pPr>
              <w:widowControl w:val="0"/>
              <w:ind/>
              <w:jc w:val="center"/>
              <w:outlineLvl w:val="2"/>
            </w:pPr>
            <w:r>
              <w:rPr>
                <w:sz w:val="20"/>
              </w:rPr>
              <w:t xml:space="preserve">I. За счет бюджетных ассигнований соответствующих бюджетов </w:t>
            </w:r>
            <w:r>
              <w:rPr>
                <w:color w:val="0000FF"/>
                <w:sz w:val="20"/>
              </w:rPr>
              <w:t>&lt;1&gt;</w:t>
            </w:r>
          </w:p>
        </w:tc>
      </w:tr>
      <w:tr>
        <w:tc>
          <w:tcPr>
            <w:tcW w:type="dxa" w:w="3401"/>
            <w:tcBorders>
              <w:top w:sz="4" w:val="nil"/>
              <w:left w:sz="4" w:val="nil"/>
              <w:bottom w:sz="4" w:val="nil"/>
              <w:right w:sz="4" w:val="nil"/>
            </w:tcBorders>
            <w:tcMar>
              <w:top w:type="dxa" w:w="102"/>
              <w:left w:type="dxa" w:w="62"/>
              <w:bottom w:type="dxa" w:w="102"/>
              <w:right w:type="dxa" w:w="62"/>
            </w:tcMar>
          </w:tcPr>
          <w:p w14:paraId="2F1D0000">
            <w:pPr>
              <w:widowControl w:val="0"/>
              <w:ind/>
            </w:pPr>
            <w:r>
              <w:rPr>
                <w:sz w:val="20"/>
              </w:rPr>
              <w:t>1. Первичная медико-санитарная помощь</w:t>
            </w:r>
          </w:p>
        </w:tc>
        <w:tc>
          <w:tcPr>
            <w:tcW w:type="dxa" w:w="1417"/>
            <w:tcBorders>
              <w:top w:sz="4" w:val="nil"/>
              <w:left w:sz="4" w:val="nil"/>
              <w:bottom w:sz="4" w:val="nil"/>
              <w:right w:sz="4" w:val="nil"/>
            </w:tcBorders>
            <w:tcMar>
              <w:top w:type="dxa" w:w="102"/>
              <w:left w:type="dxa" w:w="62"/>
              <w:bottom w:type="dxa" w:w="102"/>
              <w:right w:type="dxa" w:w="62"/>
            </w:tcMar>
          </w:tcPr>
          <w:p w14:paraId="30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31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32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33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34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351D0000">
            <w:pPr>
              <w:widowControl w:val="0"/>
              <w:ind/>
              <w:jc w:val="center"/>
            </w:pPr>
          </w:p>
        </w:tc>
        <w:tc>
          <w:tcPr>
            <w:tcW w:type="dxa" w:w="1833"/>
            <w:tcBorders>
              <w:top w:sz="4" w:val="nil"/>
              <w:left w:sz="4" w:val="nil"/>
              <w:bottom w:sz="4" w:val="nil"/>
              <w:right w:sz="4" w:val="nil"/>
            </w:tcBorders>
            <w:tcMar>
              <w:top w:type="dxa" w:w="102"/>
              <w:left w:type="dxa" w:w="62"/>
              <w:bottom w:type="dxa" w:w="102"/>
              <w:right w:type="dxa" w:w="62"/>
            </w:tcMar>
          </w:tcPr>
          <w:p w14:paraId="361D0000">
            <w:pPr>
              <w:widowControl w:val="0"/>
              <w:ind/>
              <w:jc w:val="center"/>
            </w:pPr>
          </w:p>
        </w:tc>
      </w:tr>
      <w:tr>
        <w:tc>
          <w:tcPr>
            <w:tcW w:type="dxa" w:w="3401"/>
            <w:tcBorders>
              <w:top w:sz="4" w:val="nil"/>
              <w:left w:sz="4" w:val="nil"/>
              <w:bottom w:sz="4" w:val="nil"/>
              <w:right w:sz="4" w:val="nil"/>
            </w:tcBorders>
            <w:tcMar>
              <w:top w:type="dxa" w:w="102"/>
              <w:left w:type="dxa" w:w="62"/>
              <w:bottom w:type="dxa" w:w="102"/>
              <w:right w:type="dxa" w:w="62"/>
            </w:tcMar>
          </w:tcPr>
          <w:p w14:paraId="371D0000">
            <w:pPr>
              <w:widowControl w:val="0"/>
              <w:ind/>
            </w:pPr>
            <w:r>
              <w:rPr>
                <w:sz w:val="20"/>
              </w:rPr>
              <w:t>1.1. В амбулаторных условиях:</w:t>
            </w:r>
          </w:p>
        </w:tc>
        <w:tc>
          <w:tcPr>
            <w:tcW w:type="dxa" w:w="1417"/>
            <w:tcBorders>
              <w:top w:sz="4" w:val="nil"/>
              <w:left w:sz="4" w:val="nil"/>
              <w:bottom w:sz="4" w:val="nil"/>
              <w:right w:sz="4" w:val="nil"/>
            </w:tcBorders>
            <w:tcMar>
              <w:top w:type="dxa" w:w="102"/>
              <w:left w:type="dxa" w:w="62"/>
              <w:bottom w:type="dxa" w:w="102"/>
              <w:right w:type="dxa" w:w="62"/>
            </w:tcMar>
          </w:tcPr>
          <w:p w14:paraId="38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39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3A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3B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3C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3D1D0000">
            <w:pPr>
              <w:widowControl w:val="0"/>
              <w:ind/>
              <w:jc w:val="center"/>
            </w:pPr>
          </w:p>
        </w:tc>
        <w:tc>
          <w:tcPr>
            <w:tcW w:type="dxa" w:w="1833"/>
            <w:tcBorders>
              <w:top w:sz="4" w:val="nil"/>
              <w:left w:sz="4" w:val="nil"/>
              <w:bottom w:sz="4" w:val="nil"/>
              <w:right w:sz="4" w:val="nil"/>
            </w:tcBorders>
            <w:tcMar>
              <w:top w:type="dxa" w:w="102"/>
              <w:left w:type="dxa" w:w="62"/>
              <w:bottom w:type="dxa" w:w="102"/>
              <w:right w:type="dxa" w:w="62"/>
            </w:tcMar>
          </w:tcPr>
          <w:p w14:paraId="3E1D0000">
            <w:pPr>
              <w:widowControl w:val="0"/>
              <w:ind/>
              <w:jc w:val="center"/>
            </w:pPr>
          </w:p>
        </w:tc>
      </w:tr>
      <w:tr>
        <w:tc>
          <w:tcPr>
            <w:tcW w:type="dxa" w:w="3401"/>
            <w:tcBorders>
              <w:top w:sz="4" w:val="nil"/>
              <w:left w:sz="4" w:val="nil"/>
              <w:bottom w:sz="4" w:val="nil"/>
              <w:right w:sz="4" w:val="nil"/>
            </w:tcBorders>
            <w:tcMar>
              <w:top w:type="dxa" w:w="102"/>
              <w:left w:type="dxa" w:w="62"/>
              <w:bottom w:type="dxa" w:w="102"/>
              <w:right w:type="dxa" w:w="62"/>
            </w:tcMar>
          </w:tcPr>
          <w:p w14:paraId="3F1D0000">
            <w:pPr>
              <w:widowControl w:val="0"/>
              <w:ind/>
            </w:pPr>
            <w:r>
              <w:rPr>
                <w:sz w:val="20"/>
              </w:rPr>
              <w:t xml:space="preserve">1.1.1. с профилактической целью и иными целями </w:t>
            </w:r>
            <w:r>
              <w:rPr>
                <w:color w:val="0000FF"/>
                <w:sz w:val="20"/>
              </w:rPr>
              <w:t>&lt;2&gt;</w:t>
            </w:r>
          </w:p>
        </w:tc>
        <w:tc>
          <w:tcPr>
            <w:tcW w:type="dxa" w:w="1417"/>
            <w:tcBorders>
              <w:top w:sz="4" w:val="nil"/>
              <w:left w:sz="4" w:val="nil"/>
              <w:bottom w:sz="4" w:val="nil"/>
              <w:right w:sz="4" w:val="nil"/>
            </w:tcBorders>
            <w:tcMar>
              <w:top w:type="dxa" w:w="102"/>
              <w:left w:type="dxa" w:w="62"/>
              <w:bottom w:type="dxa" w:w="102"/>
              <w:right w:type="dxa" w:w="62"/>
            </w:tcMar>
          </w:tcPr>
          <w:p w14:paraId="401D0000">
            <w:pPr>
              <w:widowControl w:val="0"/>
              <w:ind/>
              <w:jc w:val="center"/>
            </w:pPr>
            <w:r>
              <w:rPr>
                <w:sz w:val="20"/>
              </w:rPr>
              <w:t>посещений</w:t>
            </w:r>
          </w:p>
        </w:tc>
        <w:tc>
          <w:tcPr>
            <w:tcW w:type="dxa" w:w="1832"/>
            <w:tcBorders>
              <w:top w:sz="4" w:val="nil"/>
              <w:left w:sz="4" w:val="nil"/>
              <w:bottom w:sz="4" w:val="nil"/>
              <w:right w:sz="4" w:val="nil"/>
            </w:tcBorders>
            <w:tcMar>
              <w:top w:type="dxa" w:w="102"/>
              <w:left w:type="dxa" w:w="62"/>
              <w:bottom w:type="dxa" w:w="102"/>
              <w:right w:type="dxa" w:w="62"/>
            </w:tcMar>
          </w:tcPr>
          <w:p w14:paraId="411D0000">
            <w:pPr>
              <w:widowControl w:val="0"/>
              <w:ind/>
              <w:jc w:val="center"/>
            </w:pPr>
            <w:r>
              <w:rPr>
                <w:sz w:val="20"/>
              </w:rPr>
              <w:t>0,73</w:t>
            </w:r>
          </w:p>
        </w:tc>
        <w:tc>
          <w:tcPr>
            <w:tcW w:type="dxa" w:w="1832"/>
            <w:tcBorders>
              <w:top w:sz="4" w:val="nil"/>
              <w:left w:sz="4" w:val="nil"/>
              <w:bottom w:sz="4" w:val="nil"/>
              <w:right w:sz="4" w:val="nil"/>
            </w:tcBorders>
            <w:tcMar>
              <w:top w:type="dxa" w:w="102"/>
              <w:left w:type="dxa" w:w="62"/>
              <w:bottom w:type="dxa" w:w="102"/>
              <w:right w:type="dxa" w:w="62"/>
            </w:tcMar>
          </w:tcPr>
          <w:p w14:paraId="421D0000">
            <w:pPr>
              <w:widowControl w:val="0"/>
              <w:ind/>
              <w:jc w:val="center"/>
            </w:pPr>
            <w:r>
              <w:rPr>
                <w:sz w:val="20"/>
              </w:rPr>
              <w:t>664,6</w:t>
            </w:r>
          </w:p>
        </w:tc>
        <w:tc>
          <w:tcPr>
            <w:tcW w:type="dxa" w:w="1832"/>
            <w:tcBorders>
              <w:top w:sz="4" w:val="nil"/>
              <w:left w:sz="4" w:val="nil"/>
              <w:bottom w:sz="4" w:val="nil"/>
              <w:right w:sz="4" w:val="nil"/>
            </w:tcBorders>
            <w:tcMar>
              <w:top w:type="dxa" w:w="102"/>
              <w:left w:type="dxa" w:w="62"/>
              <w:bottom w:type="dxa" w:w="102"/>
              <w:right w:type="dxa" w:w="62"/>
            </w:tcMar>
          </w:tcPr>
          <w:p w14:paraId="431D0000">
            <w:pPr>
              <w:widowControl w:val="0"/>
              <w:ind/>
              <w:jc w:val="center"/>
            </w:pPr>
            <w:r>
              <w:rPr>
                <w:sz w:val="20"/>
              </w:rPr>
              <w:t>0,725</w:t>
            </w:r>
          </w:p>
        </w:tc>
        <w:tc>
          <w:tcPr>
            <w:tcW w:type="dxa" w:w="1832"/>
            <w:tcBorders>
              <w:top w:sz="4" w:val="nil"/>
              <w:left w:sz="4" w:val="nil"/>
              <w:bottom w:sz="4" w:val="nil"/>
              <w:right w:sz="4" w:val="nil"/>
            </w:tcBorders>
            <w:tcMar>
              <w:top w:type="dxa" w:w="102"/>
              <w:left w:type="dxa" w:w="62"/>
              <w:bottom w:type="dxa" w:w="102"/>
              <w:right w:type="dxa" w:w="62"/>
            </w:tcMar>
          </w:tcPr>
          <w:p w14:paraId="441D0000">
            <w:pPr>
              <w:widowControl w:val="0"/>
              <w:ind/>
              <w:jc w:val="center"/>
            </w:pPr>
            <w:r>
              <w:rPr>
                <w:sz w:val="20"/>
              </w:rPr>
              <w:t>728,3</w:t>
            </w:r>
          </w:p>
        </w:tc>
        <w:tc>
          <w:tcPr>
            <w:tcW w:type="dxa" w:w="1832"/>
            <w:tcBorders>
              <w:top w:sz="4" w:val="nil"/>
              <w:left w:sz="4" w:val="nil"/>
              <w:bottom w:sz="4" w:val="nil"/>
              <w:right w:sz="4" w:val="nil"/>
            </w:tcBorders>
            <w:tcMar>
              <w:top w:type="dxa" w:w="102"/>
              <w:left w:type="dxa" w:w="62"/>
              <w:bottom w:type="dxa" w:w="102"/>
              <w:right w:type="dxa" w:w="62"/>
            </w:tcMar>
          </w:tcPr>
          <w:p w14:paraId="451D0000">
            <w:pPr>
              <w:widowControl w:val="0"/>
              <w:ind/>
              <w:jc w:val="center"/>
            </w:pPr>
            <w:r>
              <w:rPr>
                <w:sz w:val="20"/>
              </w:rPr>
              <w:t>0,725</w:t>
            </w:r>
          </w:p>
        </w:tc>
        <w:tc>
          <w:tcPr>
            <w:tcW w:type="dxa" w:w="1833"/>
            <w:tcBorders>
              <w:top w:sz="4" w:val="nil"/>
              <w:left w:sz="4" w:val="nil"/>
              <w:bottom w:sz="4" w:val="nil"/>
              <w:right w:sz="4" w:val="nil"/>
            </w:tcBorders>
            <w:tcMar>
              <w:top w:type="dxa" w:w="102"/>
              <w:left w:type="dxa" w:w="62"/>
              <w:bottom w:type="dxa" w:w="102"/>
              <w:right w:type="dxa" w:w="62"/>
            </w:tcMar>
          </w:tcPr>
          <w:p w14:paraId="461D0000">
            <w:pPr>
              <w:widowControl w:val="0"/>
              <w:ind/>
              <w:jc w:val="center"/>
            </w:pPr>
            <w:r>
              <w:rPr>
                <w:sz w:val="20"/>
              </w:rPr>
              <w:t>780,4</w:t>
            </w:r>
          </w:p>
        </w:tc>
      </w:tr>
      <w:tr>
        <w:tc>
          <w:tcPr>
            <w:tcW w:type="dxa" w:w="3401"/>
            <w:tcBorders>
              <w:top w:sz="4" w:val="nil"/>
              <w:left w:sz="4" w:val="nil"/>
              <w:bottom w:sz="4" w:val="nil"/>
              <w:right w:sz="4" w:val="nil"/>
            </w:tcBorders>
            <w:tcMar>
              <w:top w:type="dxa" w:w="102"/>
              <w:left w:type="dxa" w:w="62"/>
              <w:bottom w:type="dxa" w:w="102"/>
              <w:right w:type="dxa" w:w="62"/>
            </w:tcMar>
          </w:tcPr>
          <w:p w14:paraId="471D0000">
            <w:pPr>
              <w:widowControl w:val="0"/>
              <w:ind/>
            </w:pPr>
            <w:r>
              <w:rPr>
                <w:sz w:val="20"/>
              </w:rPr>
              <w:t xml:space="preserve">1.1.2. в связи с заболеваниями - обращений </w:t>
            </w:r>
            <w:r>
              <w:rPr>
                <w:color w:val="0000FF"/>
                <w:sz w:val="20"/>
              </w:rPr>
              <w:t>&lt;3&gt;</w:t>
            </w:r>
          </w:p>
        </w:tc>
        <w:tc>
          <w:tcPr>
            <w:tcW w:type="dxa" w:w="1417"/>
            <w:tcBorders>
              <w:top w:sz="4" w:val="nil"/>
              <w:left w:sz="4" w:val="nil"/>
              <w:bottom w:sz="4" w:val="nil"/>
              <w:right w:sz="4" w:val="nil"/>
            </w:tcBorders>
            <w:tcMar>
              <w:top w:type="dxa" w:w="102"/>
              <w:left w:type="dxa" w:w="62"/>
              <w:bottom w:type="dxa" w:w="102"/>
              <w:right w:type="dxa" w:w="62"/>
            </w:tcMar>
          </w:tcPr>
          <w:p w14:paraId="481D0000">
            <w:pPr>
              <w:widowControl w:val="0"/>
              <w:ind/>
              <w:jc w:val="center"/>
            </w:pPr>
            <w:r>
              <w:rPr>
                <w:sz w:val="20"/>
              </w:rPr>
              <w:t>обращений</w:t>
            </w:r>
          </w:p>
        </w:tc>
        <w:tc>
          <w:tcPr>
            <w:tcW w:type="dxa" w:w="1832"/>
            <w:tcBorders>
              <w:top w:sz="4" w:val="nil"/>
              <w:left w:sz="4" w:val="nil"/>
              <w:bottom w:sz="4" w:val="nil"/>
              <w:right w:sz="4" w:val="nil"/>
            </w:tcBorders>
            <w:tcMar>
              <w:top w:type="dxa" w:w="102"/>
              <w:left w:type="dxa" w:w="62"/>
              <w:bottom w:type="dxa" w:w="102"/>
              <w:right w:type="dxa" w:w="62"/>
            </w:tcMar>
          </w:tcPr>
          <w:p w14:paraId="491D0000">
            <w:pPr>
              <w:widowControl w:val="0"/>
              <w:ind/>
              <w:jc w:val="center"/>
            </w:pPr>
            <w:r>
              <w:rPr>
                <w:sz w:val="20"/>
              </w:rPr>
              <w:t>0,144</w:t>
            </w:r>
          </w:p>
        </w:tc>
        <w:tc>
          <w:tcPr>
            <w:tcW w:type="dxa" w:w="1832"/>
            <w:tcBorders>
              <w:top w:sz="4" w:val="nil"/>
              <w:left w:sz="4" w:val="nil"/>
              <w:bottom w:sz="4" w:val="nil"/>
              <w:right w:sz="4" w:val="nil"/>
            </w:tcBorders>
            <w:tcMar>
              <w:top w:type="dxa" w:w="102"/>
              <w:left w:type="dxa" w:w="62"/>
              <w:bottom w:type="dxa" w:w="102"/>
              <w:right w:type="dxa" w:w="62"/>
            </w:tcMar>
          </w:tcPr>
          <w:p w14:paraId="4A1D0000">
            <w:pPr>
              <w:widowControl w:val="0"/>
              <w:ind/>
              <w:jc w:val="center"/>
            </w:pPr>
            <w:r>
              <w:rPr>
                <w:sz w:val="20"/>
              </w:rPr>
              <w:t>1928,3</w:t>
            </w:r>
          </w:p>
        </w:tc>
        <w:tc>
          <w:tcPr>
            <w:tcW w:type="dxa" w:w="1832"/>
            <w:tcBorders>
              <w:top w:sz="4" w:val="nil"/>
              <w:left w:sz="4" w:val="nil"/>
              <w:bottom w:sz="4" w:val="nil"/>
              <w:right w:sz="4" w:val="nil"/>
            </w:tcBorders>
            <w:tcMar>
              <w:top w:type="dxa" w:w="102"/>
              <w:left w:type="dxa" w:w="62"/>
              <w:bottom w:type="dxa" w:w="102"/>
              <w:right w:type="dxa" w:w="62"/>
            </w:tcMar>
          </w:tcPr>
          <w:p w14:paraId="4B1D0000">
            <w:pPr>
              <w:widowControl w:val="0"/>
              <w:ind/>
              <w:jc w:val="center"/>
            </w:pPr>
            <w:r>
              <w:rPr>
                <w:sz w:val="20"/>
              </w:rPr>
              <w:t>0,143</w:t>
            </w:r>
          </w:p>
        </w:tc>
        <w:tc>
          <w:tcPr>
            <w:tcW w:type="dxa" w:w="1832"/>
            <w:tcBorders>
              <w:top w:sz="4" w:val="nil"/>
              <w:left w:sz="4" w:val="nil"/>
              <w:bottom w:sz="4" w:val="nil"/>
              <w:right w:sz="4" w:val="nil"/>
            </w:tcBorders>
            <w:tcMar>
              <w:top w:type="dxa" w:w="102"/>
              <w:left w:type="dxa" w:w="62"/>
              <w:bottom w:type="dxa" w:w="102"/>
              <w:right w:type="dxa" w:w="62"/>
            </w:tcMar>
          </w:tcPr>
          <w:p w14:paraId="4C1D0000">
            <w:pPr>
              <w:widowControl w:val="0"/>
              <w:ind/>
              <w:jc w:val="center"/>
            </w:pPr>
            <w:r>
              <w:rPr>
                <w:sz w:val="20"/>
              </w:rPr>
              <w:t>2113,2</w:t>
            </w:r>
          </w:p>
        </w:tc>
        <w:tc>
          <w:tcPr>
            <w:tcW w:type="dxa" w:w="1832"/>
            <w:tcBorders>
              <w:top w:sz="4" w:val="nil"/>
              <w:left w:sz="4" w:val="nil"/>
              <w:bottom w:sz="4" w:val="nil"/>
              <w:right w:sz="4" w:val="nil"/>
            </w:tcBorders>
            <w:tcMar>
              <w:top w:type="dxa" w:w="102"/>
              <w:left w:type="dxa" w:w="62"/>
              <w:bottom w:type="dxa" w:w="102"/>
              <w:right w:type="dxa" w:w="62"/>
            </w:tcMar>
          </w:tcPr>
          <w:p w14:paraId="4D1D0000">
            <w:pPr>
              <w:widowControl w:val="0"/>
              <w:ind/>
              <w:jc w:val="center"/>
            </w:pPr>
            <w:r>
              <w:rPr>
                <w:sz w:val="20"/>
              </w:rPr>
              <w:t>0,143</w:t>
            </w:r>
          </w:p>
        </w:tc>
        <w:tc>
          <w:tcPr>
            <w:tcW w:type="dxa" w:w="1833"/>
            <w:tcBorders>
              <w:top w:sz="4" w:val="nil"/>
              <w:left w:sz="4" w:val="nil"/>
              <w:bottom w:sz="4" w:val="nil"/>
              <w:right w:sz="4" w:val="nil"/>
            </w:tcBorders>
            <w:tcMar>
              <w:top w:type="dxa" w:w="102"/>
              <w:left w:type="dxa" w:w="62"/>
              <w:bottom w:type="dxa" w:w="102"/>
              <w:right w:type="dxa" w:w="62"/>
            </w:tcMar>
          </w:tcPr>
          <w:p w14:paraId="4E1D0000">
            <w:pPr>
              <w:widowControl w:val="0"/>
              <w:ind/>
              <w:jc w:val="center"/>
            </w:pPr>
            <w:r>
              <w:rPr>
                <w:sz w:val="20"/>
              </w:rPr>
              <w:t>2264,5</w:t>
            </w:r>
          </w:p>
        </w:tc>
      </w:tr>
      <w:tr>
        <w:tc>
          <w:tcPr>
            <w:tcW w:type="dxa" w:w="3401"/>
            <w:tcBorders>
              <w:top w:sz="4" w:val="nil"/>
              <w:left w:sz="4" w:val="nil"/>
              <w:bottom w:sz="4" w:val="nil"/>
              <w:right w:sz="4" w:val="nil"/>
            </w:tcBorders>
            <w:tcMar>
              <w:top w:type="dxa" w:w="102"/>
              <w:left w:type="dxa" w:w="62"/>
              <w:bottom w:type="dxa" w:w="102"/>
              <w:right w:type="dxa" w:w="62"/>
            </w:tcMar>
          </w:tcPr>
          <w:p w14:paraId="4F1D0000">
            <w:pPr>
              <w:widowControl w:val="0"/>
              <w:ind/>
            </w:pPr>
            <w:r>
              <w:rPr>
                <w:sz w:val="20"/>
              </w:rPr>
              <w:t xml:space="preserve">1.2. В условиях дневных стационаров </w:t>
            </w:r>
            <w:r>
              <w:rPr>
                <w:color w:val="0000FF"/>
                <w:sz w:val="20"/>
              </w:rPr>
              <w:t>&lt;4&gt;</w:t>
            </w:r>
          </w:p>
        </w:tc>
        <w:tc>
          <w:tcPr>
            <w:tcW w:type="dxa" w:w="1417"/>
            <w:tcBorders>
              <w:top w:sz="4" w:val="nil"/>
              <w:left w:sz="4" w:val="nil"/>
              <w:bottom w:sz="4" w:val="nil"/>
              <w:right w:sz="4" w:val="nil"/>
            </w:tcBorders>
            <w:tcMar>
              <w:top w:type="dxa" w:w="102"/>
              <w:left w:type="dxa" w:w="62"/>
              <w:bottom w:type="dxa" w:w="102"/>
              <w:right w:type="dxa" w:w="62"/>
            </w:tcMar>
          </w:tcPr>
          <w:p w14:paraId="501D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511D0000">
            <w:pPr>
              <w:widowControl w:val="0"/>
              <w:ind/>
              <w:jc w:val="center"/>
            </w:pPr>
            <w:r>
              <w:rPr>
                <w:sz w:val="20"/>
              </w:rPr>
              <w:t>0,00098</w:t>
            </w:r>
          </w:p>
        </w:tc>
        <w:tc>
          <w:tcPr>
            <w:tcW w:type="dxa" w:w="1832"/>
            <w:tcBorders>
              <w:top w:sz="4" w:val="nil"/>
              <w:left w:sz="4" w:val="nil"/>
              <w:bottom w:sz="4" w:val="nil"/>
              <w:right w:sz="4" w:val="nil"/>
            </w:tcBorders>
            <w:tcMar>
              <w:top w:type="dxa" w:w="102"/>
              <w:left w:type="dxa" w:w="62"/>
              <w:bottom w:type="dxa" w:w="102"/>
              <w:right w:type="dxa" w:w="62"/>
            </w:tcMar>
          </w:tcPr>
          <w:p w14:paraId="521D0000">
            <w:pPr>
              <w:widowControl w:val="0"/>
              <w:ind/>
              <w:jc w:val="center"/>
            </w:pPr>
            <w:r>
              <w:rPr>
                <w:sz w:val="20"/>
              </w:rPr>
              <w:t>16237,7</w:t>
            </w:r>
          </w:p>
        </w:tc>
        <w:tc>
          <w:tcPr>
            <w:tcW w:type="dxa" w:w="1832"/>
            <w:tcBorders>
              <w:top w:sz="4" w:val="nil"/>
              <w:left w:sz="4" w:val="nil"/>
              <w:bottom w:sz="4" w:val="nil"/>
              <w:right w:sz="4" w:val="nil"/>
            </w:tcBorders>
            <w:tcMar>
              <w:top w:type="dxa" w:w="102"/>
              <w:left w:type="dxa" w:w="62"/>
              <w:bottom w:type="dxa" w:w="102"/>
              <w:right w:type="dxa" w:w="62"/>
            </w:tcMar>
          </w:tcPr>
          <w:p w14:paraId="531D0000">
            <w:pPr>
              <w:widowControl w:val="0"/>
              <w:ind/>
              <w:jc w:val="center"/>
            </w:pPr>
            <w:r>
              <w:rPr>
                <w:sz w:val="20"/>
              </w:rPr>
              <w:t>0,00096</w:t>
            </w:r>
          </w:p>
        </w:tc>
        <w:tc>
          <w:tcPr>
            <w:tcW w:type="dxa" w:w="1832"/>
            <w:tcBorders>
              <w:top w:sz="4" w:val="nil"/>
              <w:left w:sz="4" w:val="nil"/>
              <w:bottom w:sz="4" w:val="nil"/>
              <w:right w:sz="4" w:val="nil"/>
            </w:tcBorders>
            <w:tcMar>
              <w:top w:type="dxa" w:w="102"/>
              <w:left w:type="dxa" w:w="62"/>
              <w:bottom w:type="dxa" w:w="102"/>
              <w:right w:type="dxa" w:w="62"/>
            </w:tcMar>
          </w:tcPr>
          <w:p w14:paraId="541D0000">
            <w:pPr>
              <w:widowControl w:val="0"/>
              <w:ind/>
              <w:jc w:val="center"/>
            </w:pPr>
            <w:r>
              <w:rPr>
                <w:sz w:val="20"/>
              </w:rPr>
              <w:t>18034</w:t>
            </w:r>
          </w:p>
        </w:tc>
        <w:tc>
          <w:tcPr>
            <w:tcW w:type="dxa" w:w="1832"/>
            <w:tcBorders>
              <w:top w:sz="4" w:val="nil"/>
              <w:left w:sz="4" w:val="nil"/>
              <w:bottom w:sz="4" w:val="nil"/>
              <w:right w:sz="4" w:val="nil"/>
            </w:tcBorders>
            <w:tcMar>
              <w:top w:type="dxa" w:w="102"/>
              <w:left w:type="dxa" w:w="62"/>
              <w:bottom w:type="dxa" w:w="102"/>
              <w:right w:type="dxa" w:w="62"/>
            </w:tcMar>
          </w:tcPr>
          <w:p w14:paraId="551D0000">
            <w:pPr>
              <w:widowControl w:val="0"/>
              <w:ind/>
              <w:jc w:val="center"/>
            </w:pPr>
            <w:r>
              <w:rPr>
                <w:sz w:val="20"/>
              </w:rPr>
              <w:t>0,00096</w:t>
            </w:r>
          </w:p>
        </w:tc>
        <w:tc>
          <w:tcPr>
            <w:tcW w:type="dxa" w:w="1833"/>
            <w:tcBorders>
              <w:top w:sz="4" w:val="nil"/>
              <w:left w:sz="4" w:val="nil"/>
              <w:bottom w:sz="4" w:val="nil"/>
              <w:right w:sz="4" w:val="nil"/>
            </w:tcBorders>
            <w:tcMar>
              <w:top w:type="dxa" w:w="102"/>
              <w:left w:type="dxa" w:w="62"/>
              <w:bottom w:type="dxa" w:w="102"/>
              <w:right w:type="dxa" w:w="62"/>
            </w:tcMar>
          </w:tcPr>
          <w:p w14:paraId="561D0000">
            <w:pPr>
              <w:widowControl w:val="0"/>
              <w:ind/>
              <w:jc w:val="center"/>
            </w:pPr>
            <w:r>
              <w:rPr>
                <w:sz w:val="20"/>
              </w:rPr>
              <w:t>19320,6</w:t>
            </w:r>
          </w:p>
        </w:tc>
      </w:tr>
      <w:tr>
        <w:tc>
          <w:tcPr>
            <w:tcW w:type="dxa" w:w="3401"/>
            <w:tcBorders>
              <w:top w:sz="4" w:val="nil"/>
              <w:left w:sz="4" w:val="nil"/>
              <w:bottom w:sz="4" w:val="nil"/>
              <w:right w:sz="4" w:val="nil"/>
            </w:tcBorders>
            <w:tcMar>
              <w:top w:type="dxa" w:w="102"/>
              <w:left w:type="dxa" w:w="62"/>
              <w:bottom w:type="dxa" w:w="102"/>
              <w:right w:type="dxa" w:w="62"/>
            </w:tcMar>
          </w:tcPr>
          <w:p w14:paraId="571D0000">
            <w:pPr>
              <w:widowControl w:val="0"/>
              <w:ind/>
            </w:pPr>
            <w:r>
              <w:rPr>
                <w:sz w:val="20"/>
              </w:rPr>
              <w:t>2. Специализированная, в том числе высокотехнологичная, медицинская помощь</w:t>
            </w:r>
          </w:p>
        </w:tc>
        <w:tc>
          <w:tcPr>
            <w:tcW w:type="dxa" w:w="1417"/>
            <w:tcBorders>
              <w:top w:sz="4" w:val="nil"/>
              <w:left w:sz="4" w:val="nil"/>
              <w:bottom w:sz="4" w:val="nil"/>
              <w:right w:sz="4" w:val="nil"/>
            </w:tcBorders>
            <w:tcMar>
              <w:top w:type="dxa" w:w="102"/>
              <w:left w:type="dxa" w:w="62"/>
              <w:bottom w:type="dxa" w:w="102"/>
              <w:right w:type="dxa" w:w="62"/>
            </w:tcMar>
          </w:tcPr>
          <w:p w14:paraId="58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59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5A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5B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5C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5D1D0000">
            <w:pPr>
              <w:widowControl w:val="0"/>
              <w:ind/>
              <w:jc w:val="center"/>
            </w:pPr>
          </w:p>
        </w:tc>
        <w:tc>
          <w:tcPr>
            <w:tcW w:type="dxa" w:w="1833"/>
            <w:tcBorders>
              <w:top w:sz="4" w:val="nil"/>
              <w:left w:sz="4" w:val="nil"/>
              <w:bottom w:sz="4" w:val="nil"/>
              <w:right w:sz="4" w:val="nil"/>
            </w:tcBorders>
            <w:tcMar>
              <w:top w:type="dxa" w:w="102"/>
              <w:left w:type="dxa" w:w="62"/>
              <w:bottom w:type="dxa" w:w="102"/>
              <w:right w:type="dxa" w:w="62"/>
            </w:tcMar>
          </w:tcPr>
          <w:p w14:paraId="5E1D0000">
            <w:pPr>
              <w:widowControl w:val="0"/>
              <w:ind/>
              <w:jc w:val="center"/>
            </w:pPr>
          </w:p>
        </w:tc>
      </w:tr>
      <w:tr>
        <w:tc>
          <w:tcPr>
            <w:tcW w:type="dxa" w:w="3401"/>
            <w:tcBorders>
              <w:top w:sz="4" w:val="nil"/>
              <w:left w:sz="4" w:val="nil"/>
              <w:bottom w:sz="4" w:val="nil"/>
              <w:right w:sz="4" w:val="nil"/>
            </w:tcBorders>
            <w:tcMar>
              <w:top w:type="dxa" w:w="102"/>
              <w:left w:type="dxa" w:w="62"/>
              <w:bottom w:type="dxa" w:w="102"/>
              <w:right w:type="dxa" w:w="62"/>
            </w:tcMar>
          </w:tcPr>
          <w:p w14:paraId="5F1D0000">
            <w:pPr>
              <w:widowControl w:val="0"/>
              <w:ind/>
            </w:pPr>
            <w:r>
              <w:rPr>
                <w:sz w:val="20"/>
              </w:rPr>
              <w:t xml:space="preserve">2.1. В условиях дневного стационара </w:t>
            </w:r>
            <w:r>
              <w:rPr>
                <w:color w:val="0000FF"/>
                <w:sz w:val="20"/>
              </w:rPr>
              <w:t>&lt;4&gt;</w:t>
            </w:r>
          </w:p>
        </w:tc>
        <w:tc>
          <w:tcPr>
            <w:tcW w:type="dxa" w:w="1417"/>
            <w:tcBorders>
              <w:top w:sz="4" w:val="nil"/>
              <w:left w:sz="4" w:val="nil"/>
              <w:bottom w:sz="4" w:val="nil"/>
              <w:right w:sz="4" w:val="nil"/>
            </w:tcBorders>
            <w:tcMar>
              <w:top w:type="dxa" w:w="102"/>
              <w:left w:type="dxa" w:w="62"/>
              <w:bottom w:type="dxa" w:w="102"/>
              <w:right w:type="dxa" w:w="62"/>
            </w:tcMar>
          </w:tcPr>
          <w:p w14:paraId="601D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611D0000">
            <w:pPr>
              <w:widowControl w:val="0"/>
              <w:ind/>
              <w:jc w:val="center"/>
            </w:pPr>
            <w:r>
              <w:rPr>
                <w:sz w:val="20"/>
              </w:rPr>
              <w:t>0,00302</w:t>
            </w:r>
          </w:p>
        </w:tc>
        <w:tc>
          <w:tcPr>
            <w:tcW w:type="dxa" w:w="1832"/>
            <w:tcBorders>
              <w:top w:sz="4" w:val="nil"/>
              <w:left w:sz="4" w:val="nil"/>
              <w:bottom w:sz="4" w:val="nil"/>
              <w:right w:sz="4" w:val="nil"/>
            </w:tcBorders>
            <w:tcMar>
              <w:top w:type="dxa" w:w="102"/>
              <w:left w:type="dxa" w:w="62"/>
              <w:bottom w:type="dxa" w:w="102"/>
              <w:right w:type="dxa" w:w="62"/>
            </w:tcMar>
          </w:tcPr>
          <w:p w14:paraId="621D0000">
            <w:pPr>
              <w:widowControl w:val="0"/>
              <w:ind/>
              <w:jc w:val="center"/>
            </w:pPr>
            <w:r>
              <w:rPr>
                <w:sz w:val="20"/>
              </w:rPr>
              <w:t>20816,9</w:t>
            </w:r>
          </w:p>
        </w:tc>
        <w:tc>
          <w:tcPr>
            <w:tcW w:type="dxa" w:w="1832"/>
            <w:tcBorders>
              <w:top w:sz="4" w:val="nil"/>
              <w:left w:sz="4" w:val="nil"/>
              <w:bottom w:sz="4" w:val="nil"/>
              <w:right w:sz="4" w:val="nil"/>
            </w:tcBorders>
            <w:tcMar>
              <w:top w:type="dxa" w:w="102"/>
              <w:left w:type="dxa" w:w="62"/>
              <w:bottom w:type="dxa" w:w="102"/>
              <w:right w:type="dxa" w:w="62"/>
            </w:tcMar>
          </w:tcPr>
          <w:p w14:paraId="631D0000">
            <w:pPr>
              <w:widowControl w:val="0"/>
              <w:ind/>
              <w:jc w:val="center"/>
            </w:pPr>
            <w:r>
              <w:rPr>
                <w:sz w:val="20"/>
              </w:rPr>
              <w:t>0,00302</w:t>
            </w:r>
          </w:p>
        </w:tc>
        <w:tc>
          <w:tcPr>
            <w:tcW w:type="dxa" w:w="1832"/>
            <w:tcBorders>
              <w:top w:sz="4" w:val="nil"/>
              <w:left w:sz="4" w:val="nil"/>
              <w:bottom w:sz="4" w:val="nil"/>
              <w:right w:sz="4" w:val="nil"/>
            </w:tcBorders>
            <w:tcMar>
              <w:top w:type="dxa" w:w="102"/>
              <w:left w:type="dxa" w:w="62"/>
              <w:bottom w:type="dxa" w:w="102"/>
              <w:right w:type="dxa" w:w="62"/>
            </w:tcMar>
          </w:tcPr>
          <w:p w14:paraId="641D0000">
            <w:pPr>
              <w:widowControl w:val="0"/>
              <w:ind/>
              <w:jc w:val="center"/>
            </w:pPr>
            <w:r>
              <w:rPr>
                <w:sz w:val="20"/>
              </w:rPr>
              <w:t>22646,9</w:t>
            </w:r>
          </w:p>
        </w:tc>
        <w:tc>
          <w:tcPr>
            <w:tcW w:type="dxa" w:w="1832"/>
            <w:tcBorders>
              <w:top w:sz="4" w:val="nil"/>
              <w:left w:sz="4" w:val="nil"/>
              <w:bottom w:sz="4" w:val="nil"/>
              <w:right w:sz="4" w:val="nil"/>
            </w:tcBorders>
            <w:tcMar>
              <w:top w:type="dxa" w:w="102"/>
              <w:left w:type="dxa" w:w="62"/>
              <w:bottom w:type="dxa" w:w="102"/>
              <w:right w:type="dxa" w:w="62"/>
            </w:tcMar>
          </w:tcPr>
          <w:p w14:paraId="651D0000">
            <w:pPr>
              <w:widowControl w:val="0"/>
              <w:ind/>
              <w:jc w:val="center"/>
            </w:pPr>
            <w:r>
              <w:rPr>
                <w:sz w:val="20"/>
              </w:rPr>
              <w:t>0,00302</w:t>
            </w:r>
          </w:p>
        </w:tc>
        <w:tc>
          <w:tcPr>
            <w:tcW w:type="dxa" w:w="1833"/>
            <w:tcBorders>
              <w:top w:sz="4" w:val="nil"/>
              <w:left w:sz="4" w:val="nil"/>
              <w:bottom w:sz="4" w:val="nil"/>
              <w:right w:sz="4" w:val="nil"/>
            </w:tcBorders>
            <w:tcMar>
              <w:top w:type="dxa" w:w="102"/>
              <w:left w:type="dxa" w:w="62"/>
              <w:bottom w:type="dxa" w:w="102"/>
              <w:right w:type="dxa" w:w="62"/>
            </w:tcMar>
          </w:tcPr>
          <w:p w14:paraId="661D0000">
            <w:pPr>
              <w:widowControl w:val="0"/>
              <w:ind/>
              <w:jc w:val="center"/>
            </w:pPr>
            <w:r>
              <w:rPr>
                <w:sz w:val="20"/>
              </w:rPr>
              <w:t>24262,5</w:t>
            </w:r>
          </w:p>
        </w:tc>
      </w:tr>
      <w:tr>
        <w:tc>
          <w:tcPr>
            <w:tcW w:type="dxa" w:w="3401"/>
            <w:tcBorders>
              <w:top w:sz="4" w:val="nil"/>
              <w:left w:sz="4" w:val="nil"/>
              <w:bottom w:sz="4" w:val="nil"/>
              <w:right w:sz="4" w:val="nil"/>
            </w:tcBorders>
            <w:tcMar>
              <w:top w:type="dxa" w:w="102"/>
              <w:left w:type="dxa" w:w="62"/>
              <w:bottom w:type="dxa" w:w="102"/>
              <w:right w:type="dxa" w:w="62"/>
            </w:tcMar>
          </w:tcPr>
          <w:p w14:paraId="671D0000">
            <w:pPr>
              <w:widowControl w:val="0"/>
              <w:ind/>
            </w:pPr>
            <w:r>
              <w:rPr>
                <w:sz w:val="20"/>
              </w:rPr>
              <w:t>2.2. В условиях круглосуточного стационара</w:t>
            </w:r>
          </w:p>
        </w:tc>
        <w:tc>
          <w:tcPr>
            <w:tcW w:type="dxa" w:w="1417"/>
            <w:tcBorders>
              <w:top w:sz="4" w:val="nil"/>
              <w:left w:sz="4" w:val="nil"/>
              <w:bottom w:sz="4" w:val="nil"/>
              <w:right w:sz="4" w:val="nil"/>
            </w:tcBorders>
            <w:tcMar>
              <w:top w:type="dxa" w:w="102"/>
              <w:left w:type="dxa" w:w="62"/>
              <w:bottom w:type="dxa" w:w="102"/>
              <w:right w:type="dxa" w:w="62"/>
            </w:tcMar>
          </w:tcPr>
          <w:p w14:paraId="681D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691D0000">
            <w:pPr>
              <w:widowControl w:val="0"/>
              <w:ind/>
              <w:jc w:val="center"/>
            </w:pPr>
            <w:r>
              <w:rPr>
                <w:sz w:val="20"/>
              </w:rPr>
              <w:t>0,0138</w:t>
            </w:r>
          </w:p>
        </w:tc>
        <w:tc>
          <w:tcPr>
            <w:tcW w:type="dxa" w:w="1832"/>
            <w:tcBorders>
              <w:top w:sz="4" w:val="nil"/>
              <w:left w:sz="4" w:val="nil"/>
              <w:bottom w:sz="4" w:val="nil"/>
              <w:right w:sz="4" w:val="nil"/>
            </w:tcBorders>
            <w:tcMar>
              <w:top w:type="dxa" w:w="102"/>
              <w:left w:type="dxa" w:w="62"/>
              <w:bottom w:type="dxa" w:w="102"/>
              <w:right w:type="dxa" w:w="62"/>
            </w:tcMar>
          </w:tcPr>
          <w:p w14:paraId="6A1D0000">
            <w:pPr>
              <w:widowControl w:val="0"/>
              <w:ind/>
              <w:jc w:val="center"/>
            </w:pPr>
            <w:r>
              <w:rPr>
                <w:sz w:val="20"/>
              </w:rPr>
              <w:t>120350,2</w:t>
            </w:r>
          </w:p>
        </w:tc>
        <w:tc>
          <w:tcPr>
            <w:tcW w:type="dxa" w:w="1832"/>
            <w:tcBorders>
              <w:top w:sz="4" w:val="nil"/>
              <w:left w:sz="4" w:val="nil"/>
              <w:bottom w:sz="4" w:val="nil"/>
              <w:right w:sz="4" w:val="nil"/>
            </w:tcBorders>
            <w:tcMar>
              <w:top w:type="dxa" w:w="102"/>
              <w:left w:type="dxa" w:w="62"/>
              <w:bottom w:type="dxa" w:w="102"/>
              <w:right w:type="dxa" w:w="62"/>
            </w:tcMar>
          </w:tcPr>
          <w:p w14:paraId="6B1D0000">
            <w:pPr>
              <w:widowControl w:val="0"/>
              <w:ind/>
              <w:jc w:val="center"/>
            </w:pPr>
            <w:r>
              <w:rPr>
                <w:sz w:val="20"/>
              </w:rPr>
              <w:t>0,0136</w:t>
            </w:r>
          </w:p>
        </w:tc>
        <w:tc>
          <w:tcPr>
            <w:tcW w:type="dxa" w:w="1832"/>
            <w:tcBorders>
              <w:top w:sz="4" w:val="nil"/>
              <w:left w:sz="4" w:val="nil"/>
              <w:bottom w:sz="4" w:val="nil"/>
              <w:right w:sz="4" w:val="nil"/>
            </w:tcBorders>
            <w:tcMar>
              <w:top w:type="dxa" w:w="102"/>
              <w:left w:type="dxa" w:w="62"/>
              <w:bottom w:type="dxa" w:w="102"/>
              <w:right w:type="dxa" w:w="62"/>
            </w:tcMar>
          </w:tcPr>
          <w:p w14:paraId="6C1D0000">
            <w:pPr>
              <w:widowControl w:val="0"/>
              <w:ind/>
              <w:jc w:val="center"/>
            </w:pPr>
            <w:r>
              <w:rPr>
                <w:sz w:val="20"/>
              </w:rPr>
              <w:t>132793,2</w:t>
            </w:r>
          </w:p>
        </w:tc>
        <w:tc>
          <w:tcPr>
            <w:tcW w:type="dxa" w:w="1832"/>
            <w:tcBorders>
              <w:top w:sz="4" w:val="nil"/>
              <w:left w:sz="4" w:val="nil"/>
              <w:bottom w:sz="4" w:val="nil"/>
              <w:right w:sz="4" w:val="nil"/>
            </w:tcBorders>
            <w:tcMar>
              <w:top w:type="dxa" w:w="102"/>
              <w:left w:type="dxa" w:w="62"/>
              <w:bottom w:type="dxa" w:w="102"/>
              <w:right w:type="dxa" w:w="62"/>
            </w:tcMar>
          </w:tcPr>
          <w:p w14:paraId="6D1D0000">
            <w:pPr>
              <w:widowControl w:val="0"/>
              <w:ind/>
              <w:jc w:val="center"/>
            </w:pPr>
            <w:r>
              <w:rPr>
                <w:sz w:val="20"/>
              </w:rPr>
              <w:t>0,0136</w:t>
            </w:r>
          </w:p>
        </w:tc>
        <w:tc>
          <w:tcPr>
            <w:tcW w:type="dxa" w:w="1833"/>
            <w:tcBorders>
              <w:top w:sz="4" w:val="nil"/>
              <w:left w:sz="4" w:val="nil"/>
              <w:bottom w:sz="4" w:val="nil"/>
              <w:right w:sz="4" w:val="nil"/>
            </w:tcBorders>
            <w:tcMar>
              <w:top w:type="dxa" w:w="102"/>
              <w:left w:type="dxa" w:w="62"/>
              <w:bottom w:type="dxa" w:w="102"/>
              <w:right w:type="dxa" w:w="62"/>
            </w:tcMar>
          </w:tcPr>
          <w:p w14:paraId="6E1D0000">
            <w:pPr>
              <w:widowControl w:val="0"/>
              <w:ind/>
              <w:jc w:val="center"/>
            </w:pPr>
            <w:r>
              <w:rPr>
                <w:sz w:val="20"/>
              </w:rPr>
              <w:t>142220,4</w:t>
            </w:r>
          </w:p>
        </w:tc>
      </w:tr>
      <w:tr>
        <w:tc>
          <w:tcPr>
            <w:tcW w:type="dxa" w:w="3401"/>
            <w:tcBorders>
              <w:top w:sz="4" w:val="nil"/>
              <w:left w:sz="4" w:val="nil"/>
              <w:bottom w:sz="4" w:val="nil"/>
              <w:right w:sz="4" w:val="nil"/>
            </w:tcBorders>
            <w:tcMar>
              <w:top w:type="dxa" w:w="102"/>
              <w:left w:type="dxa" w:w="62"/>
              <w:bottom w:type="dxa" w:w="102"/>
              <w:right w:type="dxa" w:w="62"/>
            </w:tcMar>
          </w:tcPr>
          <w:p w14:paraId="6F1D0000">
            <w:pPr>
              <w:widowControl w:val="0"/>
              <w:ind/>
            </w:pPr>
            <w:r>
              <w:rPr>
                <w:sz w:val="20"/>
              </w:rPr>
              <w:t xml:space="preserve">3. Паллиативная медицинская помощь </w:t>
            </w:r>
            <w:r>
              <w:rPr>
                <w:color w:val="0000FF"/>
                <w:sz w:val="20"/>
              </w:rPr>
              <w:t>&lt;5&gt;</w:t>
            </w:r>
          </w:p>
        </w:tc>
        <w:tc>
          <w:tcPr>
            <w:tcW w:type="dxa" w:w="1417"/>
            <w:tcBorders>
              <w:top w:sz="4" w:val="nil"/>
              <w:left w:sz="4" w:val="nil"/>
              <w:bottom w:sz="4" w:val="nil"/>
              <w:right w:sz="4" w:val="nil"/>
            </w:tcBorders>
            <w:tcMar>
              <w:top w:type="dxa" w:w="102"/>
              <w:left w:type="dxa" w:w="62"/>
              <w:bottom w:type="dxa" w:w="102"/>
              <w:right w:type="dxa" w:w="62"/>
            </w:tcMar>
          </w:tcPr>
          <w:p w14:paraId="70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71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72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73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74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751D0000">
            <w:pPr>
              <w:widowControl w:val="0"/>
              <w:ind/>
              <w:jc w:val="center"/>
            </w:pPr>
          </w:p>
        </w:tc>
        <w:tc>
          <w:tcPr>
            <w:tcW w:type="dxa" w:w="1833"/>
            <w:tcBorders>
              <w:top w:sz="4" w:val="nil"/>
              <w:left w:sz="4" w:val="nil"/>
              <w:bottom w:sz="4" w:val="nil"/>
              <w:right w:sz="4" w:val="nil"/>
            </w:tcBorders>
            <w:tcMar>
              <w:top w:type="dxa" w:w="102"/>
              <w:left w:type="dxa" w:w="62"/>
              <w:bottom w:type="dxa" w:w="102"/>
              <w:right w:type="dxa" w:w="62"/>
            </w:tcMar>
          </w:tcPr>
          <w:p w14:paraId="761D0000">
            <w:pPr>
              <w:widowControl w:val="0"/>
              <w:ind/>
              <w:jc w:val="center"/>
            </w:pPr>
          </w:p>
        </w:tc>
      </w:tr>
      <w:tr>
        <w:tc>
          <w:tcPr>
            <w:tcW w:type="dxa" w:w="3401"/>
            <w:tcBorders>
              <w:top w:sz="4" w:val="nil"/>
              <w:left w:sz="4" w:val="nil"/>
              <w:bottom w:sz="4" w:val="nil"/>
              <w:right w:sz="4" w:val="nil"/>
            </w:tcBorders>
            <w:tcMar>
              <w:top w:type="dxa" w:w="102"/>
              <w:left w:type="dxa" w:w="62"/>
              <w:bottom w:type="dxa" w:w="102"/>
              <w:right w:type="dxa" w:w="62"/>
            </w:tcMar>
          </w:tcPr>
          <w:p w14:paraId="771D0000">
            <w:pPr>
              <w:widowControl w:val="0"/>
              <w:ind/>
            </w:pPr>
            <w:r>
              <w:rPr>
                <w:sz w:val="20"/>
              </w:rPr>
              <w:t xml:space="preserve">3.1. Первичная медицинская помощь, в том числе доврачебная и врачебная </w:t>
            </w:r>
            <w:r>
              <w:rPr>
                <w:color w:val="0000FF"/>
                <w:sz w:val="20"/>
              </w:rPr>
              <w:t>&lt;6&gt;</w:t>
            </w:r>
            <w:r>
              <w:rPr>
                <w:sz w:val="20"/>
              </w:rPr>
              <w:t xml:space="preserve"> (включая ветеранов боевых действий), всего, в том числе:</w:t>
            </w:r>
          </w:p>
        </w:tc>
        <w:tc>
          <w:tcPr>
            <w:tcW w:type="dxa" w:w="1417"/>
            <w:tcBorders>
              <w:top w:sz="4" w:val="nil"/>
              <w:left w:sz="4" w:val="nil"/>
              <w:bottom w:sz="4" w:val="nil"/>
              <w:right w:sz="4" w:val="nil"/>
            </w:tcBorders>
            <w:tcMar>
              <w:top w:type="dxa" w:w="102"/>
              <w:left w:type="dxa" w:w="62"/>
              <w:bottom w:type="dxa" w:w="102"/>
              <w:right w:type="dxa" w:w="62"/>
            </w:tcMar>
          </w:tcPr>
          <w:p w14:paraId="781D0000">
            <w:pPr>
              <w:widowControl w:val="0"/>
              <w:ind/>
              <w:jc w:val="center"/>
            </w:pPr>
            <w:r>
              <w:rPr>
                <w:sz w:val="20"/>
              </w:rPr>
              <w:t>посещений</w:t>
            </w:r>
          </w:p>
        </w:tc>
        <w:tc>
          <w:tcPr>
            <w:tcW w:type="dxa" w:w="1832"/>
            <w:tcBorders>
              <w:top w:sz="4" w:val="nil"/>
              <w:left w:sz="4" w:val="nil"/>
              <w:bottom w:sz="4" w:val="nil"/>
              <w:right w:sz="4" w:val="nil"/>
            </w:tcBorders>
            <w:tcMar>
              <w:top w:type="dxa" w:w="102"/>
              <w:left w:type="dxa" w:w="62"/>
              <w:bottom w:type="dxa" w:w="102"/>
              <w:right w:type="dxa" w:w="62"/>
            </w:tcMar>
          </w:tcPr>
          <w:p w14:paraId="791D0000">
            <w:pPr>
              <w:widowControl w:val="0"/>
              <w:ind/>
              <w:jc w:val="center"/>
            </w:pPr>
            <w:r>
              <w:rPr>
                <w:sz w:val="20"/>
              </w:rPr>
              <w:t>0,03</w:t>
            </w:r>
          </w:p>
        </w:tc>
        <w:tc>
          <w:tcPr>
            <w:tcW w:type="dxa" w:w="1832"/>
            <w:tcBorders>
              <w:top w:sz="4" w:val="nil"/>
              <w:left w:sz="4" w:val="nil"/>
              <w:bottom w:sz="4" w:val="nil"/>
              <w:right w:sz="4" w:val="nil"/>
            </w:tcBorders>
            <w:tcMar>
              <w:top w:type="dxa" w:w="102"/>
              <w:left w:type="dxa" w:w="62"/>
              <w:bottom w:type="dxa" w:w="102"/>
              <w:right w:type="dxa" w:w="62"/>
            </w:tcMar>
          </w:tcPr>
          <w:p w14:paraId="7A1D0000">
            <w:pPr>
              <w:widowControl w:val="0"/>
              <w:ind/>
              <w:jc w:val="center"/>
            </w:pPr>
            <w:r>
              <w:rPr>
                <w:sz w:val="20"/>
              </w:rPr>
              <w:t>-</w:t>
            </w:r>
          </w:p>
        </w:tc>
        <w:tc>
          <w:tcPr>
            <w:tcW w:type="dxa" w:w="1832"/>
            <w:tcBorders>
              <w:top w:sz="4" w:val="nil"/>
              <w:left w:sz="4" w:val="nil"/>
              <w:bottom w:sz="4" w:val="nil"/>
              <w:right w:sz="4" w:val="nil"/>
            </w:tcBorders>
            <w:tcMar>
              <w:top w:type="dxa" w:w="102"/>
              <w:left w:type="dxa" w:w="62"/>
              <w:bottom w:type="dxa" w:w="102"/>
              <w:right w:type="dxa" w:w="62"/>
            </w:tcMar>
          </w:tcPr>
          <w:p w14:paraId="7B1D0000">
            <w:pPr>
              <w:widowControl w:val="0"/>
              <w:ind/>
              <w:jc w:val="center"/>
            </w:pPr>
            <w:r>
              <w:rPr>
                <w:sz w:val="20"/>
              </w:rPr>
              <w:t>0,03</w:t>
            </w:r>
          </w:p>
        </w:tc>
        <w:tc>
          <w:tcPr>
            <w:tcW w:type="dxa" w:w="1832"/>
            <w:tcBorders>
              <w:top w:sz="4" w:val="nil"/>
              <w:left w:sz="4" w:val="nil"/>
              <w:bottom w:sz="4" w:val="nil"/>
              <w:right w:sz="4" w:val="nil"/>
            </w:tcBorders>
            <w:tcMar>
              <w:top w:type="dxa" w:w="102"/>
              <w:left w:type="dxa" w:w="62"/>
              <w:bottom w:type="dxa" w:w="102"/>
              <w:right w:type="dxa" w:w="62"/>
            </w:tcMar>
          </w:tcPr>
          <w:p w14:paraId="7C1D0000">
            <w:pPr>
              <w:widowControl w:val="0"/>
              <w:ind/>
              <w:jc w:val="center"/>
            </w:pPr>
            <w:r>
              <w:rPr>
                <w:sz w:val="20"/>
              </w:rPr>
              <w:t>-</w:t>
            </w:r>
          </w:p>
        </w:tc>
        <w:tc>
          <w:tcPr>
            <w:tcW w:type="dxa" w:w="1832"/>
            <w:tcBorders>
              <w:top w:sz="4" w:val="nil"/>
              <w:left w:sz="4" w:val="nil"/>
              <w:bottom w:sz="4" w:val="nil"/>
              <w:right w:sz="4" w:val="nil"/>
            </w:tcBorders>
            <w:tcMar>
              <w:top w:type="dxa" w:w="102"/>
              <w:left w:type="dxa" w:w="62"/>
              <w:bottom w:type="dxa" w:w="102"/>
              <w:right w:type="dxa" w:w="62"/>
            </w:tcMar>
          </w:tcPr>
          <w:p w14:paraId="7D1D0000">
            <w:pPr>
              <w:widowControl w:val="0"/>
              <w:ind/>
              <w:jc w:val="center"/>
            </w:pPr>
            <w:r>
              <w:rPr>
                <w:sz w:val="20"/>
              </w:rPr>
              <w:t>0,03</w:t>
            </w:r>
          </w:p>
        </w:tc>
        <w:tc>
          <w:tcPr>
            <w:tcW w:type="dxa" w:w="1833"/>
            <w:tcBorders>
              <w:top w:sz="4" w:val="nil"/>
              <w:left w:sz="4" w:val="nil"/>
              <w:bottom w:sz="4" w:val="nil"/>
              <w:right w:sz="4" w:val="nil"/>
            </w:tcBorders>
            <w:tcMar>
              <w:top w:type="dxa" w:w="102"/>
              <w:left w:type="dxa" w:w="62"/>
              <w:bottom w:type="dxa" w:w="102"/>
              <w:right w:type="dxa" w:w="62"/>
            </w:tcMar>
          </w:tcPr>
          <w:p w14:paraId="7E1D0000">
            <w:pPr>
              <w:widowControl w:val="0"/>
              <w:ind/>
              <w:jc w:val="center"/>
            </w:pPr>
            <w:r>
              <w:rPr>
                <w:sz w:val="20"/>
              </w:rPr>
              <w:t>-</w:t>
            </w:r>
          </w:p>
        </w:tc>
      </w:tr>
      <w:tr>
        <w:tc>
          <w:tcPr>
            <w:tcW w:type="dxa" w:w="3401"/>
            <w:tcBorders>
              <w:top w:sz="4" w:val="nil"/>
              <w:left w:sz="4" w:val="nil"/>
              <w:bottom w:sz="4" w:val="nil"/>
              <w:right w:sz="4" w:val="nil"/>
            </w:tcBorders>
            <w:tcMar>
              <w:top w:type="dxa" w:w="102"/>
              <w:left w:type="dxa" w:w="62"/>
              <w:bottom w:type="dxa" w:w="102"/>
              <w:right w:type="dxa" w:w="62"/>
            </w:tcMar>
          </w:tcPr>
          <w:p w14:paraId="7F1D0000">
            <w:pPr>
              <w:widowControl w:val="0"/>
              <w:ind/>
            </w:pPr>
            <w:r>
              <w:rPr>
                <w:sz w:val="20"/>
              </w:rPr>
              <w:t xml:space="preserve">посещения по паллиативной медицинской помощи без учета посещений на дому патронажными бригадами </w:t>
            </w:r>
            <w:r>
              <w:rPr>
                <w:color w:val="0000FF"/>
                <w:sz w:val="20"/>
              </w:rPr>
              <w:t>&lt;6&gt;</w:t>
            </w:r>
          </w:p>
        </w:tc>
        <w:tc>
          <w:tcPr>
            <w:tcW w:type="dxa" w:w="1417"/>
            <w:tcBorders>
              <w:top w:sz="4" w:val="nil"/>
              <w:left w:sz="4" w:val="nil"/>
              <w:bottom w:sz="4" w:val="nil"/>
              <w:right w:sz="4" w:val="nil"/>
            </w:tcBorders>
            <w:tcMar>
              <w:top w:type="dxa" w:w="102"/>
              <w:left w:type="dxa" w:w="62"/>
              <w:bottom w:type="dxa" w:w="102"/>
              <w:right w:type="dxa" w:w="62"/>
            </w:tcMar>
          </w:tcPr>
          <w:p w14:paraId="801D0000">
            <w:pPr>
              <w:widowControl w:val="0"/>
              <w:ind/>
              <w:jc w:val="center"/>
            </w:pPr>
            <w:r>
              <w:rPr>
                <w:sz w:val="20"/>
              </w:rPr>
              <w:t>посещений</w:t>
            </w:r>
          </w:p>
        </w:tc>
        <w:tc>
          <w:tcPr>
            <w:tcW w:type="dxa" w:w="1832"/>
            <w:tcBorders>
              <w:top w:sz="4" w:val="nil"/>
              <w:left w:sz="4" w:val="nil"/>
              <w:bottom w:sz="4" w:val="nil"/>
              <w:right w:sz="4" w:val="nil"/>
            </w:tcBorders>
            <w:tcMar>
              <w:top w:type="dxa" w:w="102"/>
              <w:left w:type="dxa" w:w="62"/>
              <w:bottom w:type="dxa" w:w="102"/>
              <w:right w:type="dxa" w:w="62"/>
            </w:tcMar>
          </w:tcPr>
          <w:p w14:paraId="811D0000">
            <w:pPr>
              <w:widowControl w:val="0"/>
              <w:ind/>
              <w:jc w:val="center"/>
            </w:pPr>
            <w:r>
              <w:rPr>
                <w:sz w:val="20"/>
              </w:rPr>
              <w:t>0,022</w:t>
            </w:r>
          </w:p>
        </w:tc>
        <w:tc>
          <w:tcPr>
            <w:tcW w:type="dxa" w:w="1832"/>
            <w:tcBorders>
              <w:top w:sz="4" w:val="nil"/>
              <w:left w:sz="4" w:val="nil"/>
              <w:bottom w:sz="4" w:val="nil"/>
              <w:right w:sz="4" w:val="nil"/>
            </w:tcBorders>
            <w:tcMar>
              <w:top w:type="dxa" w:w="102"/>
              <w:left w:type="dxa" w:w="62"/>
              <w:bottom w:type="dxa" w:w="102"/>
              <w:right w:type="dxa" w:w="62"/>
            </w:tcMar>
          </w:tcPr>
          <w:p w14:paraId="821D0000">
            <w:pPr>
              <w:widowControl w:val="0"/>
              <w:ind/>
              <w:jc w:val="center"/>
            </w:pPr>
            <w:r>
              <w:rPr>
                <w:sz w:val="20"/>
              </w:rPr>
              <w:t>597,5</w:t>
            </w:r>
          </w:p>
        </w:tc>
        <w:tc>
          <w:tcPr>
            <w:tcW w:type="dxa" w:w="1832"/>
            <w:tcBorders>
              <w:top w:sz="4" w:val="nil"/>
              <w:left w:sz="4" w:val="nil"/>
              <w:bottom w:sz="4" w:val="nil"/>
              <w:right w:sz="4" w:val="nil"/>
            </w:tcBorders>
            <w:tcMar>
              <w:top w:type="dxa" w:w="102"/>
              <w:left w:type="dxa" w:w="62"/>
              <w:bottom w:type="dxa" w:w="102"/>
              <w:right w:type="dxa" w:w="62"/>
            </w:tcMar>
          </w:tcPr>
          <w:p w14:paraId="831D0000">
            <w:pPr>
              <w:widowControl w:val="0"/>
              <w:ind/>
              <w:jc w:val="center"/>
            </w:pPr>
            <w:r>
              <w:rPr>
                <w:sz w:val="20"/>
              </w:rPr>
              <w:t>0,022</w:t>
            </w:r>
          </w:p>
        </w:tc>
        <w:tc>
          <w:tcPr>
            <w:tcW w:type="dxa" w:w="1832"/>
            <w:tcBorders>
              <w:top w:sz="4" w:val="nil"/>
              <w:left w:sz="4" w:val="nil"/>
              <w:bottom w:sz="4" w:val="nil"/>
              <w:right w:sz="4" w:val="nil"/>
            </w:tcBorders>
            <w:tcMar>
              <w:top w:type="dxa" w:w="102"/>
              <w:left w:type="dxa" w:w="62"/>
              <w:bottom w:type="dxa" w:w="102"/>
              <w:right w:type="dxa" w:w="62"/>
            </w:tcMar>
          </w:tcPr>
          <w:p w14:paraId="841D0000">
            <w:pPr>
              <w:widowControl w:val="0"/>
              <w:ind/>
              <w:jc w:val="center"/>
            </w:pPr>
            <w:r>
              <w:rPr>
                <w:sz w:val="20"/>
              </w:rPr>
              <w:t>650,5</w:t>
            </w:r>
          </w:p>
        </w:tc>
        <w:tc>
          <w:tcPr>
            <w:tcW w:type="dxa" w:w="1832"/>
            <w:tcBorders>
              <w:top w:sz="4" w:val="nil"/>
              <w:left w:sz="4" w:val="nil"/>
              <w:bottom w:sz="4" w:val="nil"/>
              <w:right w:sz="4" w:val="nil"/>
            </w:tcBorders>
            <w:tcMar>
              <w:top w:type="dxa" w:w="102"/>
              <w:left w:type="dxa" w:w="62"/>
              <w:bottom w:type="dxa" w:w="102"/>
              <w:right w:type="dxa" w:w="62"/>
            </w:tcMar>
          </w:tcPr>
          <w:p w14:paraId="851D0000">
            <w:pPr>
              <w:widowControl w:val="0"/>
              <w:ind/>
              <w:jc w:val="center"/>
            </w:pPr>
            <w:r>
              <w:rPr>
                <w:sz w:val="20"/>
              </w:rPr>
              <w:t>0,022</w:t>
            </w:r>
          </w:p>
        </w:tc>
        <w:tc>
          <w:tcPr>
            <w:tcW w:type="dxa" w:w="1833"/>
            <w:tcBorders>
              <w:top w:sz="4" w:val="nil"/>
              <w:left w:sz="4" w:val="nil"/>
              <w:bottom w:sz="4" w:val="nil"/>
              <w:right w:sz="4" w:val="nil"/>
            </w:tcBorders>
            <w:tcMar>
              <w:top w:type="dxa" w:w="102"/>
              <w:left w:type="dxa" w:w="62"/>
              <w:bottom w:type="dxa" w:w="102"/>
              <w:right w:type="dxa" w:w="62"/>
            </w:tcMar>
          </w:tcPr>
          <w:p w14:paraId="861D0000">
            <w:pPr>
              <w:widowControl w:val="0"/>
              <w:ind/>
              <w:jc w:val="center"/>
            </w:pPr>
            <w:r>
              <w:rPr>
                <w:sz w:val="20"/>
              </w:rPr>
              <w:t>696,8</w:t>
            </w:r>
          </w:p>
        </w:tc>
      </w:tr>
      <w:tr>
        <w:tc>
          <w:tcPr>
            <w:tcW w:type="dxa" w:w="3401"/>
            <w:tcBorders>
              <w:top w:sz="4" w:val="nil"/>
              <w:left w:sz="4" w:val="nil"/>
              <w:bottom w:sz="4" w:val="nil"/>
              <w:right w:sz="4" w:val="nil"/>
            </w:tcBorders>
            <w:tcMar>
              <w:top w:type="dxa" w:w="102"/>
              <w:left w:type="dxa" w:w="62"/>
              <w:bottom w:type="dxa" w:w="102"/>
              <w:right w:type="dxa" w:w="62"/>
            </w:tcMar>
          </w:tcPr>
          <w:p w14:paraId="871D0000">
            <w:pPr>
              <w:widowControl w:val="0"/>
              <w:ind/>
            </w:pPr>
            <w:r>
              <w:rPr>
                <w:sz w:val="20"/>
              </w:rPr>
              <w:t xml:space="preserve">посещения на дому выездными патронажными бригадами </w:t>
            </w:r>
            <w:r>
              <w:rPr>
                <w:color w:val="0000FF"/>
                <w:sz w:val="20"/>
              </w:rPr>
              <w:t>&lt;6&gt;</w:t>
            </w:r>
          </w:p>
        </w:tc>
        <w:tc>
          <w:tcPr>
            <w:tcW w:type="dxa" w:w="1417"/>
            <w:tcBorders>
              <w:top w:sz="4" w:val="nil"/>
              <w:left w:sz="4" w:val="nil"/>
              <w:bottom w:sz="4" w:val="nil"/>
              <w:right w:sz="4" w:val="nil"/>
            </w:tcBorders>
            <w:tcMar>
              <w:top w:type="dxa" w:w="102"/>
              <w:left w:type="dxa" w:w="62"/>
              <w:bottom w:type="dxa" w:w="102"/>
              <w:right w:type="dxa" w:w="62"/>
            </w:tcMar>
          </w:tcPr>
          <w:p w14:paraId="881D0000">
            <w:pPr>
              <w:widowControl w:val="0"/>
              <w:ind/>
              <w:jc w:val="center"/>
            </w:pPr>
            <w:r>
              <w:rPr>
                <w:sz w:val="20"/>
              </w:rPr>
              <w:t>посещений</w:t>
            </w:r>
          </w:p>
        </w:tc>
        <w:tc>
          <w:tcPr>
            <w:tcW w:type="dxa" w:w="1832"/>
            <w:tcBorders>
              <w:top w:sz="4" w:val="nil"/>
              <w:left w:sz="4" w:val="nil"/>
              <w:bottom w:sz="4" w:val="nil"/>
              <w:right w:sz="4" w:val="nil"/>
            </w:tcBorders>
            <w:tcMar>
              <w:top w:type="dxa" w:w="102"/>
              <w:left w:type="dxa" w:w="62"/>
              <w:bottom w:type="dxa" w:w="102"/>
              <w:right w:type="dxa" w:w="62"/>
            </w:tcMar>
          </w:tcPr>
          <w:p w14:paraId="891D0000">
            <w:pPr>
              <w:widowControl w:val="0"/>
              <w:ind/>
              <w:jc w:val="center"/>
            </w:pPr>
            <w:r>
              <w:rPr>
                <w:sz w:val="20"/>
              </w:rPr>
              <w:t>0,008</w:t>
            </w:r>
          </w:p>
        </w:tc>
        <w:tc>
          <w:tcPr>
            <w:tcW w:type="dxa" w:w="1832"/>
            <w:tcBorders>
              <w:top w:sz="4" w:val="nil"/>
              <w:left w:sz="4" w:val="nil"/>
              <w:bottom w:sz="4" w:val="nil"/>
              <w:right w:sz="4" w:val="nil"/>
            </w:tcBorders>
            <w:tcMar>
              <w:top w:type="dxa" w:w="102"/>
              <w:left w:type="dxa" w:w="62"/>
              <w:bottom w:type="dxa" w:w="102"/>
              <w:right w:type="dxa" w:w="62"/>
            </w:tcMar>
          </w:tcPr>
          <w:p w14:paraId="8A1D0000">
            <w:pPr>
              <w:widowControl w:val="0"/>
              <w:ind/>
              <w:jc w:val="center"/>
            </w:pPr>
            <w:r>
              <w:rPr>
                <w:sz w:val="20"/>
              </w:rPr>
              <w:t>2966,6</w:t>
            </w:r>
          </w:p>
        </w:tc>
        <w:tc>
          <w:tcPr>
            <w:tcW w:type="dxa" w:w="1832"/>
            <w:tcBorders>
              <w:top w:sz="4" w:val="nil"/>
              <w:left w:sz="4" w:val="nil"/>
              <w:bottom w:sz="4" w:val="nil"/>
              <w:right w:sz="4" w:val="nil"/>
            </w:tcBorders>
            <w:tcMar>
              <w:top w:type="dxa" w:w="102"/>
              <w:left w:type="dxa" w:w="62"/>
              <w:bottom w:type="dxa" w:w="102"/>
              <w:right w:type="dxa" w:w="62"/>
            </w:tcMar>
          </w:tcPr>
          <w:p w14:paraId="8B1D0000">
            <w:pPr>
              <w:widowControl w:val="0"/>
              <w:ind/>
              <w:jc w:val="center"/>
            </w:pPr>
            <w:r>
              <w:rPr>
                <w:sz w:val="20"/>
              </w:rPr>
              <w:t>0,008</w:t>
            </w:r>
          </w:p>
        </w:tc>
        <w:tc>
          <w:tcPr>
            <w:tcW w:type="dxa" w:w="1832"/>
            <w:tcBorders>
              <w:top w:sz="4" w:val="nil"/>
              <w:left w:sz="4" w:val="nil"/>
              <w:bottom w:sz="4" w:val="nil"/>
              <w:right w:sz="4" w:val="nil"/>
            </w:tcBorders>
            <w:tcMar>
              <w:top w:type="dxa" w:w="102"/>
              <w:left w:type="dxa" w:w="62"/>
              <w:bottom w:type="dxa" w:w="102"/>
              <w:right w:type="dxa" w:w="62"/>
            </w:tcMar>
          </w:tcPr>
          <w:p w14:paraId="8C1D0000">
            <w:pPr>
              <w:widowControl w:val="0"/>
              <w:ind/>
              <w:jc w:val="center"/>
            </w:pPr>
            <w:r>
              <w:rPr>
                <w:sz w:val="20"/>
              </w:rPr>
              <w:t>3228,8</w:t>
            </w:r>
          </w:p>
        </w:tc>
        <w:tc>
          <w:tcPr>
            <w:tcW w:type="dxa" w:w="1832"/>
            <w:tcBorders>
              <w:top w:sz="4" w:val="nil"/>
              <w:left w:sz="4" w:val="nil"/>
              <w:bottom w:sz="4" w:val="nil"/>
              <w:right w:sz="4" w:val="nil"/>
            </w:tcBorders>
            <w:tcMar>
              <w:top w:type="dxa" w:w="102"/>
              <w:left w:type="dxa" w:w="62"/>
              <w:bottom w:type="dxa" w:w="102"/>
              <w:right w:type="dxa" w:w="62"/>
            </w:tcMar>
          </w:tcPr>
          <w:p w14:paraId="8D1D0000">
            <w:pPr>
              <w:widowControl w:val="0"/>
              <w:ind/>
              <w:jc w:val="center"/>
            </w:pPr>
            <w:r>
              <w:rPr>
                <w:sz w:val="20"/>
              </w:rPr>
              <w:t>0,008</w:t>
            </w:r>
          </w:p>
        </w:tc>
        <w:tc>
          <w:tcPr>
            <w:tcW w:type="dxa" w:w="1833"/>
            <w:tcBorders>
              <w:top w:sz="4" w:val="nil"/>
              <w:left w:sz="4" w:val="nil"/>
              <w:bottom w:sz="4" w:val="nil"/>
              <w:right w:sz="4" w:val="nil"/>
            </w:tcBorders>
            <w:tcMar>
              <w:top w:type="dxa" w:w="102"/>
              <w:left w:type="dxa" w:w="62"/>
              <w:bottom w:type="dxa" w:w="102"/>
              <w:right w:type="dxa" w:w="62"/>
            </w:tcMar>
          </w:tcPr>
          <w:p w14:paraId="8E1D0000">
            <w:pPr>
              <w:widowControl w:val="0"/>
              <w:ind/>
              <w:jc w:val="center"/>
            </w:pPr>
            <w:r>
              <w:rPr>
                <w:sz w:val="20"/>
              </w:rPr>
              <w:t>3459,8</w:t>
            </w:r>
          </w:p>
        </w:tc>
      </w:tr>
      <w:tr>
        <w:tc>
          <w:tcPr>
            <w:tcW w:type="dxa" w:w="3401"/>
            <w:tcBorders>
              <w:top w:sz="4" w:val="nil"/>
              <w:left w:sz="4" w:val="nil"/>
              <w:bottom w:sz="4" w:val="nil"/>
              <w:right w:sz="4" w:val="nil"/>
            </w:tcBorders>
            <w:tcMar>
              <w:top w:type="dxa" w:w="102"/>
              <w:left w:type="dxa" w:w="62"/>
              <w:bottom w:type="dxa" w:w="102"/>
              <w:right w:type="dxa" w:w="62"/>
            </w:tcMar>
          </w:tcPr>
          <w:p w14:paraId="8F1D0000">
            <w:pPr>
              <w:widowControl w:val="0"/>
              <w:ind/>
            </w:pPr>
            <w:r>
              <w:rPr>
                <w:sz w:val="20"/>
              </w:rPr>
              <w:t>в том числе для детского населения</w:t>
            </w:r>
          </w:p>
        </w:tc>
        <w:tc>
          <w:tcPr>
            <w:tcW w:type="dxa" w:w="1417"/>
            <w:tcBorders>
              <w:top w:sz="4" w:val="nil"/>
              <w:left w:sz="4" w:val="nil"/>
              <w:bottom w:sz="4" w:val="nil"/>
              <w:right w:sz="4" w:val="nil"/>
            </w:tcBorders>
            <w:tcMar>
              <w:top w:type="dxa" w:w="102"/>
              <w:left w:type="dxa" w:w="62"/>
              <w:bottom w:type="dxa" w:w="102"/>
              <w:right w:type="dxa" w:w="62"/>
            </w:tcMar>
          </w:tcPr>
          <w:p w14:paraId="90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911D0000">
            <w:pPr>
              <w:widowControl w:val="0"/>
              <w:ind/>
              <w:jc w:val="center"/>
            </w:pPr>
            <w:r>
              <w:rPr>
                <w:sz w:val="20"/>
              </w:rPr>
              <w:t>0,000302</w:t>
            </w:r>
          </w:p>
        </w:tc>
        <w:tc>
          <w:tcPr>
            <w:tcW w:type="dxa" w:w="1832"/>
            <w:tcBorders>
              <w:top w:sz="4" w:val="nil"/>
              <w:left w:sz="4" w:val="nil"/>
              <w:bottom w:sz="4" w:val="nil"/>
              <w:right w:sz="4" w:val="nil"/>
            </w:tcBorders>
            <w:tcMar>
              <w:top w:type="dxa" w:w="102"/>
              <w:left w:type="dxa" w:w="62"/>
              <w:bottom w:type="dxa" w:w="102"/>
              <w:right w:type="dxa" w:w="62"/>
            </w:tcMar>
          </w:tcPr>
          <w:p w14:paraId="921D0000">
            <w:pPr>
              <w:widowControl w:val="0"/>
              <w:ind/>
              <w:jc w:val="center"/>
            </w:pPr>
            <w:r>
              <w:rPr>
                <w:sz w:val="20"/>
              </w:rPr>
              <w:t>2966,6</w:t>
            </w:r>
          </w:p>
        </w:tc>
        <w:tc>
          <w:tcPr>
            <w:tcW w:type="dxa" w:w="1832"/>
            <w:tcBorders>
              <w:top w:sz="4" w:val="nil"/>
              <w:left w:sz="4" w:val="nil"/>
              <w:bottom w:sz="4" w:val="nil"/>
              <w:right w:sz="4" w:val="nil"/>
            </w:tcBorders>
            <w:tcMar>
              <w:top w:type="dxa" w:w="102"/>
              <w:left w:type="dxa" w:w="62"/>
              <w:bottom w:type="dxa" w:w="102"/>
              <w:right w:type="dxa" w:w="62"/>
            </w:tcMar>
          </w:tcPr>
          <w:p w14:paraId="931D0000">
            <w:pPr>
              <w:widowControl w:val="0"/>
              <w:ind/>
              <w:jc w:val="center"/>
            </w:pPr>
            <w:r>
              <w:rPr>
                <w:sz w:val="20"/>
              </w:rPr>
              <w:t>0,000302</w:t>
            </w:r>
          </w:p>
        </w:tc>
        <w:tc>
          <w:tcPr>
            <w:tcW w:type="dxa" w:w="1832"/>
            <w:tcBorders>
              <w:top w:sz="4" w:val="nil"/>
              <w:left w:sz="4" w:val="nil"/>
              <w:bottom w:sz="4" w:val="nil"/>
              <w:right w:sz="4" w:val="nil"/>
            </w:tcBorders>
            <w:tcMar>
              <w:top w:type="dxa" w:w="102"/>
              <w:left w:type="dxa" w:w="62"/>
              <w:bottom w:type="dxa" w:w="102"/>
              <w:right w:type="dxa" w:w="62"/>
            </w:tcMar>
          </w:tcPr>
          <w:p w14:paraId="941D0000">
            <w:pPr>
              <w:widowControl w:val="0"/>
              <w:ind/>
              <w:jc w:val="center"/>
            </w:pPr>
            <w:r>
              <w:rPr>
                <w:sz w:val="20"/>
              </w:rPr>
              <w:t>3410,6</w:t>
            </w:r>
          </w:p>
        </w:tc>
        <w:tc>
          <w:tcPr>
            <w:tcW w:type="dxa" w:w="1832"/>
            <w:tcBorders>
              <w:top w:sz="4" w:val="nil"/>
              <w:left w:sz="4" w:val="nil"/>
              <w:bottom w:sz="4" w:val="nil"/>
              <w:right w:sz="4" w:val="nil"/>
            </w:tcBorders>
            <w:tcMar>
              <w:top w:type="dxa" w:w="102"/>
              <w:left w:type="dxa" w:w="62"/>
              <w:bottom w:type="dxa" w:w="102"/>
              <w:right w:type="dxa" w:w="62"/>
            </w:tcMar>
          </w:tcPr>
          <w:p w14:paraId="951D0000">
            <w:pPr>
              <w:widowControl w:val="0"/>
              <w:ind/>
              <w:jc w:val="center"/>
            </w:pPr>
            <w:r>
              <w:rPr>
                <w:sz w:val="20"/>
              </w:rPr>
              <w:t>0,000302</w:t>
            </w:r>
          </w:p>
        </w:tc>
        <w:tc>
          <w:tcPr>
            <w:tcW w:type="dxa" w:w="1833"/>
            <w:tcBorders>
              <w:top w:sz="4" w:val="nil"/>
              <w:left w:sz="4" w:val="nil"/>
              <w:bottom w:sz="4" w:val="nil"/>
              <w:right w:sz="4" w:val="nil"/>
            </w:tcBorders>
            <w:tcMar>
              <w:top w:type="dxa" w:w="102"/>
              <w:left w:type="dxa" w:w="62"/>
              <w:bottom w:type="dxa" w:w="102"/>
              <w:right w:type="dxa" w:w="62"/>
            </w:tcMar>
          </w:tcPr>
          <w:p w14:paraId="961D0000">
            <w:pPr>
              <w:widowControl w:val="0"/>
              <w:ind/>
              <w:jc w:val="center"/>
            </w:pPr>
            <w:r>
              <w:rPr>
                <w:sz w:val="20"/>
              </w:rPr>
              <w:t>3645,5</w:t>
            </w:r>
          </w:p>
        </w:tc>
      </w:tr>
      <w:tr>
        <w:tc>
          <w:tcPr>
            <w:tcW w:type="dxa" w:w="3401"/>
            <w:tcBorders>
              <w:top w:sz="4" w:val="nil"/>
              <w:left w:sz="4" w:val="nil"/>
              <w:bottom w:sz="4" w:val="nil"/>
              <w:right w:sz="4" w:val="nil"/>
            </w:tcBorders>
            <w:tcMar>
              <w:top w:type="dxa" w:w="102"/>
              <w:left w:type="dxa" w:w="62"/>
              <w:bottom w:type="dxa" w:w="102"/>
              <w:right w:type="dxa" w:w="62"/>
            </w:tcMar>
          </w:tcPr>
          <w:p w14:paraId="971D0000">
            <w:pPr>
              <w:widowControl w:val="0"/>
              <w:ind/>
            </w:pPr>
            <w:r>
              <w:rPr>
                <w:sz w:val="20"/>
              </w:rPr>
              <w:t>3.2. Паллиативная медицинская помощь в стационарных условиях (включая койки паллиативной медицинской помощи и койки сестринского ухода), в том числе ветеранам боевых действий</w:t>
            </w:r>
          </w:p>
        </w:tc>
        <w:tc>
          <w:tcPr>
            <w:tcW w:type="dxa" w:w="1417"/>
            <w:tcBorders>
              <w:top w:sz="4" w:val="nil"/>
              <w:left w:sz="4" w:val="nil"/>
              <w:bottom w:sz="4" w:val="nil"/>
              <w:right w:sz="4" w:val="nil"/>
            </w:tcBorders>
            <w:tcMar>
              <w:top w:type="dxa" w:w="102"/>
              <w:left w:type="dxa" w:w="62"/>
              <w:bottom w:type="dxa" w:w="102"/>
              <w:right w:type="dxa" w:w="62"/>
            </w:tcMar>
          </w:tcPr>
          <w:p w14:paraId="981D0000">
            <w:pPr>
              <w:widowControl w:val="0"/>
              <w:ind/>
              <w:jc w:val="center"/>
            </w:pPr>
            <w:r>
              <w:rPr>
                <w:sz w:val="20"/>
              </w:rPr>
              <w:t>койко-дней</w:t>
            </w:r>
          </w:p>
        </w:tc>
        <w:tc>
          <w:tcPr>
            <w:tcW w:type="dxa" w:w="1832"/>
            <w:tcBorders>
              <w:top w:sz="4" w:val="nil"/>
              <w:left w:sz="4" w:val="nil"/>
              <w:bottom w:sz="4" w:val="nil"/>
              <w:right w:sz="4" w:val="nil"/>
            </w:tcBorders>
            <w:tcMar>
              <w:top w:type="dxa" w:w="102"/>
              <w:left w:type="dxa" w:w="62"/>
              <w:bottom w:type="dxa" w:w="102"/>
              <w:right w:type="dxa" w:w="62"/>
            </w:tcMar>
          </w:tcPr>
          <w:p w14:paraId="991D0000">
            <w:pPr>
              <w:widowControl w:val="0"/>
              <w:ind/>
              <w:jc w:val="center"/>
            </w:pPr>
            <w:r>
              <w:rPr>
                <w:sz w:val="20"/>
              </w:rPr>
              <w:t>0,092</w:t>
            </w:r>
          </w:p>
        </w:tc>
        <w:tc>
          <w:tcPr>
            <w:tcW w:type="dxa" w:w="1832"/>
            <w:tcBorders>
              <w:top w:sz="4" w:val="nil"/>
              <w:left w:sz="4" w:val="nil"/>
              <w:bottom w:sz="4" w:val="nil"/>
              <w:right w:sz="4" w:val="nil"/>
            </w:tcBorders>
            <w:tcMar>
              <w:top w:type="dxa" w:w="102"/>
              <w:left w:type="dxa" w:w="62"/>
              <w:bottom w:type="dxa" w:w="102"/>
              <w:right w:type="dxa" w:w="62"/>
            </w:tcMar>
          </w:tcPr>
          <w:p w14:paraId="9A1D0000">
            <w:pPr>
              <w:widowControl w:val="0"/>
              <w:ind/>
              <w:jc w:val="center"/>
            </w:pPr>
            <w:r>
              <w:rPr>
                <w:sz w:val="20"/>
              </w:rPr>
              <w:t>3510,3</w:t>
            </w:r>
          </w:p>
        </w:tc>
        <w:tc>
          <w:tcPr>
            <w:tcW w:type="dxa" w:w="1832"/>
            <w:tcBorders>
              <w:top w:sz="4" w:val="nil"/>
              <w:left w:sz="4" w:val="nil"/>
              <w:bottom w:sz="4" w:val="nil"/>
              <w:right w:sz="4" w:val="nil"/>
            </w:tcBorders>
            <w:tcMar>
              <w:top w:type="dxa" w:w="102"/>
              <w:left w:type="dxa" w:w="62"/>
              <w:bottom w:type="dxa" w:w="102"/>
              <w:right w:type="dxa" w:w="62"/>
            </w:tcMar>
          </w:tcPr>
          <w:p w14:paraId="9B1D0000">
            <w:pPr>
              <w:widowControl w:val="0"/>
              <w:ind/>
              <w:jc w:val="center"/>
            </w:pPr>
            <w:r>
              <w:rPr>
                <w:sz w:val="20"/>
              </w:rPr>
              <w:t>0,092</w:t>
            </w:r>
          </w:p>
        </w:tc>
        <w:tc>
          <w:tcPr>
            <w:tcW w:type="dxa" w:w="1832"/>
            <w:tcBorders>
              <w:top w:sz="4" w:val="nil"/>
              <w:left w:sz="4" w:val="nil"/>
              <w:bottom w:sz="4" w:val="nil"/>
              <w:right w:sz="4" w:val="nil"/>
            </w:tcBorders>
            <w:tcMar>
              <w:top w:type="dxa" w:w="102"/>
              <w:left w:type="dxa" w:w="62"/>
              <w:bottom w:type="dxa" w:w="102"/>
              <w:right w:type="dxa" w:w="62"/>
            </w:tcMar>
          </w:tcPr>
          <w:p w14:paraId="9C1D0000">
            <w:pPr>
              <w:widowControl w:val="0"/>
              <w:ind/>
              <w:jc w:val="center"/>
            </w:pPr>
            <w:r>
              <w:rPr>
                <w:sz w:val="20"/>
              </w:rPr>
              <w:t>3810,1</w:t>
            </w:r>
          </w:p>
        </w:tc>
        <w:tc>
          <w:tcPr>
            <w:tcW w:type="dxa" w:w="1832"/>
            <w:tcBorders>
              <w:top w:sz="4" w:val="nil"/>
              <w:left w:sz="4" w:val="nil"/>
              <w:bottom w:sz="4" w:val="nil"/>
              <w:right w:sz="4" w:val="nil"/>
            </w:tcBorders>
            <w:tcMar>
              <w:top w:type="dxa" w:w="102"/>
              <w:left w:type="dxa" w:w="62"/>
              <w:bottom w:type="dxa" w:w="102"/>
              <w:right w:type="dxa" w:w="62"/>
            </w:tcMar>
          </w:tcPr>
          <w:p w14:paraId="9D1D0000">
            <w:pPr>
              <w:widowControl w:val="0"/>
              <w:ind/>
              <w:jc w:val="center"/>
            </w:pPr>
            <w:r>
              <w:rPr>
                <w:sz w:val="20"/>
              </w:rPr>
              <w:t>0,092</w:t>
            </w:r>
          </w:p>
        </w:tc>
        <w:tc>
          <w:tcPr>
            <w:tcW w:type="dxa" w:w="1833"/>
            <w:tcBorders>
              <w:top w:sz="4" w:val="nil"/>
              <w:left w:sz="4" w:val="nil"/>
              <w:bottom w:sz="4" w:val="nil"/>
              <w:right w:sz="4" w:val="nil"/>
            </w:tcBorders>
            <w:tcMar>
              <w:top w:type="dxa" w:w="102"/>
              <w:left w:type="dxa" w:w="62"/>
              <w:bottom w:type="dxa" w:w="102"/>
              <w:right w:type="dxa" w:w="62"/>
            </w:tcMar>
          </w:tcPr>
          <w:p w14:paraId="9E1D0000">
            <w:pPr>
              <w:widowControl w:val="0"/>
              <w:ind/>
              <w:jc w:val="center"/>
            </w:pPr>
            <w:r>
              <w:rPr>
                <w:sz w:val="20"/>
              </w:rPr>
              <w:t>4075,8</w:t>
            </w:r>
          </w:p>
        </w:tc>
      </w:tr>
      <w:tr>
        <w:tc>
          <w:tcPr>
            <w:tcW w:type="dxa" w:w="3401"/>
            <w:tcBorders>
              <w:top w:sz="4" w:val="nil"/>
              <w:left w:sz="4" w:val="nil"/>
              <w:bottom w:sz="4" w:val="nil"/>
              <w:right w:sz="4" w:val="nil"/>
            </w:tcBorders>
            <w:tcMar>
              <w:top w:type="dxa" w:w="102"/>
              <w:left w:type="dxa" w:w="62"/>
              <w:bottom w:type="dxa" w:w="102"/>
              <w:right w:type="dxa" w:w="62"/>
            </w:tcMar>
          </w:tcPr>
          <w:p w14:paraId="9F1D0000">
            <w:pPr>
              <w:widowControl w:val="0"/>
              <w:ind/>
            </w:pPr>
            <w:r>
              <w:rPr>
                <w:sz w:val="20"/>
              </w:rPr>
              <w:t>в том числе для детского населения</w:t>
            </w:r>
          </w:p>
        </w:tc>
        <w:tc>
          <w:tcPr>
            <w:tcW w:type="dxa" w:w="1417"/>
            <w:tcBorders>
              <w:top w:sz="4" w:val="nil"/>
              <w:left w:sz="4" w:val="nil"/>
              <w:bottom w:sz="4" w:val="nil"/>
              <w:right w:sz="4" w:val="nil"/>
            </w:tcBorders>
            <w:tcMar>
              <w:top w:type="dxa" w:w="102"/>
              <w:left w:type="dxa" w:w="62"/>
              <w:bottom w:type="dxa" w:w="102"/>
              <w:right w:type="dxa" w:w="62"/>
            </w:tcMar>
          </w:tcPr>
          <w:p w14:paraId="A0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A11D0000">
            <w:pPr>
              <w:widowControl w:val="0"/>
              <w:ind/>
              <w:jc w:val="center"/>
            </w:pPr>
            <w:r>
              <w:rPr>
                <w:sz w:val="20"/>
              </w:rPr>
              <w:t>0,002054</w:t>
            </w:r>
          </w:p>
        </w:tc>
        <w:tc>
          <w:tcPr>
            <w:tcW w:type="dxa" w:w="1832"/>
            <w:tcBorders>
              <w:top w:sz="4" w:val="nil"/>
              <w:left w:sz="4" w:val="nil"/>
              <w:bottom w:sz="4" w:val="nil"/>
              <w:right w:sz="4" w:val="nil"/>
            </w:tcBorders>
            <w:tcMar>
              <w:top w:type="dxa" w:w="102"/>
              <w:left w:type="dxa" w:w="62"/>
              <w:bottom w:type="dxa" w:w="102"/>
              <w:right w:type="dxa" w:w="62"/>
            </w:tcMar>
          </w:tcPr>
          <w:p w14:paraId="A21D0000">
            <w:pPr>
              <w:widowControl w:val="0"/>
              <w:ind/>
              <w:jc w:val="center"/>
            </w:pPr>
            <w:r>
              <w:rPr>
                <w:sz w:val="20"/>
              </w:rPr>
              <w:t>3529,7</w:t>
            </w:r>
          </w:p>
        </w:tc>
        <w:tc>
          <w:tcPr>
            <w:tcW w:type="dxa" w:w="1832"/>
            <w:tcBorders>
              <w:top w:sz="4" w:val="nil"/>
              <w:left w:sz="4" w:val="nil"/>
              <w:bottom w:sz="4" w:val="nil"/>
              <w:right w:sz="4" w:val="nil"/>
            </w:tcBorders>
            <w:tcMar>
              <w:top w:type="dxa" w:w="102"/>
              <w:left w:type="dxa" w:w="62"/>
              <w:bottom w:type="dxa" w:w="102"/>
              <w:right w:type="dxa" w:w="62"/>
            </w:tcMar>
          </w:tcPr>
          <w:p w14:paraId="A31D0000">
            <w:pPr>
              <w:widowControl w:val="0"/>
              <w:ind/>
              <w:jc w:val="center"/>
            </w:pPr>
            <w:r>
              <w:rPr>
                <w:sz w:val="20"/>
              </w:rPr>
              <w:t>0,002054</w:t>
            </w:r>
          </w:p>
        </w:tc>
        <w:tc>
          <w:tcPr>
            <w:tcW w:type="dxa" w:w="1832"/>
            <w:tcBorders>
              <w:top w:sz="4" w:val="nil"/>
              <w:left w:sz="4" w:val="nil"/>
              <w:bottom w:sz="4" w:val="nil"/>
              <w:right w:sz="4" w:val="nil"/>
            </w:tcBorders>
            <w:tcMar>
              <w:top w:type="dxa" w:w="102"/>
              <w:left w:type="dxa" w:w="62"/>
              <w:bottom w:type="dxa" w:w="102"/>
              <w:right w:type="dxa" w:w="62"/>
            </w:tcMar>
          </w:tcPr>
          <w:p w14:paraId="A41D0000">
            <w:pPr>
              <w:widowControl w:val="0"/>
              <w:ind/>
              <w:jc w:val="center"/>
            </w:pPr>
            <w:r>
              <w:rPr>
                <w:sz w:val="20"/>
              </w:rPr>
              <w:t>3832,7</w:t>
            </w:r>
          </w:p>
        </w:tc>
        <w:tc>
          <w:tcPr>
            <w:tcW w:type="dxa" w:w="1832"/>
            <w:tcBorders>
              <w:top w:sz="4" w:val="nil"/>
              <w:left w:sz="4" w:val="nil"/>
              <w:bottom w:sz="4" w:val="nil"/>
              <w:right w:sz="4" w:val="nil"/>
            </w:tcBorders>
            <w:tcMar>
              <w:top w:type="dxa" w:w="102"/>
              <w:left w:type="dxa" w:w="62"/>
              <w:bottom w:type="dxa" w:w="102"/>
              <w:right w:type="dxa" w:w="62"/>
            </w:tcMar>
          </w:tcPr>
          <w:p w14:paraId="A51D0000">
            <w:pPr>
              <w:widowControl w:val="0"/>
              <w:ind/>
              <w:jc w:val="center"/>
            </w:pPr>
            <w:r>
              <w:rPr>
                <w:sz w:val="20"/>
              </w:rPr>
              <w:t>0,002054</w:t>
            </w:r>
          </w:p>
        </w:tc>
        <w:tc>
          <w:tcPr>
            <w:tcW w:type="dxa" w:w="1833"/>
            <w:tcBorders>
              <w:top w:sz="4" w:val="nil"/>
              <w:left w:sz="4" w:val="nil"/>
              <w:bottom w:sz="4" w:val="nil"/>
              <w:right w:sz="4" w:val="nil"/>
            </w:tcBorders>
            <w:tcMar>
              <w:top w:type="dxa" w:w="102"/>
              <w:left w:type="dxa" w:w="62"/>
              <w:bottom w:type="dxa" w:w="102"/>
              <w:right w:type="dxa" w:w="62"/>
            </w:tcMar>
          </w:tcPr>
          <w:p w14:paraId="A61D0000">
            <w:pPr>
              <w:widowControl w:val="0"/>
              <w:ind/>
              <w:jc w:val="center"/>
            </w:pPr>
            <w:r>
              <w:rPr>
                <w:sz w:val="20"/>
              </w:rPr>
              <w:t>4100,2</w:t>
            </w:r>
          </w:p>
        </w:tc>
      </w:tr>
      <w:tr>
        <w:tc>
          <w:tcPr>
            <w:tcW w:type="dxa" w:w="15811"/>
            <w:gridSpan w:val="8"/>
            <w:tcBorders>
              <w:top w:sz="4" w:val="nil"/>
              <w:left w:sz="4" w:val="nil"/>
              <w:bottom w:sz="4" w:val="nil"/>
              <w:right w:sz="4" w:val="nil"/>
            </w:tcBorders>
            <w:tcMar>
              <w:top w:type="dxa" w:w="102"/>
              <w:left w:type="dxa" w:w="62"/>
              <w:bottom w:type="dxa" w:w="102"/>
              <w:right w:type="dxa" w:w="62"/>
            </w:tcMar>
          </w:tcPr>
          <w:p w14:paraId="A71D0000">
            <w:pPr>
              <w:widowControl w:val="0"/>
              <w:ind/>
              <w:jc w:val="center"/>
              <w:outlineLvl w:val="2"/>
            </w:pPr>
            <w:r>
              <w:rPr>
                <w:sz w:val="20"/>
              </w:rPr>
              <w:t>II. В рамках базовой программы обязательного медицинского страхования</w:t>
            </w:r>
          </w:p>
        </w:tc>
      </w:tr>
      <w:tr>
        <w:tc>
          <w:tcPr>
            <w:tcW w:type="dxa" w:w="3401"/>
            <w:tcBorders>
              <w:top w:sz="4" w:val="nil"/>
              <w:left w:sz="4" w:val="nil"/>
              <w:bottom w:sz="4" w:val="nil"/>
              <w:right w:sz="4" w:val="nil"/>
            </w:tcBorders>
            <w:tcMar>
              <w:top w:type="dxa" w:w="102"/>
              <w:left w:type="dxa" w:w="62"/>
              <w:bottom w:type="dxa" w:w="102"/>
              <w:right w:type="dxa" w:w="62"/>
            </w:tcMar>
          </w:tcPr>
          <w:p w14:paraId="A81D0000">
            <w:pPr>
              <w:widowControl w:val="0"/>
              <w:ind/>
            </w:pPr>
            <w:r>
              <w:rPr>
                <w:sz w:val="20"/>
              </w:rPr>
              <w:t>1. Скорая, в том числе скорая специализированная, медицинская помощь</w:t>
            </w:r>
          </w:p>
        </w:tc>
        <w:tc>
          <w:tcPr>
            <w:tcW w:type="dxa" w:w="1417"/>
            <w:tcBorders>
              <w:top w:sz="4" w:val="nil"/>
              <w:left w:sz="4" w:val="nil"/>
              <w:bottom w:sz="4" w:val="nil"/>
              <w:right w:sz="4" w:val="nil"/>
            </w:tcBorders>
            <w:tcMar>
              <w:top w:type="dxa" w:w="102"/>
              <w:left w:type="dxa" w:w="62"/>
              <w:bottom w:type="dxa" w:w="102"/>
              <w:right w:type="dxa" w:w="62"/>
            </w:tcMar>
          </w:tcPr>
          <w:p w14:paraId="A91D0000">
            <w:pPr>
              <w:widowControl w:val="0"/>
              <w:ind/>
              <w:jc w:val="center"/>
            </w:pPr>
            <w:r>
              <w:rPr>
                <w:sz w:val="20"/>
              </w:rPr>
              <w:t>вызовов</w:t>
            </w:r>
          </w:p>
        </w:tc>
        <w:tc>
          <w:tcPr>
            <w:tcW w:type="dxa" w:w="1832"/>
            <w:tcBorders>
              <w:top w:sz="4" w:val="nil"/>
              <w:left w:sz="4" w:val="nil"/>
              <w:bottom w:sz="4" w:val="nil"/>
              <w:right w:sz="4" w:val="nil"/>
            </w:tcBorders>
            <w:tcMar>
              <w:top w:type="dxa" w:w="102"/>
              <w:left w:type="dxa" w:w="62"/>
              <w:bottom w:type="dxa" w:w="102"/>
              <w:right w:type="dxa" w:w="62"/>
            </w:tcMar>
          </w:tcPr>
          <w:p w14:paraId="AA1D0000">
            <w:pPr>
              <w:widowControl w:val="0"/>
              <w:ind/>
              <w:jc w:val="center"/>
            </w:pPr>
            <w:r>
              <w:rPr>
                <w:sz w:val="20"/>
              </w:rPr>
              <w:t>0,29</w:t>
            </w:r>
          </w:p>
        </w:tc>
        <w:tc>
          <w:tcPr>
            <w:tcW w:type="dxa" w:w="1832"/>
            <w:tcBorders>
              <w:top w:sz="4" w:val="nil"/>
              <w:left w:sz="4" w:val="nil"/>
              <w:bottom w:sz="4" w:val="nil"/>
              <w:right w:sz="4" w:val="nil"/>
            </w:tcBorders>
            <w:tcMar>
              <w:top w:type="dxa" w:w="102"/>
              <w:left w:type="dxa" w:w="62"/>
              <w:bottom w:type="dxa" w:w="102"/>
              <w:right w:type="dxa" w:w="62"/>
            </w:tcMar>
          </w:tcPr>
          <w:p w14:paraId="AB1D0000">
            <w:pPr>
              <w:widowControl w:val="0"/>
              <w:ind/>
              <w:jc w:val="center"/>
            </w:pPr>
            <w:r>
              <w:rPr>
                <w:sz w:val="20"/>
              </w:rPr>
              <w:t>4292,9</w:t>
            </w:r>
          </w:p>
        </w:tc>
        <w:tc>
          <w:tcPr>
            <w:tcW w:type="dxa" w:w="1832"/>
            <w:tcBorders>
              <w:top w:sz="4" w:val="nil"/>
              <w:left w:sz="4" w:val="nil"/>
              <w:bottom w:sz="4" w:val="nil"/>
              <w:right w:sz="4" w:val="nil"/>
            </w:tcBorders>
            <w:tcMar>
              <w:top w:type="dxa" w:w="102"/>
              <w:left w:type="dxa" w:w="62"/>
              <w:bottom w:type="dxa" w:w="102"/>
              <w:right w:type="dxa" w:w="62"/>
            </w:tcMar>
          </w:tcPr>
          <w:p w14:paraId="AC1D0000">
            <w:pPr>
              <w:widowControl w:val="0"/>
              <w:ind/>
              <w:jc w:val="center"/>
            </w:pPr>
            <w:r>
              <w:rPr>
                <w:sz w:val="20"/>
              </w:rPr>
              <w:t>0,29</w:t>
            </w:r>
          </w:p>
        </w:tc>
        <w:tc>
          <w:tcPr>
            <w:tcW w:type="dxa" w:w="1832"/>
            <w:tcBorders>
              <w:top w:sz="4" w:val="nil"/>
              <w:left w:sz="4" w:val="nil"/>
              <w:bottom w:sz="4" w:val="nil"/>
              <w:right w:sz="4" w:val="nil"/>
            </w:tcBorders>
            <w:tcMar>
              <w:top w:type="dxa" w:w="102"/>
              <w:left w:type="dxa" w:w="62"/>
              <w:bottom w:type="dxa" w:w="102"/>
              <w:right w:type="dxa" w:w="62"/>
            </w:tcMar>
          </w:tcPr>
          <w:p w14:paraId="AD1D0000">
            <w:pPr>
              <w:widowControl w:val="0"/>
              <w:ind/>
              <w:jc w:val="center"/>
            </w:pPr>
            <w:r>
              <w:rPr>
                <w:sz w:val="20"/>
              </w:rPr>
              <w:t>4680,5</w:t>
            </w:r>
          </w:p>
        </w:tc>
        <w:tc>
          <w:tcPr>
            <w:tcW w:type="dxa" w:w="1832"/>
            <w:tcBorders>
              <w:top w:sz="4" w:val="nil"/>
              <w:left w:sz="4" w:val="nil"/>
              <w:bottom w:sz="4" w:val="nil"/>
              <w:right w:sz="4" w:val="nil"/>
            </w:tcBorders>
            <w:tcMar>
              <w:top w:type="dxa" w:w="102"/>
              <w:left w:type="dxa" w:w="62"/>
              <w:bottom w:type="dxa" w:w="102"/>
              <w:right w:type="dxa" w:w="62"/>
            </w:tcMar>
          </w:tcPr>
          <w:p w14:paraId="AE1D0000">
            <w:pPr>
              <w:widowControl w:val="0"/>
              <w:ind/>
              <w:jc w:val="center"/>
            </w:pPr>
            <w:r>
              <w:rPr>
                <w:sz w:val="20"/>
              </w:rPr>
              <w:t>0,29</w:t>
            </w:r>
          </w:p>
        </w:tc>
        <w:tc>
          <w:tcPr>
            <w:tcW w:type="dxa" w:w="1833"/>
            <w:tcBorders>
              <w:top w:sz="4" w:val="nil"/>
              <w:left w:sz="4" w:val="nil"/>
              <w:bottom w:sz="4" w:val="nil"/>
              <w:right w:sz="4" w:val="nil"/>
            </w:tcBorders>
            <w:tcMar>
              <w:top w:type="dxa" w:w="102"/>
              <w:left w:type="dxa" w:w="62"/>
              <w:bottom w:type="dxa" w:w="102"/>
              <w:right w:type="dxa" w:w="62"/>
            </w:tcMar>
          </w:tcPr>
          <w:p w14:paraId="AF1D0000">
            <w:pPr>
              <w:widowControl w:val="0"/>
              <w:ind/>
              <w:jc w:val="center"/>
            </w:pPr>
            <w:r>
              <w:rPr>
                <w:sz w:val="20"/>
              </w:rPr>
              <w:t>5030</w:t>
            </w:r>
          </w:p>
        </w:tc>
      </w:tr>
      <w:tr>
        <w:tc>
          <w:tcPr>
            <w:tcW w:type="dxa" w:w="3401"/>
            <w:tcBorders>
              <w:top w:sz="4" w:val="nil"/>
              <w:left w:sz="4" w:val="nil"/>
              <w:bottom w:sz="4" w:val="nil"/>
              <w:right w:sz="4" w:val="nil"/>
            </w:tcBorders>
            <w:tcMar>
              <w:top w:type="dxa" w:w="102"/>
              <w:left w:type="dxa" w:w="62"/>
              <w:bottom w:type="dxa" w:w="102"/>
              <w:right w:type="dxa" w:w="62"/>
            </w:tcMar>
          </w:tcPr>
          <w:p w14:paraId="B01D0000">
            <w:pPr>
              <w:widowControl w:val="0"/>
              <w:ind/>
            </w:pPr>
            <w:r>
              <w:rPr>
                <w:sz w:val="20"/>
              </w:rPr>
              <w:t>2. Первичная медико-санитарная помощь, за исключением медицинской реабилитации</w:t>
            </w:r>
          </w:p>
        </w:tc>
        <w:tc>
          <w:tcPr>
            <w:tcW w:type="dxa" w:w="1417"/>
            <w:tcBorders>
              <w:top w:sz="4" w:val="nil"/>
              <w:left w:sz="4" w:val="nil"/>
              <w:bottom w:sz="4" w:val="nil"/>
              <w:right w:sz="4" w:val="nil"/>
            </w:tcBorders>
            <w:tcMar>
              <w:top w:type="dxa" w:w="102"/>
              <w:left w:type="dxa" w:w="62"/>
              <w:bottom w:type="dxa" w:w="102"/>
              <w:right w:type="dxa" w:w="62"/>
            </w:tcMar>
          </w:tcPr>
          <w:p w14:paraId="B1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B2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B3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B4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B5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B61D0000">
            <w:pPr>
              <w:widowControl w:val="0"/>
              <w:ind/>
              <w:jc w:val="center"/>
            </w:pPr>
          </w:p>
        </w:tc>
        <w:tc>
          <w:tcPr>
            <w:tcW w:type="dxa" w:w="1833"/>
            <w:tcBorders>
              <w:top w:sz="4" w:val="nil"/>
              <w:left w:sz="4" w:val="nil"/>
              <w:bottom w:sz="4" w:val="nil"/>
              <w:right w:sz="4" w:val="nil"/>
            </w:tcBorders>
            <w:tcMar>
              <w:top w:type="dxa" w:w="102"/>
              <w:left w:type="dxa" w:w="62"/>
              <w:bottom w:type="dxa" w:w="102"/>
              <w:right w:type="dxa" w:w="62"/>
            </w:tcMar>
          </w:tcPr>
          <w:p w14:paraId="B71D0000">
            <w:pPr>
              <w:widowControl w:val="0"/>
              <w:ind/>
              <w:jc w:val="center"/>
            </w:pPr>
          </w:p>
        </w:tc>
      </w:tr>
      <w:tr>
        <w:tc>
          <w:tcPr>
            <w:tcW w:type="dxa" w:w="3401"/>
            <w:tcBorders>
              <w:top w:sz="4" w:val="nil"/>
              <w:left w:sz="4" w:val="nil"/>
              <w:bottom w:sz="4" w:val="nil"/>
              <w:right w:sz="4" w:val="nil"/>
            </w:tcBorders>
            <w:tcMar>
              <w:top w:type="dxa" w:w="102"/>
              <w:left w:type="dxa" w:w="62"/>
              <w:bottom w:type="dxa" w:w="102"/>
              <w:right w:type="dxa" w:w="62"/>
            </w:tcMar>
          </w:tcPr>
          <w:p w14:paraId="B81D0000">
            <w:pPr>
              <w:widowControl w:val="0"/>
              <w:ind/>
            </w:pPr>
            <w:r>
              <w:rPr>
                <w:sz w:val="20"/>
              </w:rPr>
              <w:t>2.1. в амбулаторных условиях, в том числе:</w:t>
            </w:r>
          </w:p>
        </w:tc>
        <w:tc>
          <w:tcPr>
            <w:tcW w:type="dxa" w:w="1417"/>
            <w:tcBorders>
              <w:top w:sz="4" w:val="nil"/>
              <w:left w:sz="4" w:val="nil"/>
              <w:bottom w:sz="4" w:val="nil"/>
              <w:right w:sz="4" w:val="nil"/>
            </w:tcBorders>
            <w:tcMar>
              <w:top w:type="dxa" w:w="102"/>
              <w:left w:type="dxa" w:w="62"/>
              <w:bottom w:type="dxa" w:w="102"/>
              <w:right w:type="dxa" w:w="62"/>
            </w:tcMar>
          </w:tcPr>
          <w:p w14:paraId="B9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BA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BB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BC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BD1D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BE1D0000">
            <w:pPr>
              <w:widowControl w:val="0"/>
              <w:ind/>
              <w:jc w:val="center"/>
            </w:pPr>
          </w:p>
        </w:tc>
        <w:tc>
          <w:tcPr>
            <w:tcW w:type="dxa" w:w="1833"/>
            <w:tcBorders>
              <w:top w:sz="4" w:val="nil"/>
              <w:left w:sz="4" w:val="nil"/>
              <w:bottom w:sz="4" w:val="nil"/>
              <w:right w:sz="4" w:val="nil"/>
            </w:tcBorders>
            <w:tcMar>
              <w:top w:type="dxa" w:w="102"/>
              <w:left w:type="dxa" w:w="62"/>
              <w:bottom w:type="dxa" w:w="102"/>
              <w:right w:type="dxa" w:w="62"/>
            </w:tcMar>
          </w:tcPr>
          <w:p w14:paraId="BF1D0000">
            <w:pPr>
              <w:widowControl w:val="0"/>
              <w:ind/>
              <w:jc w:val="center"/>
            </w:pPr>
          </w:p>
        </w:tc>
      </w:tr>
      <w:tr>
        <w:tc>
          <w:tcPr>
            <w:tcW w:type="dxa" w:w="3401"/>
            <w:tcBorders>
              <w:top w:sz="4" w:val="nil"/>
              <w:left w:sz="4" w:val="nil"/>
              <w:bottom w:sz="4" w:val="nil"/>
              <w:right w:sz="4" w:val="nil"/>
            </w:tcBorders>
            <w:tcMar>
              <w:top w:type="dxa" w:w="102"/>
              <w:left w:type="dxa" w:w="62"/>
              <w:bottom w:type="dxa" w:w="102"/>
              <w:right w:type="dxa" w:w="62"/>
            </w:tcMar>
          </w:tcPr>
          <w:p w14:paraId="C01D0000">
            <w:pPr>
              <w:widowControl w:val="0"/>
              <w:ind/>
            </w:pPr>
            <w:r>
              <w:rPr>
                <w:sz w:val="20"/>
              </w:rPr>
              <w:t>2.1.1. посещения в рамках проведения профилактических медицинских осмотров</w:t>
            </w:r>
          </w:p>
        </w:tc>
        <w:tc>
          <w:tcPr>
            <w:tcW w:type="dxa" w:w="1417"/>
            <w:tcBorders>
              <w:top w:sz="4" w:val="nil"/>
              <w:left w:sz="4" w:val="nil"/>
              <w:bottom w:sz="4" w:val="nil"/>
              <w:right w:sz="4" w:val="nil"/>
            </w:tcBorders>
            <w:tcMar>
              <w:top w:type="dxa" w:w="102"/>
              <w:left w:type="dxa" w:w="62"/>
              <w:bottom w:type="dxa" w:w="102"/>
              <w:right w:type="dxa" w:w="62"/>
            </w:tcMar>
          </w:tcPr>
          <w:p w14:paraId="C11D0000">
            <w:pPr>
              <w:widowControl w:val="0"/>
              <w:ind/>
              <w:jc w:val="center"/>
            </w:pPr>
            <w:r>
              <w:rPr>
                <w:sz w:val="20"/>
              </w:rPr>
              <w:t>комплексных посещений</w:t>
            </w:r>
          </w:p>
        </w:tc>
        <w:tc>
          <w:tcPr>
            <w:tcW w:type="dxa" w:w="1832"/>
            <w:tcBorders>
              <w:top w:sz="4" w:val="nil"/>
              <w:left w:sz="4" w:val="nil"/>
              <w:bottom w:sz="4" w:val="nil"/>
              <w:right w:sz="4" w:val="nil"/>
            </w:tcBorders>
            <w:tcMar>
              <w:top w:type="dxa" w:w="102"/>
              <w:left w:type="dxa" w:w="62"/>
              <w:bottom w:type="dxa" w:w="102"/>
              <w:right w:type="dxa" w:w="62"/>
            </w:tcMar>
          </w:tcPr>
          <w:p w14:paraId="C21D0000">
            <w:pPr>
              <w:widowControl w:val="0"/>
              <w:ind/>
              <w:jc w:val="center"/>
            </w:pPr>
            <w:r>
              <w:rPr>
                <w:sz w:val="20"/>
              </w:rPr>
              <w:t>0,266791</w:t>
            </w:r>
          </w:p>
        </w:tc>
        <w:tc>
          <w:tcPr>
            <w:tcW w:type="dxa" w:w="1832"/>
            <w:tcBorders>
              <w:top w:sz="4" w:val="nil"/>
              <w:left w:sz="4" w:val="nil"/>
              <w:bottom w:sz="4" w:val="nil"/>
              <w:right w:sz="4" w:val="nil"/>
            </w:tcBorders>
            <w:tcMar>
              <w:top w:type="dxa" w:w="102"/>
              <w:left w:type="dxa" w:w="62"/>
              <w:bottom w:type="dxa" w:w="102"/>
              <w:right w:type="dxa" w:w="62"/>
            </w:tcMar>
          </w:tcPr>
          <w:p w14:paraId="C31D0000">
            <w:pPr>
              <w:widowControl w:val="0"/>
              <w:ind/>
              <w:jc w:val="center"/>
            </w:pPr>
            <w:r>
              <w:rPr>
                <w:sz w:val="20"/>
              </w:rPr>
              <w:t>2620,5</w:t>
            </w:r>
          </w:p>
        </w:tc>
        <w:tc>
          <w:tcPr>
            <w:tcW w:type="dxa" w:w="1832"/>
            <w:tcBorders>
              <w:top w:sz="4" w:val="nil"/>
              <w:left w:sz="4" w:val="nil"/>
              <w:bottom w:sz="4" w:val="nil"/>
              <w:right w:sz="4" w:val="nil"/>
            </w:tcBorders>
            <w:tcMar>
              <w:top w:type="dxa" w:w="102"/>
              <w:left w:type="dxa" w:w="62"/>
              <w:bottom w:type="dxa" w:w="102"/>
              <w:right w:type="dxa" w:w="62"/>
            </w:tcMar>
          </w:tcPr>
          <w:p w14:paraId="C41D0000">
            <w:pPr>
              <w:widowControl w:val="0"/>
              <w:ind/>
              <w:jc w:val="center"/>
            </w:pPr>
            <w:r>
              <w:rPr>
                <w:sz w:val="20"/>
              </w:rPr>
              <w:t>0,266791</w:t>
            </w:r>
          </w:p>
        </w:tc>
        <w:tc>
          <w:tcPr>
            <w:tcW w:type="dxa" w:w="1832"/>
            <w:tcBorders>
              <w:top w:sz="4" w:val="nil"/>
              <w:left w:sz="4" w:val="nil"/>
              <w:bottom w:sz="4" w:val="nil"/>
              <w:right w:sz="4" w:val="nil"/>
            </w:tcBorders>
            <w:tcMar>
              <w:top w:type="dxa" w:w="102"/>
              <w:left w:type="dxa" w:w="62"/>
              <w:bottom w:type="dxa" w:w="102"/>
              <w:right w:type="dxa" w:w="62"/>
            </w:tcMar>
          </w:tcPr>
          <w:p w14:paraId="C51D0000">
            <w:pPr>
              <w:widowControl w:val="0"/>
              <w:ind/>
              <w:jc w:val="center"/>
            </w:pPr>
            <w:r>
              <w:rPr>
                <w:sz w:val="20"/>
              </w:rPr>
              <w:t>2853,1</w:t>
            </w:r>
          </w:p>
        </w:tc>
        <w:tc>
          <w:tcPr>
            <w:tcW w:type="dxa" w:w="1832"/>
            <w:tcBorders>
              <w:top w:sz="4" w:val="nil"/>
              <w:left w:sz="4" w:val="nil"/>
              <w:bottom w:sz="4" w:val="nil"/>
              <w:right w:sz="4" w:val="nil"/>
            </w:tcBorders>
            <w:tcMar>
              <w:top w:type="dxa" w:w="102"/>
              <w:left w:type="dxa" w:w="62"/>
              <w:bottom w:type="dxa" w:w="102"/>
              <w:right w:type="dxa" w:w="62"/>
            </w:tcMar>
          </w:tcPr>
          <w:p w14:paraId="C61D0000">
            <w:pPr>
              <w:widowControl w:val="0"/>
              <w:ind/>
              <w:jc w:val="center"/>
            </w:pPr>
            <w:r>
              <w:rPr>
                <w:sz w:val="20"/>
              </w:rPr>
              <w:t>0,266791</w:t>
            </w:r>
          </w:p>
        </w:tc>
        <w:tc>
          <w:tcPr>
            <w:tcW w:type="dxa" w:w="1833"/>
            <w:tcBorders>
              <w:top w:sz="4" w:val="nil"/>
              <w:left w:sz="4" w:val="nil"/>
              <w:bottom w:sz="4" w:val="nil"/>
              <w:right w:sz="4" w:val="nil"/>
            </w:tcBorders>
            <w:tcMar>
              <w:top w:type="dxa" w:w="102"/>
              <w:left w:type="dxa" w:w="62"/>
              <w:bottom w:type="dxa" w:w="102"/>
              <w:right w:type="dxa" w:w="62"/>
            </w:tcMar>
          </w:tcPr>
          <w:p w14:paraId="C71D0000">
            <w:pPr>
              <w:widowControl w:val="0"/>
              <w:ind/>
              <w:jc w:val="center"/>
            </w:pPr>
            <w:r>
              <w:rPr>
                <w:sz w:val="20"/>
              </w:rPr>
              <w:t>3063,2</w:t>
            </w:r>
          </w:p>
        </w:tc>
      </w:tr>
      <w:tr>
        <w:tc>
          <w:tcPr>
            <w:tcW w:type="dxa" w:w="3401"/>
            <w:tcBorders>
              <w:top w:sz="4" w:val="nil"/>
              <w:left w:sz="4" w:val="nil"/>
              <w:bottom w:sz="4" w:val="nil"/>
              <w:right w:sz="4" w:val="nil"/>
            </w:tcBorders>
            <w:tcMar>
              <w:top w:type="dxa" w:w="102"/>
              <w:left w:type="dxa" w:w="62"/>
              <w:bottom w:type="dxa" w:w="102"/>
              <w:right w:type="dxa" w:w="62"/>
            </w:tcMar>
          </w:tcPr>
          <w:p w14:paraId="C81D0000">
            <w:pPr>
              <w:widowControl w:val="0"/>
              <w:ind/>
            </w:pPr>
            <w:r>
              <w:rPr>
                <w:sz w:val="20"/>
              </w:rPr>
              <w:t xml:space="preserve">2.1.2. посещения в рамках проведения диспансеризации </w:t>
            </w:r>
            <w:r>
              <w:rPr>
                <w:color w:val="0000FF"/>
                <w:sz w:val="20"/>
              </w:rPr>
              <w:t>&lt;7&gt;</w:t>
            </w:r>
            <w:r>
              <w:rPr>
                <w:sz w:val="20"/>
              </w:rPr>
              <w:t xml:space="preserve"> - всего, в том числе:</w:t>
            </w:r>
          </w:p>
        </w:tc>
        <w:tc>
          <w:tcPr>
            <w:tcW w:type="dxa" w:w="1417"/>
            <w:tcBorders>
              <w:top w:sz="4" w:val="nil"/>
              <w:left w:sz="4" w:val="nil"/>
              <w:bottom w:sz="4" w:val="nil"/>
              <w:right w:sz="4" w:val="nil"/>
            </w:tcBorders>
            <w:tcMar>
              <w:top w:type="dxa" w:w="102"/>
              <w:left w:type="dxa" w:w="62"/>
              <w:bottom w:type="dxa" w:w="102"/>
              <w:right w:type="dxa" w:w="62"/>
            </w:tcMar>
          </w:tcPr>
          <w:p w14:paraId="C91D0000">
            <w:pPr>
              <w:widowControl w:val="0"/>
              <w:ind/>
              <w:jc w:val="center"/>
            </w:pPr>
            <w:r>
              <w:rPr>
                <w:sz w:val="20"/>
              </w:rPr>
              <w:t>комплексных посещений</w:t>
            </w:r>
          </w:p>
        </w:tc>
        <w:tc>
          <w:tcPr>
            <w:tcW w:type="dxa" w:w="1832"/>
            <w:tcBorders>
              <w:top w:sz="4" w:val="nil"/>
              <w:left w:sz="4" w:val="nil"/>
              <w:bottom w:sz="4" w:val="nil"/>
              <w:right w:sz="4" w:val="nil"/>
            </w:tcBorders>
            <w:tcMar>
              <w:top w:type="dxa" w:w="102"/>
              <w:left w:type="dxa" w:w="62"/>
              <w:bottom w:type="dxa" w:w="102"/>
              <w:right w:type="dxa" w:w="62"/>
            </w:tcMar>
          </w:tcPr>
          <w:p w14:paraId="CA1D0000">
            <w:pPr>
              <w:widowControl w:val="0"/>
              <w:ind/>
              <w:jc w:val="center"/>
            </w:pPr>
            <w:r>
              <w:rPr>
                <w:sz w:val="20"/>
              </w:rPr>
              <w:t>0,432393</w:t>
            </w:r>
          </w:p>
        </w:tc>
        <w:tc>
          <w:tcPr>
            <w:tcW w:type="dxa" w:w="1832"/>
            <w:tcBorders>
              <w:top w:sz="4" w:val="nil"/>
              <w:left w:sz="4" w:val="nil"/>
              <w:bottom w:sz="4" w:val="nil"/>
              <w:right w:sz="4" w:val="nil"/>
            </w:tcBorders>
            <w:tcMar>
              <w:top w:type="dxa" w:w="102"/>
              <w:left w:type="dxa" w:w="62"/>
              <w:bottom w:type="dxa" w:w="102"/>
              <w:right w:type="dxa" w:w="62"/>
            </w:tcMar>
          </w:tcPr>
          <w:p w14:paraId="CB1D0000">
            <w:pPr>
              <w:widowControl w:val="0"/>
              <w:ind/>
              <w:jc w:val="center"/>
            </w:pPr>
            <w:r>
              <w:rPr>
                <w:sz w:val="20"/>
              </w:rPr>
              <w:t>3202,7</w:t>
            </w:r>
          </w:p>
        </w:tc>
        <w:tc>
          <w:tcPr>
            <w:tcW w:type="dxa" w:w="1832"/>
            <w:tcBorders>
              <w:top w:sz="4" w:val="nil"/>
              <w:left w:sz="4" w:val="nil"/>
              <w:bottom w:sz="4" w:val="nil"/>
              <w:right w:sz="4" w:val="nil"/>
            </w:tcBorders>
            <w:tcMar>
              <w:top w:type="dxa" w:w="102"/>
              <w:left w:type="dxa" w:w="62"/>
              <w:bottom w:type="dxa" w:w="102"/>
              <w:right w:type="dxa" w:w="62"/>
            </w:tcMar>
          </w:tcPr>
          <w:p w14:paraId="CC1D0000">
            <w:pPr>
              <w:widowControl w:val="0"/>
              <w:ind/>
              <w:jc w:val="center"/>
            </w:pPr>
            <w:r>
              <w:rPr>
                <w:sz w:val="20"/>
              </w:rPr>
              <w:t>0,432393</w:t>
            </w:r>
          </w:p>
        </w:tc>
        <w:tc>
          <w:tcPr>
            <w:tcW w:type="dxa" w:w="1832"/>
            <w:tcBorders>
              <w:top w:sz="4" w:val="nil"/>
              <w:left w:sz="4" w:val="nil"/>
              <w:bottom w:sz="4" w:val="nil"/>
              <w:right w:sz="4" w:val="nil"/>
            </w:tcBorders>
            <w:tcMar>
              <w:top w:type="dxa" w:w="102"/>
              <w:left w:type="dxa" w:w="62"/>
              <w:bottom w:type="dxa" w:w="102"/>
              <w:right w:type="dxa" w:w="62"/>
            </w:tcMar>
          </w:tcPr>
          <w:p w14:paraId="CD1D0000">
            <w:pPr>
              <w:widowControl w:val="0"/>
              <w:ind/>
              <w:jc w:val="center"/>
            </w:pPr>
            <w:r>
              <w:rPr>
                <w:sz w:val="20"/>
              </w:rPr>
              <w:t>3487</w:t>
            </w:r>
          </w:p>
        </w:tc>
        <w:tc>
          <w:tcPr>
            <w:tcW w:type="dxa" w:w="1832"/>
            <w:tcBorders>
              <w:top w:sz="4" w:val="nil"/>
              <w:left w:sz="4" w:val="nil"/>
              <w:bottom w:sz="4" w:val="nil"/>
              <w:right w:sz="4" w:val="nil"/>
            </w:tcBorders>
            <w:tcMar>
              <w:top w:type="dxa" w:w="102"/>
              <w:left w:type="dxa" w:w="62"/>
              <w:bottom w:type="dxa" w:w="102"/>
              <w:right w:type="dxa" w:w="62"/>
            </w:tcMar>
          </w:tcPr>
          <w:p w14:paraId="CE1D0000">
            <w:pPr>
              <w:widowControl w:val="0"/>
              <w:ind/>
              <w:jc w:val="center"/>
            </w:pPr>
            <w:r>
              <w:rPr>
                <w:sz w:val="20"/>
              </w:rPr>
              <w:t>0,432393</w:t>
            </w:r>
          </w:p>
        </w:tc>
        <w:tc>
          <w:tcPr>
            <w:tcW w:type="dxa" w:w="1833"/>
            <w:tcBorders>
              <w:top w:sz="4" w:val="nil"/>
              <w:left w:sz="4" w:val="nil"/>
              <w:bottom w:sz="4" w:val="nil"/>
              <w:right w:sz="4" w:val="nil"/>
            </w:tcBorders>
            <w:tcMar>
              <w:top w:type="dxa" w:w="102"/>
              <w:left w:type="dxa" w:w="62"/>
              <w:bottom w:type="dxa" w:w="102"/>
              <w:right w:type="dxa" w:w="62"/>
            </w:tcMar>
          </w:tcPr>
          <w:p w14:paraId="CF1D0000">
            <w:pPr>
              <w:widowControl w:val="0"/>
              <w:ind/>
              <w:jc w:val="center"/>
            </w:pPr>
            <w:r>
              <w:rPr>
                <w:sz w:val="20"/>
              </w:rPr>
              <w:t>3743,7</w:t>
            </w:r>
          </w:p>
        </w:tc>
      </w:tr>
      <w:tr>
        <w:tc>
          <w:tcPr>
            <w:tcW w:type="dxa" w:w="3401"/>
            <w:tcBorders>
              <w:top w:sz="4" w:val="nil"/>
              <w:left w:sz="4" w:val="nil"/>
              <w:bottom w:sz="4" w:val="nil"/>
              <w:right w:sz="4" w:val="nil"/>
            </w:tcBorders>
            <w:tcMar>
              <w:top w:type="dxa" w:w="102"/>
              <w:left w:type="dxa" w:w="62"/>
              <w:bottom w:type="dxa" w:w="102"/>
              <w:right w:type="dxa" w:w="62"/>
            </w:tcMar>
          </w:tcPr>
          <w:p w14:paraId="D01D0000">
            <w:pPr>
              <w:widowControl w:val="0"/>
              <w:ind/>
            </w:pPr>
            <w:r>
              <w:rPr>
                <w:sz w:val="20"/>
              </w:rPr>
              <w:t>2.1.2.1. для проведения углубленной диспансеризации</w:t>
            </w:r>
          </w:p>
        </w:tc>
        <w:tc>
          <w:tcPr>
            <w:tcW w:type="dxa" w:w="1417"/>
            <w:tcBorders>
              <w:top w:sz="4" w:val="nil"/>
              <w:left w:sz="4" w:val="nil"/>
              <w:bottom w:sz="4" w:val="nil"/>
              <w:right w:sz="4" w:val="nil"/>
            </w:tcBorders>
            <w:tcMar>
              <w:top w:type="dxa" w:w="102"/>
              <w:left w:type="dxa" w:w="62"/>
              <w:bottom w:type="dxa" w:w="102"/>
              <w:right w:type="dxa" w:w="62"/>
            </w:tcMar>
          </w:tcPr>
          <w:p w14:paraId="D11D0000">
            <w:pPr>
              <w:widowControl w:val="0"/>
              <w:ind/>
              <w:jc w:val="center"/>
            </w:pPr>
            <w:r>
              <w:rPr>
                <w:sz w:val="20"/>
              </w:rPr>
              <w:t>комплексных посещений</w:t>
            </w:r>
          </w:p>
        </w:tc>
        <w:tc>
          <w:tcPr>
            <w:tcW w:type="dxa" w:w="1832"/>
            <w:tcBorders>
              <w:top w:sz="4" w:val="nil"/>
              <w:left w:sz="4" w:val="nil"/>
              <w:bottom w:sz="4" w:val="nil"/>
              <w:right w:sz="4" w:val="nil"/>
            </w:tcBorders>
            <w:tcMar>
              <w:top w:type="dxa" w:w="102"/>
              <w:left w:type="dxa" w:w="62"/>
              <w:bottom w:type="dxa" w:w="102"/>
              <w:right w:type="dxa" w:w="62"/>
            </w:tcMar>
          </w:tcPr>
          <w:p w14:paraId="D21D0000">
            <w:pPr>
              <w:widowControl w:val="0"/>
              <w:ind/>
              <w:jc w:val="center"/>
            </w:pPr>
            <w:r>
              <w:rPr>
                <w:sz w:val="20"/>
              </w:rPr>
              <w:t>0,050758</w:t>
            </w:r>
          </w:p>
        </w:tc>
        <w:tc>
          <w:tcPr>
            <w:tcW w:type="dxa" w:w="1832"/>
            <w:tcBorders>
              <w:top w:sz="4" w:val="nil"/>
              <w:left w:sz="4" w:val="nil"/>
              <w:bottom w:sz="4" w:val="nil"/>
              <w:right w:sz="4" w:val="nil"/>
            </w:tcBorders>
            <w:tcMar>
              <w:top w:type="dxa" w:w="102"/>
              <w:left w:type="dxa" w:w="62"/>
              <w:bottom w:type="dxa" w:w="102"/>
              <w:right w:type="dxa" w:w="62"/>
            </w:tcMar>
          </w:tcPr>
          <w:p w14:paraId="D31D0000">
            <w:pPr>
              <w:widowControl w:val="0"/>
              <w:ind/>
              <w:jc w:val="center"/>
            </w:pPr>
            <w:r>
              <w:rPr>
                <w:sz w:val="20"/>
              </w:rPr>
              <w:t>1384,8</w:t>
            </w:r>
          </w:p>
        </w:tc>
        <w:tc>
          <w:tcPr>
            <w:tcW w:type="dxa" w:w="1832"/>
            <w:tcBorders>
              <w:top w:sz="4" w:val="nil"/>
              <w:left w:sz="4" w:val="nil"/>
              <w:bottom w:sz="4" w:val="nil"/>
              <w:right w:sz="4" w:val="nil"/>
            </w:tcBorders>
            <w:tcMar>
              <w:top w:type="dxa" w:w="102"/>
              <w:left w:type="dxa" w:w="62"/>
              <w:bottom w:type="dxa" w:w="102"/>
              <w:right w:type="dxa" w:w="62"/>
            </w:tcMar>
          </w:tcPr>
          <w:p w14:paraId="D41D0000">
            <w:pPr>
              <w:widowControl w:val="0"/>
              <w:ind/>
              <w:jc w:val="center"/>
            </w:pPr>
            <w:r>
              <w:rPr>
                <w:sz w:val="20"/>
              </w:rPr>
              <w:t>0,050758</w:t>
            </w:r>
          </w:p>
        </w:tc>
        <w:tc>
          <w:tcPr>
            <w:tcW w:type="dxa" w:w="1832"/>
            <w:tcBorders>
              <w:top w:sz="4" w:val="nil"/>
              <w:left w:sz="4" w:val="nil"/>
              <w:bottom w:sz="4" w:val="nil"/>
              <w:right w:sz="4" w:val="nil"/>
            </w:tcBorders>
            <w:tcMar>
              <w:top w:type="dxa" w:w="102"/>
              <w:left w:type="dxa" w:w="62"/>
              <w:bottom w:type="dxa" w:w="102"/>
              <w:right w:type="dxa" w:w="62"/>
            </w:tcMar>
          </w:tcPr>
          <w:p w14:paraId="D51D0000">
            <w:pPr>
              <w:widowControl w:val="0"/>
              <w:ind/>
              <w:jc w:val="center"/>
            </w:pPr>
            <w:r>
              <w:rPr>
                <w:sz w:val="20"/>
              </w:rPr>
              <w:t>1507,7</w:t>
            </w:r>
          </w:p>
        </w:tc>
        <w:tc>
          <w:tcPr>
            <w:tcW w:type="dxa" w:w="1832"/>
            <w:tcBorders>
              <w:top w:sz="4" w:val="nil"/>
              <w:left w:sz="4" w:val="nil"/>
              <w:bottom w:sz="4" w:val="nil"/>
              <w:right w:sz="4" w:val="nil"/>
            </w:tcBorders>
            <w:tcMar>
              <w:top w:type="dxa" w:w="102"/>
              <w:left w:type="dxa" w:w="62"/>
              <w:bottom w:type="dxa" w:w="102"/>
              <w:right w:type="dxa" w:w="62"/>
            </w:tcMar>
          </w:tcPr>
          <w:p w14:paraId="D61D0000">
            <w:pPr>
              <w:widowControl w:val="0"/>
              <w:ind/>
              <w:jc w:val="center"/>
            </w:pPr>
            <w:r>
              <w:rPr>
                <w:sz w:val="20"/>
              </w:rPr>
              <w:t>0,050758</w:t>
            </w:r>
          </w:p>
        </w:tc>
        <w:tc>
          <w:tcPr>
            <w:tcW w:type="dxa" w:w="1833"/>
            <w:tcBorders>
              <w:top w:sz="4" w:val="nil"/>
              <w:left w:sz="4" w:val="nil"/>
              <w:bottom w:sz="4" w:val="nil"/>
              <w:right w:sz="4" w:val="nil"/>
            </w:tcBorders>
            <w:tcMar>
              <w:top w:type="dxa" w:w="102"/>
              <w:left w:type="dxa" w:w="62"/>
              <w:bottom w:type="dxa" w:w="102"/>
              <w:right w:type="dxa" w:w="62"/>
            </w:tcMar>
          </w:tcPr>
          <w:p w14:paraId="D71D0000">
            <w:pPr>
              <w:widowControl w:val="0"/>
              <w:ind/>
              <w:jc w:val="center"/>
            </w:pPr>
            <w:r>
              <w:rPr>
                <w:sz w:val="20"/>
              </w:rPr>
              <w:t>1618,7</w:t>
            </w:r>
          </w:p>
        </w:tc>
      </w:tr>
      <w:tr>
        <w:tc>
          <w:tcPr>
            <w:tcW w:type="dxa" w:w="3401"/>
            <w:tcBorders>
              <w:top w:sz="4" w:val="nil"/>
              <w:left w:sz="4" w:val="nil"/>
              <w:bottom w:sz="4" w:val="nil"/>
              <w:right w:sz="4" w:val="nil"/>
            </w:tcBorders>
            <w:tcMar>
              <w:top w:type="dxa" w:w="102"/>
              <w:left w:type="dxa" w:w="62"/>
              <w:bottom w:type="dxa" w:w="102"/>
              <w:right w:type="dxa" w:w="62"/>
            </w:tcMar>
          </w:tcPr>
          <w:p w14:paraId="D81D0000">
            <w:pPr>
              <w:widowControl w:val="0"/>
              <w:ind/>
            </w:pPr>
            <w:r>
              <w:rPr>
                <w:sz w:val="20"/>
              </w:rPr>
              <w:t>2.1.3. Диспансеризация для оценки репродуктивного здоровья женщин и мужчин</w:t>
            </w:r>
          </w:p>
        </w:tc>
        <w:tc>
          <w:tcPr>
            <w:tcW w:type="dxa" w:w="1417"/>
            <w:tcBorders>
              <w:top w:sz="4" w:val="nil"/>
              <w:left w:sz="4" w:val="nil"/>
              <w:bottom w:sz="4" w:val="nil"/>
              <w:right w:sz="4" w:val="nil"/>
            </w:tcBorders>
            <w:tcMar>
              <w:top w:type="dxa" w:w="102"/>
              <w:left w:type="dxa" w:w="62"/>
              <w:bottom w:type="dxa" w:w="102"/>
              <w:right w:type="dxa" w:w="62"/>
            </w:tcMar>
          </w:tcPr>
          <w:p w14:paraId="D91D0000">
            <w:pPr>
              <w:widowControl w:val="0"/>
              <w:ind/>
              <w:jc w:val="center"/>
            </w:pPr>
            <w:r>
              <w:rPr>
                <w:sz w:val="20"/>
              </w:rPr>
              <w:t>комплексных посещений</w:t>
            </w:r>
          </w:p>
        </w:tc>
        <w:tc>
          <w:tcPr>
            <w:tcW w:type="dxa" w:w="1832"/>
            <w:tcBorders>
              <w:top w:sz="4" w:val="nil"/>
              <w:left w:sz="4" w:val="nil"/>
              <w:bottom w:sz="4" w:val="nil"/>
              <w:right w:sz="4" w:val="nil"/>
            </w:tcBorders>
            <w:tcMar>
              <w:top w:type="dxa" w:w="102"/>
              <w:left w:type="dxa" w:w="62"/>
              <w:bottom w:type="dxa" w:w="102"/>
              <w:right w:type="dxa" w:w="62"/>
            </w:tcMar>
          </w:tcPr>
          <w:p w14:paraId="DA1D0000">
            <w:pPr>
              <w:widowControl w:val="0"/>
              <w:ind/>
              <w:jc w:val="center"/>
            </w:pPr>
            <w:r>
              <w:rPr>
                <w:sz w:val="20"/>
              </w:rPr>
              <w:t>0,134681</w:t>
            </w:r>
          </w:p>
        </w:tc>
        <w:tc>
          <w:tcPr>
            <w:tcW w:type="dxa" w:w="1832"/>
            <w:tcBorders>
              <w:top w:sz="4" w:val="nil"/>
              <w:left w:sz="4" w:val="nil"/>
              <w:bottom w:sz="4" w:val="nil"/>
              <w:right w:sz="4" w:val="nil"/>
            </w:tcBorders>
            <w:tcMar>
              <w:top w:type="dxa" w:w="102"/>
              <w:left w:type="dxa" w:w="62"/>
              <w:bottom w:type="dxa" w:w="102"/>
              <w:right w:type="dxa" w:w="62"/>
            </w:tcMar>
          </w:tcPr>
          <w:p w14:paraId="DB1D0000">
            <w:pPr>
              <w:widowControl w:val="0"/>
              <w:ind/>
              <w:jc w:val="center"/>
            </w:pPr>
            <w:r>
              <w:rPr>
                <w:sz w:val="20"/>
              </w:rPr>
              <w:t>1842,7</w:t>
            </w:r>
          </w:p>
        </w:tc>
        <w:tc>
          <w:tcPr>
            <w:tcW w:type="dxa" w:w="1832"/>
            <w:tcBorders>
              <w:top w:sz="4" w:val="nil"/>
              <w:left w:sz="4" w:val="nil"/>
              <w:bottom w:sz="4" w:val="nil"/>
              <w:right w:sz="4" w:val="nil"/>
            </w:tcBorders>
            <w:tcMar>
              <w:top w:type="dxa" w:w="102"/>
              <w:left w:type="dxa" w:w="62"/>
              <w:bottom w:type="dxa" w:w="102"/>
              <w:right w:type="dxa" w:w="62"/>
            </w:tcMar>
          </w:tcPr>
          <w:p w14:paraId="DC1D0000">
            <w:pPr>
              <w:widowControl w:val="0"/>
              <w:ind/>
              <w:jc w:val="center"/>
            </w:pPr>
            <w:r>
              <w:rPr>
                <w:sz w:val="20"/>
              </w:rPr>
              <w:t>0,147308</w:t>
            </w:r>
          </w:p>
        </w:tc>
        <w:tc>
          <w:tcPr>
            <w:tcW w:type="dxa" w:w="1832"/>
            <w:tcBorders>
              <w:top w:sz="4" w:val="nil"/>
              <w:left w:sz="4" w:val="nil"/>
              <w:bottom w:sz="4" w:val="nil"/>
              <w:right w:sz="4" w:val="nil"/>
            </w:tcBorders>
            <w:tcMar>
              <w:top w:type="dxa" w:w="102"/>
              <w:left w:type="dxa" w:w="62"/>
              <w:bottom w:type="dxa" w:w="102"/>
              <w:right w:type="dxa" w:w="62"/>
            </w:tcMar>
          </w:tcPr>
          <w:p w14:paraId="DD1D0000">
            <w:pPr>
              <w:widowControl w:val="0"/>
              <w:ind/>
              <w:jc w:val="center"/>
            </w:pPr>
            <w:r>
              <w:rPr>
                <w:sz w:val="20"/>
              </w:rPr>
              <w:t>2006,3</w:t>
            </w:r>
          </w:p>
        </w:tc>
        <w:tc>
          <w:tcPr>
            <w:tcW w:type="dxa" w:w="1832"/>
            <w:tcBorders>
              <w:top w:sz="4" w:val="nil"/>
              <w:left w:sz="4" w:val="nil"/>
              <w:bottom w:sz="4" w:val="nil"/>
              <w:right w:sz="4" w:val="nil"/>
            </w:tcBorders>
            <w:tcMar>
              <w:top w:type="dxa" w:w="102"/>
              <w:left w:type="dxa" w:w="62"/>
              <w:bottom w:type="dxa" w:w="102"/>
              <w:right w:type="dxa" w:w="62"/>
            </w:tcMar>
          </w:tcPr>
          <w:p w14:paraId="DE1D0000">
            <w:pPr>
              <w:widowControl w:val="0"/>
              <w:ind/>
              <w:jc w:val="center"/>
            </w:pPr>
            <w:r>
              <w:rPr>
                <w:sz w:val="20"/>
              </w:rPr>
              <w:t>0,159934</w:t>
            </w:r>
          </w:p>
        </w:tc>
        <w:tc>
          <w:tcPr>
            <w:tcW w:type="dxa" w:w="1833"/>
            <w:tcBorders>
              <w:top w:sz="4" w:val="nil"/>
              <w:left w:sz="4" w:val="nil"/>
              <w:bottom w:sz="4" w:val="nil"/>
              <w:right w:sz="4" w:val="nil"/>
            </w:tcBorders>
            <w:tcMar>
              <w:top w:type="dxa" w:w="102"/>
              <w:left w:type="dxa" w:w="62"/>
              <w:bottom w:type="dxa" w:w="102"/>
              <w:right w:type="dxa" w:w="62"/>
            </w:tcMar>
          </w:tcPr>
          <w:p w14:paraId="DF1D0000">
            <w:pPr>
              <w:widowControl w:val="0"/>
              <w:ind/>
              <w:jc w:val="center"/>
            </w:pPr>
            <w:r>
              <w:rPr>
                <w:sz w:val="20"/>
              </w:rPr>
              <w:t>2154</w:t>
            </w:r>
          </w:p>
        </w:tc>
      </w:tr>
      <w:tr>
        <w:tc>
          <w:tcPr>
            <w:tcW w:type="dxa" w:w="3401"/>
            <w:tcBorders>
              <w:top w:sz="4" w:val="nil"/>
              <w:left w:sz="4" w:val="nil"/>
              <w:bottom w:sz="4" w:val="nil"/>
              <w:right w:sz="4" w:val="nil"/>
            </w:tcBorders>
            <w:tcMar>
              <w:top w:type="dxa" w:w="102"/>
              <w:left w:type="dxa" w:w="62"/>
              <w:bottom w:type="dxa" w:w="102"/>
              <w:right w:type="dxa" w:w="62"/>
            </w:tcMar>
          </w:tcPr>
          <w:p w14:paraId="E01D0000">
            <w:pPr>
              <w:widowControl w:val="0"/>
              <w:ind/>
            </w:pPr>
            <w:r>
              <w:rPr>
                <w:sz w:val="20"/>
              </w:rPr>
              <w:t>женщины</w:t>
            </w:r>
          </w:p>
        </w:tc>
        <w:tc>
          <w:tcPr>
            <w:tcW w:type="dxa" w:w="1417"/>
            <w:tcBorders>
              <w:top w:sz="4" w:val="nil"/>
              <w:left w:sz="4" w:val="nil"/>
              <w:bottom w:sz="4" w:val="nil"/>
              <w:right w:sz="4" w:val="nil"/>
            </w:tcBorders>
            <w:tcMar>
              <w:top w:type="dxa" w:w="102"/>
              <w:left w:type="dxa" w:w="62"/>
              <w:bottom w:type="dxa" w:w="102"/>
              <w:right w:type="dxa" w:w="62"/>
            </w:tcMar>
          </w:tcPr>
          <w:p w14:paraId="E11D0000">
            <w:pPr>
              <w:widowControl w:val="0"/>
              <w:ind/>
              <w:jc w:val="center"/>
            </w:pPr>
            <w:r>
              <w:rPr>
                <w:sz w:val="20"/>
              </w:rPr>
              <w:t>комплексных посещений</w:t>
            </w:r>
          </w:p>
        </w:tc>
        <w:tc>
          <w:tcPr>
            <w:tcW w:type="dxa" w:w="1832"/>
            <w:tcBorders>
              <w:top w:sz="4" w:val="nil"/>
              <w:left w:sz="4" w:val="nil"/>
              <w:bottom w:sz="4" w:val="nil"/>
              <w:right w:sz="4" w:val="nil"/>
            </w:tcBorders>
            <w:tcMar>
              <w:top w:type="dxa" w:w="102"/>
              <w:left w:type="dxa" w:w="62"/>
              <w:bottom w:type="dxa" w:w="102"/>
              <w:right w:type="dxa" w:w="62"/>
            </w:tcMar>
          </w:tcPr>
          <w:p w14:paraId="E21D0000">
            <w:pPr>
              <w:widowControl w:val="0"/>
              <w:ind/>
              <w:jc w:val="center"/>
            </w:pPr>
            <w:r>
              <w:rPr>
                <w:sz w:val="20"/>
              </w:rPr>
              <w:t>0,068994</w:t>
            </w:r>
          </w:p>
        </w:tc>
        <w:tc>
          <w:tcPr>
            <w:tcW w:type="dxa" w:w="1832"/>
            <w:tcBorders>
              <w:top w:sz="4" w:val="nil"/>
              <w:left w:sz="4" w:val="nil"/>
              <w:bottom w:sz="4" w:val="nil"/>
              <w:right w:sz="4" w:val="nil"/>
            </w:tcBorders>
            <w:tcMar>
              <w:top w:type="dxa" w:w="102"/>
              <w:left w:type="dxa" w:w="62"/>
              <w:bottom w:type="dxa" w:w="102"/>
              <w:right w:type="dxa" w:w="62"/>
            </w:tcMar>
          </w:tcPr>
          <w:p w14:paraId="E31D0000">
            <w:pPr>
              <w:widowControl w:val="0"/>
              <w:ind/>
              <w:jc w:val="center"/>
            </w:pPr>
            <w:r>
              <w:rPr>
                <w:sz w:val="20"/>
              </w:rPr>
              <w:t>2920,1</w:t>
            </w:r>
          </w:p>
        </w:tc>
        <w:tc>
          <w:tcPr>
            <w:tcW w:type="dxa" w:w="1832"/>
            <w:tcBorders>
              <w:top w:sz="4" w:val="nil"/>
              <w:left w:sz="4" w:val="nil"/>
              <w:bottom w:sz="4" w:val="nil"/>
              <w:right w:sz="4" w:val="nil"/>
            </w:tcBorders>
            <w:tcMar>
              <w:top w:type="dxa" w:w="102"/>
              <w:left w:type="dxa" w:w="62"/>
              <w:bottom w:type="dxa" w:w="102"/>
              <w:right w:type="dxa" w:w="62"/>
            </w:tcMar>
          </w:tcPr>
          <w:p w14:paraId="E41D0000">
            <w:pPr>
              <w:widowControl w:val="0"/>
              <w:ind/>
              <w:jc w:val="center"/>
            </w:pPr>
            <w:r>
              <w:rPr>
                <w:sz w:val="20"/>
              </w:rPr>
              <w:t>0,075463</w:t>
            </w:r>
          </w:p>
        </w:tc>
        <w:tc>
          <w:tcPr>
            <w:tcW w:type="dxa" w:w="1832"/>
            <w:tcBorders>
              <w:top w:sz="4" w:val="nil"/>
              <w:left w:sz="4" w:val="nil"/>
              <w:bottom w:sz="4" w:val="nil"/>
              <w:right w:sz="4" w:val="nil"/>
            </w:tcBorders>
            <w:tcMar>
              <w:top w:type="dxa" w:w="102"/>
              <w:left w:type="dxa" w:w="62"/>
              <w:bottom w:type="dxa" w:w="102"/>
              <w:right w:type="dxa" w:w="62"/>
            </w:tcMar>
          </w:tcPr>
          <w:p w14:paraId="E51D0000">
            <w:pPr>
              <w:widowControl w:val="0"/>
              <w:ind/>
              <w:jc w:val="center"/>
            </w:pPr>
            <w:r>
              <w:rPr>
                <w:sz w:val="20"/>
              </w:rPr>
              <w:t>3179,3</w:t>
            </w:r>
          </w:p>
        </w:tc>
        <w:tc>
          <w:tcPr>
            <w:tcW w:type="dxa" w:w="1832"/>
            <w:tcBorders>
              <w:top w:sz="4" w:val="nil"/>
              <w:left w:sz="4" w:val="nil"/>
              <w:bottom w:sz="4" w:val="nil"/>
              <w:right w:sz="4" w:val="nil"/>
            </w:tcBorders>
            <w:tcMar>
              <w:top w:type="dxa" w:w="102"/>
              <w:left w:type="dxa" w:w="62"/>
              <w:bottom w:type="dxa" w:w="102"/>
              <w:right w:type="dxa" w:w="62"/>
            </w:tcMar>
          </w:tcPr>
          <w:p w14:paraId="E61D0000">
            <w:pPr>
              <w:widowControl w:val="0"/>
              <w:ind/>
              <w:jc w:val="center"/>
            </w:pPr>
            <w:r>
              <w:rPr>
                <w:sz w:val="20"/>
              </w:rPr>
              <w:t>0,081931</w:t>
            </w:r>
          </w:p>
        </w:tc>
        <w:tc>
          <w:tcPr>
            <w:tcW w:type="dxa" w:w="1833"/>
            <w:tcBorders>
              <w:top w:sz="4" w:val="nil"/>
              <w:left w:sz="4" w:val="nil"/>
              <w:bottom w:sz="4" w:val="nil"/>
              <w:right w:sz="4" w:val="nil"/>
            </w:tcBorders>
            <w:tcMar>
              <w:top w:type="dxa" w:w="102"/>
              <w:left w:type="dxa" w:w="62"/>
              <w:bottom w:type="dxa" w:w="102"/>
              <w:right w:type="dxa" w:w="62"/>
            </w:tcMar>
          </w:tcPr>
          <w:p w14:paraId="E71D0000">
            <w:pPr>
              <w:widowControl w:val="0"/>
              <w:ind/>
              <w:jc w:val="center"/>
            </w:pPr>
            <w:r>
              <w:rPr>
                <w:sz w:val="20"/>
              </w:rPr>
              <w:t>3413,4</w:t>
            </w:r>
          </w:p>
        </w:tc>
      </w:tr>
      <w:tr>
        <w:tc>
          <w:tcPr>
            <w:tcW w:type="dxa" w:w="3401"/>
            <w:tcBorders>
              <w:top w:sz="4" w:val="nil"/>
              <w:left w:sz="4" w:val="nil"/>
              <w:bottom w:sz="4" w:val="nil"/>
              <w:right w:sz="4" w:val="nil"/>
            </w:tcBorders>
            <w:tcMar>
              <w:top w:type="dxa" w:w="102"/>
              <w:left w:type="dxa" w:w="62"/>
              <w:bottom w:type="dxa" w:w="102"/>
              <w:right w:type="dxa" w:w="62"/>
            </w:tcMar>
          </w:tcPr>
          <w:p w14:paraId="E81D0000">
            <w:pPr>
              <w:widowControl w:val="0"/>
              <w:ind/>
            </w:pPr>
            <w:r>
              <w:rPr>
                <w:sz w:val="20"/>
              </w:rPr>
              <w:t>мужчины</w:t>
            </w:r>
          </w:p>
        </w:tc>
        <w:tc>
          <w:tcPr>
            <w:tcW w:type="dxa" w:w="1417"/>
            <w:tcBorders>
              <w:top w:sz="4" w:val="nil"/>
              <w:left w:sz="4" w:val="nil"/>
              <w:bottom w:sz="4" w:val="nil"/>
              <w:right w:sz="4" w:val="nil"/>
            </w:tcBorders>
            <w:tcMar>
              <w:top w:type="dxa" w:w="102"/>
              <w:left w:type="dxa" w:w="62"/>
              <w:bottom w:type="dxa" w:w="102"/>
              <w:right w:type="dxa" w:w="62"/>
            </w:tcMar>
          </w:tcPr>
          <w:p w14:paraId="E91D0000">
            <w:pPr>
              <w:widowControl w:val="0"/>
              <w:ind/>
              <w:jc w:val="center"/>
            </w:pPr>
            <w:r>
              <w:rPr>
                <w:sz w:val="20"/>
              </w:rPr>
              <w:t>комплексных посещений</w:t>
            </w:r>
          </w:p>
        </w:tc>
        <w:tc>
          <w:tcPr>
            <w:tcW w:type="dxa" w:w="1832"/>
            <w:tcBorders>
              <w:top w:sz="4" w:val="nil"/>
              <w:left w:sz="4" w:val="nil"/>
              <w:bottom w:sz="4" w:val="nil"/>
              <w:right w:sz="4" w:val="nil"/>
            </w:tcBorders>
            <w:tcMar>
              <w:top w:type="dxa" w:w="102"/>
              <w:left w:type="dxa" w:w="62"/>
              <w:bottom w:type="dxa" w:w="102"/>
              <w:right w:type="dxa" w:w="62"/>
            </w:tcMar>
          </w:tcPr>
          <w:p w14:paraId="EA1D0000">
            <w:pPr>
              <w:widowControl w:val="0"/>
              <w:ind/>
              <w:jc w:val="center"/>
            </w:pPr>
            <w:r>
              <w:rPr>
                <w:sz w:val="20"/>
              </w:rPr>
              <w:t>0,065687</w:t>
            </w:r>
          </w:p>
        </w:tc>
        <w:tc>
          <w:tcPr>
            <w:tcW w:type="dxa" w:w="1832"/>
            <w:tcBorders>
              <w:top w:sz="4" w:val="nil"/>
              <w:left w:sz="4" w:val="nil"/>
              <w:bottom w:sz="4" w:val="nil"/>
              <w:right w:sz="4" w:val="nil"/>
            </w:tcBorders>
            <w:tcMar>
              <w:top w:type="dxa" w:w="102"/>
              <w:left w:type="dxa" w:w="62"/>
              <w:bottom w:type="dxa" w:w="102"/>
              <w:right w:type="dxa" w:w="62"/>
            </w:tcMar>
          </w:tcPr>
          <w:p w14:paraId="EB1D0000">
            <w:pPr>
              <w:widowControl w:val="0"/>
              <w:ind/>
              <w:jc w:val="center"/>
            </w:pPr>
            <w:r>
              <w:rPr>
                <w:sz w:val="20"/>
              </w:rPr>
              <w:t>711,1</w:t>
            </w:r>
          </w:p>
        </w:tc>
        <w:tc>
          <w:tcPr>
            <w:tcW w:type="dxa" w:w="1832"/>
            <w:tcBorders>
              <w:top w:sz="4" w:val="nil"/>
              <w:left w:sz="4" w:val="nil"/>
              <w:bottom w:sz="4" w:val="nil"/>
              <w:right w:sz="4" w:val="nil"/>
            </w:tcBorders>
            <w:tcMar>
              <w:top w:type="dxa" w:w="102"/>
              <w:left w:type="dxa" w:w="62"/>
              <w:bottom w:type="dxa" w:w="102"/>
              <w:right w:type="dxa" w:w="62"/>
            </w:tcMar>
          </w:tcPr>
          <w:p w14:paraId="EC1D0000">
            <w:pPr>
              <w:widowControl w:val="0"/>
              <w:ind/>
              <w:jc w:val="center"/>
            </w:pPr>
            <w:r>
              <w:rPr>
                <w:sz w:val="20"/>
              </w:rPr>
              <w:t>0,071845</w:t>
            </w:r>
          </w:p>
        </w:tc>
        <w:tc>
          <w:tcPr>
            <w:tcW w:type="dxa" w:w="1832"/>
            <w:tcBorders>
              <w:top w:sz="4" w:val="nil"/>
              <w:left w:sz="4" w:val="nil"/>
              <w:bottom w:sz="4" w:val="nil"/>
              <w:right w:sz="4" w:val="nil"/>
            </w:tcBorders>
            <w:tcMar>
              <w:top w:type="dxa" w:w="102"/>
              <w:left w:type="dxa" w:w="62"/>
              <w:bottom w:type="dxa" w:w="102"/>
              <w:right w:type="dxa" w:w="62"/>
            </w:tcMar>
          </w:tcPr>
          <w:p w14:paraId="ED1D0000">
            <w:pPr>
              <w:widowControl w:val="0"/>
              <w:ind/>
              <w:jc w:val="center"/>
            </w:pPr>
            <w:r>
              <w:rPr>
                <w:sz w:val="20"/>
              </w:rPr>
              <w:t>774,2</w:t>
            </w:r>
          </w:p>
        </w:tc>
        <w:tc>
          <w:tcPr>
            <w:tcW w:type="dxa" w:w="1832"/>
            <w:tcBorders>
              <w:top w:sz="4" w:val="nil"/>
              <w:left w:sz="4" w:val="nil"/>
              <w:bottom w:sz="4" w:val="nil"/>
              <w:right w:sz="4" w:val="nil"/>
            </w:tcBorders>
            <w:tcMar>
              <w:top w:type="dxa" w:w="102"/>
              <w:left w:type="dxa" w:w="62"/>
              <w:bottom w:type="dxa" w:w="102"/>
              <w:right w:type="dxa" w:w="62"/>
            </w:tcMar>
          </w:tcPr>
          <w:p w14:paraId="EE1D0000">
            <w:pPr>
              <w:widowControl w:val="0"/>
              <w:ind/>
              <w:jc w:val="center"/>
            </w:pPr>
            <w:r>
              <w:rPr>
                <w:sz w:val="20"/>
              </w:rPr>
              <w:t>0,078003</w:t>
            </w:r>
          </w:p>
        </w:tc>
        <w:tc>
          <w:tcPr>
            <w:tcW w:type="dxa" w:w="1833"/>
            <w:tcBorders>
              <w:top w:sz="4" w:val="nil"/>
              <w:left w:sz="4" w:val="nil"/>
              <w:bottom w:sz="4" w:val="nil"/>
              <w:right w:sz="4" w:val="nil"/>
            </w:tcBorders>
            <w:tcMar>
              <w:top w:type="dxa" w:w="102"/>
              <w:left w:type="dxa" w:w="62"/>
              <w:bottom w:type="dxa" w:w="102"/>
              <w:right w:type="dxa" w:w="62"/>
            </w:tcMar>
          </w:tcPr>
          <w:p w14:paraId="EF1D0000">
            <w:pPr>
              <w:widowControl w:val="0"/>
              <w:ind/>
              <w:jc w:val="center"/>
            </w:pPr>
            <w:r>
              <w:rPr>
                <w:sz w:val="20"/>
              </w:rPr>
              <w:t>831,2</w:t>
            </w:r>
          </w:p>
        </w:tc>
      </w:tr>
      <w:tr>
        <w:tc>
          <w:tcPr>
            <w:tcW w:type="dxa" w:w="3401"/>
            <w:tcBorders>
              <w:top w:sz="4" w:val="nil"/>
              <w:left w:sz="4" w:val="nil"/>
              <w:bottom w:sz="4" w:val="nil"/>
              <w:right w:sz="4" w:val="nil"/>
            </w:tcBorders>
            <w:tcMar>
              <w:top w:type="dxa" w:w="102"/>
              <w:left w:type="dxa" w:w="62"/>
              <w:bottom w:type="dxa" w:w="102"/>
              <w:right w:type="dxa" w:w="62"/>
            </w:tcMar>
          </w:tcPr>
          <w:p w14:paraId="F01D0000">
            <w:pPr>
              <w:widowControl w:val="0"/>
              <w:ind/>
            </w:pPr>
            <w:r>
              <w:rPr>
                <w:sz w:val="20"/>
              </w:rPr>
              <w:t>2.1.4. посещения с иными целями</w:t>
            </w:r>
          </w:p>
        </w:tc>
        <w:tc>
          <w:tcPr>
            <w:tcW w:type="dxa" w:w="1417"/>
            <w:tcBorders>
              <w:top w:sz="4" w:val="nil"/>
              <w:left w:sz="4" w:val="nil"/>
              <w:bottom w:sz="4" w:val="nil"/>
              <w:right w:sz="4" w:val="nil"/>
            </w:tcBorders>
            <w:tcMar>
              <w:top w:type="dxa" w:w="102"/>
              <w:left w:type="dxa" w:w="62"/>
              <w:bottom w:type="dxa" w:w="102"/>
              <w:right w:type="dxa" w:w="62"/>
            </w:tcMar>
          </w:tcPr>
          <w:p w14:paraId="F11D0000">
            <w:pPr>
              <w:widowControl w:val="0"/>
              <w:ind/>
              <w:jc w:val="center"/>
            </w:pPr>
            <w:r>
              <w:rPr>
                <w:sz w:val="20"/>
              </w:rPr>
              <w:t>посещений</w:t>
            </w:r>
          </w:p>
        </w:tc>
        <w:tc>
          <w:tcPr>
            <w:tcW w:type="dxa" w:w="1832"/>
            <w:tcBorders>
              <w:top w:sz="4" w:val="nil"/>
              <w:left w:sz="4" w:val="nil"/>
              <w:bottom w:sz="4" w:val="nil"/>
              <w:right w:sz="4" w:val="nil"/>
            </w:tcBorders>
            <w:tcMar>
              <w:top w:type="dxa" w:w="102"/>
              <w:left w:type="dxa" w:w="62"/>
              <w:bottom w:type="dxa" w:w="102"/>
              <w:right w:type="dxa" w:w="62"/>
            </w:tcMar>
          </w:tcPr>
          <w:p w14:paraId="F21D0000">
            <w:pPr>
              <w:widowControl w:val="0"/>
              <w:ind/>
              <w:jc w:val="center"/>
            </w:pPr>
            <w:r>
              <w:rPr>
                <w:sz w:val="20"/>
              </w:rPr>
              <w:t>2,276729</w:t>
            </w:r>
          </w:p>
        </w:tc>
        <w:tc>
          <w:tcPr>
            <w:tcW w:type="dxa" w:w="1832"/>
            <w:tcBorders>
              <w:top w:sz="4" w:val="nil"/>
              <w:left w:sz="4" w:val="nil"/>
              <w:bottom w:sz="4" w:val="nil"/>
              <w:right w:sz="4" w:val="nil"/>
            </w:tcBorders>
            <w:tcMar>
              <w:top w:type="dxa" w:w="102"/>
              <w:left w:type="dxa" w:w="62"/>
              <w:bottom w:type="dxa" w:w="102"/>
              <w:right w:type="dxa" w:w="62"/>
            </w:tcMar>
          </w:tcPr>
          <w:p w14:paraId="F31D0000">
            <w:pPr>
              <w:widowControl w:val="0"/>
              <w:ind/>
              <w:jc w:val="center"/>
            </w:pPr>
            <w:r>
              <w:rPr>
                <w:sz w:val="20"/>
              </w:rPr>
              <w:t>372,1</w:t>
            </w:r>
          </w:p>
        </w:tc>
        <w:tc>
          <w:tcPr>
            <w:tcW w:type="dxa" w:w="1832"/>
            <w:tcBorders>
              <w:top w:sz="4" w:val="nil"/>
              <w:left w:sz="4" w:val="nil"/>
              <w:bottom w:sz="4" w:val="nil"/>
              <w:right w:sz="4" w:val="nil"/>
            </w:tcBorders>
            <w:tcMar>
              <w:top w:type="dxa" w:w="102"/>
              <w:left w:type="dxa" w:w="62"/>
              <w:bottom w:type="dxa" w:w="102"/>
              <w:right w:type="dxa" w:w="62"/>
            </w:tcMar>
          </w:tcPr>
          <w:p w14:paraId="F41D0000">
            <w:pPr>
              <w:widowControl w:val="0"/>
              <w:ind/>
              <w:jc w:val="center"/>
            </w:pPr>
            <w:r>
              <w:rPr>
                <w:sz w:val="20"/>
              </w:rPr>
              <w:t>2,276729</w:t>
            </w:r>
          </w:p>
        </w:tc>
        <w:tc>
          <w:tcPr>
            <w:tcW w:type="dxa" w:w="1832"/>
            <w:tcBorders>
              <w:top w:sz="4" w:val="nil"/>
              <w:left w:sz="4" w:val="nil"/>
              <w:bottom w:sz="4" w:val="nil"/>
              <w:right w:sz="4" w:val="nil"/>
            </w:tcBorders>
            <w:tcMar>
              <w:top w:type="dxa" w:w="102"/>
              <w:left w:type="dxa" w:w="62"/>
              <w:bottom w:type="dxa" w:w="102"/>
              <w:right w:type="dxa" w:w="62"/>
            </w:tcMar>
          </w:tcPr>
          <w:p w14:paraId="F51D0000">
            <w:pPr>
              <w:widowControl w:val="0"/>
              <w:ind/>
              <w:jc w:val="center"/>
            </w:pPr>
            <w:r>
              <w:rPr>
                <w:sz w:val="20"/>
              </w:rPr>
              <w:t>405</w:t>
            </w:r>
          </w:p>
        </w:tc>
        <w:tc>
          <w:tcPr>
            <w:tcW w:type="dxa" w:w="1832"/>
            <w:tcBorders>
              <w:top w:sz="4" w:val="nil"/>
              <w:left w:sz="4" w:val="nil"/>
              <w:bottom w:sz="4" w:val="nil"/>
              <w:right w:sz="4" w:val="nil"/>
            </w:tcBorders>
            <w:tcMar>
              <w:top w:type="dxa" w:w="102"/>
              <w:left w:type="dxa" w:w="62"/>
              <w:bottom w:type="dxa" w:w="102"/>
              <w:right w:type="dxa" w:w="62"/>
            </w:tcMar>
          </w:tcPr>
          <w:p w14:paraId="F61D0000">
            <w:pPr>
              <w:widowControl w:val="0"/>
              <w:ind/>
              <w:jc w:val="center"/>
            </w:pPr>
            <w:r>
              <w:rPr>
                <w:sz w:val="20"/>
              </w:rPr>
              <w:t>2,276729</w:t>
            </w:r>
          </w:p>
        </w:tc>
        <w:tc>
          <w:tcPr>
            <w:tcW w:type="dxa" w:w="1833"/>
            <w:tcBorders>
              <w:top w:sz="4" w:val="nil"/>
              <w:left w:sz="4" w:val="nil"/>
              <w:bottom w:sz="4" w:val="nil"/>
              <w:right w:sz="4" w:val="nil"/>
            </w:tcBorders>
            <w:tcMar>
              <w:top w:type="dxa" w:w="102"/>
              <w:left w:type="dxa" w:w="62"/>
              <w:bottom w:type="dxa" w:w="102"/>
              <w:right w:type="dxa" w:w="62"/>
            </w:tcMar>
          </w:tcPr>
          <w:p w14:paraId="F71D0000">
            <w:pPr>
              <w:widowControl w:val="0"/>
              <w:ind/>
              <w:jc w:val="center"/>
            </w:pPr>
            <w:r>
              <w:rPr>
                <w:sz w:val="20"/>
              </w:rPr>
              <w:t>434,9</w:t>
            </w:r>
          </w:p>
        </w:tc>
      </w:tr>
      <w:tr>
        <w:tc>
          <w:tcPr>
            <w:tcW w:type="dxa" w:w="3401"/>
            <w:tcBorders>
              <w:top w:sz="4" w:val="nil"/>
              <w:left w:sz="4" w:val="nil"/>
              <w:bottom w:sz="4" w:val="nil"/>
              <w:right w:sz="4" w:val="nil"/>
            </w:tcBorders>
            <w:tcMar>
              <w:top w:type="dxa" w:w="102"/>
              <w:left w:type="dxa" w:w="62"/>
              <w:bottom w:type="dxa" w:w="102"/>
              <w:right w:type="dxa" w:w="62"/>
            </w:tcMar>
          </w:tcPr>
          <w:p w14:paraId="F81D0000">
            <w:pPr>
              <w:widowControl w:val="0"/>
              <w:ind/>
            </w:pPr>
            <w:r>
              <w:rPr>
                <w:sz w:val="20"/>
              </w:rPr>
              <w:t>2.1.5. Посещения по неотложной помощи</w:t>
            </w:r>
          </w:p>
        </w:tc>
        <w:tc>
          <w:tcPr>
            <w:tcW w:type="dxa" w:w="1417"/>
            <w:tcBorders>
              <w:top w:sz="4" w:val="nil"/>
              <w:left w:sz="4" w:val="nil"/>
              <w:bottom w:sz="4" w:val="nil"/>
              <w:right w:sz="4" w:val="nil"/>
            </w:tcBorders>
            <w:tcMar>
              <w:top w:type="dxa" w:w="102"/>
              <w:left w:type="dxa" w:w="62"/>
              <w:bottom w:type="dxa" w:w="102"/>
              <w:right w:type="dxa" w:w="62"/>
            </w:tcMar>
          </w:tcPr>
          <w:p w14:paraId="F91D0000">
            <w:pPr>
              <w:widowControl w:val="0"/>
              <w:ind/>
              <w:jc w:val="center"/>
            </w:pPr>
            <w:r>
              <w:rPr>
                <w:sz w:val="20"/>
              </w:rPr>
              <w:t>посещений</w:t>
            </w:r>
          </w:p>
        </w:tc>
        <w:tc>
          <w:tcPr>
            <w:tcW w:type="dxa" w:w="1832"/>
            <w:tcBorders>
              <w:top w:sz="4" w:val="nil"/>
              <w:left w:sz="4" w:val="nil"/>
              <w:bottom w:sz="4" w:val="nil"/>
              <w:right w:sz="4" w:val="nil"/>
            </w:tcBorders>
            <w:tcMar>
              <w:top w:type="dxa" w:w="102"/>
              <w:left w:type="dxa" w:w="62"/>
              <w:bottom w:type="dxa" w:w="102"/>
              <w:right w:type="dxa" w:w="62"/>
            </w:tcMar>
          </w:tcPr>
          <w:p w14:paraId="FA1D0000">
            <w:pPr>
              <w:widowControl w:val="0"/>
              <w:ind/>
              <w:jc w:val="center"/>
            </w:pPr>
            <w:r>
              <w:rPr>
                <w:sz w:val="20"/>
              </w:rPr>
              <w:t>0,54</w:t>
            </w:r>
          </w:p>
        </w:tc>
        <w:tc>
          <w:tcPr>
            <w:tcW w:type="dxa" w:w="1832"/>
            <w:tcBorders>
              <w:top w:sz="4" w:val="nil"/>
              <w:left w:sz="4" w:val="nil"/>
              <w:bottom w:sz="4" w:val="nil"/>
              <w:right w:sz="4" w:val="nil"/>
            </w:tcBorders>
            <w:tcMar>
              <w:top w:type="dxa" w:w="102"/>
              <w:left w:type="dxa" w:w="62"/>
              <w:bottom w:type="dxa" w:w="102"/>
              <w:right w:type="dxa" w:w="62"/>
            </w:tcMar>
          </w:tcPr>
          <w:p w14:paraId="FB1D0000">
            <w:pPr>
              <w:widowControl w:val="0"/>
              <w:ind/>
              <w:jc w:val="center"/>
            </w:pPr>
            <w:r>
              <w:rPr>
                <w:sz w:val="20"/>
              </w:rPr>
              <w:t>983,6</w:t>
            </w:r>
          </w:p>
        </w:tc>
        <w:tc>
          <w:tcPr>
            <w:tcW w:type="dxa" w:w="1832"/>
            <w:tcBorders>
              <w:top w:sz="4" w:val="nil"/>
              <w:left w:sz="4" w:val="nil"/>
              <w:bottom w:sz="4" w:val="nil"/>
              <w:right w:sz="4" w:val="nil"/>
            </w:tcBorders>
            <w:tcMar>
              <w:top w:type="dxa" w:w="102"/>
              <w:left w:type="dxa" w:w="62"/>
              <w:bottom w:type="dxa" w:w="102"/>
              <w:right w:type="dxa" w:w="62"/>
            </w:tcMar>
          </w:tcPr>
          <w:p w14:paraId="FC1D0000">
            <w:pPr>
              <w:widowControl w:val="0"/>
              <w:ind/>
              <w:jc w:val="center"/>
            </w:pPr>
            <w:r>
              <w:rPr>
                <w:sz w:val="20"/>
              </w:rPr>
              <w:t>0,54</w:t>
            </w:r>
          </w:p>
        </w:tc>
        <w:tc>
          <w:tcPr>
            <w:tcW w:type="dxa" w:w="1832"/>
            <w:tcBorders>
              <w:top w:sz="4" w:val="nil"/>
              <w:left w:sz="4" w:val="nil"/>
              <w:bottom w:sz="4" w:val="nil"/>
              <w:right w:sz="4" w:val="nil"/>
            </w:tcBorders>
            <w:tcMar>
              <w:top w:type="dxa" w:w="102"/>
              <w:left w:type="dxa" w:w="62"/>
              <w:bottom w:type="dxa" w:w="102"/>
              <w:right w:type="dxa" w:w="62"/>
            </w:tcMar>
          </w:tcPr>
          <w:p w14:paraId="FD1D0000">
            <w:pPr>
              <w:widowControl w:val="0"/>
              <w:ind/>
              <w:jc w:val="center"/>
            </w:pPr>
            <w:r>
              <w:rPr>
                <w:sz w:val="20"/>
              </w:rPr>
              <w:t>1070,9</w:t>
            </w:r>
          </w:p>
        </w:tc>
        <w:tc>
          <w:tcPr>
            <w:tcW w:type="dxa" w:w="1832"/>
            <w:tcBorders>
              <w:top w:sz="4" w:val="nil"/>
              <w:left w:sz="4" w:val="nil"/>
              <w:bottom w:sz="4" w:val="nil"/>
              <w:right w:sz="4" w:val="nil"/>
            </w:tcBorders>
            <w:tcMar>
              <w:top w:type="dxa" w:w="102"/>
              <w:left w:type="dxa" w:w="62"/>
              <w:bottom w:type="dxa" w:w="102"/>
              <w:right w:type="dxa" w:w="62"/>
            </w:tcMar>
          </w:tcPr>
          <w:p w14:paraId="FE1D0000">
            <w:pPr>
              <w:widowControl w:val="0"/>
              <w:ind/>
              <w:jc w:val="center"/>
            </w:pPr>
            <w:r>
              <w:rPr>
                <w:sz w:val="20"/>
              </w:rPr>
              <w:t>0,54</w:t>
            </w:r>
          </w:p>
        </w:tc>
        <w:tc>
          <w:tcPr>
            <w:tcW w:type="dxa" w:w="1833"/>
            <w:tcBorders>
              <w:top w:sz="4" w:val="nil"/>
              <w:left w:sz="4" w:val="nil"/>
              <w:bottom w:sz="4" w:val="nil"/>
              <w:right w:sz="4" w:val="nil"/>
            </w:tcBorders>
            <w:tcMar>
              <w:top w:type="dxa" w:w="102"/>
              <w:left w:type="dxa" w:w="62"/>
              <w:bottom w:type="dxa" w:w="102"/>
              <w:right w:type="dxa" w:w="62"/>
            </w:tcMar>
          </w:tcPr>
          <w:p w14:paraId="FF1D0000">
            <w:pPr>
              <w:widowControl w:val="0"/>
              <w:ind/>
              <w:jc w:val="center"/>
            </w:pPr>
            <w:r>
              <w:rPr>
                <w:sz w:val="20"/>
              </w:rPr>
              <w:t>1149,7</w:t>
            </w:r>
          </w:p>
        </w:tc>
      </w:tr>
      <w:tr>
        <w:tc>
          <w:tcPr>
            <w:tcW w:type="dxa" w:w="3401"/>
            <w:tcBorders>
              <w:top w:sz="4" w:val="nil"/>
              <w:left w:sz="4" w:val="nil"/>
              <w:bottom w:sz="4" w:val="nil"/>
              <w:right w:sz="4" w:val="nil"/>
            </w:tcBorders>
            <w:tcMar>
              <w:top w:type="dxa" w:w="102"/>
              <w:left w:type="dxa" w:w="62"/>
              <w:bottom w:type="dxa" w:w="102"/>
              <w:right w:type="dxa" w:w="62"/>
            </w:tcMar>
          </w:tcPr>
          <w:p w14:paraId="001E0000">
            <w:pPr>
              <w:widowControl w:val="0"/>
              <w:ind/>
            </w:pPr>
            <w:r>
              <w:rPr>
                <w:sz w:val="20"/>
              </w:rPr>
              <w:t>2.1.6. Обращения в связи с заболеваниями - всего, из них:</w:t>
            </w:r>
          </w:p>
        </w:tc>
        <w:tc>
          <w:tcPr>
            <w:tcW w:type="dxa" w:w="1417"/>
            <w:tcBorders>
              <w:top w:sz="4" w:val="nil"/>
              <w:left w:sz="4" w:val="nil"/>
              <w:bottom w:sz="4" w:val="nil"/>
              <w:right w:sz="4" w:val="nil"/>
            </w:tcBorders>
            <w:tcMar>
              <w:top w:type="dxa" w:w="102"/>
              <w:left w:type="dxa" w:w="62"/>
              <w:bottom w:type="dxa" w:w="102"/>
              <w:right w:type="dxa" w:w="62"/>
            </w:tcMar>
          </w:tcPr>
          <w:p w14:paraId="011E0000">
            <w:pPr>
              <w:widowControl w:val="0"/>
              <w:ind/>
              <w:jc w:val="center"/>
            </w:pPr>
            <w:r>
              <w:rPr>
                <w:sz w:val="20"/>
              </w:rPr>
              <w:t>обращений</w:t>
            </w:r>
          </w:p>
        </w:tc>
        <w:tc>
          <w:tcPr>
            <w:tcW w:type="dxa" w:w="1832"/>
            <w:tcBorders>
              <w:top w:sz="4" w:val="nil"/>
              <w:left w:sz="4" w:val="nil"/>
              <w:bottom w:sz="4" w:val="nil"/>
              <w:right w:sz="4" w:val="nil"/>
            </w:tcBorders>
            <w:tcMar>
              <w:top w:type="dxa" w:w="102"/>
              <w:left w:type="dxa" w:w="62"/>
              <w:bottom w:type="dxa" w:w="102"/>
              <w:right w:type="dxa" w:w="62"/>
            </w:tcMar>
          </w:tcPr>
          <w:p w14:paraId="021E0000">
            <w:pPr>
              <w:widowControl w:val="0"/>
              <w:ind/>
              <w:jc w:val="center"/>
            </w:pPr>
            <w:r>
              <w:rPr>
                <w:sz w:val="20"/>
              </w:rPr>
              <w:t>1,224747</w:t>
            </w:r>
          </w:p>
        </w:tc>
        <w:tc>
          <w:tcPr>
            <w:tcW w:type="dxa" w:w="1832"/>
            <w:tcBorders>
              <w:top w:sz="4" w:val="nil"/>
              <w:left w:sz="4" w:val="nil"/>
              <w:bottom w:sz="4" w:val="nil"/>
              <w:right w:sz="4" w:val="nil"/>
            </w:tcBorders>
            <w:tcMar>
              <w:top w:type="dxa" w:w="102"/>
              <w:left w:type="dxa" w:w="62"/>
              <w:bottom w:type="dxa" w:w="102"/>
              <w:right w:type="dxa" w:w="62"/>
            </w:tcMar>
          </w:tcPr>
          <w:p w14:paraId="031E0000">
            <w:pPr>
              <w:widowControl w:val="0"/>
              <w:ind/>
              <w:jc w:val="center"/>
            </w:pPr>
            <w:r>
              <w:rPr>
                <w:sz w:val="20"/>
              </w:rPr>
              <w:t>2064,7</w:t>
            </w:r>
          </w:p>
        </w:tc>
        <w:tc>
          <w:tcPr>
            <w:tcW w:type="dxa" w:w="1832"/>
            <w:tcBorders>
              <w:top w:sz="4" w:val="nil"/>
              <w:left w:sz="4" w:val="nil"/>
              <w:bottom w:sz="4" w:val="nil"/>
              <w:right w:sz="4" w:val="nil"/>
            </w:tcBorders>
            <w:tcMar>
              <w:top w:type="dxa" w:w="102"/>
              <w:left w:type="dxa" w:w="62"/>
              <w:bottom w:type="dxa" w:w="102"/>
              <w:right w:type="dxa" w:w="62"/>
            </w:tcMar>
          </w:tcPr>
          <w:p w14:paraId="041E0000">
            <w:pPr>
              <w:widowControl w:val="0"/>
              <w:ind/>
              <w:jc w:val="center"/>
            </w:pPr>
            <w:r>
              <w:rPr>
                <w:sz w:val="20"/>
              </w:rPr>
              <w:t>1,224747</w:t>
            </w:r>
          </w:p>
        </w:tc>
        <w:tc>
          <w:tcPr>
            <w:tcW w:type="dxa" w:w="1832"/>
            <w:tcBorders>
              <w:top w:sz="4" w:val="nil"/>
              <w:left w:sz="4" w:val="nil"/>
              <w:bottom w:sz="4" w:val="nil"/>
              <w:right w:sz="4" w:val="nil"/>
            </w:tcBorders>
            <w:tcMar>
              <w:top w:type="dxa" w:w="102"/>
              <w:left w:type="dxa" w:w="62"/>
              <w:bottom w:type="dxa" w:w="102"/>
              <w:right w:type="dxa" w:w="62"/>
            </w:tcMar>
          </w:tcPr>
          <w:p w14:paraId="051E0000">
            <w:pPr>
              <w:widowControl w:val="0"/>
              <w:ind/>
              <w:jc w:val="center"/>
            </w:pPr>
            <w:r>
              <w:rPr>
                <w:sz w:val="20"/>
              </w:rPr>
              <w:t>2398,7</w:t>
            </w:r>
          </w:p>
        </w:tc>
        <w:tc>
          <w:tcPr>
            <w:tcW w:type="dxa" w:w="1832"/>
            <w:tcBorders>
              <w:top w:sz="4" w:val="nil"/>
              <w:left w:sz="4" w:val="nil"/>
              <w:bottom w:sz="4" w:val="nil"/>
              <w:right w:sz="4" w:val="nil"/>
            </w:tcBorders>
            <w:tcMar>
              <w:top w:type="dxa" w:w="102"/>
              <w:left w:type="dxa" w:w="62"/>
              <w:bottom w:type="dxa" w:w="102"/>
              <w:right w:type="dxa" w:w="62"/>
            </w:tcMar>
          </w:tcPr>
          <w:p w14:paraId="061E0000">
            <w:pPr>
              <w:widowControl w:val="0"/>
              <w:ind/>
              <w:jc w:val="center"/>
            </w:pPr>
            <w:r>
              <w:rPr>
                <w:sz w:val="20"/>
              </w:rPr>
              <w:t>1,224747</w:t>
            </w:r>
          </w:p>
        </w:tc>
        <w:tc>
          <w:tcPr>
            <w:tcW w:type="dxa" w:w="1833"/>
            <w:tcBorders>
              <w:top w:sz="4" w:val="nil"/>
              <w:left w:sz="4" w:val="nil"/>
              <w:bottom w:sz="4" w:val="nil"/>
              <w:right w:sz="4" w:val="nil"/>
            </w:tcBorders>
            <w:tcMar>
              <w:top w:type="dxa" w:w="102"/>
              <w:left w:type="dxa" w:w="62"/>
              <w:bottom w:type="dxa" w:w="102"/>
              <w:right w:type="dxa" w:w="62"/>
            </w:tcMar>
          </w:tcPr>
          <w:p w14:paraId="071E0000">
            <w:pPr>
              <w:widowControl w:val="0"/>
              <w:ind/>
              <w:jc w:val="center"/>
            </w:pPr>
            <w:r>
              <w:rPr>
                <w:sz w:val="20"/>
              </w:rPr>
              <w:t>2575,3</w:t>
            </w:r>
          </w:p>
        </w:tc>
      </w:tr>
      <w:tr>
        <w:tc>
          <w:tcPr>
            <w:tcW w:type="dxa" w:w="3401"/>
            <w:tcBorders>
              <w:top w:sz="4" w:val="nil"/>
              <w:left w:sz="4" w:val="nil"/>
              <w:bottom w:sz="4" w:val="nil"/>
              <w:right w:sz="4" w:val="nil"/>
            </w:tcBorders>
            <w:tcMar>
              <w:top w:type="dxa" w:w="102"/>
              <w:left w:type="dxa" w:w="62"/>
              <w:bottom w:type="dxa" w:w="102"/>
              <w:right w:type="dxa" w:w="62"/>
            </w:tcMar>
          </w:tcPr>
          <w:p w14:paraId="081E0000">
            <w:pPr>
              <w:widowControl w:val="0"/>
              <w:ind/>
            </w:pPr>
            <w:r>
              <w:rPr>
                <w:sz w:val="20"/>
              </w:rPr>
              <w:t>2.1.7. проведение отдельных диагностических (лабораторных) исследований:</w:t>
            </w:r>
          </w:p>
        </w:tc>
        <w:tc>
          <w:tcPr>
            <w:tcW w:type="dxa" w:w="1417"/>
            <w:tcBorders>
              <w:top w:sz="4" w:val="nil"/>
              <w:left w:sz="4" w:val="nil"/>
              <w:bottom w:sz="4" w:val="nil"/>
              <w:right w:sz="4" w:val="nil"/>
            </w:tcBorders>
            <w:tcMar>
              <w:top w:type="dxa" w:w="102"/>
              <w:left w:type="dxa" w:w="62"/>
              <w:bottom w:type="dxa" w:w="102"/>
              <w:right w:type="dxa" w:w="62"/>
            </w:tcMar>
          </w:tcPr>
          <w:p w14:paraId="091E0000">
            <w:pPr>
              <w:widowControl w:val="0"/>
              <w:ind/>
              <w:jc w:val="center"/>
            </w:pPr>
            <w:r>
              <w:rPr>
                <w:sz w:val="20"/>
              </w:rPr>
              <w:t>исследований</w:t>
            </w:r>
          </w:p>
        </w:tc>
        <w:tc>
          <w:tcPr>
            <w:tcW w:type="dxa" w:w="1832"/>
            <w:tcBorders>
              <w:top w:sz="4" w:val="nil"/>
              <w:left w:sz="4" w:val="nil"/>
              <w:bottom w:sz="4" w:val="nil"/>
              <w:right w:sz="4" w:val="nil"/>
            </w:tcBorders>
            <w:tcMar>
              <w:top w:type="dxa" w:w="102"/>
              <w:left w:type="dxa" w:w="62"/>
              <w:bottom w:type="dxa" w:w="102"/>
              <w:right w:type="dxa" w:w="62"/>
            </w:tcMar>
          </w:tcPr>
          <w:p w14:paraId="0A1E0000">
            <w:pPr>
              <w:widowControl w:val="0"/>
              <w:ind/>
              <w:jc w:val="center"/>
            </w:pPr>
            <w:r>
              <w:rPr>
                <w:sz w:val="20"/>
              </w:rPr>
              <w:t>0,271574</w:t>
            </w:r>
          </w:p>
        </w:tc>
        <w:tc>
          <w:tcPr>
            <w:tcW w:type="dxa" w:w="1832"/>
            <w:tcBorders>
              <w:top w:sz="4" w:val="nil"/>
              <w:left w:sz="4" w:val="nil"/>
              <w:bottom w:sz="4" w:val="nil"/>
              <w:right w:sz="4" w:val="nil"/>
            </w:tcBorders>
            <w:tcMar>
              <w:top w:type="dxa" w:w="102"/>
              <w:left w:type="dxa" w:w="62"/>
              <w:bottom w:type="dxa" w:w="102"/>
              <w:right w:type="dxa" w:w="62"/>
            </w:tcMar>
          </w:tcPr>
          <w:p w14:paraId="0B1E0000">
            <w:pPr>
              <w:widowControl w:val="0"/>
              <w:ind/>
              <w:jc w:val="center"/>
            </w:pPr>
            <w:r>
              <w:rPr>
                <w:sz w:val="20"/>
              </w:rPr>
              <w:t>2231,9</w:t>
            </w:r>
          </w:p>
        </w:tc>
        <w:tc>
          <w:tcPr>
            <w:tcW w:type="dxa" w:w="1832"/>
            <w:tcBorders>
              <w:top w:sz="4" w:val="nil"/>
              <w:left w:sz="4" w:val="nil"/>
              <w:bottom w:sz="4" w:val="nil"/>
              <w:right w:sz="4" w:val="nil"/>
            </w:tcBorders>
            <w:tcMar>
              <w:top w:type="dxa" w:w="102"/>
              <w:left w:type="dxa" w:w="62"/>
              <w:bottom w:type="dxa" w:w="102"/>
              <w:right w:type="dxa" w:w="62"/>
            </w:tcMar>
          </w:tcPr>
          <w:p w14:paraId="0C1E0000">
            <w:pPr>
              <w:widowControl w:val="0"/>
              <w:ind/>
              <w:jc w:val="center"/>
            </w:pPr>
            <w:r>
              <w:rPr>
                <w:sz w:val="20"/>
              </w:rPr>
              <w:t>0,372923</w:t>
            </w:r>
          </w:p>
        </w:tc>
        <w:tc>
          <w:tcPr>
            <w:tcW w:type="dxa" w:w="1832"/>
            <w:tcBorders>
              <w:top w:sz="4" w:val="nil"/>
              <w:left w:sz="4" w:val="nil"/>
              <w:bottom w:sz="4" w:val="nil"/>
              <w:right w:sz="4" w:val="nil"/>
            </w:tcBorders>
            <w:tcMar>
              <w:top w:type="dxa" w:w="102"/>
              <w:left w:type="dxa" w:w="62"/>
              <w:bottom w:type="dxa" w:w="102"/>
              <w:right w:type="dxa" w:w="62"/>
            </w:tcMar>
          </w:tcPr>
          <w:p w14:paraId="0D1E0000">
            <w:pPr>
              <w:widowControl w:val="0"/>
              <w:ind/>
              <w:jc w:val="center"/>
            </w:pPr>
            <w:r>
              <w:rPr>
                <w:sz w:val="20"/>
              </w:rPr>
              <w:t>2212,5</w:t>
            </w:r>
          </w:p>
        </w:tc>
        <w:tc>
          <w:tcPr>
            <w:tcW w:type="dxa" w:w="1832"/>
            <w:tcBorders>
              <w:top w:sz="4" w:val="nil"/>
              <w:left w:sz="4" w:val="nil"/>
              <w:bottom w:sz="4" w:val="nil"/>
              <w:right w:sz="4" w:val="nil"/>
            </w:tcBorders>
            <w:tcMar>
              <w:top w:type="dxa" w:w="102"/>
              <w:left w:type="dxa" w:w="62"/>
              <w:bottom w:type="dxa" w:w="102"/>
              <w:right w:type="dxa" w:w="62"/>
            </w:tcMar>
          </w:tcPr>
          <w:p w14:paraId="0E1E0000">
            <w:pPr>
              <w:widowControl w:val="0"/>
              <w:ind/>
              <w:jc w:val="center"/>
            </w:pPr>
            <w:r>
              <w:rPr>
                <w:sz w:val="20"/>
              </w:rPr>
              <w:t>0,371033</w:t>
            </w:r>
          </w:p>
        </w:tc>
        <w:tc>
          <w:tcPr>
            <w:tcW w:type="dxa" w:w="1833"/>
            <w:tcBorders>
              <w:top w:sz="4" w:val="nil"/>
              <w:left w:sz="4" w:val="nil"/>
              <w:bottom w:sz="4" w:val="nil"/>
              <w:right w:sz="4" w:val="nil"/>
            </w:tcBorders>
            <w:tcMar>
              <w:top w:type="dxa" w:w="102"/>
              <w:left w:type="dxa" w:w="62"/>
              <w:bottom w:type="dxa" w:w="102"/>
              <w:right w:type="dxa" w:w="62"/>
            </w:tcMar>
          </w:tcPr>
          <w:p w14:paraId="0F1E0000">
            <w:pPr>
              <w:widowControl w:val="0"/>
              <w:ind/>
              <w:jc w:val="center"/>
            </w:pPr>
            <w:r>
              <w:rPr>
                <w:sz w:val="20"/>
              </w:rPr>
              <w:t>2373,3</w:t>
            </w:r>
          </w:p>
        </w:tc>
      </w:tr>
      <w:tr>
        <w:tc>
          <w:tcPr>
            <w:tcW w:type="dxa" w:w="3401"/>
            <w:tcBorders>
              <w:top w:sz="4" w:val="nil"/>
              <w:left w:sz="4" w:val="nil"/>
              <w:bottom w:sz="4" w:val="nil"/>
              <w:right w:sz="4" w:val="nil"/>
            </w:tcBorders>
            <w:tcMar>
              <w:top w:type="dxa" w:w="102"/>
              <w:left w:type="dxa" w:w="62"/>
              <w:bottom w:type="dxa" w:w="102"/>
              <w:right w:type="dxa" w:w="62"/>
            </w:tcMar>
          </w:tcPr>
          <w:p w14:paraId="101E0000">
            <w:pPr>
              <w:widowControl w:val="0"/>
              <w:ind/>
            </w:pPr>
            <w:r>
              <w:rPr>
                <w:sz w:val="20"/>
              </w:rPr>
              <w:t>2.1.7.1. компьютерная томография</w:t>
            </w:r>
          </w:p>
        </w:tc>
        <w:tc>
          <w:tcPr>
            <w:tcW w:type="dxa" w:w="1417"/>
            <w:tcBorders>
              <w:top w:sz="4" w:val="nil"/>
              <w:left w:sz="4" w:val="nil"/>
              <w:bottom w:sz="4" w:val="nil"/>
              <w:right w:sz="4" w:val="nil"/>
            </w:tcBorders>
            <w:tcMar>
              <w:top w:type="dxa" w:w="102"/>
              <w:left w:type="dxa" w:w="62"/>
              <w:bottom w:type="dxa" w:w="102"/>
              <w:right w:type="dxa" w:w="62"/>
            </w:tcMar>
          </w:tcPr>
          <w:p w14:paraId="111E0000">
            <w:pPr>
              <w:widowControl w:val="0"/>
              <w:ind/>
              <w:jc w:val="center"/>
            </w:pPr>
            <w:r>
              <w:rPr>
                <w:sz w:val="20"/>
              </w:rPr>
              <w:t>исследований</w:t>
            </w:r>
          </w:p>
        </w:tc>
        <w:tc>
          <w:tcPr>
            <w:tcW w:type="dxa" w:w="1832"/>
            <w:tcBorders>
              <w:top w:sz="4" w:val="nil"/>
              <w:left w:sz="4" w:val="nil"/>
              <w:bottom w:sz="4" w:val="nil"/>
              <w:right w:sz="4" w:val="nil"/>
            </w:tcBorders>
            <w:tcMar>
              <w:top w:type="dxa" w:w="102"/>
              <w:left w:type="dxa" w:w="62"/>
              <w:bottom w:type="dxa" w:w="102"/>
              <w:right w:type="dxa" w:w="62"/>
            </w:tcMar>
          </w:tcPr>
          <w:p w14:paraId="121E0000">
            <w:pPr>
              <w:widowControl w:val="0"/>
              <w:ind/>
              <w:jc w:val="center"/>
            </w:pPr>
            <w:r>
              <w:rPr>
                <w:sz w:val="20"/>
              </w:rPr>
              <w:t>0,057732</w:t>
            </w:r>
          </w:p>
        </w:tc>
        <w:tc>
          <w:tcPr>
            <w:tcW w:type="dxa" w:w="1832"/>
            <w:tcBorders>
              <w:top w:sz="4" w:val="nil"/>
              <w:left w:sz="4" w:val="nil"/>
              <w:bottom w:sz="4" w:val="nil"/>
              <w:right w:sz="4" w:val="nil"/>
            </w:tcBorders>
            <w:tcMar>
              <w:top w:type="dxa" w:w="102"/>
              <w:left w:type="dxa" w:w="62"/>
              <w:bottom w:type="dxa" w:w="102"/>
              <w:right w:type="dxa" w:w="62"/>
            </w:tcMar>
          </w:tcPr>
          <w:p w14:paraId="131E0000">
            <w:pPr>
              <w:widowControl w:val="0"/>
              <w:ind/>
              <w:jc w:val="center"/>
            </w:pPr>
            <w:r>
              <w:rPr>
                <w:sz w:val="20"/>
              </w:rPr>
              <w:t>3438,9</w:t>
            </w:r>
          </w:p>
        </w:tc>
        <w:tc>
          <w:tcPr>
            <w:tcW w:type="dxa" w:w="1832"/>
            <w:tcBorders>
              <w:top w:sz="4" w:val="nil"/>
              <w:left w:sz="4" w:val="nil"/>
              <w:bottom w:sz="4" w:val="nil"/>
              <w:right w:sz="4" w:val="nil"/>
            </w:tcBorders>
            <w:tcMar>
              <w:top w:type="dxa" w:w="102"/>
              <w:left w:type="dxa" w:w="62"/>
              <w:bottom w:type="dxa" w:w="102"/>
              <w:right w:type="dxa" w:w="62"/>
            </w:tcMar>
          </w:tcPr>
          <w:p w14:paraId="141E0000">
            <w:pPr>
              <w:widowControl w:val="0"/>
              <w:ind/>
              <w:jc w:val="center"/>
            </w:pPr>
            <w:r>
              <w:rPr>
                <w:sz w:val="20"/>
              </w:rPr>
              <w:t>0,060619</w:t>
            </w:r>
          </w:p>
        </w:tc>
        <w:tc>
          <w:tcPr>
            <w:tcW w:type="dxa" w:w="1832"/>
            <w:tcBorders>
              <w:top w:sz="4" w:val="nil"/>
              <w:left w:sz="4" w:val="nil"/>
              <w:bottom w:sz="4" w:val="nil"/>
              <w:right w:sz="4" w:val="nil"/>
            </w:tcBorders>
            <w:tcMar>
              <w:top w:type="dxa" w:w="102"/>
              <w:left w:type="dxa" w:w="62"/>
              <w:bottom w:type="dxa" w:w="102"/>
              <w:right w:type="dxa" w:w="62"/>
            </w:tcMar>
          </w:tcPr>
          <w:p w14:paraId="151E0000">
            <w:pPr>
              <w:widowControl w:val="0"/>
              <w:ind/>
              <w:jc w:val="center"/>
            </w:pPr>
            <w:r>
              <w:rPr>
                <w:sz w:val="20"/>
              </w:rPr>
              <w:t>3744,1</w:t>
            </w:r>
          </w:p>
        </w:tc>
        <w:tc>
          <w:tcPr>
            <w:tcW w:type="dxa" w:w="1832"/>
            <w:tcBorders>
              <w:top w:sz="4" w:val="nil"/>
              <w:left w:sz="4" w:val="nil"/>
              <w:bottom w:sz="4" w:val="nil"/>
              <w:right w:sz="4" w:val="nil"/>
            </w:tcBorders>
            <w:tcMar>
              <w:top w:type="dxa" w:w="102"/>
              <w:left w:type="dxa" w:w="62"/>
              <w:bottom w:type="dxa" w:w="102"/>
              <w:right w:type="dxa" w:w="62"/>
            </w:tcMar>
          </w:tcPr>
          <w:p w14:paraId="161E0000">
            <w:pPr>
              <w:widowControl w:val="0"/>
              <w:ind/>
              <w:jc w:val="center"/>
            </w:pPr>
            <w:r>
              <w:rPr>
                <w:sz w:val="20"/>
              </w:rPr>
              <w:t>0,060619</w:t>
            </w:r>
          </w:p>
        </w:tc>
        <w:tc>
          <w:tcPr>
            <w:tcW w:type="dxa" w:w="1833"/>
            <w:tcBorders>
              <w:top w:sz="4" w:val="nil"/>
              <w:left w:sz="4" w:val="nil"/>
              <w:bottom w:sz="4" w:val="nil"/>
              <w:right w:sz="4" w:val="nil"/>
            </w:tcBorders>
            <w:tcMar>
              <w:top w:type="dxa" w:w="102"/>
              <w:left w:type="dxa" w:w="62"/>
              <w:bottom w:type="dxa" w:w="102"/>
              <w:right w:type="dxa" w:w="62"/>
            </w:tcMar>
          </w:tcPr>
          <w:p w14:paraId="171E0000">
            <w:pPr>
              <w:widowControl w:val="0"/>
              <w:ind/>
              <w:jc w:val="center"/>
            </w:pPr>
            <w:r>
              <w:rPr>
                <w:sz w:val="20"/>
              </w:rPr>
              <w:t>4019,8</w:t>
            </w:r>
          </w:p>
        </w:tc>
      </w:tr>
      <w:tr>
        <w:tc>
          <w:tcPr>
            <w:tcW w:type="dxa" w:w="3401"/>
            <w:tcBorders>
              <w:top w:sz="4" w:val="nil"/>
              <w:left w:sz="4" w:val="nil"/>
              <w:bottom w:sz="4" w:val="nil"/>
              <w:right w:sz="4" w:val="nil"/>
            </w:tcBorders>
            <w:tcMar>
              <w:top w:type="dxa" w:w="102"/>
              <w:left w:type="dxa" w:w="62"/>
              <w:bottom w:type="dxa" w:w="102"/>
              <w:right w:type="dxa" w:w="62"/>
            </w:tcMar>
          </w:tcPr>
          <w:p w14:paraId="181E0000">
            <w:pPr>
              <w:widowControl w:val="0"/>
              <w:ind/>
            </w:pPr>
            <w:r>
              <w:rPr>
                <w:sz w:val="20"/>
              </w:rPr>
              <w:t>2.1.7.2. магнитно-резонансная томография</w:t>
            </w:r>
          </w:p>
        </w:tc>
        <w:tc>
          <w:tcPr>
            <w:tcW w:type="dxa" w:w="1417"/>
            <w:tcBorders>
              <w:top w:sz="4" w:val="nil"/>
              <w:left w:sz="4" w:val="nil"/>
              <w:bottom w:sz="4" w:val="nil"/>
              <w:right w:sz="4" w:val="nil"/>
            </w:tcBorders>
            <w:tcMar>
              <w:top w:type="dxa" w:w="102"/>
              <w:left w:type="dxa" w:w="62"/>
              <w:bottom w:type="dxa" w:w="102"/>
              <w:right w:type="dxa" w:w="62"/>
            </w:tcMar>
          </w:tcPr>
          <w:p w14:paraId="191E0000">
            <w:pPr>
              <w:widowControl w:val="0"/>
              <w:ind/>
              <w:jc w:val="center"/>
            </w:pPr>
            <w:r>
              <w:rPr>
                <w:sz w:val="20"/>
              </w:rPr>
              <w:t>исследований</w:t>
            </w:r>
          </w:p>
        </w:tc>
        <w:tc>
          <w:tcPr>
            <w:tcW w:type="dxa" w:w="1832"/>
            <w:tcBorders>
              <w:top w:sz="4" w:val="nil"/>
              <w:left w:sz="4" w:val="nil"/>
              <w:bottom w:sz="4" w:val="nil"/>
              <w:right w:sz="4" w:val="nil"/>
            </w:tcBorders>
            <w:tcMar>
              <w:top w:type="dxa" w:w="102"/>
              <w:left w:type="dxa" w:w="62"/>
              <w:bottom w:type="dxa" w:w="102"/>
              <w:right w:type="dxa" w:w="62"/>
            </w:tcMar>
          </w:tcPr>
          <w:p w14:paraId="1A1E0000">
            <w:pPr>
              <w:widowControl w:val="0"/>
              <w:ind/>
              <w:jc w:val="center"/>
            </w:pPr>
            <w:r>
              <w:rPr>
                <w:sz w:val="20"/>
              </w:rPr>
              <w:t>0,022033</w:t>
            </w:r>
          </w:p>
        </w:tc>
        <w:tc>
          <w:tcPr>
            <w:tcW w:type="dxa" w:w="1832"/>
            <w:tcBorders>
              <w:top w:sz="4" w:val="nil"/>
              <w:left w:sz="4" w:val="nil"/>
              <w:bottom w:sz="4" w:val="nil"/>
              <w:right w:sz="4" w:val="nil"/>
            </w:tcBorders>
            <w:tcMar>
              <w:top w:type="dxa" w:w="102"/>
              <w:left w:type="dxa" w:w="62"/>
              <w:bottom w:type="dxa" w:w="102"/>
              <w:right w:type="dxa" w:w="62"/>
            </w:tcMar>
          </w:tcPr>
          <w:p w14:paraId="1B1E0000">
            <w:pPr>
              <w:widowControl w:val="0"/>
              <w:ind/>
              <w:jc w:val="center"/>
            </w:pPr>
            <w:r>
              <w:rPr>
                <w:sz w:val="20"/>
              </w:rPr>
              <w:t>4695,5</w:t>
            </w:r>
          </w:p>
        </w:tc>
        <w:tc>
          <w:tcPr>
            <w:tcW w:type="dxa" w:w="1832"/>
            <w:tcBorders>
              <w:top w:sz="4" w:val="nil"/>
              <w:left w:sz="4" w:val="nil"/>
              <w:bottom w:sz="4" w:val="nil"/>
              <w:right w:sz="4" w:val="nil"/>
            </w:tcBorders>
            <w:tcMar>
              <w:top w:type="dxa" w:w="102"/>
              <w:left w:type="dxa" w:w="62"/>
              <w:bottom w:type="dxa" w:w="102"/>
              <w:right w:type="dxa" w:w="62"/>
            </w:tcMar>
          </w:tcPr>
          <w:p w14:paraId="1C1E0000">
            <w:pPr>
              <w:widowControl w:val="0"/>
              <w:ind/>
              <w:jc w:val="center"/>
            </w:pPr>
            <w:r>
              <w:rPr>
                <w:sz w:val="20"/>
              </w:rPr>
              <w:t>0,023135</w:t>
            </w:r>
          </w:p>
        </w:tc>
        <w:tc>
          <w:tcPr>
            <w:tcW w:type="dxa" w:w="1832"/>
            <w:tcBorders>
              <w:top w:sz="4" w:val="nil"/>
              <w:left w:sz="4" w:val="nil"/>
              <w:bottom w:sz="4" w:val="nil"/>
              <w:right w:sz="4" w:val="nil"/>
            </w:tcBorders>
            <w:tcMar>
              <w:top w:type="dxa" w:w="102"/>
              <w:left w:type="dxa" w:w="62"/>
              <w:bottom w:type="dxa" w:w="102"/>
              <w:right w:type="dxa" w:w="62"/>
            </w:tcMar>
          </w:tcPr>
          <w:p w14:paraId="1D1E0000">
            <w:pPr>
              <w:widowControl w:val="0"/>
              <w:ind/>
              <w:jc w:val="center"/>
            </w:pPr>
            <w:r>
              <w:rPr>
                <w:sz w:val="20"/>
              </w:rPr>
              <w:t>5112,2</w:t>
            </w:r>
          </w:p>
        </w:tc>
        <w:tc>
          <w:tcPr>
            <w:tcW w:type="dxa" w:w="1832"/>
            <w:tcBorders>
              <w:top w:sz="4" w:val="nil"/>
              <w:left w:sz="4" w:val="nil"/>
              <w:bottom w:sz="4" w:val="nil"/>
              <w:right w:sz="4" w:val="nil"/>
            </w:tcBorders>
            <w:tcMar>
              <w:top w:type="dxa" w:w="102"/>
              <w:left w:type="dxa" w:w="62"/>
              <w:bottom w:type="dxa" w:w="102"/>
              <w:right w:type="dxa" w:w="62"/>
            </w:tcMar>
          </w:tcPr>
          <w:p w14:paraId="1E1E0000">
            <w:pPr>
              <w:widowControl w:val="0"/>
              <w:ind/>
              <w:jc w:val="center"/>
            </w:pPr>
            <w:r>
              <w:rPr>
                <w:sz w:val="20"/>
              </w:rPr>
              <w:t>0,023135</w:t>
            </w:r>
          </w:p>
        </w:tc>
        <w:tc>
          <w:tcPr>
            <w:tcW w:type="dxa" w:w="1833"/>
            <w:tcBorders>
              <w:top w:sz="4" w:val="nil"/>
              <w:left w:sz="4" w:val="nil"/>
              <w:bottom w:sz="4" w:val="nil"/>
              <w:right w:sz="4" w:val="nil"/>
            </w:tcBorders>
            <w:tcMar>
              <w:top w:type="dxa" w:w="102"/>
              <w:left w:type="dxa" w:w="62"/>
              <w:bottom w:type="dxa" w:w="102"/>
              <w:right w:type="dxa" w:w="62"/>
            </w:tcMar>
          </w:tcPr>
          <w:p w14:paraId="1F1E0000">
            <w:pPr>
              <w:widowControl w:val="0"/>
              <w:ind/>
              <w:jc w:val="center"/>
            </w:pPr>
            <w:r>
              <w:rPr>
                <w:sz w:val="20"/>
              </w:rPr>
              <w:t>5488,6</w:t>
            </w:r>
          </w:p>
        </w:tc>
      </w:tr>
      <w:tr>
        <w:tc>
          <w:tcPr>
            <w:tcW w:type="dxa" w:w="3401"/>
            <w:tcBorders>
              <w:top w:sz="4" w:val="nil"/>
              <w:left w:sz="4" w:val="nil"/>
              <w:bottom w:sz="4" w:val="nil"/>
              <w:right w:sz="4" w:val="nil"/>
            </w:tcBorders>
            <w:tcMar>
              <w:top w:type="dxa" w:w="102"/>
              <w:left w:type="dxa" w:w="62"/>
              <w:bottom w:type="dxa" w:w="102"/>
              <w:right w:type="dxa" w:w="62"/>
            </w:tcMar>
          </w:tcPr>
          <w:p w14:paraId="201E0000">
            <w:pPr>
              <w:widowControl w:val="0"/>
              <w:ind/>
            </w:pPr>
            <w:r>
              <w:rPr>
                <w:sz w:val="20"/>
              </w:rPr>
              <w:t>2.1.7.3. ультразвуковое исследование сердечно-сосудистой системы</w:t>
            </w:r>
          </w:p>
        </w:tc>
        <w:tc>
          <w:tcPr>
            <w:tcW w:type="dxa" w:w="1417"/>
            <w:tcBorders>
              <w:top w:sz="4" w:val="nil"/>
              <w:left w:sz="4" w:val="nil"/>
              <w:bottom w:sz="4" w:val="nil"/>
              <w:right w:sz="4" w:val="nil"/>
            </w:tcBorders>
            <w:tcMar>
              <w:top w:type="dxa" w:w="102"/>
              <w:left w:type="dxa" w:w="62"/>
              <w:bottom w:type="dxa" w:w="102"/>
              <w:right w:type="dxa" w:w="62"/>
            </w:tcMar>
          </w:tcPr>
          <w:p w14:paraId="211E0000">
            <w:pPr>
              <w:widowControl w:val="0"/>
              <w:ind/>
              <w:jc w:val="center"/>
            </w:pPr>
            <w:r>
              <w:rPr>
                <w:sz w:val="20"/>
              </w:rPr>
              <w:t>исследований</w:t>
            </w:r>
          </w:p>
        </w:tc>
        <w:tc>
          <w:tcPr>
            <w:tcW w:type="dxa" w:w="1832"/>
            <w:tcBorders>
              <w:top w:sz="4" w:val="nil"/>
              <w:left w:sz="4" w:val="nil"/>
              <w:bottom w:sz="4" w:val="nil"/>
              <w:right w:sz="4" w:val="nil"/>
            </w:tcBorders>
            <w:tcMar>
              <w:top w:type="dxa" w:w="102"/>
              <w:left w:type="dxa" w:w="62"/>
              <w:bottom w:type="dxa" w:w="102"/>
              <w:right w:type="dxa" w:w="62"/>
            </w:tcMar>
          </w:tcPr>
          <w:p w14:paraId="221E0000">
            <w:pPr>
              <w:widowControl w:val="0"/>
              <w:ind/>
              <w:jc w:val="center"/>
            </w:pPr>
            <w:r>
              <w:rPr>
                <w:sz w:val="20"/>
              </w:rPr>
              <w:t>0,122408</w:t>
            </w:r>
          </w:p>
        </w:tc>
        <w:tc>
          <w:tcPr>
            <w:tcW w:type="dxa" w:w="1832"/>
            <w:tcBorders>
              <w:top w:sz="4" w:val="nil"/>
              <w:left w:sz="4" w:val="nil"/>
              <w:bottom w:sz="4" w:val="nil"/>
              <w:right w:sz="4" w:val="nil"/>
            </w:tcBorders>
            <w:tcMar>
              <w:top w:type="dxa" w:w="102"/>
              <w:left w:type="dxa" w:w="62"/>
              <w:bottom w:type="dxa" w:w="102"/>
              <w:right w:type="dxa" w:w="62"/>
            </w:tcMar>
          </w:tcPr>
          <w:p w14:paraId="231E0000">
            <w:pPr>
              <w:widowControl w:val="0"/>
              <w:ind/>
              <w:jc w:val="center"/>
            </w:pPr>
            <w:r>
              <w:rPr>
                <w:sz w:val="20"/>
              </w:rPr>
              <w:t>694,4</w:t>
            </w:r>
          </w:p>
        </w:tc>
        <w:tc>
          <w:tcPr>
            <w:tcW w:type="dxa" w:w="1832"/>
            <w:tcBorders>
              <w:top w:sz="4" w:val="nil"/>
              <w:left w:sz="4" w:val="nil"/>
              <w:bottom w:sz="4" w:val="nil"/>
              <w:right w:sz="4" w:val="nil"/>
            </w:tcBorders>
            <w:tcMar>
              <w:top w:type="dxa" w:w="102"/>
              <w:left w:type="dxa" w:w="62"/>
              <w:bottom w:type="dxa" w:w="102"/>
              <w:right w:type="dxa" w:w="62"/>
            </w:tcMar>
          </w:tcPr>
          <w:p w14:paraId="241E0000">
            <w:pPr>
              <w:widowControl w:val="0"/>
              <w:ind/>
              <w:jc w:val="center"/>
            </w:pPr>
            <w:r>
              <w:rPr>
                <w:sz w:val="20"/>
              </w:rPr>
              <w:t>0,128528</w:t>
            </w:r>
          </w:p>
        </w:tc>
        <w:tc>
          <w:tcPr>
            <w:tcW w:type="dxa" w:w="1832"/>
            <w:tcBorders>
              <w:top w:sz="4" w:val="nil"/>
              <w:left w:sz="4" w:val="nil"/>
              <w:bottom w:sz="4" w:val="nil"/>
              <w:right w:sz="4" w:val="nil"/>
            </w:tcBorders>
            <w:tcMar>
              <w:top w:type="dxa" w:w="102"/>
              <w:left w:type="dxa" w:w="62"/>
              <w:bottom w:type="dxa" w:w="102"/>
              <w:right w:type="dxa" w:w="62"/>
            </w:tcMar>
          </w:tcPr>
          <w:p w14:paraId="251E0000">
            <w:pPr>
              <w:widowControl w:val="0"/>
              <w:ind/>
              <w:jc w:val="center"/>
            </w:pPr>
            <w:r>
              <w:rPr>
                <w:sz w:val="20"/>
              </w:rPr>
              <w:t>756</w:t>
            </w:r>
          </w:p>
        </w:tc>
        <w:tc>
          <w:tcPr>
            <w:tcW w:type="dxa" w:w="1832"/>
            <w:tcBorders>
              <w:top w:sz="4" w:val="nil"/>
              <w:left w:sz="4" w:val="nil"/>
              <w:bottom w:sz="4" w:val="nil"/>
              <w:right w:sz="4" w:val="nil"/>
            </w:tcBorders>
            <w:tcMar>
              <w:top w:type="dxa" w:w="102"/>
              <w:left w:type="dxa" w:w="62"/>
              <w:bottom w:type="dxa" w:w="102"/>
              <w:right w:type="dxa" w:w="62"/>
            </w:tcMar>
          </w:tcPr>
          <w:p w14:paraId="261E0000">
            <w:pPr>
              <w:widowControl w:val="0"/>
              <w:ind/>
              <w:jc w:val="center"/>
            </w:pPr>
            <w:r>
              <w:rPr>
                <w:sz w:val="20"/>
              </w:rPr>
              <w:t>0,128528</w:t>
            </w:r>
          </w:p>
        </w:tc>
        <w:tc>
          <w:tcPr>
            <w:tcW w:type="dxa" w:w="1833"/>
            <w:tcBorders>
              <w:top w:sz="4" w:val="nil"/>
              <w:left w:sz="4" w:val="nil"/>
              <w:bottom w:sz="4" w:val="nil"/>
              <w:right w:sz="4" w:val="nil"/>
            </w:tcBorders>
            <w:tcMar>
              <w:top w:type="dxa" w:w="102"/>
              <w:left w:type="dxa" w:w="62"/>
              <w:bottom w:type="dxa" w:w="102"/>
              <w:right w:type="dxa" w:w="62"/>
            </w:tcMar>
          </w:tcPr>
          <w:p w14:paraId="271E0000">
            <w:pPr>
              <w:widowControl w:val="0"/>
              <w:ind/>
              <w:jc w:val="center"/>
            </w:pPr>
            <w:r>
              <w:rPr>
                <w:sz w:val="20"/>
              </w:rPr>
              <w:t>811,7</w:t>
            </w:r>
          </w:p>
        </w:tc>
      </w:tr>
      <w:tr>
        <w:tc>
          <w:tcPr>
            <w:tcW w:type="dxa" w:w="3401"/>
            <w:tcBorders>
              <w:top w:sz="4" w:val="nil"/>
              <w:left w:sz="4" w:val="nil"/>
              <w:bottom w:sz="4" w:val="nil"/>
              <w:right w:sz="4" w:val="nil"/>
            </w:tcBorders>
            <w:tcMar>
              <w:top w:type="dxa" w:w="102"/>
              <w:left w:type="dxa" w:w="62"/>
              <w:bottom w:type="dxa" w:w="102"/>
              <w:right w:type="dxa" w:w="62"/>
            </w:tcMar>
          </w:tcPr>
          <w:p w14:paraId="281E0000">
            <w:pPr>
              <w:widowControl w:val="0"/>
              <w:ind/>
            </w:pPr>
            <w:r>
              <w:rPr>
                <w:sz w:val="20"/>
              </w:rPr>
              <w:t>2.1.7.4. эндоскопическое диагностическое исследование</w:t>
            </w:r>
          </w:p>
        </w:tc>
        <w:tc>
          <w:tcPr>
            <w:tcW w:type="dxa" w:w="1417"/>
            <w:tcBorders>
              <w:top w:sz="4" w:val="nil"/>
              <w:left w:sz="4" w:val="nil"/>
              <w:bottom w:sz="4" w:val="nil"/>
              <w:right w:sz="4" w:val="nil"/>
            </w:tcBorders>
            <w:tcMar>
              <w:top w:type="dxa" w:w="102"/>
              <w:left w:type="dxa" w:w="62"/>
              <w:bottom w:type="dxa" w:w="102"/>
              <w:right w:type="dxa" w:w="62"/>
            </w:tcMar>
          </w:tcPr>
          <w:p w14:paraId="291E0000">
            <w:pPr>
              <w:widowControl w:val="0"/>
              <w:ind/>
              <w:jc w:val="center"/>
            </w:pPr>
            <w:r>
              <w:rPr>
                <w:sz w:val="20"/>
              </w:rPr>
              <w:t>исследований</w:t>
            </w:r>
          </w:p>
        </w:tc>
        <w:tc>
          <w:tcPr>
            <w:tcW w:type="dxa" w:w="1832"/>
            <w:tcBorders>
              <w:top w:sz="4" w:val="nil"/>
              <w:left w:sz="4" w:val="nil"/>
              <w:bottom w:sz="4" w:val="nil"/>
              <w:right w:sz="4" w:val="nil"/>
            </w:tcBorders>
            <w:tcMar>
              <w:top w:type="dxa" w:w="102"/>
              <w:left w:type="dxa" w:w="62"/>
              <w:bottom w:type="dxa" w:w="102"/>
              <w:right w:type="dxa" w:w="62"/>
            </w:tcMar>
          </w:tcPr>
          <w:p w14:paraId="2A1E0000">
            <w:pPr>
              <w:widowControl w:val="0"/>
              <w:ind/>
              <w:jc w:val="center"/>
            </w:pPr>
            <w:r>
              <w:rPr>
                <w:sz w:val="20"/>
              </w:rPr>
              <w:t>0,03537</w:t>
            </w:r>
          </w:p>
        </w:tc>
        <w:tc>
          <w:tcPr>
            <w:tcW w:type="dxa" w:w="1832"/>
            <w:tcBorders>
              <w:top w:sz="4" w:val="nil"/>
              <w:left w:sz="4" w:val="nil"/>
              <w:bottom w:sz="4" w:val="nil"/>
              <w:right w:sz="4" w:val="nil"/>
            </w:tcBorders>
            <w:tcMar>
              <w:top w:type="dxa" w:w="102"/>
              <w:left w:type="dxa" w:w="62"/>
              <w:bottom w:type="dxa" w:w="102"/>
              <w:right w:type="dxa" w:w="62"/>
            </w:tcMar>
          </w:tcPr>
          <w:p w14:paraId="2B1E0000">
            <w:pPr>
              <w:widowControl w:val="0"/>
              <w:ind/>
              <w:jc w:val="center"/>
            </w:pPr>
            <w:r>
              <w:rPr>
                <w:sz w:val="20"/>
              </w:rPr>
              <w:t>1273,3</w:t>
            </w:r>
          </w:p>
        </w:tc>
        <w:tc>
          <w:tcPr>
            <w:tcW w:type="dxa" w:w="1832"/>
            <w:tcBorders>
              <w:top w:sz="4" w:val="nil"/>
              <w:left w:sz="4" w:val="nil"/>
              <w:bottom w:sz="4" w:val="nil"/>
              <w:right w:sz="4" w:val="nil"/>
            </w:tcBorders>
            <w:tcMar>
              <w:top w:type="dxa" w:w="102"/>
              <w:left w:type="dxa" w:w="62"/>
              <w:bottom w:type="dxa" w:w="102"/>
              <w:right w:type="dxa" w:w="62"/>
            </w:tcMar>
          </w:tcPr>
          <w:p w14:paraId="2C1E0000">
            <w:pPr>
              <w:widowControl w:val="0"/>
              <w:ind/>
              <w:jc w:val="center"/>
            </w:pPr>
            <w:r>
              <w:rPr>
                <w:sz w:val="20"/>
              </w:rPr>
              <w:t>0,037139</w:t>
            </w:r>
          </w:p>
        </w:tc>
        <w:tc>
          <w:tcPr>
            <w:tcW w:type="dxa" w:w="1832"/>
            <w:tcBorders>
              <w:top w:sz="4" w:val="nil"/>
              <w:left w:sz="4" w:val="nil"/>
              <w:bottom w:sz="4" w:val="nil"/>
              <w:right w:sz="4" w:val="nil"/>
            </w:tcBorders>
            <w:tcMar>
              <w:top w:type="dxa" w:w="102"/>
              <w:left w:type="dxa" w:w="62"/>
              <w:bottom w:type="dxa" w:w="102"/>
              <w:right w:type="dxa" w:w="62"/>
            </w:tcMar>
          </w:tcPr>
          <w:p w14:paraId="2D1E0000">
            <w:pPr>
              <w:widowControl w:val="0"/>
              <w:ind/>
              <w:jc w:val="center"/>
            </w:pPr>
            <w:r>
              <w:rPr>
                <w:sz w:val="20"/>
              </w:rPr>
              <w:t>1386,3</w:t>
            </w:r>
          </w:p>
        </w:tc>
        <w:tc>
          <w:tcPr>
            <w:tcW w:type="dxa" w:w="1832"/>
            <w:tcBorders>
              <w:top w:sz="4" w:val="nil"/>
              <w:left w:sz="4" w:val="nil"/>
              <w:bottom w:sz="4" w:val="nil"/>
              <w:right w:sz="4" w:val="nil"/>
            </w:tcBorders>
            <w:tcMar>
              <w:top w:type="dxa" w:w="102"/>
              <w:left w:type="dxa" w:w="62"/>
              <w:bottom w:type="dxa" w:w="102"/>
              <w:right w:type="dxa" w:w="62"/>
            </w:tcMar>
          </w:tcPr>
          <w:p w14:paraId="2E1E0000">
            <w:pPr>
              <w:widowControl w:val="0"/>
              <w:ind/>
              <w:jc w:val="center"/>
            </w:pPr>
            <w:r>
              <w:rPr>
                <w:sz w:val="20"/>
              </w:rPr>
              <w:t>0,037139</w:t>
            </w:r>
          </w:p>
        </w:tc>
        <w:tc>
          <w:tcPr>
            <w:tcW w:type="dxa" w:w="1833"/>
            <w:tcBorders>
              <w:top w:sz="4" w:val="nil"/>
              <w:left w:sz="4" w:val="nil"/>
              <w:bottom w:sz="4" w:val="nil"/>
              <w:right w:sz="4" w:val="nil"/>
            </w:tcBorders>
            <w:tcMar>
              <w:top w:type="dxa" w:w="102"/>
              <w:left w:type="dxa" w:w="62"/>
              <w:bottom w:type="dxa" w:w="102"/>
              <w:right w:type="dxa" w:w="62"/>
            </w:tcMar>
          </w:tcPr>
          <w:p w14:paraId="2F1E0000">
            <w:pPr>
              <w:widowControl w:val="0"/>
              <w:ind/>
              <w:jc w:val="center"/>
            </w:pPr>
            <w:r>
              <w:rPr>
                <w:sz w:val="20"/>
              </w:rPr>
              <w:t>1488,4</w:t>
            </w:r>
          </w:p>
        </w:tc>
      </w:tr>
      <w:tr>
        <w:tc>
          <w:tcPr>
            <w:tcW w:type="dxa" w:w="3401"/>
            <w:tcBorders>
              <w:top w:sz="4" w:val="nil"/>
              <w:left w:sz="4" w:val="nil"/>
              <w:bottom w:sz="4" w:val="nil"/>
              <w:right w:sz="4" w:val="nil"/>
            </w:tcBorders>
            <w:tcMar>
              <w:top w:type="dxa" w:w="102"/>
              <w:left w:type="dxa" w:w="62"/>
              <w:bottom w:type="dxa" w:w="102"/>
              <w:right w:type="dxa" w:w="62"/>
            </w:tcMar>
          </w:tcPr>
          <w:p w14:paraId="301E0000">
            <w:pPr>
              <w:widowControl w:val="0"/>
              <w:ind/>
            </w:pPr>
            <w:r>
              <w:rPr>
                <w:sz w:val="20"/>
              </w:rPr>
              <w:t>2.1.7.5. молекулярно-генетическое исследование с целью диагностики онкологических заболеваний</w:t>
            </w:r>
          </w:p>
        </w:tc>
        <w:tc>
          <w:tcPr>
            <w:tcW w:type="dxa" w:w="1417"/>
            <w:tcBorders>
              <w:top w:sz="4" w:val="nil"/>
              <w:left w:sz="4" w:val="nil"/>
              <w:bottom w:sz="4" w:val="nil"/>
              <w:right w:sz="4" w:val="nil"/>
            </w:tcBorders>
            <w:tcMar>
              <w:top w:type="dxa" w:w="102"/>
              <w:left w:type="dxa" w:w="62"/>
              <w:bottom w:type="dxa" w:w="102"/>
              <w:right w:type="dxa" w:w="62"/>
            </w:tcMar>
          </w:tcPr>
          <w:p w14:paraId="311E0000">
            <w:pPr>
              <w:widowControl w:val="0"/>
              <w:ind/>
              <w:jc w:val="center"/>
            </w:pPr>
            <w:r>
              <w:rPr>
                <w:sz w:val="20"/>
              </w:rPr>
              <w:t>исследований</w:t>
            </w:r>
          </w:p>
        </w:tc>
        <w:tc>
          <w:tcPr>
            <w:tcW w:type="dxa" w:w="1832"/>
            <w:tcBorders>
              <w:top w:sz="4" w:val="nil"/>
              <w:left w:sz="4" w:val="nil"/>
              <w:bottom w:sz="4" w:val="nil"/>
              <w:right w:sz="4" w:val="nil"/>
            </w:tcBorders>
            <w:tcMar>
              <w:top w:type="dxa" w:w="102"/>
              <w:left w:type="dxa" w:w="62"/>
              <w:bottom w:type="dxa" w:w="102"/>
              <w:right w:type="dxa" w:w="62"/>
            </w:tcMar>
          </w:tcPr>
          <w:p w14:paraId="321E0000">
            <w:pPr>
              <w:widowControl w:val="0"/>
              <w:ind/>
              <w:jc w:val="center"/>
            </w:pPr>
            <w:r>
              <w:rPr>
                <w:sz w:val="20"/>
              </w:rPr>
              <w:t>0,001297</w:t>
            </w:r>
          </w:p>
        </w:tc>
        <w:tc>
          <w:tcPr>
            <w:tcW w:type="dxa" w:w="1832"/>
            <w:tcBorders>
              <w:top w:sz="4" w:val="nil"/>
              <w:left w:sz="4" w:val="nil"/>
              <w:bottom w:sz="4" w:val="nil"/>
              <w:right w:sz="4" w:val="nil"/>
            </w:tcBorders>
            <w:tcMar>
              <w:top w:type="dxa" w:w="102"/>
              <w:left w:type="dxa" w:w="62"/>
              <w:bottom w:type="dxa" w:w="102"/>
              <w:right w:type="dxa" w:w="62"/>
            </w:tcMar>
          </w:tcPr>
          <w:p w14:paraId="331E0000">
            <w:pPr>
              <w:widowControl w:val="0"/>
              <w:ind/>
              <w:jc w:val="center"/>
            </w:pPr>
            <w:r>
              <w:rPr>
                <w:sz w:val="20"/>
              </w:rPr>
              <w:t>10693,2</w:t>
            </w:r>
          </w:p>
        </w:tc>
        <w:tc>
          <w:tcPr>
            <w:tcW w:type="dxa" w:w="1832"/>
            <w:tcBorders>
              <w:top w:sz="4" w:val="nil"/>
              <w:left w:sz="4" w:val="nil"/>
              <w:bottom w:sz="4" w:val="nil"/>
              <w:right w:sz="4" w:val="nil"/>
            </w:tcBorders>
            <w:tcMar>
              <w:top w:type="dxa" w:w="102"/>
              <w:left w:type="dxa" w:w="62"/>
              <w:bottom w:type="dxa" w:w="102"/>
              <w:right w:type="dxa" w:w="62"/>
            </w:tcMar>
          </w:tcPr>
          <w:p w14:paraId="341E0000">
            <w:pPr>
              <w:widowControl w:val="0"/>
              <w:ind/>
              <w:jc w:val="center"/>
            </w:pPr>
            <w:r>
              <w:rPr>
                <w:sz w:val="20"/>
              </w:rPr>
              <w:t>0,001362</w:t>
            </w:r>
          </w:p>
        </w:tc>
        <w:tc>
          <w:tcPr>
            <w:tcW w:type="dxa" w:w="1832"/>
            <w:tcBorders>
              <w:top w:sz="4" w:val="nil"/>
              <w:left w:sz="4" w:val="nil"/>
              <w:bottom w:sz="4" w:val="nil"/>
              <w:right w:sz="4" w:val="nil"/>
            </w:tcBorders>
            <w:tcMar>
              <w:top w:type="dxa" w:w="102"/>
              <w:left w:type="dxa" w:w="62"/>
              <w:bottom w:type="dxa" w:w="102"/>
              <w:right w:type="dxa" w:w="62"/>
            </w:tcMar>
          </w:tcPr>
          <w:p w14:paraId="351E0000">
            <w:pPr>
              <w:widowControl w:val="0"/>
              <w:ind/>
              <w:jc w:val="center"/>
            </w:pPr>
            <w:r>
              <w:rPr>
                <w:sz w:val="20"/>
              </w:rPr>
              <w:t>11642,3</w:t>
            </w:r>
          </w:p>
        </w:tc>
        <w:tc>
          <w:tcPr>
            <w:tcW w:type="dxa" w:w="1832"/>
            <w:tcBorders>
              <w:top w:sz="4" w:val="nil"/>
              <w:left w:sz="4" w:val="nil"/>
              <w:bottom w:sz="4" w:val="nil"/>
              <w:right w:sz="4" w:val="nil"/>
            </w:tcBorders>
            <w:tcMar>
              <w:top w:type="dxa" w:w="102"/>
              <w:left w:type="dxa" w:w="62"/>
              <w:bottom w:type="dxa" w:w="102"/>
              <w:right w:type="dxa" w:w="62"/>
            </w:tcMar>
          </w:tcPr>
          <w:p w14:paraId="361E0000">
            <w:pPr>
              <w:widowControl w:val="0"/>
              <w:ind/>
              <w:jc w:val="center"/>
            </w:pPr>
            <w:r>
              <w:rPr>
                <w:sz w:val="20"/>
              </w:rPr>
              <w:t>0,001362</w:t>
            </w:r>
          </w:p>
        </w:tc>
        <w:tc>
          <w:tcPr>
            <w:tcW w:type="dxa" w:w="1833"/>
            <w:tcBorders>
              <w:top w:sz="4" w:val="nil"/>
              <w:left w:sz="4" w:val="nil"/>
              <w:bottom w:sz="4" w:val="nil"/>
              <w:right w:sz="4" w:val="nil"/>
            </w:tcBorders>
            <w:tcMar>
              <w:top w:type="dxa" w:w="102"/>
              <w:left w:type="dxa" w:w="62"/>
              <w:bottom w:type="dxa" w:w="102"/>
              <w:right w:type="dxa" w:w="62"/>
            </w:tcMar>
          </w:tcPr>
          <w:p w14:paraId="371E0000">
            <w:pPr>
              <w:widowControl w:val="0"/>
              <w:ind/>
              <w:jc w:val="center"/>
            </w:pPr>
            <w:r>
              <w:rPr>
                <w:sz w:val="20"/>
              </w:rPr>
              <w:t>12499,5</w:t>
            </w:r>
          </w:p>
        </w:tc>
      </w:tr>
      <w:tr>
        <w:tc>
          <w:tcPr>
            <w:tcW w:type="dxa" w:w="3401"/>
            <w:tcBorders>
              <w:top w:sz="4" w:val="nil"/>
              <w:left w:sz="4" w:val="nil"/>
              <w:bottom w:sz="4" w:val="nil"/>
              <w:right w:sz="4" w:val="nil"/>
            </w:tcBorders>
            <w:tcMar>
              <w:top w:type="dxa" w:w="102"/>
              <w:left w:type="dxa" w:w="62"/>
              <w:bottom w:type="dxa" w:w="102"/>
              <w:right w:type="dxa" w:w="62"/>
            </w:tcMar>
          </w:tcPr>
          <w:p w14:paraId="381E0000">
            <w:pPr>
              <w:widowControl w:val="0"/>
              <w:ind/>
            </w:pPr>
            <w:r>
              <w:rPr>
                <w:sz w:val="20"/>
              </w:rPr>
              <w:t>2.1.7.6. патолого-анатомическое исследование биопсийного (операционного) материала с целью диагностики онкологических заболеваний и подбора противоопухолевой лекарственной терапии</w:t>
            </w:r>
          </w:p>
        </w:tc>
        <w:tc>
          <w:tcPr>
            <w:tcW w:type="dxa" w:w="1417"/>
            <w:tcBorders>
              <w:top w:sz="4" w:val="nil"/>
              <w:left w:sz="4" w:val="nil"/>
              <w:bottom w:sz="4" w:val="nil"/>
              <w:right w:sz="4" w:val="nil"/>
            </w:tcBorders>
            <w:tcMar>
              <w:top w:type="dxa" w:w="102"/>
              <w:left w:type="dxa" w:w="62"/>
              <w:bottom w:type="dxa" w:w="102"/>
              <w:right w:type="dxa" w:w="62"/>
            </w:tcMar>
          </w:tcPr>
          <w:p w14:paraId="391E0000">
            <w:pPr>
              <w:widowControl w:val="0"/>
              <w:ind/>
              <w:jc w:val="center"/>
            </w:pPr>
            <w:r>
              <w:rPr>
                <w:sz w:val="20"/>
              </w:rPr>
              <w:t>исследований</w:t>
            </w:r>
          </w:p>
        </w:tc>
        <w:tc>
          <w:tcPr>
            <w:tcW w:type="dxa" w:w="1832"/>
            <w:tcBorders>
              <w:top w:sz="4" w:val="nil"/>
              <w:left w:sz="4" w:val="nil"/>
              <w:bottom w:sz="4" w:val="nil"/>
              <w:right w:sz="4" w:val="nil"/>
            </w:tcBorders>
            <w:tcMar>
              <w:top w:type="dxa" w:w="102"/>
              <w:left w:type="dxa" w:w="62"/>
              <w:bottom w:type="dxa" w:w="102"/>
              <w:right w:type="dxa" w:w="62"/>
            </w:tcMar>
          </w:tcPr>
          <w:p w14:paraId="3A1E0000">
            <w:pPr>
              <w:widowControl w:val="0"/>
              <w:ind/>
              <w:jc w:val="center"/>
            </w:pPr>
            <w:r>
              <w:rPr>
                <w:sz w:val="20"/>
              </w:rPr>
              <w:t>0,027103</w:t>
            </w:r>
          </w:p>
        </w:tc>
        <w:tc>
          <w:tcPr>
            <w:tcW w:type="dxa" w:w="1832"/>
            <w:tcBorders>
              <w:top w:sz="4" w:val="nil"/>
              <w:left w:sz="4" w:val="nil"/>
              <w:bottom w:sz="4" w:val="nil"/>
              <w:right w:sz="4" w:val="nil"/>
            </w:tcBorders>
            <w:tcMar>
              <w:top w:type="dxa" w:w="102"/>
              <w:left w:type="dxa" w:w="62"/>
              <w:bottom w:type="dxa" w:w="102"/>
              <w:right w:type="dxa" w:w="62"/>
            </w:tcMar>
          </w:tcPr>
          <w:p w14:paraId="3B1E0000">
            <w:pPr>
              <w:widowControl w:val="0"/>
              <w:ind/>
              <w:jc w:val="center"/>
            </w:pPr>
            <w:r>
              <w:rPr>
                <w:sz w:val="20"/>
              </w:rPr>
              <w:t>2637,1</w:t>
            </w:r>
          </w:p>
        </w:tc>
        <w:tc>
          <w:tcPr>
            <w:tcW w:type="dxa" w:w="1832"/>
            <w:tcBorders>
              <w:top w:sz="4" w:val="nil"/>
              <w:left w:sz="4" w:val="nil"/>
              <w:bottom w:sz="4" w:val="nil"/>
              <w:right w:sz="4" w:val="nil"/>
            </w:tcBorders>
            <w:tcMar>
              <w:top w:type="dxa" w:w="102"/>
              <w:left w:type="dxa" w:w="62"/>
              <w:bottom w:type="dxa" w:w="102"/>
              <w:right w:type="dxa" w:w="62"/>
            </w:tcMar>
          </w:tcPr>
          <w:p w14:paraId="3C1E0000">
            <w:pPr>
              <w:widowControl w:val="0"/>
              <w:ind/>
              <w:jc w:val="center"/>
            </w:pPr>
            <w:r>
              <w:rPr>
                <w:sz w:val="20"/>
              </w:rPr>
              <w:t>0,028458</w:t>
            </w:r>
          </w:p>
        </w:tc>
        <w:tc>
          <w:tcPr>
            <w:tcW w:type="dxa" w:w="1832"/>
            <w:tcBorders>
              <w:top w:sz="4" w:val="nil"/>
              <w:left w:sz="4" w:val="nil"/>
              <w:bottom w:sz="4" w:val="nil"/>
              <w:right w:sz="4" w:val="nil"/>
            </w:tcBorders>
            <w:tcMar>
              <w:top w:type="dxa" w:w="102"/>
              <w:left w:type="dxa" w:w="62"/>
              <w:bottom w:type="dxa" w:w="102"/>
              <w:right w:type="dxa" w:w="62"/>
            </w:tcMar>
          </w:tcPr>
          <w:p w14:paraId="3D1E0000">
            <w:pPr>
              <w:widowControl w:val="0"/>
              <w:ind/>
              <w:jc w:val="center"/>
            </w:pPr>
            <w:r>
              <w:rPr>
                <w:sz w:val="20"/>
              </w:rPr>
              <w:t>2871,2</w:t>
            </w:r>
          </w:p>
        </w:tc>
        <w:tc>
          <w:tcPr>
            <w:tcW w:type="dxa" w:w="1832"/>
            <w:tcBorders>
              <w:top w:sz="4" w:val="nil"/>
              <w:left w:sz="4" w:val="nil"/>
              <w:bottom w:sz="4" w:val="nil"/>
              <w:right w:sz="4" w:val="nil"/>
            </w:tcBorders>
            <w:tcMar>
              <w:top w:type="dxa" w:w="102"/>
              <w:left w:type="dxa" w:w="62"/>
              <w:bottom w:type="dxa" w:w="102"/>
              <w:right w:type="dxa" w:w="62"/>
            </w:tcMar>
          </w:tcPr>
          <w:p w14:paraId="3E1E0000">
            <w:pPr>
              <w:widowControl w:val="0"/>
              <w:ind/>
              <w:jc w:val="center"/>
            </w:pPr>
            <w:r>
              <w:rPr>
                <w:sz w:val="20"/>
              </w:rPr>
              <w:t>0,028458</w:t>
            </w:r>
          </w:p>
        </w:tc>
        <w:tc>
          <w:tcPr>
            <w:tcW w:type="dxa" w:w="1833"/>
            <w:tcBorders>
              <w:top w:sz="4" w:val="nil"/>
              <w:left w:sz="4" w:val="nil"/>
              <w:bottom w:sz="4" w:val="nil"/>
              <w:right w:sz="4" w:val="nil"/>
            </w:tcBorders>
            <w:tcMar>
              <w:top w:type="dxa" w:w="102"/>
              <w:left w:type="dxa" w:w="62"/>
              <w:bottom w:type="dxa" w:w="102"/>
              <w:right w:type="dxa" w:w="62"/>
            </w:tcMar>
          </w:tcPr>
          <w:p w14:paraId="3F1E0000">
            <w:pPr>
              <w:widowControl w:val="0"/>
              <w:ind/>
              <w:jc w:val="center"/>
            </w:pPr>
            <w:r>
              <w:rPr>
                <w:sz w:val="20"/>
              </w:rPr>
              <w:t>3082,6</w:t>
            </w:r>
          </w:p>
        </w:tc>
      </w:tr>
      <w:tr>
        <w:tc>
          <w:tcPr>
            <w:tcW w:type="dxa" w:w="3401"/>
            <w:tcBorders>
              <w:top w:sz="4" w:val="nil"/>
              <w:left w:sz="4" w:val="nil"/>
              <w:bottom w:sz="4" w:val="nil"/>
              <w:right w:sz="4" w:val="nil"/>
            </w:tcBorders>
            <w:tcMar>
              <w:top w:type="dxa" w:w="102"/>
              <w:left w:type="dxa" w:w="62"/>
              <w:bottom w:type="dxa" w:w="102"/>
              <w:right w:type="dxa" w:w="62"/>
            </w:tcMar>
          </w:tcPr>
          <w:p w14:paraId="401E0000">
            <w:pPr>
              <w:widowControl w:val="0"/>
              <w:ind/>
            </w:pPr>
            <w:r>
              <w:rPr>
                <w:sz w:val="20"/>
              </w:rPr>
              <w:t>2.1.7.7. ПЭТ/КТ при онкологических заболеваниях</w:t>
            </w:r>
          </w:p>
        </w:tc>
        <w:tc>
          <w:tcPr>
            <w:tcW w:type="dxa" w:w="1417"/>
            <w:tcBorders>
              <w:top w:sz="4" w:val="nil"/>
              <w:left w:sz="4" w:val="nil"/>
              <w:bottom w:sz="4" w:val="nil"/>
              <w:right w:sz="4" w:val="nil"/>
            </w:tcBorders>
            <w:tcMar>
              <w:top w:type="dxa" w:w="102"/>
              <w:left w:type="dxa" w:w="62"/>
              <w:bottom w:type="dxa" w:w="102"/>
              <w:right w:type="dxa" w:w="62"/>
            </w:tcMar>
          </w:tcPr>
          <w:p w14:paraId="411E0000">
            <w:pPr>
              <w:widowControl w:val="0"/>
              <w:ind/>
              <w:jc w:val="center"/>
            </w:pPr>
            <w:r>
              <w:rPr>
                <w:sz w:val="20"/>
              </w:rPr>
              <w:t>исследований</w:t>
            </w:r>
          </w:p>
        </w:tc>
        <w:tc>
          <w:tcPr>
            <w:tcW w:type="dxa" w:w="1832"/>
            <w:tcBorders>
              <w:top w:sz="4" w:val="nil"/>
              <w:left w:sz="4" w:val="nil"/>
              <w:bottom w:sz="4" w:val="nil"/>
              <w:right w:sz="4" w:val="nil"/>
            </w:tcBorders>
            <w:tcMar>
              <w:top w:type="dxa" w:w="102"/>
              <w:left w:type="dxa" w:w="62"/>
              <w:bottom w:type="dxa" w:w="102"/>
              <w:right w:type="dxa" w:w="62"/>
            </w:tcMar>
          </w:tcPr>
          <w:p w14:paraId="421E0000">
            <w:pPr>
              <w:widowControl w:val="0"/>
              <w:ind/>
              <w:jc w:val="center"/>
            </w:pPr>
            <w:r>
              <w:rPr>
                <w:sz w:val="20"/>
              </w:rPr>
              <w:t>0,002086</w:t>
            </w:r>
          </w:p>
        </w:tc>
        <w:tc>
          <w:tcPr>
            <w:tcW w:type="dxa" w:w="1832"/>
            <w:tcBorders>
              <w:top w:sz="4" w:val="nil"/>
              <w:left w:sz="4" w:val="nil"/>
              <w:bottom w:sz="4" w:val="nil"/>
              <w:right w:sz="4" w:val="nil"/>
            </w:tcBorders>
            <w:tcMar>
              <w:top w:type="dxa" w:w="102"/>
              <w:left w:type="dxa" w:w="62"/>
              <w:bottom w:type="dxa" w:w="102"/>
              <w:right w:type="dxa" w:w="62"/>
            </w:tcMar>
          </w:tcPr>
          <w:p w14:paraId="431E0000">
            <w:pPr>
              <w:widowControl w:val="0"/>
              <w:ind/>
              <w:jc w:val="center"/>
            </w:pPr>
            <w:r>
              <w:rPr>
                <w:sz w:val="20"/>
              </w:rPr>
              <w:t>35414,4</w:t>
            </w:r>
          </w:p>
        </w:tc>
        <w:tc>
          <w:tcPr>
            <w:tcW w:type="dxa" w:w="1832"/>
            <w:tcBorders>
              <w:top w:sz="4" w:val="nil"/>
              <w:left w:sz="4" w:val="nil"/>
              <w:bottom w:sz="4" w:val="nil"/>
              <w:right w:sz="4" w:val="nil"/>
            </w:tcBorders>
            <w:tcMar>
              <w:top w:type="dxa" w:w="102"/>
              <w:left w:type="dxa" w:w="62"/>
              <w:bottom w:type="dxa" w:w="102"/>
              <w:right w:type="dxa" w:w="62"/>
            </w:tcMar>
          </w:tcPr>
          <w:p w14:paraId="441E0000">
            <w:pPr>
              <w:widowControl w:val="0"/>
              <w:ind/>
              <w:jc w:val="center"/>
            </w:pPr>
            <w:r>
              <w:rPr>
                <w:sz w:val="20"/>
              </w:rPr>
              <w:t>0,002086</w:t>
            </w:r>
          </w:p>
        </w:tc>
        <w:tc>
          <w:tcPr>
            <w:tcW w:type="dxa" w:w="1832"/>
            <w:tcBorders>
              <w:top w:sz="4" w:val="nil"/>
              <w:left w:sz="4" w:val="nil"/>
              <w:bottom w:sz="4" w:val="nil"/>
              <w:right w:sz="4" w:val="nil"/>
            </w:tcBorders>
            <w:tcMar>
              <w:top w:type="dxa" w:w="102"/>
              <w:left w:type="dxa" w:w="62"/>
              <w:bottom w:type="dxa" w:w="102"/>
              <w:right w:type="dxa" w:w="62"/>
            </w:tcMar>
          </w:tcPr>
          <w:p w14:paraId="451E0000">
            <w:pPr>
              <w:widowControl w:val="0"/>
              <w:ind/>
              <w:jc w:val="center"/>
            </w:pPr>
            <w:r>
              <w:rPr>
                <w:sz w:val="20"/>
              </w:rPr>
              <w:t>37146,4</w:t>
            </w:r>
          </w:p>
        </w:tc>
        <w:tc>
          <w:tcPr>
            <w:tcW w:type="dxa" w:w="1832"/>
            <w:tcBorders>
              <w:top w:sz="4" w:val="nil"/>
              <w:left w:sz="4" w:val="nil"/>
              <w:bottom w:sz="4" w:val="nil"/>
              <w:right w:sz="4" w:val="nil"/>
            </w:tcBorders>
            <w:tcMar>
              <w:top w:type="dxa" w:w="102"/>
              <w:left w:type="dxa" w:w="62"/>
              <w:bottom w:type="dxa" w:w="102"/>
              <w:right w:type="dxa" w:w="62"/>
            </w:tcMar>
          </w:tcPr>
          <w:p w14:paraId="461E0000">
            <w:pPr>
              <w:widowControl w:val="0"/>
              <w:ind/>
              <w:jc w:val="center"/>
            </w:pPr>
            <w:r>
              <w:rPr>
                <w:sz w:val="20"/>
              </w:rPr>
              <w:t>0,002086</w:t>
            </w:r>
          </w:p>
        </w:tc>
        <w:tc>
          <w:tcPr>
            <w:tcW w:type="dxa" w:w="1833"/>
            <w:tcBorders>
              <w:top w:sz="4" w:val="nil"/>
              <w:left w:sz="4" w:val="nil"/>
              <w:bottom w:sz="4" w:val="nil"/>
              <w:right w:sz="4" w:val="nil"/>
            </w:tcBorders>
            <w:tcMar>
              <w:top w:type="dxa" w:w="102"/>
              <w:left w:type="dxa" w:w="62"/>
              <w:bottom w:type="dxa" w:w="102"/>
              <w:right w:type="dxa" w:w="62"/>
            </w:tcMar>
          </w:tcPr>
          <w:p w14:paraId="471E0000">
            <w:pPr>
              <w:widowControl w:val="0"/>
              <w:ind/>
              <w:jc w:val="center"/>
            </w:pPr>
            <w:r>
              <w:rPr>
                <w:sz w:val="20"/>
              </w:rPr>
              <w:t>38866,7</w:t>
            </w:r>
          </w:p>
        </w:tc>
      </w:tr>
      <w:tr>
        <w:tc>
          <w:tcPr>
            <w:tcW w:type="dxa" w:w="3401"/>
            <w:tcBorders>
              <w:top w:sz="4" w:val="nil"/>
              <w:left w:sz="4" w:val="nil"/>
              <w:bottom w:sz="4" w:val="nil"/>
              <w:right w:sz="4" w:val="nil"/>
            </w:tcBorders>
            <w:tcMar>
              <w:top w:type="dxa" w:w="102"/>
              <w:left w:type="dxa" w:w="62"/>
              <w:bottom w:type="dxa" w:w="102"/>
              <w:right w:type="dxa" w:w="62"/>
            </w:tcMar>
          </w:tcPr>
          <w:p w14:paraId="481E0000">
            <w:pPr>
              <w:widowControl w:val="0"/>
              <w:ind/>
            </w:pPr>
            <w:r>
              <w:rPr>
                <w:sz w:val="20"/>
              </w:rPr>
              <w:t>2.1.7.8. ОФЭКТ/КТ</w:t>
            </w:r>
          </w:p>
        </w:tc>
        <w:tc>
          <w:tcPr>
            <w:tcW w:type="dxa" w:w="1417"/>
            <w:tcBorders>
              <w:top w:sz="4" w:val="nil"/>
              <w:left w:sz="4" w:val="nil"/>
              <w:bottom w:sz="4" w:val="nil"/>
              <w:right w:sz="4" w:val="nil"/>
            </w:tcBorders>
            <w:tcMar>
              <w:top w:type="dxa" w:w="102"/>
              <w:left w:type="dxa" w:w="62"/>
              <w:bottom w:type="dxa" w:w="102"/>
              <w:right w:type="dxa" w:w="62"/>
            </w:tcMar>
          </w:tcPr>
          <w:p w14:paraId="491E0000">
            <w:pPr>
              <w:widowControl w:val="0"/>
              <w:ind/>
              <w:jc w:val="center"/>
            </w:pPr>
            <w:r>
              <w:rPr>
                <w:sz w:val="20"/>
              </w:rPr>
              <w:t>исследований</w:t>
            </w:r>
          </w:p>
        </w:tc>
        <w:tc>
          <w:tcPr>
            <w:tcW w:type="dxa" w:w="1832"/>
            <w:tcBorders>
              <w:top w:sz="4" w:val="nil"/>
              <w:left w:sz="4" w:val="nil"/>
              <w:bottom w:sz="4" w:val="nil"/>
              <w:right w:sz="4" w:val="nil"/>
            </w:tcBorders>
            <w:tcMar>
              <w:top w:type="dxa" w:w="102"/>
              <w:left w:type="dxa" w:w="62"/>
              <w:bottom w:type="dxa" w:w="102"/>
              <w:right w:type="dxa" w:w="62"/>
            </w:tcMar>
          </w:tcPr>
          <w:p w14:paraId="4A1E0000">
            <w:pPr>
              <w:widowControl w:val="0"/>
              <w:ind/>
              <w:jc w:val="center"/>
            </w:pPr>
            <w:r>
              <w:rPr>
                <w:sz w:val="20"/>
              </w:rPr>
              <w:t>0,003622</w:t>
            </w:r>
          </w:p>
        </w:tc>
        <w:tc>
          <w:tcPr>
            <w:tcW w:type="dxa" w:w="1832"/>
            <w:tcBorders>
              <w:top w:sz="4" w:val="nil"/>
              <w:left w:sz="4" w:val="nil"/>
              <w:bottom w:sz="4" w:val="nil"/>
              <w:right w:sz="4" w:val="nil"/>
            </w:tcBorders>
            <w:tcMar>
              <w:top w:type="dxa" w:w="102"/>
              <w:left w:type="dxa" w:w="62"/>
              <w:bottom w:type="dxa" w:w="102"/>
              <w:right w:type="dxa" w:w="62"/>
            </w:tcMar>
          </w:tcPr>
          <w:p w14:paraId="4B1E0000">
            <w:pPr>
              <w:widowControl w:val="0"/>
              <w:ind/>
              <w:jc w:val="center"/>
            </w:pPr>
            <w:r>
              <w:rPr>
                <w:sz w:val="20"/>
              </w:rPr>
              <w:t>4859,6</w:t>
            </w:r>
          </w:p>
        </w:tc>
        <w:tc>
          <w:tcPr>
            <w:tcW w:type="dxa" w:w="1832"/>
            <w:tcBorders>
              <w:top w:sz="4" w:val="nil"/>
              <w:left w:sz="4" w:val="nil"/>
              <w:bottom w:sz="4" w:val="nil"/>
              <w:right w:sz="4" w:val="nil"/>
            </w:tcBorders>
            <w:tcMar>
              <w:top w:type="dxa" w:w="102"/>
              <w:left w:type="dxa" w:w="62"/>
              <w:bottom w:type="dxa" w:w="102"/>
              <w:right w:type="dxa" w:w="62"/>
            </w:tcMar>
          </w:tcPr>
          <w:p w14:paraId="4C1E0000">
            <w:pPr>
              <w:widowControl w:val="0"/>
              <w:ind/>
              <w:jc w:val="center"/>
            </w:pPr>
            <w:r>
              <w:rPr>
                <w:sz w:val="20"/>
              </w:rPr>
              <w:t>0,003622</w:t>
            </w:r>
          </w:p>
        </w:tc>
        <w:tc>
          <w:tcPr>
            <w:tcW w:type="dxa" w:w="1832"/>
            <w:tcBorders>
              <w:top w:sz="4" w:val="nil"/>
              <w:left w:sz="4" w:val="nil"/>
              <w:bottom w:sz="4" w:val="nil"/>
              <w:right w:sz="4" w:val="nil"/>
            </w:tcBorders>
            <w:tcMar>
              <w:top w:type="dxa" w:w="102"/>
              <w:left w:type="dxa" w:w="62"/>
              <w:bottom w:type="dxa" w:w="102"/>
              <w:right w:type="dxa" w:w="62"/>
            </w:tcMar>
          </w:tcPr>
          <w:p w14:paraId="4D1E0000">
            <w:pPr>
              <w:widowControl w:val="0"/>
              <w:ind/>
              <w:jc w:val="center"/>
            </w:pPr>
            <w:r>
              <w:rPr>
                <w:sz w:val="20"/>
              </w:rPr>
              <w:t>5290,9</w:t>
            </w:r>
          </w:p>
        </w:tc>
        <w:tc>
          <w:tcPr>
            <w:tcW w:type="dxa" w:w="1832"/>
            <w:tcBorders>
              <w:top w:sz="4" w:val="nil"/>
              <w:left w:sz="4" w:val="nil"/>
              <w:bottom w:sz="4" w:val="nil"/>
              <w:right w:sz="4" w:val="nil"/>
            </w:tcBorders>
            <w:tcMar>
              <w:top w:type="dxa" w:w="102"/>
              <w:left w:type="dxa" w:w="62"/>
              <w:bottom w:type="dxa" w:w="102"/>
              <w:right w:type="dxa" w:w="62"/>
            </w:tcMar>
          </w:tcPr>
          <w:p w14:paraId="4E1E0000">
            <w:pPr>
              <w:widowControl w:val="0"/>
              <w:ind/>
              <w:jc w:val="center"/>
            </w:pPr>
            <w:r>
              <w:rPr>
                <w:sz w:val="20"/>
              </w:rPr>
              <w:t>0,003622</w:t>
            </w:r>
          </w:p>
        </w:tc>
        <w:tc>
          <w:tcPr>
            <w:tcW w:type="dxa" w:w="1833"/>
            <w:tcBorders>
              <w:top w:sz="4" w:val="nil"/>
              <w:left w:sz="4" w:val="nil"/>
              <w:bottom w:sz="4" w:val="nil"/>
              <w:right w:sz="4" w:val="nil"/>
            </w:tcBorders>
            <w:tcMar>
              <w:top w:type="dxa" w:w="102"/>
              <w:left w:type="dxa" w:w="62"/>
              <w:bottom w:type="dxa" w:w="102"/>
              <w:right w:type="dxa" w:w="62"/>
            </w:tcMar>
          </w:tcPr>
          <w:p w14:paraId="4F1E0000">
            <w:pPr>
              <w:widowControl w:val="0"/>
              <w:ind/>
              <w:jc w:val="center"/>
            </w:pPr>
            <w:r>
              <w:rPr>
                <w:sz w:val="20"/>
              </w:rPr>
              <w:t>5680,4</w:t>
            </w:r>
          </w:p>
        </w:tc>
      </w:tr>
      <w:tr>
        <w:tc>
          <w:tcPr>
            <w:tcW w:type="dxa" w:w="3401"/>
            <w:tcBorders>
              <w:top w:sz="4" w:val="nil"/>
              <w:left w:sz="4" w:val="nil"/>
              <w:bottom w:sz="4" w:val="nil"/>
              <w:right w:sz="4" w:val="nil"/>
            </w:tcBorders>
            <w:tcMar>
              <w:top w:type="dxa" w:w="102"/>
              <w:left w:type="dxa" w:w="62"/>
              <w:bottom w:type="dxa" w:w="102"/>
              <w:right w:type="dxa" w:w="62"/>
            </w:tcMar>
          </w:tcPr>
          <w:p w14:paraId="501E0000">
            <w:pPr>
              <w:widowControl w:val="0"/>
              <w:ind/>
            </w:pPr>
            <w:r>
              <w:rPr>
                <w:sz w:val="20"/>
              </w:rPr>
              <w:t>2.1.7.9. школа для больных с хроническими заболеваниями, в том числе:</w:t>
            </w:r>
          </w:p>
        </w:tc>
        <w:tc>
          <w:tcPr>
            <w:tcW w:type="dxa" w:w="1417"/>
            <w:tcBorders>
              <w:top w:sz="4" w:val="nil"/>
              <w:left w:sz="4" w:val="nil"/>
              <w:bottom w:sz="4" w:val="nil"/>
              <w:right w:sz="4" w:val="nil"/>
            </w:tcBorders>
            <w:tcMar>
              <w:top w:type="dxa" w:w="102"/>
              <w:left w:type="dxa" w:w="62"/>
              <w:bottom w:type="dxa" w:w="102"/>
              <w:right w:type="dxa" w:w="62"/>
            </w:tcMar>
          </w:tcPr>
          <w:p w14:paraId="511E0000">
            <w:pPr>
              <w:widowControl w:val="0"/>
              <w:ind/>
              <w:jc w:val="center"/>
            </w:pPr>
            <w:r>
              <w:rPr>
                <w:sz w:val="20"/>
              </w:rPr>
              <w:t>комплексных посещений</w:t>
            </w:r>
          </w:p>
        </w:tc>
        <w:tc>
          <w:tcPr>
            <w:tcW w:type="dxa" w:w="1832"/>
            <w:tcBorders>
              <w:top w:sz="4" w:val="nil"/>
              <w:left w:sz="4" w:val="nil"/>
              <w:bottom w:sz="4" w:val="nil"/>
              <w:right w:sz="4" w:val="nil"/>
            </w:tcBorders>
            <w:tcMar>
              <w:top w:type="dxa" w:w="102"/>
              <w:left w:type="dxa" w:w="62"/>
              <w:bottom w:type="dxa" w:w="102"/>
              <w:right w:type="dxa" w:w="62"/>
            </w:tcMar>
          </w:tcPr>
          <w:p w14:paraId="521E0000">
            <w:pPr>
              <w:widowControl w:val="0"/>
              <w:ind/>
              <w:jc w:val="center"/>
            </w:pPr>
            <w:r>
              <w:rPr>
                <w:sz w:val="20"/>
              </w:rPr>
              <w:t>0,2102769</w:t>
            </w:r>
          </w:p>
        </w:tc>
        <w:tc>
          <w:tcPr>
            <w:tcW w:type="dxa" w:w="1832"/>
            <w:tcBorders>
              <w:top w:sz="4" w:val="nil"/>
              <w:left w:sz="4" w:val="nil"/>
              <w:bottom w:sz="4" w:val="nil"/>
              <w:right w:sz="4" w:val="nil"/>
            </w:tcBorders>
            <w:tcMar>
              <w:top w:type="dxa" w:w="102"/>
              <w:left w:type="dxa" w:w="62"/>
              <w:bottom w:type="dxa" w:w="102"/>
              <w:right w:type="dxa" w:w="62"/>
            </w:tcMar>
          </w:tcPr>
          <w:p w14:paraId="531E0000">
            <w:pPr>
              <w:widowControl w:val="0"/>
              <w:ind/>
              <w:jc w:val="center"/>
            </w:pPr>
            <w:r>
              <w:rPr>
                <w:sz w:val="20"/>
              </w:rPr>
              <w:t>1430,4</w:t>
            </w:r>
          </w:p>
        </w:tc>
        <w:tc>
          <w:tcPr>
            <w:tcW w:type="dxa" w:w="1832"/>
            <w:tcBorders>
              <w:top w:sz="4" w:val="nil"/>
              <w:left w:sz="4" w:val="nil"/>
              <w:bottom w:sz="4" w:val="nil"/>
              <w:right w:sz="4" w:val="nil"/>
            </w:tcBorders>
            <w:tcMar>
              <w:top w:type="dxa" w:w="102"/>
              <w:left w:type="dxa" w:w="62"/>
              <w:bottom w:type="dxa" w:w="102"/>
              <w:right w:type="dxa" w:w="62"/>
            </w:tcMar>
          </w:tcPr>
          <w:p w14:paraId="541E0000">
            <w:pPr>
              <w:widowControl w:val="0"/>
              <w:ind/>
              <w:jc w:val="center"/>
            </w:pPr>
            <w:r>
              <w:rPr>
                <w:sz w:val="20"/>
              </w:rPr>
              <w:t>0,208591</w:t>
            </w:r>
          </w:p>
        </w:tc>
        <w:tc>
          <w:tcPr>
            <w:tcW w:type="dxa" w:w="1832"/>
            <w:tcBorders>
              <w:top w:sz="4" w:val="nil"/>
              <w:left w:sz="4" w:val="nil"/>
              <w:bottom w:sz="4" w:val="nil"/>
              <w:right w:sz="4" w:val="nil"/>
            </w:tcBorders>
            <w:tcMar>
              <w:top w:type="dxa" w:w="102"/>
              <w:left w:type="dxa" w:w="62"/>
              <w:bottom w:type="dxa" w:w="102"/>
              <w:right w:type="dxa" w:w="62"/>
            </w:tcMar>
          </w:tcPr>
          <w:p w14:paraId="551E0000">
            <w:pPr>
              <w:widowControl w:val="0"/>
              <w:ind/>
              <w:jc w:val="center"/>
            </w:pPr>
            <w:r>
              <w:rPr>
                <w:sz w:val="20"/>
              </w:rPr>
              <w:t>1557,3</w:t>
            </w:r>
          </w:p>
        </w:tc>
        <w:tc>
          <w:tcPr>
            <w:tcW w:type="dxa" w:w="1832"/>
            <w:tcBorders>
              <w:top w:sz="4" w:val="nil"/>
              <w:left w:sz="4" w:val="nil"/>
              <w:bottom w:sz="4" w:val="nil"/>
              <w:right w:sz="4" w:val="nil"/>
            </w:tcBorders>
            <w:tcMar>
              <w:top w:type="dxa" w:w="102"/>
              <w:left w:type="dxa" w:w="62"/>
              <w:bottom w:type="dxa" w:w="102"/>
              <w:right w:type="dxa" w:w="62"/>
            </w:tcMar>
          </w:tcPr>
          <w:p w14:paraId="561E0000">
            <w:pPr>
              <w:widowControl w:val="0"/>
              <w:ind/>
              <w:jc w:val="center"/>
            </w:pPr>
            <w:r>
              <w:rPr>
                <w:sz w:val="20"/>
              </w:rPr>
              <w:t>0,206598</w:t>
            </w:r>
          </w:p>
        </w:tc>
        <w:tc>
          <w:tcPr>
            <w:tcW w:type="dxa" w:w="1833"/>
            <w:tcBorders>
              <w:top w:sz="4" w:val="nil"/>
              <w:left w:sz="4" w:val="nil"/>
              <w:bottom w:sz="4" w:val="nil"/>
              <w:right w:sz="4" w:val="nil"/>
            </w:tcBorders>
            <w:tcMar>
              <w:top w:type="dxa" w:w="102"/>
              <w:left w:type="dxa" w:w="62"/>
              <w:bottom w:type="dxa" w:w="102"/>
              <w:right w:type="dxa" w:w="62"/>
            </w:tcMar>
          </w:tcPr>
          <w:p w14:paraId="571E0000">
            <w:pPr>
              <w:widowControl w:val="0"/>
              <w:ind/>
              <w:jc w:val="center"/>
            </w:pPr>
            <w:r>
              <w:rPr>
                <w:sz w:val="20"/>
              </w:rPr>
              <w:t>1671,9</w:t>
            </w:r>
          </w:p>
        </w:tc>
      </w:tr>
      <w:tr>
        <w:tc>
          <w:tcPr>
            <w:tcW w:type="dxa" w:w="3401"/>
            <w:tcBorders>
              <w:top w:sz="4" w:val="nil"/>
              <w:left w:sz="4" w:val="nil"/>
              <w:bottom w:sz="4" w:val="nil"/>
              <w:right w:sz="4" w:val="nil"/>
            </w:tcBorders>
            <w:tcMar>
              <w:top w:type="dxa" w:w="102"/>
              <w:left w:type="dxa" w:w="62"/>
              <w:bottom w:type="dxa" w:w="102"/>
              <w:right w:type="dxa" w:w="62"/>
            </w:tcMar>
          </w:tcPr>
          <w:p w14:paraId="581E0000">
            <w:pPr>
              <w:widowControl w:val="0"/>
              <w:ind/>
            </w:pPr>
            <w:r>
              <w:rPr>
                <w:sz w:val="20"/>
              </w:rPr>
              <w:t>2.1.7.9.1. школа сахарного диабета</w:t>
            </w:r>
          </w:p>
        </w:tc>
        <w:tc>
          <w:tcPr>
            <w:tcW w:type="dxa" w:w="1417"/>
            <w:tcBorders>
              <w:top w:sz="4" w:val="nil"/>
              <w:left w:sz="4" w:val="nil"/>
              <w:bottom w:sz="4" w:val="nil"/>
              <w:right w:sz="4" w:val="nil"/>
            </w:tcBorders>
            <w:tcMar>
              <w:top w:type="dxa" w:w="102"/>
              <w:left w:type="dxa" w:w="62"/>
              <w:bottom w:type="dxa" w:w="102"/>
              <w:right w:type="dxa" w:w="62"/>
            </w:tcMar>
          </w:tcPr>
          <w:p w14:paraId="591E0000">
            <w:pPr>
              <w:widowControl w:val="0"/>
              <w:ind/>
              <w:jc w:val="center"/>
            </w:pPr>
            <w:r>
              <w:rPr>
                <w:sz w:val="20"/>
              </w:rPr>
              <w:t>комплексных посещений</w:t>
            </w:r>
          </w:p>
        </w:tc>
        <w:tc>
          <w:tcPr>
            <w:tcW w:type="dxa" w:w="1832"/>
            <w:tcBorders>
              <w:top w:sz="4" w:val="nil"/>
              <w:left w:sz="4" w:val="nil"/>
              <w:bottom w:sz="4" w:val="nil"/>
              <w:right w:sz="4" w:val="nil"/>
            </w:tcBorders>
            <w:tcMar>
              <w:top w:type="dxa" w:w="102"/>
              <w:left w:type="dxa" w:w="62"/>
              <w:bottom w:type="dxa" w:w="102"/>
              <w:right w:type="dxa" w:w="62"/>
            </w:tcMar>
          </w:tcPr>
          <w:p w14:paraId="5A1E0000">
            <w:pPr>
              <w:widowControl w:val="0"/>
              <w:ind/>
              <w:jc w:val="center"/>
            </w:pPr>
            <w:r>
              <w:rPr>
                <w:sz w:val="20"/>
              </w:rPr>
              <w:t>0,005702</w:t>
            </w:r>
          </w:p>
        </w:tc>
        <w:tc>
          <w:tcPr>
            <w:tcW w:type="dxa" w:w="1832"/>
            <w:tcBorders>
              <w:top w:sz="4" w:val="nil"/>
              <w:left w:sz="4" w:val="nil"/>
              <w:bottom w:sz="4" w:val="nil"/>
              <w:right w:sz="4" w:val="nil"/>
            </w:tcBorders>
            <w:tcMar>
              <w:top w:type="dxa" w:w="102"/>
              <w:left w:type="dxa" w:w="62"/>
              <w:bottom w:type="dxa" w:w="102"/>
              <w:right w:type="dxa" w:w="62"/>
            </w:tcMar>
          </w:tcPr>
          <w:p w14:paraId="5B1E0000">
            <w:pPr>
              <w:widowControl w:val="0"/>
              <w:ind/>
              <w:jc w:val="center"/>
            </w:pPr>
            <w:r>
              <w:rPr>
                <w:sz w:val="20"/>
              </w:rPr>
              <w:t>1324,4</w:t>
            </w:r>
          </w:p>
        </w:tc>
        <w:tc>
          <w:tcPr>
            <w:tcW w:type="dxa" w:w="1832"/>
            <w:tcBorders>
              <w:top w:sz="4" w:val="nil"/>
              <w:left w:sz="4" w:val="nil"/>
              <w:bottom w:sz="4" w:val="nil"/>
              <w:right w:sz="4" w:val="nil"/>
            </w:tcBorders>
            <w:tcMar>
              <w:top w:type="dxa" w:w="102"/>
              <w:left w:type="dxa" w:w="62"/>
              <w:bottom w:type="dxa" w:w="102"/>
              <w:right w:type="dxa" w:w="62"/>
            </w:tcMar>
          </w:tcPr>
          <w:p w14:paraId="5C1E0000">
            <w:pPr>
              <w:widowControl w:val="0"/>
              <w:ind/>
              <w:jc w:val="center"/>
            </w:pPr>
            <w:r>
              <w:rPr>
                <w:sz w:val="20"/>
              </w:rPr>
              <w:t>0,005702</w:t>
            </w:r>
          </w:p>
        </w:tc>
        <w:tc>
          <w:tcPr>
            <w:tcW w:type="dxa" w:w="1832"/>
            <w:tcBorders>
              <w:top w:sz="4" w:val="nil"/>
              <w:left w:sz="4" w:val="nil"/>
              <w:bottom w:sz="4" w:val="nil"/>
              <w:right w:sz="4" w:val="nil"/>
            </w:tcBorders>
            <w:tcMar>
              <w:top w:type="dxa" w:w="102"/>
              <w:left w:type="dxa" w:w="62"/>
              <w:bottom w:type="dxa" w:w="102"/>
              <w:right w:type="dxa" w:w="62"/>
            </w:tcMar>
          </w:tcPr>
          <w:p w14:paraId="5D1E0000">
            <w:pPr>
              <w:widowControl w:val="0"/>
              <w:ind/>
              <w:jc w:val="center"/>
            </w:pPr>
            <w:r>
              <w:rPr>
                <w:sz w:val="20"/>
              </w:rPr>
              <w:t>1441,9</w:t>
            </w:r>
          </w:p>
        </w:tc>
        <w:tc>
          <w:tcPr>
            <w:tcW w:type="dxa" w:w="1832"/>
            <w:tcBorders>
              <w:top w:sz="4" w:val="nil"/>
              <w:left w:sz="4" w:val="nil"/>
              <w:bottom w:sz="4" w:val="nil"/>
              <w:right w:sz="4" w:val="nil"/>
            </w:tcBorders>
            <w:tcMar>
              <w:top w:type="dxa" w:w="102"/>
              <w:left w:type="dxa" w:w="62"/>
              <w:bottom w:type="dxa" w:w="102"/>
              <w:right w:type="dxa" w:w="62"/>
            </w:tcMar>
          </w:tcPr>
          <w:p w14:paraId="5E1E0000">
            <w:pPr>
              <w:widowControl w:val="0"/>
              <w:ind/>
              <w:jc w:val="center"/>
            </w:pPr>
            <w:r>
              <w:rPr>
                <w:sz w:val="20"/>
              </w:rPr>
              <w:t>0,005702</w:t>
            </w:r>
          </w:p>
        </w:tc>
        <w:tc>
          <w:tcPr>
            <w:tcW w:type="dxa" w:w="1833"/>
            <w:tcBorders>
              <w:top w:sz="4" w:val="nil"/>
              <w:left w:sz="4" w:val="nil"/>
              <w:bottom w:sz="4" w:val="nil"/>
              <w:right w:sz="4" w:val="nil"/>
            </w:tcBorders>
            <w:tcMar>
              <w:top w:type="dxa" w:w="102"/>
              <w:left w:type="dxa" w:w="62"/>
              <w:bottom w:type="dxa" w:w="102"/>
              <w:right w:type="dxa" w:w="62"/>
            </w:tcMar>
          </w:tcPr>
          <w:p w14:paraId="5F1E0000">
            <w:pPr>
              <w:widowControl w:val="0"/>
              <w:ind/>
              <w:jc w:val="center"/>
            </w:pPr>
            <w:r>
              <w:rPr>
                <w:sz w:val="20"/>
              </w:rPr>
              <w:t>1548,1</w:t>
            </w:r>
          </w:p>
        </w:tc>
      </w:tr>
      <w:tr>
        <w:tc>
          <w:tcPr>
            <w:tcW w:type="dxa" w:w="3401"/>
            <w:tcBorders>
              <w:top w:sz="4" w:val="nil"/>
              <w:left w:sz="4" w:val="nil"/>
              <w:bottom w:sz="4" w:val="nil"/>
              <w:right w:sz="4" w:val="nil"/>
            </w:tcBorders>
            <w:tcMar>
              <w:top w:type="dxa" w:w="102"/>
              <w:left w:type="dxa" w:w="62"/>
              <w:bottom w:type="dxa" w:w="102"/>
              <w:right w:type="dxa" w:w="62"/>
            </w:tcMar>
          </w:tcPr>
          <w:p w14:paraId="601E0000">
            <w:pPr>
              <w:widowControl w:val="0"/>
              <w:ind/>
            </w:pPr>
            <w:r>
              <w:rPr>
                <w:sz w:val="20"/>
              </w:rPr>
              <w:t xml:space="preserve">2.1.8. диспансерное наблюдение </w:t>
            </w:r>
            <w:r>
              <w:rPr>
                <w:color w:val="0000FF"/>
                <w:sz w:val="20"/>
              </w:rPr>
              <w:t>&lt;7&gt;</w:t>
            </w:r>
            <w:r>
              <w:rPr>
                <w:sz w:val="20"/>
              </w:rPr>
              <w:t>, в том числе по поводу:</w:t>
            </w:r>
          </w:p>
        </w:tc>
        <w:tc>
          <w:tcPr>
            <w:tcW w:type="dxa" w:w="1417"/>
            <w:tcBorders>
              <w:top w:sz="4" w:val="nil"/>
              <w:left w:sz="4" w:val="nil"/>
              <w:bottom w:sz="4" w:val="nil"/>
              <w:right w:sz="4" w:val="nil"/>
            </w:tcBorders>
            <w:tcMar>
              <w:top w:type="dxa" w:w="102"/>
              <w:left w:type="dxa" w:w="62"/>
              <w:bottom w:type="dxa" w:w="102"/>
              <w:right w:type="dxa" w:w="62"/>
            </w:tcMar>
          </w:tcPr>
          <w:p w14:paraId="611E0000">
            <w:pPr>
              <w:widowControl w:val="0"/>
              <w:ind/>
              <w:jc w:val="center"/>
            </w:pPr>
            <w:r>
              <w:rPr>
                <w:sz w:val="20"/>
              </w:rPr>
              <w:t>комплексных посещений</w:t>
            </w:r>
          </w:p>
        </w:tc>
        <w:tc>
          <w:tcPr>
            <w:tcW w:type="dxa" w:w="1832"/>
            <w:tcBorders>
              <w:top w:sz="4" w:val="nil"/>
              <w:left w:sz="4" w:val="nil"/>
              <w:bottom w:sz="4" w:val="nil"/>
              <w:right w:sz="4" w:val="nil"/>
            </w:tcBorders>
            <w:tcMar>
              <w:top w:type="dxa" w:w="102"/>
              <w:left w:type="dxa" w:w="62"/>
              <w:bottom w:type="dxa" w:w="102"/>
              <w:right w:type="dxa" w:w="62"/>
            </w:tcMar>
          </w:tcPr>
          <w:p w14:paraId="621E0000">
            <w:pPr>
              <w:widowControl w:val="0"/>
              <w:ind/>
              <w:jc w:val="center"/>
            </w:pPr>
            <w:r>
              <w:rPr>
                <w:sz w:val="20"/>
              </w:rPr>
              <w:t>0,261736</w:t>
            </w:r>
          </w:p>
        </w:tc>
        <w:tc>
          <w:tcPr>
            <w:tcW w:type="dxa" w:w="1832"/>
            <w:tcBorders>
              <w:top w:sz="4" w:val="nil"/>
              <w:left w:sz="4" w:val="nil"/>
              <w:bottom w:sz="4" w:val="nil"/>
              <w:right w:sz="4" w:val="nil"/>
            </w:tcBorders>
            <w:tcMar>
              <w:top w:type="dxa" w:w="102"/>
              <w:left w:type="dxa" w:w="62"/>
              <w:bottom w:type="dxa" w:w="102"/>
              <w:right w:type="dxa" w:w="62"/>
            </w:tcMar>
          </w:tcPr>
          <w:p w14:paraId="631E0000">
            <w:pPr>
              <w:widowControl w:val="0"/>
              <w:ind/>
              <w:jc w:val="center"/>
            </w:pPr>
            <w:r>
              <w:rPr>
                <w:sz w:val="20"/>
              </w:rPr>
              <w:t>2661,1</w:t>
            </w:r>
          </w:p>
        </w:tc>
        <w:tc>
          <w:tcPr>
            <w:tcW w:type="dxa" w:w="1832"/>
            <w:tcBorders>
              <w:top w:sz="4" w:val="nil"/>
              <w:left w:sz="4" w:val="nil"/>
              <w:bottom w:sz="4" w:val="nil"/>
              <w:right w:sz="4" w:val="nil"/>
            </w:tcBorders>
            <w:tcMar>
              <w:top w:type="dxa" w:w="102"/>
              <w:left w:type="dxa" w:w="62"/>
              <w:bottom w:type="dxa" w:w="102"/>
              <w:right w:type="dxa" w:w="62"/>
            </w:tcMar>
          </w:tcPr>
          <w:p w14:paraId="641E0000">
            <w:pPr>
              <w:widowControl w:val="0"/>
              <w:ind/>
              <w:jc w:val="center"/>
            </w:pPr>
            <w:r>
              <w:rPr>
                <w:sz w:val="20"/>
              </w:rPr>
              <w:t>0,261736</w:t>
            </w:r>
          </w:p>
        </w:tc>
        <w:tc>
          <w:tcPr>
            <w:tcW w:type="dxa" w:w="1832"/>
            <w:tcBorders>
              <w:top w:sz="4" w:val="nil"/>
              <w:left w:sz="4" w:val="nil"/>
              <w:bottom w:sz="4" w:val="nil"/>
              <w:right w:sz="4" w:val="nil"/>
            </w:tcBorders>
            <w:tcMar>
              <w:top w:type="dxa" w:w="102"/>
              <w:left w:type="dxa" w:w="62"/>
              <w:bottom w:type="dxa" w:w="102"/>
              <w:right w:type="dxa" w:w="62"/>
            </w:tcMar>
          </w:tcPr>
          <w:p w14:paraId="651E0000">
            <w:pPr>
              <w:widowControl w:val="0"/>
              <w:ind/>
              <w:jc w:val="center"/>
            </w:pPr>
            <w:r>
              <w:rPr>
                <w:sz w:val="20"/>
              </w:rPr>
              <w:t>2897,3</w:t>
            </w:r>
          </w:p>
        </w:tc>
        <w:tc>
          <w:tcPr>
            <w:tcW w:type="dxa" w:w="1832"/>
            <w:tcBorders>
              <w:top w:sz="4" w:val="nil"/>
              <w:left w:sz="4" w:val="nil"/>
              <w:bottom w:sz="4" w:val="nil"/>
              <w:right w:sz="4" w:val="nil"/>
            </w:tcBorders>
            <w:tcMar>
              <w:top w:type="dxa" w:w="102"/>
              <w:left w:type="dxa" w:w="62"/>
              <w:bottom w:type="dxa" w:w="102"/>
              <w:right w:type="dxa" w:w="62"/>
            </w:tcMar>
          </w:tcPr>
          <w:p w14:paraId="661E0000">
            <w:pPr>
              <w:widowControl w:val="0"/>
              <w:ind/>
              <w:jc w:val="center"/>
            </w:pPr>
            <w:r>
              <w:rPr>
                <w:sz w:val="20"/>
              </w:rPr>
              <w:t>0,261736</w:t>
            </w:r>
          </w:p>
        </w:tc>
        <w:tc>
          <w:tcPr>
            <w:tcW w:type="dxa" w:w="1833"/>
            <w:tcBorders>
              <w:top w:sz="4" w:val="nil"/>
              <w:left w:sz="4" w:val="nil"/>
              <w:bottom w:sz="4" w:val="nil"/>
              <w:right w:sz="4" w:val="nil"/>
            </w:tcBorders>
            <w:tcMar>
              <w:top w:type="dxa" w:w="102"/>
              <w:left w:type="dxa" w:w="62"/>
              <w:bottom w:type="dxa" w:w="102"/>
              <w:right w:type="dxa" w:w="62"/>
            </w:tcMar>
          </w:tcPr>
          <w:p w14:paraId="671E0000">
            <w:pPr>
              <w:widowControl w:val="0"/>
              <w:ind/>
              <w:jc w:val="center"/>
            </w:pPr>
            <w:r>
              <w:rPr>
                <w:sz w:val="20"/>
              </w:rPr>
              <w:t>3110,6</w:t>
            </w:r>
          </w:p>
        </w:tc>
      </w:tr>
      <w:tr>
        <w:tc>
          <w:tcPr>
            <w:tcW w:type="dxa" w:w="3401"/>
            <w:tcBorders>
              <w:top w:sz="4" w:val="nil"/>
              <w:left w:sz="4" w:val="nil"/>
              <w:bottom w:sz="4" w:val="nil"/>
              <w:right w:sz="4" w:val="nil"/>
            </w:tcBorders>
            <w:tcMar>
              <w:top w:type="dxa" w:w="102"/>
              <w:left w:type="dxa" w:w="62"/>
              <w:bottom w:type="dxa" w:w="102"/>
              <w:right w:type="dxa" w:w="62"/>
            </w:tcMar>
          </w:tcPr>
          <w:p w14:paraId="681E0000">
            <w:pPr>
              <w:widowControl w:val="0"/>
              <w:ind/>
            </w:pPr>
            <w:r>
              <w:rPr>
                <w:sz w:val="20"/>
              </w:rPr>
              <w:t>2.1.8.1. онкологических заболеваний</w:t>
            </w:r>
          </w:p>
        </w:tc>
        <w:tc>
          <w:tcPr>
            <w:tcW w:type="dxa" w:w="1417"/>
            <w:tcBorders>
              <w:top w:sz="4" w:val="nil"/>
              <w:left w:sz="4" w:val="nil"/>
              <w:bottom w:sz="4" w:val="nil"/>
              <w:right w:sz="4" w:val="nil"/>
            </w:tcBorders>
            <w:tcMar>
              <w:top w:type="dxa" w:w="102"/>
              <w:left w:type="dxa" w:w="62"/>
              <w:bottom w:type="dxa" w:w="102"/>
              <w:right w:type="dxa" w:w="62"/>
            </w:tcMar>
          </w:tcPr>
          <w:p w14:paraId="691E0000">
            <w:pPr>
              <w:widowControl w:val="0"/>
              <w:ind/>
              <w:jc w:val="center"/>
            </w:pPr>
            <w:r>
              <w:rPr>
                <w:sz w:val="20"/>
              </w:rPr>
              <w:t>комплексных посещений</w:t>
            </w:r>
          </w:p>
        </w:tc>
        <w:tc>
          <w:tcPr>
            <w:tcW w:type="dxa" w:w="1832"/>
            <w:tcBorders>
              <w:top w:sz="4" w:val="nil"/>
              <w:left w:sz="4" w:val="nil"/>
              <w:bottom w:sz="4" w:val="nil"/>
              <w:right w:sz="4" w:val="nil"/>
            </w:tcBorders>
            <w:tcMar>
              <w:top w:type="dxa" w:w="102"/>
              <w:left w:type="dxa" w:w="62"/>
              <w:bottom w:type="dxa" w:w="102"/>
              <w:right w:type="dxa" w:w="62"/>
            </w:tcMar>
          </w:tcPr>
          <w:p w14:paraId="6A1E0000">
            <w:pPr>
              <w:widowControl w:val="0"/>
              <w:ind/>
              <w:jc w:val="center"/>
            </w:pPr>
            <w:r>
              <w:rPr>
                <w:sz w:val="20"/>
              </w:rPr>
              <w:t>0,04505</w:t>
            </w:r>
          </w:p>
        </w:tc>
        <w:tc>
          <w:tcPr>
            <w:tcW w:type="dxa" w:w="1832"/>
            <w:tcBorders>
              <w:top w:sz="4" w:val="nil"/>
              <w:left w:sz="4" w:val="nil"/>
              <w:bottom w:sz="4" w:val="nil"/>
              <w:right w:sz="4" w:val="nil"/>
            </w:tcBorders>
            <w:tcMar>
              <w:top w:type="dxa" w:w="102"/>
              <w:left w:type="dxa" w:w="62"/>
              <w:bottom w:type="dxa" w:w="102"/>
              <w:right w:type="dxa" w:w="62"/>
            </w:tcMar>
          </w:tcPr>
          <w:p w14:paraId="6B1E0000">
            <w:pPr>
              <w:widowControl w:val="0"/>
              <w:ind/>
              <w:jc w:val="center"/>
            </w:pPr>
            <w:r>
              <w:rPr>
                <w:sz w:val="20"/>
              </w:rPr>
              <w:t>3757,1</w:t>
            </w:r>
          </w:p>
        </w:tc>
        <w:tc>
          <w:tcPr>
            <w:tcW w:type="dxa" w:w="1832"/>
            <w:tcBorders>
              <w:top w:sz="4" w:val="nil"/>
              <w:left w:sz="4" w:val="nil"/>
              <w:bottom w:sz="4" w:val="nil"/>
              <w:right w:sz="4" w:val="nil"/>
            </w:tcBorders>
            <w:tcMar>
              <w:top w:type="dxa" w:w="102"/>
              <w:left w:type="dxa" w:w="62"/>
              <w:bottom w:type="dxa" w:w="102"/>
              <w:right w:type="dxa" w:w="62"/>
            </w:tcMar>
          </w:tcPr>
          <w:p w14:paraId="6C1E0000">
            <w:pPr>
              <w:widowControl w:val="0"/>
              <w:ind/>
              <w:jc w:val="center"/>
            </w:pPr>
            <w:r>
              <w:rPr>
                <w:sz w:val="20"/>
              </w:rPr>
              <w:t>0,04505</w:t>
            </w:r>
          </w:p>
        </w:tc>
        <w:tc>
          <w:tcPr>
            <w:tcW w:type="dxa" w:w="1832"/>
            <w:tcBorders>
              <w:top w:sz="4" w:val="nil"/>
              <w:left w:sz="4" w:val="nil"/>
              <w:bottom w:sz="4" w:val="nil"/>
              <w:right w:sz="4" w:val="nil"/>
            </w:tcBorders>
            <w:tcMar>
              <w:top w:type="dxa" w:w="102"/>
              <w:left w:type="dxa" w:w="62"/>
              <w:bottom w:type="dxa" w:w="102"/>
              <w:right w:type="dxa" w:w="62"/>
            </w:tcMar>
          </w:tcPr>
          <w:p w14:paraId="6D1E0000">
            <w:pPr>
              <w:widowControl w:val="0"/>
              <w:ind/>
              <w:jc w:val="center"/>
            </w:pPr>
            <w:r>
              <w:rPr>
                <w:sz w:val="20"/>
              </w:rPr>
              <w:t>4090,6</w:t>
            </w:r>
          </w:p>
        </w:tc>
        <w:tc>
          <w:tcPr>
            <w:tcW w:type="dxa" w:w="1832"/>
            <w:tcBorders>
              <w:top w:sz="4" w:val="nil"/>
              <w:left w:sz="4" w:val="nil"/>
              <w:bottom w:sz="4" w:val="nil"/>
              <w:right w:sz="4" w:val="nil"/>
            </w:tcBorders>
            <w:tcMar>
              <w:top w:type="dxa" w:w="102"/>
              <w:left w:type="dxa" w:w="62"/>
              <w:bottom w:type="dxa" w:w="102"/>
              <w:right w:type="dxa" w:w="62"/>
            </w:tcMar>
          </w:tcPr>
          <w:p w14:paraId="6E1E0000">
            <w:pPr>
              <w:widowControl w:val="0"/>
              <w:ind/>
              <w:jc w:val="center"/>
            </w:pPr>
            <w:r>
              <w:rPr>
                <w:sz w:val="20"/>
              </w:rPr>
              <w:t>0,04505</w:t>
            </w:r>
          </w:p>
        </w:tc>
        <w:tc>
          <w:tcPr>
            <w:tcW w:type="dxa" w:w="1833"/>
            <w:tcBorders>
              <w:top w:sz="4" w:val="nil"/>
              <w:left w:sz="4" w:val="nil"/>
              <w:bottom w:sz="4" w:val="nil"/>
              <w:right w:sz="4" w:val="nil"/>
            </w:tcBorders>
            <w:tcMar>
              <w:top w:type="dxa" w:w="102"/>
              <w:left w:type="dxa" w:w="62"/>
              <w:bottom w:type="dxa" w:w="102"/>
              <w:right w:type="dxa" w:w="62"/>
            </w:tcMar>
          </w:tcPr>
          <w:p w14:paraId="6F1E0000">
            <w:pPr>
              <w:widowControl w:val="0"/>
              <w:ind/>
              <w:jc w:val="center"/>
            </w:pPr>
            <w:r>
              <w:rPr>
                <w:sz w:val="20"/>
              </w:rPr>
              <w:t>4391,8</w:t>
            </w:r>
          </w:p>
        </w:tc>
      </w:tr>
      <w:tr>
        <w:tc>
          <w:tcPr>
            <w:tcW w:type="dxa" w:w="3401"/>
            <w:tcBorders>
              <w:top w:sz="4" w:val="nil"/>
              <w:left w:sz="4" w:val="nil"/>
              <w:bottom w:sz="4" w:val="nil"/>
              <w:right w:sz="4" w:val="nil"/>
            </w:tcBorders>
            <w:tcMar>
              <w:top w:type="dxa" w:w="102"/>
              <w:left w:type="dxa" w:w="62"/>
              <w:bottom w:type="dxa" w:w="102"/>
              <w:right w:type="dxa" w:w="62"/>
            </w:tcMar>
          </w:tcPr>
          <w:p w14:paraId="701E0000">
            <w:pPr>
              <w:widowControl w:val="0"/>
              <w:ind/>
            </w:pPr>
            <w:r>
              <w:rPr>
                <w:sz w:val="20"/>
              </w:rPr>
              <w:t>2.1.8.2. сахарного диабета</w:t>
            </w:r>
          </w:p>
        </w:tc>
        <w:tc>
          <w:tcPr>
            <w:tcW w:type="dxa" w:w="1417"/>
            <w:tcBorders>
              <w:top w:sz="4" w:val="nil"/>
              <w:left w:sz="4" w:val="nil"/>
              <w:bottom w:sz="4" w:val="nil"/>
              <w:right w:sz="4" w:val="nil"/>
            </w:tcBorders>
            <w:tcMar>
              <w:top w:type="dxa" w:w="102"/>
              <w:left w:type="dxa" w:w="62"/>
              <w:bottom w:type="dxa" w:w="102"/>
              <w:right w:type="dxa" w:w="62"/>
            </w:tcMar>
          </w:tcPr>
          <w:p w14:paraId="711E0000">
            <w:pPr>
              <w:widowControl w:val="0"/>
              <w:ind/>
              <w:jc w:val="center"/>
            </w:pPr>
            <w:r>
              <w:rPr>
                <w:sz w:val="20"/>
              </w:rPr>
              <w:t>комплексных посещений</w:t>
            </w:r>
          </w:p>
        </w:tc>
        <w:tc>
          <w:tcPr>
            <w:tcW w:type="dxa" w:w="1832"/>
            <w:tcBorders>
              <w:top w:sz="4" w:val="nil"/>
              <w:left w:sz="4" w:val="nil"/>
              <w:bottom w:sz="4" w:val="nil"/>
              <w:right w:sz="4" w:val="nil"/>
            </w:tcBorders>
            <w:tcMar>
              <w:top w:type="dxa" w:w="102"/>
              <w:left w:type="dxa" w:w="62"/>
              <w:bottom w:type="dxa" w:w="102"/>
              <w:right w:type="dxa" w:w="62"/>
            </w:tcMar>
          </w:tcPr>
          <w:p w14:paraId="721E0000">
            <w:pPr>
              <w:widowControl w:val="0"/>
              <w:ind/>
              <w:jc w:val="center"/>
            </w:pPr>
            <w:r>
              <w:rPr>
                <w:sz w:val="20"/>
              </w:rPr>
              <w:t>0,0598</w:t>
            </w:r>
          </w:p>
        </w:tc>
        <w:tc>
          <w:tcPr>
            <w:tcW w:type="dxa" w:w="1832"/>
            <w:tcBorders>
              <w:top w:sz="4" w:val="nil"/>
              <w:left w:sz="4" w:val="nil"/>
              <w:bottom w:sz="4" w:val="nil"/>
              <w:right w:sz="4" w:val="nil"/>
            </w:tcBorders>
            <w:tcMar>
              <w:top w:type="dxa" w:w="102"/>
              <w:left w:type="dxa" w:w="62"/>
              <w:bottom w:type="dxa" w:w="102"/>
              <w:right w:type="dxa" w:w="62"/>
            </w:tcMar>
          </w:tcPr>
          <w:p w14:paraId="731E0000">
            <w:pPr>
              <w:widowControl w:val="0"/>
              <w:ind/>
              <w:jc w:val="center"/>
            </w:pPr>
            <w:r>
              <w:rPr>
                <w:sz w:val="20"/>
              </w:rPr>
              <w:t>1418,5</w:t>
            </w:r>
          </w:p>
        </w:tc>
        <w:tc>
          <w:tcPr>
            <w:tcW w:type="dxa" w:w="1832"/>
            <w:tcBorders>
              <w:top w:sz="4" w:val="nil"/>
              <w:left w:sz="4" w:val="nil"/>
              <w:bottom w:sz="4" w:val="nil"/>
              <w:right w:sz="4" w:val="nil"/>
            </w:tcBorders>
            <w:tcMar>
              <w:top w:type="dxa" w:w="102"/>
              <w:left w:type="dxa" w:w="62"/>
              <w:bottom w:type="dxa" w:w="102"/>
              <w:right w:type="dxa" w:w="62"/>
            </w:tcMar>
          </w:tcPr>
          <w:p w14:paraId="741E0000">
            <w:pPr>
              <w:widowControl w:val="0"/>
              <w:ind/>
              <w:jc w:val="center"/>
            </w:pPr>
            <w:r>
              <w:rPr>
                <w:sz w:val="20"/>
              </w:rPr>
              <w:t>0,0598</w:t>
            </w:r>
          </w:p>
        </w:tc>
        <w:tc>
          <w:tcPr>
            <w:tcW w:type="dxa" w:w="1832"/>
            <w:tcBorders>
              <w:top w:sz="4" w:val="nil"/>
              <w:left w:sz="4" w:val="nil"/>
              <w:bottom w:sz="4" w:val="nil"/>
              <w:right w:sz="4" w:val="nil"/>
            </w:tcBorders>
            <w:tcMar>
              <w:top w:type="dxa" w:w="102"/>
              <w:left w:type="dxa" w:w="62"/>
              <w:bottom w:type="dxa" w:w="102"/>
              <w:right w:type="dxa" w:w="62"/>
            </w:tcMar>
          </w:tcPr>
          <w:p w14:paraId="751E0000">
            <w:pPr>
              <w:widowControl w:val="0"/>
              <w:ind/>
              <w:jc w:val="center"/>
            </w:pPr>
            <w:r>
              <w:rPr>
                <w:sz w:val="20"/>
              </w:rPr>
              <w:t>1544,4</w:t>
            </w:r>
          </w:p>
        </w:tc>
        <w:tc>
          <w:tcPr>
            <w:tcW w:type="dxa" w:w="1832"/>
            <w:tcBorders>
              <w:top w:sz="4" w:val="nil"/>
              <w:left w:sz="4" w:val="nil"/>
              <w:bottom w:sz="4" w:val="nil"/>
              <w:right w:sz="4" w:val="nil"/>
            </w:tcBorders>
            <w:tcMar>
              <w:top w:type="dxa" w:w="102"/>
              <w:left w:type="dxa" w:w="62"/>
              <w:bottom w:type="dxa" w:w="102"/>
              <w:right w:type="dxa" w:w="62"/>
            </w:tcMar>
          </w:tcPr>
          <w:p w14:paraId="761E0000">
            <w:pPr>
              <w:widowControl w:val="0"/>
              <w:ind/>
              <w:jc w:val="center"/>
            </w:pPr>
            <w:r>
              <w:rPr>
                <w:sz w:val="20"/>
              </w:rPr>
              <w:t>0,0598</w:t>
            </w:r>
          </w:p>
        </w:tc>
        <w:tc>
          <w:tcPr>
            <w:tcW w:type="dxa" w:w="1833"/>
            <w:tcBorders>
              <w:top w:sz="4" w:val="nil"/>
              <w:left w:sz="4" w:val="nil"/>
              <w:bottom w:sz="4" w:val="nil"/>
              <w:right w:sz="4" w:val="nil"/>
            </w:tcBorders>
            <w:tcMar>
              <w:top w:type="dxa" w:w="102"/>
              <w:left w:type="dxa" w:w="62"/>
              <w:bottom w:type="dxa" w:w="102"/>
              <w:right w:type="dxa" w:w="62"/>
            </w:tcMar>
          </w:tcPr>
          <w:p w14:paraId="771E0000">
            <w:pPr>
              <w:widowControl w:val="0"/>
              <w:ind/>
              <w:jc w:val="center"/>
            </w:pPr>
            <w:r>
              <w:rPr>
                <w:sz w:val="20"/>
              </w:rPr>
              <w:t>1658,1</w:t>
            </w:r>
          </w:p>
        </w:tc>
      </w:tr>
      <w:tr>
        <w:tc>
          <w:tcPr>
            <w:tcW w:type="dxa" w:w="3401"/>
            <w:tcBorders>
              <w:top w:sz="4" w:val="nil"/>
              <w:left w:sz="4" w:val="nil"/>
              <w:bottom w:sz="4" w:val="nil"/>
              <w:right w:sz="4" w:val="nil"/>
            </w:tcBorders>
            <w:tcMar>
              <w:top w:type="dxa" w:w="102"/>
              <w:left w:type="dxa" w:w="62"/>
              <w:bottom w:type="dxa" w:w="102"/>
              <w:right w:type="dxa" w:w="62"/>
            </w:tcMar>
          </w:tcPr>
          <w:p w14:paraId="781E0000">
            <w:pPr>
              <w:widowControl w:val="0"/>
              <w:ind/>
            </w:pPr>
            <w:r>
              <w:rPr>
                <w:sz w:val="20"/>
              </w:rPr>
              <w:t>2.1.8.3. болезней системы кровообращения</w:t>
            </w:r>
          </w:p>
        </w:tc>
        <w:tc>
          <w:tcPr>
            <w:tcW w:type="dxa" w:w="1417"/>
            <w:tcBorders>
              <w:top w:sz="4" w:val="nil"/>
              <w:left w:sz="4" w:val="nil"/>
              <w:bottom w:sz="4" w:val="nil"/>
              <w:right w:sz="4" w:val="nil"/>
            </w:tcBorders>
            <w:tcMar>
              <w:top w:type="dxa" w:w="102"/>
              <w:left w:type="dxa" w:w="62"/>
              <w:bottom w:type="dxa" w:w="102"/>
              <w:right w:type="dxa" w:w="62"/>
            </w:tcMar>
          </w:tcPr>
          <w:p w14:paraId="791E0000">
            <w:pPr>
              <w:widowControl w:val="0"/>
              <w:ind/>
              <w:jc w:val="center"/>
            </w:pPr>
            <w:r>
              <w:rPr>
                <w:sz w:val="20"/>
              </w:rPr>
              <w:t>комплексных посещений</w:t>
            </w:r>
          </w:p>
        </w:tc>
        <w:tc>
          <w:tcPr>
            <w:tcW w:type="dxa" w:w="1832"/>
            <w:tcBorders>
              <w:top w:sz="4" w:val="nil"/>
              <w:left w:sz="4" w:val="nil"/>
              <w:bottom w:sz="4" w:val="nil"/>
              <w:right w:sz="4" w:val="nil"/>
            </w:tcBorders>
            <w:tcMar>
              <w:top w:type="dxa" w:w="102"/>
              <w:left w:type="dxa" w:w="62"/>
              <w:bottom w:type="dxa" w:w="102"/>
              <w:right w:type="dxa" w:w="62"/>
            </w:tcMar>
          </w:tcPr>
          <w:p w14:paraId="7A1E0000">
            <w:pPr>
              <w:widowControl w:val="0"/>
              <w:ind/>
              <w:jc w:val="center"/>
            </w:pPr>
            <w:r>
              <w:rPr>
                <w:sz w:val="20"/>
              </w:rPr>
              <w:t>0,12521</w:t>
            </w:r>
          </w:p>
        </w:tc>
        <w:tc>
          <w:tcPr>
            <w:tcW w:type="dxa" w:w="1832"/>
            <w:tcBorders>
              <w:top w:sz="4" w:val="nil"/>
              <w:left w:sz="4" w:val="nil"/>
              <w:bottom w:sz="4" w:val="nil"/>
              <w:right w:sz="4" w:val="nil"/>
            </w:tcBorders>
            <w:tcMar>
              <w:top w:type="dxa" w:w="102"/>
              <w:left w:type="dxa" w:w="62"/>
              <w:bottom w:type="dxa" w:w="102"/>
              <w:right w:type="dxa" w:w="62"/>
            </w:tcMar>
          </w:tcPr>
          <w:p w14:paraId="7B1E0000">
            <w:pPr>
              <w:widowControl w:val="0"/>
              <w:ind/>
              <w:jc w:val="center"/>
            </w:pPr>
            <w:r>
              <w:rPr>
                <w:sz w:val="20"/>
              </w:rPr>
              <w:t>3154,3</w:t>
            </w:r>
          </w:p>
        </w:tc>
        <w:tc>
          <w:tcPr>
            <w:tcW w:type="dxa" w:w="1832"/>
            <w:tcBorders>
              <w:top w:sz="4" w:val="nil"/>
              <w:left w:sz="4" w:val="nil"/>
              <w:bottom w:sz="4" w:val="nil"/>
              <w:right w:sz="4" w:val="nil"/>
            </w:tcBorders>
            <w:tcMar>
              <w:top w:type="dxa" w:w="102"/>
              <w:left w:type="dxa" w:w="62"/>
              <w:bottom w:type="dxa" w:w="102"/>
              <w:right w:type="dxa" w:w="62"/>
            </w:tcMar>
          </w:tcPr>
          <w:p w14:paraId="7C1E0000">
            <w:pPr>
              <w:widowControl w:val="0"/>
              <w:ind/>
              <w:jc w:val="center"/>
            </w:pPr>
            <w:r>
              <w:rPr>
                <w:sz w:val="20"/>
              </w:rPr>
              <w:t>0,12521</w:t>
            </w:r>
          </w:p>
        </w:tc>
        <w:tc>
          <w:tcPr>
            <w:tcW w:type="dxa" w:w="1832"/>
            <w:tcBorders>
              <w:top w:sz="4" w:val="nil"/>
              <w:left w:sz="4" w:val="nil"/>
              <w:bottom w:sz="4" w:val="nil"/>
              <w:right w:sz="4" w:val="nil"/>
            </w:tcBorders>
            <w:tcMar>
              <w:top w:type="dxa" w:w="102"/>
              <w:left w:type="dxa" w:w="62"/>
              <w:bottom w:type="dxa" w:w="102"/>
              <w:right w:type="dxa" w:w="62"/>
            </w:tcMar>
          </w:tcPr>
          <w:p w14:paraId="7D1E0000">
            <w:pPr>
              <w:widowControl w:val="0"/>
              <w:ind/>
              <w:jc w:val="center"/>
            </w:pPr>
            <w:r>
              <w:rPr>
                <w:sz w:val="20"/>
              </w:rPr>
              <w:t>3434,3</w:t>
            </w:r>
          </w:p>
        </w:tc>
        <w:tc>
          <w:tcPr>
            <w:tcW w:type="dxa" w:w="1832"/>
            <w:tcBorders>
              <w:top w:sz="4" w:val="nil"/>
              <w:left w:sz="4" w:val="nil"/>
              <w:bottom w:sz="4" w:val="nil"/>
              <w:right w:sz="4" w:val="nil"/>
            </w:tcBorders>
            <w:tcMar>
              <w:top w:type="dxa" w:w="102"/>
              <w:left w:type="dxa" w:w="62"/>
              <w:bottom w:type="dxa" w:w="102"/>
              <w:right w:type="dxa" w:w="62"/>
            </w:tcMar>
          </w:tcPr>
          <w:p w14:paraId="7E1E0000">
            <w:pPr>
              <w:widowControl w:val="0"/>
              <w:ind/>
              <w:jc w:val="center"/>
            </w:pPr>
            <w:r>
              <w:rPr>
                <w:sz w:val="20"/>
              </w:rPr>
              <w:t>0,12521</w:t>
            </w:r>
          </w:p>
        </w:tc>
        <w:tc>
          <w:tcPr>
            <w:tcW w:type="dxa" w:w="1833"/>
            <w:tcBorders>
              <w:top w:sz="4" w:val="nil"/>
              <w:left w:sz="4" w:val="nil"/>
              <w:bottom w:sz="4" w:val="nil"/>
              <w:right w:sz="4" w:val="nil"/>
            </w:tcBorders>
            <w:tcMar>
              <w:top w:type="dxa" w:w="102"/>
              <w:left w:type="dxa" w:w="62"/>
              <w:bottom w:type="dxa" w:w="102"/>
              <w:right w:type="dxa" w:w="62"/>
            </w:tcMar>
          </w:tcPr>
          <w:p w14:paraId="7F1E0000">
            <w:pPr>
              <w:widowControl w:val="0"/>
              <w:ind/>
              <w:jc w:val="center"/>
            </w:pPr>
            <w:r>
              <w:rPr>
                <w:sz w:val="20"/>
              </w:rPr>
              <w:t>3687,1</w:t>
            </w:r>
          </w:p>
        </w:tc>
      </w:tr>
      <w:tr>
        <w:tc>
          <w:tcPr>
            <w:tcW w:type="dxa" w:w="3401"/>
            <w:tcBorders>
              <w:top w:sz="4" w:val="nil"/>
              <w:left w:sz="4" w:val="nil"/>
              <w:bottom w:sz="4" w:val="nil"/>
              <w:right w:sz="4" w:val="nil"/>
            </w:tcBorders>
            <w:tcMar>
              <w:top w:type="dxa" w:w="102"/>
              <w:left w:type="dxa" w:w="62"/>
              <w:bottom w:type="dxa" w:w="102"/>
              <w:right w:type="dxa" w:w="62"/>
            </w:tcMar>
          </w:tcPr>
          <w:p w14:paraId="801E0000">
            <w:pPr>
              <w:widowControl w:val="0"/>
              <w:ind/>
            </w:pPr>
            <w:r>
              <w:rPr>
                <w:sz w:val="20"/>
              </w:rPr>
              <w:t>2.1.9. посещения с профилактическими целями центров здоровья</w:t>
            </w:r>
          </w:p>
        </w:tc>
        <w:tc>
          <w:tcPr>
            <w:tcW w:type="dxa" w:w="1417"/>
            <w:tcBorders>
              <w:top w:sz="4" w:val="nil"/>
              <w:left w:sz="4" w:val="nil"/>
              <w:bottom w:sz="4" w:val="nil"/>
              <w:right w:sz="4" w:val="nil"/>
            </w:tcBorders>
            <w:tcMar>
              <w:top w:type="dxa" w:w="102"/>
              <w:left w:type="dxa" w:w="62"/>
              <w:bottom w:type="dxa" w:w="102"/>
              <w:right w:type="dxa" w:w="62"/>
            </w:tcMar>
          </w:tcPr>
          <w:p w14:paraId="811E0000">
            <w:pPr>
              <w:widowControl w:val="0"/>
              <w:ind/>
              <w:jc w:val="center"/>
            </w:pPr>
            <w:r>
              <w:rPr>
                <w:sz w:val="20"/>
              </w:rPr>
              <w:t>комплексных посещений</w:t>
            </w:r>
          </w:p>
        </w:tc>
        <w:tc>
          <w:tcPr>
            <w:tcW w:type="dxa" w:w="1832"/>
            <w:tcBorders>
              <w:top w:sz="4" w:val="nil"/>
              <w:left w:sz="4" w:val="nil"/>
              <w:bottom w:sz="4" w:val="nil"/>
              <w:right w:sz="4" w:val="nil"/>
            </w:tcBorders>
            <w:tcMar>
              <w:top w:type="dxa" w:w="102"/>
              <w:left w:type="dxa" w:w="62"/>
              <w:bottom w:type="dxa" w:w="102"/>
              <w:right w:type="dxa" w:w="62"/>
            </w:tcMar>
          </w:tcPr>
          <w:p w14:paraId="821E0000">
            <w:pPr>
              <w:widowControl w:val="0"/>
              <w:ind/>
              <w:jc w:val="center"/>
            </w:pPr>
            <w:r>
              <w:rPr>
                <w:sz w:val="20"/>
              </w:rPr>
              <w:t>0,0333105</w:t>
            </w:r>
          </w:p>
        </w:tc>
        <w:tc>
          <w:tcPr>
            <w:tcW w:type="dxa" w:w="1832"/>
            <w:tcBorders>
              <w:top w:sz="4" w:val="nil"/>
              <w:left w:sz="4" w:val="nil"/>
              <w:bottom w:sz="4" w:val="nil"/>
              <w:right w:sz="4" w:val="nil"/>
            </w:tcBorders>
            <w:tcMar>
              <w:top w:type="dxa" w:w="102"/>
              <w:left w:type="dxa" w:w="62"/>
              <w:bottom w:type="dxa" w:w="102"/>
              <w:right w:type="dxa" w:w="62"/>
            </w:tcMar>
          </w:tcPr>
          <w:p w14:paraId="831E0000">
            <w:pPr>
              <w:widowControl w:val="0"/>
              <w:ind/>
              <w:jc w:val="center"/>
            </w:pPr>
            <w:r>
              <w:rPr>
                <w:sz w:val="20"/>
              </w:rPr>
              <w:t>2318,8</w:t>
            </w:r>
          </w:p>
        </w:tc>
        <w:tc>
          <w:tcPr>
            <w:tcW w:type="dxa" w:w="1832"/>
            <w:tcBorders>
              <w:top w:sz="4" w:val="nil"/>
              <w:left w:sz="4" w:val="nil"/>
              <w:bottom w:sz="4" w:val="nil"/>
              <w:right w:sz="4" w:val="nil"/>
            </w:tcBorders>
            <w:tcMar>
              <w:top w:type="dxa" w:w="102"/>
              <w:left w:type="dxa" w:w="62"/>
              <w:bottom w:type="dxa" w:w="102"/>
              <w:right w:type="dxa" w:w="62"/>
            </w:tcMar>
          </w:tcPr>
          <w:p w14:paraId="841E0000">
            <w:pPr>
              <w:widowControl w:val="0"/>
              <w:ind/>
              <w:jc w:val="center"/>
            </w:pPr>
            <w:r>
              <w:rPr>
                <w:sz w:val="20"/>
              </w:rPr>
              <w:t>0,034976</w:t>
            </w:r>
          </w:p>
        </w:tc>
        <w:tc>
          <w:tcPr>
            <w:tcW w:type="dxa" w:w="1832"/>
            <w:tcBorders>
              <w:top w:sz="4" w:val="nil"/>
              <w:left w:sz="4" w:val="nil"/>
              <w:bottom w:sz="4" w:val="nil"/>
              <w:right w:sz="4" w:val="nil"/>
            </w:tcBorders>
            <w:tcMar>
              <w:top w:type="dxa" w:w="102"/>
              <w:left w:type="dxa" w:w="62"/>
              <w:bottom w:type="dxa" w:w="102"/>
              <w:right w:type="dxa" w:w="62"/>
            </w:tcMar>
          </w:tcPr>
          <w:p w14:paraId="851E0000">
            <w:pPr>
              <w:widowControl w:val="0"/>
              <w:ind/>
              <w:jc w:val="center"/>
            </w:pPr>
            <w:r>
              <w:rPr>
                <w:sz w:val="20"/>
              </w:rPr>
              <w:t>2524,6</w:t>
            </w:r>
          </w:p>
        </w:tc>
        <w:tc>
          <w:tcPr>
            <w:tcW w:type="dxa" w:w="1832"/>
            <w:tcBorders>
              <w:top w:sz="4" w:val="nil"/>
              <w:left w:sz="4" w:val="nil"/>
              <w:bottom w:sz="4" w:val="nil"/>
              <w:right w:sz="4" w:val="nil"/>
            </w:tcBorders>
            <w:tcMar>
              <w:top w:type="dxa" w:w="102"/>
              <w:left w:type="dxa" w:w="62"/>
              <w:bottom w:type="dxa" w:w="102"/>
              <w:right w:type="dxa" w:w="62"/>
            </w:tcMar>
          </w:tcPr>
          <w:p w14:paraId="861E0000">
            <w:pPr>
              <w:widowControl w:val="0"/>
              <w:ind/>
              <w:jc w:val="center"/>
            </w:pPr>
            <w:r>
              <w:rPr>
                <w:sz w:val="20"/>
              </w:rPr>
              <w:t>0,03672483</w:t>
            </w:r>
          </w:p>
        </w:tc>
        <w:tc>
          <w:tcPr>
            <w:tcW w:type="dxa" w:w="1833"/>
            <w:tcBorders>
              <w:top w:sz="4" w:val="nil"/>
              <w:left w:sz="4" w:val="nil"/>
              <w:bottom w:sz="4" w:val="nil"/>
              <w:right w:sz="4" w:val="nil"/>
            </w:tcBorders>
            <w:tcMar>
              <w:top w:type="dxa" w:w="102"/>
              <w:left w:type="dxa" w:w="62"/>
              <w:bottom w:type="dxa" w:w="102"/>
              <w:right w:type="dxa" w:w="62"/>
            </w:tcMar>
          </w:tcPr>
          <w:p w14:paraId="871E0000">
            <w:pPr>
              <w:widowControl w:val="0"/>
              <w:ind/>
              <w:jc w:val="center"/>
            </w:pPr>
            <w:r>
              <w:rPr>
                <w:sz w:val="20"/>
              </w:rPr>
              <w:t>2710,4</w:t>
            </w:r>
          </w:p>
        </w:tc>
      </w:tr>
      <w:tr>
        <w:tc>
          <w:tcPr>
            <w:tcW w:type="dxa" w:w="3401"/>
            <w:tcBorders>
              <w:top w:sz="4" w:val="nil"/>
              <w:left w:sz="4" w:val="nil"/>
              <w:bottom w:sz="4" w:val="nil"/>
              <w:right w:sz="4" w:val="nil"/>
            </w:tcBorders>
            <w:tcMar>
              <w:top w:type="dxa" w:w="102"/>
              <w:left w:type="dxa" w:w="62"/>
              <w:bottom w:type="dxa" w:w="102"/>
              <w:right w:type="dxa" w:w="62"/>
            </w:tcMar>
          </w:tcPr>
          <w:p w14:paraId="881E0000">
            <w:pPr>
              <w:widowControl w:val="0"/>
              <w:ind/>
            </w:pPr>
            <w:r>
              <w:rPr>
                <w:sz w:val="20"/>
              </w:rPr>
              <w:t>3. В условиях дневных стационаров (первичная медико-санитарная помощь, специализированная медицинская помощь),</w:t>
            </w:r>
          </w:p>
          <w:p w14:paraId="891E0000">
            <w:pPr>
              <w:widowControl w:val="0"/>
              <w:ind/>
            </w:pPr>
            <w:r>
              <w:rPr>
                <w:sz w:val="20"/>
              </w:rPr>
              <w:t>за исключением медицинской реабилитации, - всего, в том числе:</w:t>
            </w:r>
          </w:p>
        </w:tc>
        <w:tc>
          <w:tcPr>
            <w:tcW w:type="dxa" w:w="1417"/>
            <w:tcBorders>
              <w:top w:sz="4" w:val="nil"/>
              <w:left w:sz="4" w:val="nil"/>
              <w:bottom w:sz="4" w:val="nil"/>
              <w:right w:sz="4" w:val="nil"/>
            </w:tcBorders>
            <w:tcMar>
              <w:top w:type="dxa" w:w="102"/>
              <w:left w:type="dxa" w:w="62"/>
              <w:bottom w:type="dxa" w:w="102"/>
              <w:right w:type="dxa" w:w="62"/>
            </w:tcMar>
          </w:tcPr>
          <w:p w14:paraId="8A1E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8B1E0000">
            <w:pPr>
              <w:widowControl w:val="0"/>
              <w:ind/>
              <w:jc w:val="center"/>
            </w:pPr>
            <w:r>
              <w:rPr>
                <w:sz w:val="20"/>
              </w:rPr>
              <w:t>0,070124</w:t>
            </w:r>
          </w:p>
        </w:tc>
        <w:tc>
          <w:tcPr>
            <w:tcW w:type="dxa" w:w="1832"/>
            <w:tcBorders>
              <w:top w:sz="4" w:val="nil"/>
              <w:left w:sz="4" w:val="nil"/>
              <w:bottom w:sz="4" w:val="nil"/>
              <w:right w:sz="4" w:val="nil"/>
            </w:tcBorders>
            <w:tcMar>
              <w:top w:type="dxa" w:w="102"/>
              <w:left w:type="dxa" w:w="62"/>
              <w:bottom w:type="dxa" w:w="102"/>
              <w:right w:type="dxa" w:w="62"/>
            </w:tcMar>
          </w:tcPr>
          <w:p w14:paraId="8C1E0000">
            <w:pPr>
              <w:widowControl w:val="0"/>
              <w:ind/>
              <w:jc w:val="center"/>
            </w:pPr>
            <w:r>
              <w:rPr>
                <w:sz w:val="20"/>
              </w:rPr>
              <w:t>31341,3</w:t>
            </w:r>
          </w:p>
        </w:tc>
        <w:tc>
          <w:tcPr>
            <w:tcW w:type="dxa" w:w="1832"/>
            <w:tcBorders>
              <w:top w:sz="4" w:val="nil"/>
              <w:left w:sz="4" w:val="nil"/>
              <w:bottom w:sz="4" w:val="nil"/>
              <w:right w:sz="4" w:val="nil"/>
            </w:tcBorders>
            <w:tcMar>
              <w:top w:type="dxa" w:w="102"/>
              <w:left w:type="dxa" w:w="62"/>
              <w:bottom w:type="dxa" w:w="102"/>
              <w:right w:type="dxa" w:w="62"/>
            </w:tcMar>
          </w:tcPr>
          <w:p w14:paraId="8D1E0000">
            <w:pPr>
              <w:widowControl w:val="0"/>
              <w:ind/>
              <w:jc w:val="center"/>
            </w:pPr>
            <w:r>
              <w:rPr>
                <w:sz w:val="20"/>
              </w:rPr>
              <w:t>0,070124</w:t>
            </w:r>
          </w:p>
        </w:tc>
        <w:tc>
          <w:tcPr>
            <w:tcW w:type="dxa" w:w="1832"/>
            <w:tcBorders>
              <w:top w:sz="4" w:val="nil"/>
              <w:left w:sz="4" w:val="nil"/>
              <w:bottom w:sz="4" w:val="nil"/>
              <w:right w:sz="4" w:val="nil"/>
            </w:tcBorders>
            <w:tcMar>
              <w:top w:type="dxa" w:w="102"/>
              <w:left w:type="dxa" w:w="62"/>
              <w:bottom w:type="dxa" w:w="102"/>
              <w:right w:type="dxa" w:w="62"/>
            </w:tcMar>
          </w:tcPr>
          <w:p w14:paraId="8E1E0000">
            <w:pPr>
              <w:widowControl w:val="0"/>
              <w:ind/>
              <w:jc w:val="center"/>
            </w:pPr>
            <w:r>
              <w:rPr>
                <w:sz w:val="20"/>
              </w:rPr>
              <w:t>33271,3</w:t>
            </w:r>
          </w:p>
        </w:tc>
        <w:tc>
          <w:tcPr>
            <w:tcW w:type="dxa" w:w="1832"/>
            <w:tcBorders>
              <w:top w:sz="4" w:val="nil"/>
              <w:left w:sz="4" w:val="nil"/>
              <w:bottom w:sz="4" w:val="nil"/>
              <w:right w:sz="4" w:val="nil"/>
            </w:tcBorders>
            <w:tcMar>
              <w:top w:type="dxa" w:w="102"/>
              <w:left w:type="dxa" w:w="62"/>
              <w:bottom w:type="dxa" w:w="102"/>
              <w:right w:type="dxa" w:w="62"/>
            </w:tcMar>
          </w:tcPr>
          <w:p w14:paraId="8F1E0000">
            <w:pPr>
              <w:widowControl w:val="0"/>
              <w:ind/>
              <w:jc w:val="center"/>
            </w:pPr>
            <w:r>
              <w:rPr>
                <w:sz w:val="20"/>
              </w:rPr>
              <w:t>0,070124</w:t>
            </w:r>
          </w:p>
        </w:tc>
        <w:tc>
          <w:tcPr>
            <w:tcW w:type="dxa" w:w="1833"/>
            <w:tcBorders>
              <w:top w:sz="4" w:val="nil"/>
              <w:left w:sz="4" w:val="nil"/>
              <w:bottom w:sz="4" w:val="nil"/>
              <w:right w:sz="4" w:val="nil"/>
            </w:tcBorders>
            <w:tcMar>
              <w:top w:type="dxa" w:w="102"/>
              <w:left w:type="dxa" w:w="62"/>
              <w:bottom w:type="dxa" w:w="102"/>
              <w:right w:type="dxa" w:w="62"/>
            </w:tcMar>
          </w:tcPr>
          <w:p w14:paraId="901E0000">
            <w:pPr>
              <w:widowControl w:val="0"/>
              <w:ind/>
              <w:jc w:val="center"/>
            </w:pPr>
            <w:r>
              <w:rPr>
                <w:sz w:val="20"/>
              </w:rPr>
              <w:t>35097,9</w:t>
            </w:r>
          </w:p>
        </w:tc>
      </w:tr>
      <w:tr>
        <w:tc>
          <w:tcPr>
            <w:tcW w:type="dxa" w:w="3401"/>
            <w:tcBorders>
              <w:top w:sz="4" w:val="nil"/>
              <w:left w:sz="4" w:val="nil"/>
              <w:bottom w:sz="4" w:val="nil"/>
              <w:right w:sz="4" w:val="nil"/>
            </w:tcBorders>
            <w:tcMar>
              <w:top w:type="dxa" w:w="102"/>
              <w:left w:type="dxa" w:w="62"/>
              <w:bottom w:type="dxa" w:w="102"/>
              <w:right w:type="dxa" w:w="62"/>
            </w:tcMar>
          </w:tcPr>
          <w:p w14:paraId="911E0000">
            <w:pPr>
              <w:widowControl w:val="0"/>
              <w:ind/>
            </w:pPr>
            <w:r>
              <w:rPr>
                <w:sz w:val="20"/>
              </w:rPr>
              <w:t>для оказания медицинской помощи федеральными медицинскими организациями</w:t>
            </w:r>
          </w:p>
        </w:tc>
        <w:tc>
          <w:tcPr>
            <w:tcW w:type="dxa" w:w="1417"/>
            <w:tcBorders>
              <w:top w:sz="4" w:val="nil"/>
              <w:left w:sz="4" w:val="nil"/>
              <w:bottom w:sz="4" w:val="nil"/>
              <w:right w:sz="4" w:val="nil"/>
            </w:tcBorders>
            <w:tcMar>
              <w:top w:type="dxa" w:w="102"/>
              <w:left w:type="dxa" w:w="62"/>
              <w:bottom w:type="dxa" w:w="102"/>
              <w:right w:type="dxa" w:w="62"/>
            </w:tcMar>
          </w:tcPr>
          <w:p w14:paraId="921E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931E0000">
            <w:pPr>
              <w:widowControl w:val="0"/>
              <w:ind/>
              <w:jc w:val="center"/>
            </w:pPr>
            <w:r>
              <w:rPr>
                <w:sz w:val="20"/>
              </w:rPr>
              <w:t>0,002777</w:t>
            </w:r>
          </w:p>
        </w:tc>
        <w:tc>
          <w:tcPr>
            <w:tcW w:type="dxa" w:w="1832"/>
            <w:tcBorders>
              <w:top w:sz="4" w:val="nil"/>
              <w:left w:sz="4" w:val="nil"/>
              <w:bottom w:sz="4" w:val="nil"/>
              <w:right w:sz="4" w:val="nil"/>
            </w:tcBorders>
            <w:tcMar>
              <w:top w:type="dxa" w:w="102"/>
              <w:left w:type="dxa" w:w="62"/>
              <w:bottom w:type="dxa" w:w="102"/>
              <w:right w:type="dxa" w:w="62"/>
            </w:tcMar>
          </w:tcPr>
          <w:p w14:paraId="941E0000">
            <w:pPr>
              <w:widowControl w:val="0"/>
              <w:ind/>
              <w:jc w:val="center"/>
            </w:pPr>
            <w:r>
              <w:rPr>
                <w:sz w:val="20"/>
              </w:rPr>
              <w:t>57134,4</w:t>
            </w:r>
          </w:p>
        </w:tc>
        <w:tc>
          <w:tcPr>
            <w:tcW w:type="dxa" w:w="1832"/>
            <w:tcBorders>
              <w:top w:sz="4" w:val="nil"/>
              <w:left w:sz="4" w:val="nil"/>
              <w:bottom w:sz="4" w:val="nil"/>
              <w:right w:sz="4" w:val="nil"/>
            </w:tcBorders>
            <w:tcMar>
              <w:top w:type="dxa" w:w="102"/>
              <w:left w:type="dxa" w:w="62"/>
              <w:bottom w:type="dxa" w:w="102"/>
              <w:right w:type="dxa" w:w="62"/>
            </w:tcMar>
          </w:tcPr>
          <w:p w14:paraId="951E0000">
            <w:pPr>
              <w:widowControl w:val="0"/>
              <w:ind/>
              <w:jc w:val="center"/>
            </w:pPr>
            <w:r>
              <w:rPr>
                <w:sz w:val="20"/>
              </w:rPr>
              <w:t>0,002777</w:t>
            </w:r>
          </w:p>
        </w:tc>
        <w:tc>
          <w:tcPr>
            <w:tcW w:type="dxa" w:w="1832"/>
            <w:tcBorders>
              <w:top w:sz="4" w:val="nil"/>
              <w:left w:sz="4" w:val="nil"/>
              <w:bottom w:sz="4" w:val="nil"/>
              <w:right w:sz="4" w:val="nil"/>
            </w:tcBorders>
            <w:tcMar>
              <w:top w:type="dxa" w:w="102"/>
              <w:left w:type="dxa" w:w="62"/>
              <w:bottom w:type="dxa" w:w="102"/>
              <w:right w:type="dxa" w:w="62"/>
            </w:tcMar>
          </w:tcPr>
          <w:p w14:paraId="961E0000">
            <w:pPr>
              <w:widowControl w:val="0"/>
              <w:ind/>
              <w:jc w:val="center"/>
            </w:pPr>
            <w:r>
              <w:rPr>
                <w:sz w:val="20"/>
              </w:rPr>
              <w:t>61590,9</w:t>
            </w:r>
          </w:p>
        </w:tc>
        <w:tc>
          <w:tcPr>
            <w:tcW w:type="dxa" w:w="1832"/>
            <w:tcBorders>
              <w:top w:sz="4" w:val="nil"/>
              <w:left w:sz="4" w:val="nil"/>
              <w:bottom w:sz="4" w:val="nil"/>
              <w:right w:sz="4" w:val="nil"/>
            </w:tcBorders>
            <w:tcMar>
              <w:top w:type="dxa" w:w="102"/>
              <w:left w:type="dxa" w:w="62"/>
              <w:bottom w:type="dxa" w:w="102"/>
              <w:right w:type="dxa" w:w="62"/>
            </w:tcMar>
          </w:tcPr>
          <w:p w14:paraId="971E0000">
            <w:pPr>
              <w:widowControl w:val="0"/>
              <w:ind/>
              <w:jc w:val="center"/>
            </w:pPr>
            <w:r>
              <w:rPr>
                <w:sz w:val="20"/>
              </w:rPr>
              <w:t>0,002777</w:t>
            </w:r>
          </w:p>
        </w:tc>
        <w:tc>
          <w:tcPr>
            <w:tcW w:type="dxa" w:w="1833"/>
            <w:tcBorders>
              <w:top w:sz="4" w:val="nil"/>
              <w:left w:sz="4" w:val="nil"/>
              <w:bottom w:sz="4" w:val="nil"/>
              <w:right w:sz="4" w:val="nil"/>
            </w:tcBorders>
            <w:tcMar>
              <w:top w:type="dxa" w:w="102"/>
              <w:left w:type="dxa" w:w="62"/>
              <w:bottom w:type="dxa" w:w="102"/>
              <w:right w:type="dxa" w:w="62"/>
            </w:tcMar>
          </w:tcPr>
          <w:p w14:paraId="981E0000">
            <w:pPr>
              <w:widowControl w:val="0"/>
              <w:ind/>
              <w:jc w:val="center"/>
            </w:pPr>
            <w:r>
              <w:rPr>
                <w:sz w:val="20"/>
              </w:rPr>
              <w:t>65779,1</w:t>
            </w:r>
          </w:p>
        </w:tc>
      </w:tr>
      <w:tr>
        <w:tc>
          <w:tcPr>
            <w:tcW w:type="dxa" w:w="3401"/>
            <w:tcBorders>
              <w:top w:sz="4" w:val="nil"/>
              <w:left w:sz="4" w:val="nil"/>
              <w:bottom w:sz="4" w:val="nil"/>
              <w:right w:sz="4" w:val="nil"/>
            </w:tcBorders>
            <w:tcMar>
              <w:top w:type="dxa" w:w="102"/>
              <w:left w:type="dxa" w:w="62"/>
              <w:bottom w:type="dxa" w:w="102"/>
              <w:right w:type="dxa" w:w="62"/>
            </w:tcMar>
          </w:tcPr>
          <w:p w14:paraId="991E0000">
            <w:pPr>
              <w:widowControl w:val="0"/>
              <w:ind/>
            </w:pPr>
            <w:r>
              <w:rPr>
                <w:sz w:val="20"/>
              </w:rPr>
              <w:t>для оказания медицинской помощи медицинскими организациями</w:t>
            </w:r>
          </w:p>
          <w:p w14:paraId="9A1E0000">
            <w:pPr>
              <w:widowControl w:val="0"/>
              <w:ind/>
            </w:pPr>
            <w:r>
              <w:rPr>
                <w:sz w:val="20"/>
              </w:rPr>
              <w:t xml:space="preserve">(за исключением федеральных медицинских организаций) </w:t>
            </w:r>
            <w:r>
              <w:rPr>
                <w:color w:val="0000FF"/>
                <w:sz w:val="20"/>
              </w:rPr>
              <w:t>&lt;2&gt;</w:t>
            </w:r>
          </w:p>
        </w:tc>
        <w:tc>
          <w:tcPr>
            <w:tcW w:type="dxa" w:w="1417"/>
            <w:tcBorders>
              <w:top w:sz="4" w:val="nil"/>
              <w:left w:sz="4" w:val="nil"/>
              <w:bottom w:sz="4" w:val="nil"/>
              <w:right w:sz="4" w:val="nil"/>
            </w:tcBorders>
            <w:tcMar>
              <w:top w:type="dxa" w:w="102"/>
              <w:left w:type="dxa" w:w="62"/>
              <w:bottom w:type="dxa" w:w="102"/>
              <w:right w:type="dxa" w:w="62"/>
            </w:tcMar>
          </w:tcPr>
          <w:p w14:paraId="9B1E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9C1E0000">
            <w:pPr>
              <w:widowControl w:val="0"/>
              <w:ind/>
              <w:jc w:val="center"/>
            </w:pPr>
            <w:r>
              <w:rPr>
                <w:sz w:val="20"/>
              </w:rPr>
              <w:t>0,067347</w:t>
            </w:r>
          </w:p>
        </w:tc>
        <w:tc>
          <w:tcPr>
            <w:tcW w:type="dxa" w:w="1832"/>
            <w:tcBorders>
              <w:top w:sz="4" w:val="nil"/>
              <w:left w:sz="4" w:val="nil"/>
              <w:bottom w:sz="4" w:val="nil"/>
              <w:right w:sz="4" w:val="nil"/>
            </w:tcBorders>
            <w:tcMar>
              <w:top w:type="dxa" w:w="102"/>
              <w:left w:type="dxa" w:w="62"/>
              <w:bottom w:type="dxa" w:w="102"/>
              <w:right w:type="dxa" w:w="62"/>
            </w:tcMar>
          </w:tcPr>
          <w:p w14:paraId="9D1E0000">
            <w:pPr>
              <w:widowControl w:val="0"/>
              <w:ind/>
              <w:jc w:val="center"/>
            </w:pPr>
            <w:r>
              <w:rPr>
                <w:sz w:val="20"/>
              </w:rPr>
              <w:t>30277,7</w:t>
            </w:r>
          </w:p>
        </w:tc>
        <w:tc>
          <w:tcPr>
            <w:tcW w:type="dxa" w:w="1832"/>
            <w:tcBorders>
              <w:top w:sz="4" w:val="nil"/>
              <w:left w:sz="4" w:val="nil"/>
              <w:bottom w:sz="4" w:val="nil"/>
              <w:right w:sz="4" w:val="nil"/>
            </w:tcBorders>
            <w:tcMar>
              <w:top w:type="dxa" w:w="102"/>
              <w:left w:type="dxa" w:w="62"/>
              <w:bottom w:type="dxa" w:w="102"/>
              <w:right w:type="dxa" w:w="62"/>
            </w:tcMar>
          </w:tcPr>
          <w:p w14:paraId="9E1E0000">
            <w:pPr>
              <w:widowControl w:val="0"/>
              <w:ind/>
              <w:jc w:val="center"/>
            </w:pPr>
            <w:r>
              <w:rPr>
                <w:sz w:val="20"/>
              </w:rPr>
              <w:t>0,067347</w:t>
            </w:r>
          </w:p>
        </w:tc>
        <w:tc>
          <w:tcPr>
            <w:tcW w:type="dxa" w:w="1832"/>
            <w:tcBorders>
              <w:top w:sz="4" w:val="nil"/>
              <w:left w:sz="4" w:val="nil"/>
              <w:bottom w:sz="4" w:val="nil"/>
              <w:right w:sz="4" w:val="nil"/>
            </w:tcBorders>
            <w:tcMar>
              <w:top w:type="dxa" w:w="102"/>
              <w:left w:type="dxa" w:w="62"/>
              <w:bottom w:type="dxa" w:w="102"/>
              <w:right w:type="dxa" w:w="62"/>
            </w:tcMar>
          </w:tcPr>
          <w:p w14:paraId="9F1E0000">
            <w:pPr>
              <w:widowControl w:val="0"/>
              <w:ind/>
              <w:jc w:val="center"/>
            </w:pPr>
            <w:r>
              <w:rPr>
                <w:sz w:val="20"/>
              </w:rPr>
              <w:t>32103,6</w:t>
            </w:r>
          </w:p>
        </w:tc>
        <w:tc>
          <w:tcPr>
            <w:tcW w:type="dxa" w:w="1832"/>
            <w:tcBorders>
              <w:top w:sz="4" w:val="nil"/>
              <w:left w:sz="4" w:val="nil"/>
              <w:bottom w:sz="4" w:val="nil"/>
              <w:right w:sz="4" w:val="nil"/>
            </w:tcBorders>
            <w:tcMar>
              <w:top w:type="dxa" w:w="102"/>
              <w:left w:type="dxa" w:w="62"/>
              <w:bottom w:type="dxa" w:w="102"/>
              <w:right w:type="dxa" w:w="62"/>
            </w:tcMar>
          </w:tcPr>
          <w:p w14:paraId="A01E0000">
            <w:pPr>
              <w:widowControl w:val="0"/>
              <w:ind/>
              <w:jc w:val="center"/>
            </w:pPr>
            <w:r>
              <w:rPr>
                <w:sz w:val="20"/>
              </w:rPr>
              <w:t>0,067347</w:t>
            </w:r>
          </w:p>
        </w:tc>
        <w:tc>
          <w:tcPr>
            <w:tcW w:type="dxa" w:w="1833"/>
            <w:tcBorders>
              <w:top w:sz="4" w:val="nil"/>
              <w:left w:sz="4" w:val="nil"/>
              <w:bottom w:sz="4" w:val="nil"/>
              <w:right w:sz="4" w:val="nil"/>
            </w:tcBorders>
            <w:tcMar>
              <w:top w:type="dxa" w:w="102"/>
              <w:left w:type="dxa" w:w="62"/>
              <w:bottom w:type="dxa" w:w="102"/>
              <w:right w:type="dxa" w:w="62"/>
            </w:tcMar>
          </w:tcPr>
          <w:p w14:paraId="A11E0000">
            <w:pPr>
              <w:widowControl w:val="0"/>
              <w:ind/>
              <w:jc w:val="center"/>
            </w:pPr>
            <w:r>
              <w:rPr>
                <w:sz w:val="20"/>
              </w:rPr>
              <w:t>33832,8</w:t>
            </w:r>
          </w:p>
        </w:tc>
      </w:tr>
      <w:tr>
        <w:tc>
          <w:tcPr>
            <w:tcW w:type="dxa" w:w="3401"/>
            <w:tcBorders>
              <w:top w:sz="4" w:val="nil"/>
              <w:left w:sz="4" w:val="nil"/>
              <w:bottom w:sz="4" w:val="nil"/>
              <w:right w:sz="4" w:val="nil"/>
            </w:tcBorders>
            <w:tcMar>
              <w:top w:type="dxa" w:w="102"/>
              <w:left w:type="dxa" w:w="62"/>
              <w:bottom w:type="dxa" w:w="102"/>
              <w:right w:type="dxa" w:w="62"/>
            </w:tcMar>
          </w:tcPr>
          <w:p w14:paraId="A21E0000">
            <w:pPr>
              <w:widowControl w:val="0"/>
              <w:ind/>
            </w:pPr>
            <w:r>
              <w:rPr>
                <w:sz w:val="20"/>
              </w:rPr>
              <w:t>3.1. для оказания медицинской помощи по профилю "онкология" - всего, в том числе:</w:t>
            </w:r>
          </w:p>
        </w:tc>
        <w:tc>
          <w:tcPr>
            <w:tcW w:type="dxa" w:w="1417"/>
            <w:tcBorders>
              <w:top w:sz="4" w:val="nil"/>
              <w:left w:sz="4" w:val="nil"/>
              <w:bottom w:sz="4" w:val="nil"/>
              <w:right w:sz="4" w:val="nil"/>
            </w:tcBorders>
            <w:tcMar>
              <w:top w:type="dxa" w:w="102"/>
              <w:left w:type="dxa" w:w="62"/>
              <w:bottom w:type="dxa" w:w="102"/>
              <w:right w:type="dxa" w:w="62"/>
            </w:tcMar>
          </w:tcPr>
          <w:p w14:paraId="A31E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A41E0000">
            <w:pPr>
              <w:widowControl w:val="0"/>
              <w:ind/>
              <w:jc w:val="center"/>
            </w:pPr>
            <w:r>
              <w:rPr>
                <w:sz w:val="20"/>
              </w:rPr>
              <w:t>0,013842</w:t>
            </w:r>
          </w:p>
        </w:tc>
        <w:tc>
          <w:tcPr>
            <w:tcW w:type="dxa" w:w="1832"/>
            <w:tcBorders>
              <w:top w:sz="4" w:val="nil"/>
              <w:left w:sz="4" w:val="nil"/>
              <w:bottom w:sz="4" w:val="nil"/>
              <w:right w:sz="4" w:val="nil"/>
            </w:tcBorders>
            <w:tcMar>
              <w:top w:type="dxa" w:w="102"/>
              <w:left w:type="dxa" w:w="62"/>
              <w:bottom w:type="dxa" w:w="102"/>
              <w:right w:type="dxa" w:w="62"/>
            </w:tcMar>
          </w:tcPr>
          <w:p w14:paraId="A51E0000">
            <w:pPr>
              <w:widowControl w:val="0"/>
              <w:ind/>
              <w:jc w:val="center"/>
            </w:pPr>
            <w:r>
              <w:rPr>
                <w:sz w:val="20"/>
              </w:rPr>
              <w:t>76759,3</w:t>
            </w:r>
          </w:p>
        </w:tc>
        <w:tc>
          <w:tcPr>
            <w:tcW w:type="dxa" w:w="1832"/>
            <w:tcBorders>
              <w:top w:sz="4" w:val="nil"/>
              <w:left w:sz="4" w:val="nil"/>
              <w:bottom w:sz="4" w:val="nil"/>
              <w:right w:sz="4" w:val="nil"/>
            </w:tcBorders>
            <w:tcMar>
              <w:top w:type="dxa" w:w="102"/>
              <w:left w:type="dxa" w:w="62"/>
              <w:bottom w:type="dxa" w:w="102"/>
              <w:right w:type="dxa" w:w="62"/>
            </w:tcMar>
          </w:tcPr>
          <w:p w14:paraId="A61E0000">
            <w:pPr>
              <w:widowControl w:val="0"/>
              <w:ind/>
              <w:jc w:val="center"/>
            </w:pPr>
            <w:r>
              <w:rPr>
                <w:sz w:val="20"/>
              </w:rPr>
              <w:t>0,013842</w:t>
            </w:r>
          </w:p>
        </w:tc>
        <w:tc>
          <w:tcPr>
            <w:tcW w:type="dxa" w:w="1832"/>
            <w:tcBorders>
              <w:top w:sz="4" w:val="nil"/>
              <w:left w:sz="4" w:val="nil"/>
              <w:bottom w:sz="4" w:val="nil"/>
              <w:right w:sz="4" w:val="nil"/>
            </w:tcBorders>
            <w:tcMar>
              <w:top w:type="dxa" w:w="102"/>
              <w:left w:type="dxa" w:w="62"/>
              <w:bottom w:type="dxa" w:w="102"/>
              <w:right w:type="dxa" w:w="62"/>
            </w:tcMar>
          </w:tcPr>
          <w:p w14:paraId="A71E0000">
            <w:pPr>
              <w:widowControl w:val="0"/>
              <w:ind/>
              <w:jc w:val="center"/>
            </w:pPr>
            <w:r>
              <w:rPr>
                <w:sz w:val="20"/>
              </w:rPr>
              <w:t>81617,2</w:t>
            </w:r>
          </w:p>
        </w:tc>
        <w:tc>
          <w:tcPr>
            <w:tcW w:type="dxa" w:w="1832"/>
            <w:tcBorders>
              <w:top w:sz="4" w:val="nil"/>
              <w:left w:sz="4" w:val="nil"/>
              <w:bottom w:sz="4" w:val="nil"/>
              <w:right w:sz="4" w:val="nil"/>
            </w:tcBorders>
            <w:tcMar>
              <w:top w:type="dxa" w:w="102"/>
              <w:left w:type="dxa" w:w="62"/>
              <w:bottom w:type="dxa" w:w="102"/>
              <w:right w:type="dxa" w:w="62"/>
            </w:tcMar>
          </w:tcPr>
          <w:p w14:paraId="A81E0000">
            <w:pPr>
              <w:widowControl w:val="0"/>
              <w:ind/>
              <w:jc w:val="center"/>
            </w:pPr>
            <w:r>
              <w:rPr>
                <w:sz w:val="20"/>
              </w:rPr>
              <w:t>0,013842</w:t>
            </w:r>
          </w:p>
        </w:tc>
        <w:tc>
          <w:tcPr>
            <w:tcW w:type="dxa" w:w="1833"/>
            <w:tcBorders>
              <w:top w:sz="4" w:val="nil"/>
              <w:left w:sz="4" w:val="nil"/>
              <w:bottom w:sz="4" w:val="nil"/>
              <w:right w:sz="4" w:val="nil"/>
            </w:tcBorders>
            <w:tcMar>
              <w:top w:type="dxa" w:w="102"/>
              <w:left w:type="dxa" w:w="62"/>
              <w:bottom w:type="dxa" w:w="102"/>
              <w:right w:type="dxa" w:w="62"/>
            </w:tcMar>
          </w:tcPr>
          <w:p w14:paraId="A91E0000">
            <w:pPr>
              <w:widowControl w:val="0"/>
              <w:ind/>
              <w:jc w:val="center"/>
            </w:pPr>
            <w:r>
              <w:rPr>
                <w:sz w:val="20"/>
              </w:rPr>
              <w:t>86184,1</w:t>
            </w:r>
          </w:p>
        </w:tc>
      </w:tr>
      <w:tr>
        <w:tc>
          <w:tcPr>
            <w:tcW w:type="dxa" w:w="3401"/>
            <w:tcBorders>
              <w:top w:sz="4" w:val="nil"/>
              <w:left w:sz="4" w:val="nil"/>
              <w:bottom w:sz="4" w:val="nil"/>
              <w:right w:sz="4" w:val="nil"/>
            </w:tcBorders>
            <w:tcMar>
              <w:top w:type="dxa" w:w="102"/>
              <w:left w:type="dxa" w:w="62"/>
              <w:bottom w:type="dxa" w:w="102"/>
              <w:right w:type="dxa" w:w="62"/>
            </w:tcMar>
          </w:tcPr>
          <w:p w14:paraId="AA1E0000">
            <w:pPr>
              <w:widowControl w:val="0"/>
              <w:ind/>
            </w:pPr>
            <w:r>
              <w:rPr>
                <w:sz w:val="20"/>
              </w:rPr>
              <w:t>федеральными медицинскими организациями</w:t>
            </w:r>
          </w:p>
        </w:tc>
        <w:tc>
          <w:tcPr>
            <w:tcW w:type="dxa" w:w="1417"/>
            <w:tcBorders>
              <w:top w:sz="4" w:val="nil"/>
              <w:left w:sz="4" w:val="nil"/>
              <w:bottom w:sz="4" w:val="nil"/>
              <w:right w:sz="4" w:val="nil"/>
            </w:tcBorders>
            <w:tcMar>
              <w:top w:type="dxa" w:w="102"/>
              <w:left w:type="dxa" w:w="62"/>
              <w:bottom w:type="dxa" w:w="102"/>
              <w:right w:type="dxa" w:w="62"/>
            </w:tcMar>
          </w:tcPr>
          <w:p w14:paraId="AB1E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AC1E0000">
            <w:pPr>
              <w:widowControl w:val="0"/>
              <w:ind/>
              <w:jc w:val="center"/>
            </w:pPr>
            <w:r>
              <w:rPr>
                <w:sz w:val="20"/>
              </w:rPr>
              <w:t>0,000762</w:t>
            </w:r>
          </w:p>
        </w:tc>
        <w:tc>
          <w:tcPr>
            <w:tcW w:type="dxa" w:w="1832"/>
            <w:tcBorders>
              <w:top w:sz="4" w:val="nil"/>
              <w:left w:sz="4" w:val="nil"/>
              <w:bottom w:sz="4" w:val="nil"/>
              <w:right w:sz="4" w:val="nil"/>
            </w:tcBorders>
            <w:tcMar>
              <w:top w:type="dxa" w:w="102"/>
              <w:left w:type="dxa" w:w="62"/>
              <w:bottom w:type="dxa" w:w="102"/>
              <w:right w:type="dxa" w:w="62"/>
            </w:tcMar>
          </w:tcPr>
          <w:p w14:paraId="AD1E0000">
            <w:pPr>
              <w:widowControl w:val="0"/>
              <w:ind/>
              <w:jc w:val="center"/>
            </w:pPr>
            <w:r>
              <w:rPr>
                <w:sz w:val="20"/>
              </w:rPr>
              <w:t>87792,4</w:t>
            </w:r>
          </w:p>
        </w:tc>
        <w:tc>
          <w:tcPr>
            <w:tcW w:type="dxa" w:w="1832"/>
            <w:tcBorders>
              <w:top w:sz="4" w:val="nil"/>
              <w:left w:sz="4" w:val="nil"/>
              <w:bottom w:sz="4" w:val="nil"/>
              <w:right w:sz="4" w:val="nil"/>
            </w:tcBorders>
            <w:tcMar>
              <w:top w:type="dxa" w:w="102"/>
              <w:left w:type="dxa" w:w="62"/>
              <w:bottom w:type="dxa" w:w="102"/>
              <w:right w:type="dxa" w:w="62"/>
            </w:tcMar>
          </w:tcPr>
          <w:p w14:paraId="AE1E0000">
            <w:pPr>
              <w:widowControl w:val="0"/>
              <w:ind/>
              <w:jc w:val="center"/>
            </w:pPr>
            <w:r>
              <w:rPr>
                <w:sz w:val="20"/>
              </w:rPr>
              <w:t>0,000762</w:t>
            </w:r>
          </w:p>
        </w:tc>
        <w:tc>
          <w:tcPr>
            <w:tcW w:type="dxa" w:w="1832"/>
            <w:tcBorders>
              <w:top w:sz="4" w:val="nil"/>
              <w:left w:sz="4" w:val="nil"/>
              <w:bottom w:sz="4" w:val="nil"/>
              <w:right w:sz="4" w:val="nil"/>
            </w:tcBorders>
            <w:tcMar>
              <w:top w:type="dxa" w:w="102"/>
              <w:left w:type="dxa" w:w="62"/>
              <w:bottom w:type="dxa" w:w="102"/>
              <w:right w:type="dxa" w:w="62"/>
            </w:tcMar>
          </w:tcPr>
          <w:p w14:paraId="AF1E0000">
            <w:pPr>
              <w:widowControl w:val="0"/>
              <w:ind/>
              <w:jc w:val="center"/>
            </w:pPr>
            <w:r>
              <w:rPr>
                <w:sz w:val="20"/>
              </w:rPr>
              <w:t>94640,2</w:t>
            </w:r>
          </w:p>
        </w:tc>
        <w:tc>
          <w:tcPr>
            <w:tcW w:type="dxa" w:w="1832"/>
            <w:tcBorders>
              <w:top w:sz="4" w:val="nil"/>
              <w:left w:sz="4" w:val="nil"/>
              <w:bottom w:sz="4" w:val="nil"/>
              <w:right w:sz="4" w:val="nil"/>
            </w:tcBorders>
            <w:tcMar>
              <w:top w:type="dxa" w:w="102"/>
              <w:left w:type="dxa" w:w="62"/>
              <w:bottom w:type="dxa" w:w="102"/>
              <w:right w:type="dxa" w:w="62"/>
            </w:tcMar>
          </w:tcPr>
          <w:p w14:paraId="B01E0000">
            <w:pPr>
              <w:widowControl w:val="0"/>
              <w:ind/>
              <w:jc w:val="center"/>
            </w:pPr>
            <w:r>
              <w:rPr>
                <w:sz w:val="20"/>
              </w:rPr>
              <w:t>0,000762</w:t>
            </w:r>
          </w:p>
        </w:tc>
        <w:tc>
          <w:tcPr>
            <w:tcW w:type="dxa" w:w="1833"/>
            <w:tcBorders>
              <w:top w:sz="4" w:val="nil"/>
              <w:left w:sz="4" w:val="nil"/>
              <w:bottom w:sz="4" w:val="nil"/>
              <w:right w:sz="4" w:val="nil"/>
            </w:tcBorders>
            <w:tcMar>
              <w:top w:type="dxa" w:w="102"/>
              <w:left w:type="dxa" w:w="62"/>
              <w:bottom w:type="dxa" w:w="102"/>
              <w:right w:type="dxa" w:w="62"/>
            </w:tcMar>
          </w:tcPr>
          <w:p w14:paraId="B11E0000">
            <w:pPr>
              <w:widowControl w:val="0"/>
              <w:ind/>
              <w:jc w:val="center"/>
            </w:pPr>
            <w:r>
              <w:rPr>
                <w:sz w:val="20"/>
              </w:rPr>
              <w:t>101075,7</w:t>
            </w:r>
          </w:p>
        </w:tc>
      </w:tr>
      <w:tr>
        <w:tc>
          <w:tcPr>
            <w:tcW w:type="dxa" w:w="3401"/>
            <w:tcBorders>
              <w:top w:sz="4" w:val="nil"/>
              <w:left w:sz="4" w:val="nil"/>
              <w:bottom w:sz="4" w:val="nil"/>
              <w:right w:sz="4" w:val="nil"/>
            </w:tcBorders>
            <w:tcMar>
              <w:top w:type="dxa" w:w="102"/>
              <w:left w:type="dxa" w:w="62"/>
              <w:bottom w:type="dxa" w:w="102"/>
              <w:right w:type="dxa" w:w="62"/>
            </w:tcMar>
          </w:tcPr>
          <w:p w14:paraId="B21E0000">
            <w:pPr>
              <w:widowControl w:val="0"/>
              <w:ind/>
            </w:pPr>
            <w:r>
              <w:rPr>
                <w:sz w:val="20"/>
              </w:rPr>
              <w:t>медицинскими организациями</w:t>
            </w:r>
          </w:p>
          <w:p w14:paraId="B31E0000">
            <w:pPr>
              <w:widowControl w:val="0"/>
              <w:ind/>
            </w:pPr>
            <w:r>
              <w:rPr>
                <w:sz w:val="20"/>
              </w:rPr>
              <w:t>(за исключением федеральных медицинских организаций)</w:t>
            </w:r>
          </w:p>
        </w:tc>
        <w:tc>
          <w:tcPr>
            <w:tcW w:type="dxa" w:w="1417"/>
            <w:tcBorders>
              <w:top w:sz="4" w:val="nil"/>
              <w:left w:sz="4" w:val="nil"/>
              <w:bottom w:sz="4" w:val="nil"/>
              <w:right w:sz="4" w:val="nil"/>
            </w:tcBorders>
            <w:tcMar>
              <w:top w:type="dxa" w:w="102"/>
              <w:left w:type="dxa" w:w="62"/>
              <w:bottom w:type="dxa" w:w="102"/>
              <w:right w:type="dxa" w:w="62"/>
            </w:tcMar>
          </w:tcPr>
          <w:p w14:paraId="B41E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B51E0000">
            <w:pPr>
              <w:widowControl w:val="0"/>
              <w:ind/>
              <w:jc w:val="center"/>
            </w:pPr>
            <w:r>
              <w:rPr>
                <w:sz w:val="20"/>
              </w:rPr>
              <w:t>0,01308</w:t>
            </w:r>
          </w:p>
        </w:tc>
        <w:tc>
          <w:tcPr>
            <w:tcW w:type="dxa" w:w="1832"/>
            <w:tcBorders>
              <w:top w:sz="4" w:val="nil"/>
              <w:left w:sz="4" w:val="nil"/>
              <w:bottom w:sz="4" w:val="nil"/>
              <w:right w:sz="4" w:val="nil"/>
            </w:tcBorders>
            <w:tcMar>
              <w:top w:type="dxa" w:w="102"/>
              <w:left w:type="dxa" w:w="62"/>
              <w:bottom w:type="dxa" w:w="102"/>
              <w:right w:type="dxa" w:w="62"/>
            </w:tcMar>
          </w:tcPr>
          <w:p w14:paraId="B61E0000">
            <w:pPr>
              <w:widowControl w:val="0"/>
              <w:ind/>
              <w:jc w:val="center"/>
            </w:pPr>
            <w:r>
              <w:rPr>
                <w:sz w:val="20"/>
              </w:rPr>
              <w:t>76153,7</w:t>
            </w:r>
          </w:p>
        </w:tc>
        <w:tc>
          <w:tcPr>
            <w:tcW w:type="dxa" w:w="1832"/>
            <w:tcBorders>
              <w:top w:sz="4" w:val="nil"/>
              <w:left w:sz="4" w:val="nil"/>
              <w:bottom w:sz="4" w:val="nil"/>
              <w:right w:sz="4" w:val="nil"/>
            </w:tcBorders>
            <w:tcMar>
              <w:top w:type="dxa" w:w="102"/>
              <w:left w:type="dxa" w:w="62"/>
              <w:bottom w:type="dxa" w:w="102"/>
              <w:right w:type="dxa" w:w="62"/>
            </w:tcMar>
          </w:tcPr>
          <w:p w14:paraId="B71E0000">
            <w:pPr>
              <w:widowControl w:val="0"/>
              <w:ind/>
              <w:jc w:val="center"/>
            </w:pPr>
            <w:r>
              <w:rPr>
                <w:sz w:val="20"/>
              </w:rPr>
              <w:t>0,01308</w:t>
            </w:r>
          </w:p>
        </w:tc>
        <w:tc>
          <w:tcPr>
            <w:tcW w:type="dxa" w:w="1832"/>
            <w:tcBorders>
              <w:top w:sz="4" w:val="nil"/>
              <w:left w:sz="4" w:val="nil"/>
              <w:bottom w:sz="4" w:val="nil"/>
              <w:right w:sz="4" w:val="nil"/>
            </w:tcBorders>
            <w:tcMar>
              <w:top w:type="dxa" w:w="102"/>
              <w:left w:type="dxa" w:w="62"/>
              <w:bottom w:type="dxa" w:w="102"/>
              <w:right w:type="dxa" w:w="62"/>
            </w:tcMar>
          </w:tcPr>
          <w:p w14:paraId="B81E0000">
            <w:pPr>
              <w:widowControl w:val="0"/>
              <w:ind/>
              <w:jc w:val="center"/>
            </w:pPr>
            <w:r>
              <w:rPr>
                <w:sz w:val="20"/>
              </w:rPr>
              <w:t>80858,5</w:t>
            </w:r>
          </w:p>
        </w:tc>
        <w:tc>
          <w:tcPr>
            <w:tcW w:type="dxa" w:w="1832"/>
            <w:tcBorders>
              <w:top w:sz="4" w:val="nil"/>
              <w:left w:sz="4" w:val="nil"/>
              <w:bottom w:sz="4" w:val="nil"/>
              <w:right w:sz="4" w:val="nil"/>
            </w:tcBorders>
            <w:tcMar>
              <w:top w:type="dxa" w:w="102"/>
              <w:left w:type="dxa" w:w="62"/>
              <w:bottom w:type="dxa" w:w="102"/>
              <w:right w:type="dxa" w:w="62"/>
            </w:tcMar>
          </w:tcPr>
          <w:p w14:paraId="B91E0000">
            <w:pPr>
              <w:widowControl w:val="0"/>
              <w:ind/>
              <w:jc w:val="center"/>
            </w:pPr>
            <w:r>
              <w:rPr>
                <w:sz w:val="20"/>
              </w:rPr>
              <w:t>0,01308</w:t>
            </w:r>
          </w:p>
        </w:tc>
        <w:tc>
          <w:tcPr>
            <w:tcW w:type="dxa" w:w="1833"/>
            <w:tcBorders>
              <w:top w:sz="4" w:val="nil"/>
              <w:left w:sz="4" w:val="nil"/>
              <w:bottom w:sz="4" w:val="nil"/>
              <w:right w:sz="4" w:val="nil"/>
            </w:tcBorders>
            <w:tcMar>
              <w:top w:type="dxa" w:w="102"/>
              <w:left w:type="dxa" w:w="62"/>
              <w:bottom w:type="dxa" w:w="102"/>
              <w:right w:type="dxa" w:w="62"/>
            </w:tcMar>
          </w:tcPr>
          <w:p w14:paraId="BA1E0000">
            <w:pPr>
              <w:widowControl w:val="0"/>
              <w:ind/>
              <w:jc w:val="center"/>
            </w:pPr>
            <w:r>
              <w:rPr>
                <w:sz w:val="20"/>
              </w:rPr>
              <w:t>85316,6</w:t>
            </w:r>
          </w:p>
        </w:tc>
      </w:tr>
      <w:tr>
        <w:tc>
          <w:tcPr>
            <w:tcW w:type="dxa" w:w="3401"/>
            <w:tcBorders>
              <w:top w:sz="4" w:val="nil"/>
              <w:left w:sz="4" w:val="nil"/>
              <w:bottom w:sz="4" w:val="nil"/>
              <w:right w:sz="4" w:val="nil"/>
            </w:tcBorders>
            <w:tcMar>
              <w:top w:type="dxa" w:w="102"/>
              <w:left w:type="dxa" w:w="62"/>
              <w:bottom w:type="dxa" w:w="102"/>
              <w:right w:type="dxa" w:w="62"/>
            </w:tcMar>
          </w:tcPr>
          <w:p w14:paraId="BB1E0000">
            <w:pPr>
              <w:widowControl w:val="0"/>
              <w:ind/>
            </w:pPr>
            <w:r>
              <w:rPr>
                <w:sz w:val="20"/>
              </w:rPr>
              <w:t>3.2. для оказания медицинской помощи при экстракорпоральном оплодотворении - всего, в том числе:</w:t>
            </w:r>
          </w:p>
        </w:tc>
        <w:tc>
          <w:tcPr>
            <w:tcW w:type="dxa" w:w="1417"/>
            <w:tcBorders>
              <w:top w:sz="4" w:val="nil"/>
              <w:left w:sz="4" w:val="nil"/>
              <w:bottom w:sz="4" w:val="nil"/>
              <w:right w:sz="4" w:val="nil"/>
            </w:tcBorders>
            <w:tcMar>
              <w:top w:type="dxa" w:w="102"/>
              <w:left w:type="dxa" w:w="62"/>
              <w:bottom w:type="dxa" w:w="102"/>
              <w:right w:type="dxa" w:w="62"/>
            </w:tcMar>
          </w:tcPr>
          <w:p w14:paraId="BC1E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BD1E0000">
            <w:pPr>
              <w:widowControl w:val="0"/>
              <w:ind/>
              <w:jc w:val="center"/>
            </w:pPr>
            <w:r>
              <w:rPr>
                <w:sz w:val="20"/>
              </w:rPr>
              <w:t>0,000719</w:t>
            </w:r>
          </w:p>
        </w:tc>
        <w:tc>
          <w:tcPr>
            <w:tcW w:type="dxa" w:w="1832"/>
            <w:tcBorders>
              <w:top w:sz="4" w:val="nil"/>
              <w:left w:sz="4" w:val="nil"/>
              <w:bottom w:sz="4" w:val="nil"/>
              <w:right w:sz="4" w:val="nil"/>
            </w:tcBorders>
            <w:tcMar>
              <w:top w:type="dxa" w:w="102"/>
              <w:left w:type="dxa" w:w="62"/>
              <w:bottom w:type="dxa" w:w="102"/>
              <w:right w:type="dxa" w:w="62"/>
            </w:tcMar>
          </w:tcPr>
          <w:p w14:paraId="BE1E0000">
            <w:pPr>
              <w:widowControl w:val="0"/>
              <w:ind/>
              <w:jc w:val="center"/>
            </w:pPr>
            <w:r>
              <w:rPr>
                <w:sz w:val="20"/>
              </w:rPr>
              <w:t>110195,6</w:t>
            </w:r>
          </w:p>
        </w:tc>
        <w:tc>
          <w:tcPr>
            <w:tcW w:type="dxa" w:w="1832"/>
            <w:tcBorders>
              <w:top w:sz="4" w:val="nil"/>
              <w:left w:sz="4" w:val="nil"/>
              <w:bottom w:sz="4" w:val="nil"/>
              <w:right w:sz="4" w:val="nil"/>
            </w:tcBorders>
            <w:tcMar>
              <w:top w:type="dxa" w:w="102"/>
              <w:left w:type="dxa" w:w="62"/>
              <w:bottom w:type="dxa" w:w="102"/>
              <w:right w:type="dxa" w:w="62"/>
            </w:tcMar>
          </w:tcPr>
          <w:p w14:paraId="BF1E0000">
            <w:pPr>
              <w:widowControl w:val="0"/>
              <w:ind/>
              <w:jc w:val="center"/>
            </w:pPr>
            <w:r>
              <w:rPr>
                <w:sz w:val="20"/>
              </w:rPr>
              <w:t>0,000719</w:t>
            </w:r>
          </w:p>
        </w:tc>
        <w:tc>
          <w:tcPr>
            <w:tcW w:type="dxa" w:w="1832"/>
            <w:tcBorders>
              <w:top w:sz="4" w:val="nil"/>
              <w:left w:sz="4" w:val="nil"/>
              <w:bottom w:sz="4" w:val="nil"/>
              <w:right w:sz="4" w:val="nil"/>
            </w:tcBorders>
            <w:tcMar>
              <w:top w:type="dxa" w:w="102"/>
              <w:left w:type="dxa" w:w="62"/>
              <w:bottom w:type="dxa" w:w="102"/>
              <w:right w:type="dxa" w:w="62"/>
            </w:tcMar>
          </w:tcPr>
          <w:p w14:paraId="C01E0000">
            <w:pPr>
              <w:widowControl w:val="0"/>
              <w:ind/>
              <w:jc w:val="center"/>
            </w:pPr>
            <w:r>
              <w:rPr>
                <w:sz w:val="20"/>
              </w:rPr>
              <w:t>114647,4</w:t>
            </w:r>
          </w:p>
        </w:tc>
        <w:tc>
          <w:tcPr>
            <w:tcW w:type="dxa" w:w="1832"/>
            <w:tcBorders>
              <w:top w:sz="4" w:val="nil"/>
              <w:left w:sz="4" w:val="nil"/>
              <w:bottom w:sz="4" w:val="nil"/>
              <w:right w:sz="4" w:val="nil"/>
            </w:tcBorders>
            <w:tcMar>
              <w:top w:type="dxa" w:w="102"/>
              <w:left w:type="dxa" w:w="62"/>
              <w:bottom w:type="dxa" w:w="102"/>
              <w:right w:type="dxa" w:w="62"/>
            </w:tcMar>
          </w:tcPr>
          <w:p w14:paraId="C11E0000">
            <w:pPr>
              <w:widowControl w:val="0"/>
              <w:ind/>
              <w:jc w:val="center"/>
            </w:pPr>
            <w:r>
              <w:rPr>
                <w:sz w:val="20"/>
              </w:rPr>
              <w:t>0,000719</w:t>
            </w:r>
          </w:p>
        </w:tc>
        <w:tc>
          <w:tcPr>
            <w:tcW w:type="dxa" w:w="1833"/>
            <w:tcBorders>
              <w:top w:sz="4" w:val="nil"/>
              <w:left w:sz="4" w:val="nil"/>
              <w:bottom w:sz="4" w:val="nil"/>
              <w:right w:sz="4" w:val="nil"/>
            </w:tcBorders>
            <w:tcMar>
              <w:top w:type="dxa" w:w="102"/>
              <w:left w:type="dxa" w:w="62"/>
              <w:bottom w:type="dxa" w:w="102"/>
              <w:right w:type="dxa" w:w="62"/>
            </w:tcMar>
          </w:tcPr>
          <w:p w14:paraId="C21E0000">
            <w:pPr>
              <w:widowControl w:val="0"/>
              <w:ind/>
              <w:jc w:val="center"/>
            </w:pPr>
            <w:r>
              <w:rPr>
                <w:sz w:val="20"/>
              </w:rPr>
              <w:t>118483,5</w:t>
            </w:r>
          </w:p>
        </w:tc>
      </w:tr>
      <w:tr>
        <w:tc>
          <w:tcPr>
            <w:tcW w:type="dxa" w:w="3401"/>
            <w:tcBorders>
              <w:top w:sz="4" w:val="nil"/>
              <w:left w:sz="4" w:val="nil"/>
              <w:bottom w:sz="4" w:val="nil"/>
              <w:right w:sz="4" w:val="nil"/>
            </w:tcBorders>
            <w:tcMar>
              <w:top w:type="dxa" w:w="102"/>
              <w:left w:type="dxa" w:w="62"/>
              <w:bottom w:type="dxa" w:w="102"/>
              <w:right w:type="dxa" w:w="62"/>
            </w:tcMar>
          </w:tcPr>
          <w:p w14:paraId="C31E0000">
            <w:pPr>
              <w:widowControl w:val="0"/>
              <w:ind/>
            </w:pPr>
            <w:r>
              <w:rPr>
                <w:sz w:val="20"/>
              </w:rPr>
              <w:t>федеральными медицинскими организациями</w:t>
            </w:r>
          </w:p>
        </w:tc>
        <w:tc>
          <w:tcPr>
            <w:tcW w:type="dxa" w:w="1417"/>
            <w:tcBorders>
              <w:top w:sz="4" w:val="nil"/>
              <w:left w:sz="4" w:val="nil"/>
              <w:bottom w:sz="4" w:val="nil"/>
              <w:right w:sz="4" w:val="nil"/>
            </w:tcBorders>
            <w:tcMar>
              <w:top w:type="dxa" w:w="102"/>
              <w:left w:type="dxa" w:w="62"/>
              <w:bottom w:type="dxa" w:w="102"/>
              <w:right w:type="dxa" w:w="62"/>
            </w:tcMar>
          </w:tcPr>
          <w:p w14:paraId="C41E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C51E0000">
            <w:pPr>
              <w:widowControl w:val="0"/>
              <w:ind/>
              <w:jc w:val="center"/>
            </w:pPr>
            <w:r>
              <w:rPr>
                <w:sz w:val="20"/>
              </w:rPr>
              <w:t>0,000075</w:t>
            </w:r>
          </w:p>
        </w:tc>
        <w:tc>
          <w:tcPr>
            <w:tcW w:type="dxa" w:w="1832"/>
            <w:tcBorders>
              <w:top w:sz="4" w:val="nil"/>
              <w:left w:sz="4" w:val="nil"/>
              <w:bottom w:sz="4" w:val="nil"/>
              <w:right w:sz="4" w:val="nil"/>
            </w:tcBorders>
            <w:tcMar>
              <w:top w:type="dxa" w:w="102"/>
              <w:left w:type="dxa" w:w="62"/>
              <w:bottom w:type="dxa" w:w="102"/>
              <w:right w:type="dxa" w:w="62"/>
            </w:tcMar>
          </w:tcPr>
          <w:p w14:paraId="C61E0000">
            <w:pPr>
              <w:widowControl w:val="0"/>
              <w:ind/>
              <w:jc w:val="center"/>
            </w:pPr>
            <w:r>
              <w:rPr>
                <w:sz w:val="20"/>
              </w:rPr>
              <w:t>121653,5</w:t>
            </w:r>
          </w:p>
        </w:tc>
        <w:tc>
          <w:tcPr>
            <w:tcW w:type="dxa" w:w="1832"/>
            <w:tcBorders>
              <w:top w:sz="4" w:val="nil"/>
              <w:left w:sz="4" w:val="nil"/>
              <w:bottom w:sz="4" w:val="nil"/>
              <w:right w:sz="4" w:val="nil"/>
            </w:tcBorders>
            <w:tcMar>
              <w:top w:type="dxa" w:w="102"/>
              <w:left w:type="dxa" w:w="62"/>
              <w:bottom w:type="dxa" w:w="102"/>
              <w:right w:type="dxa" w:w="62"/>
            </w:tcMar>
          </w:tcPr>
          <w:p w14:paraId="C71E0000">
            <w:pPr>
              <w:widowControl w:val="0"/>
              <w:ind/>
              <w:jc w:val="center"/>
            </w:pPr>
            <w:r>
              <w:rPr>
                <w:sz w:val="20"/>
              </w:rPr>
              <w:t>0,000075</w:t>
            </w:r>
          </w:p>
        </w:tc>
        <w:tc>
          <w:tcPr>
            <w:tcW w:type="dxa" w:w="1832"/>
            <w:tcBorders>
              <w:top w:sz="4" w:val="nil"/>
              <w:left w:sz="4" w:val="nil"/>
              <w:bottom w:sz="4" w:val="nil"/>
              <w:right w:sz="4" w:val="nil"/>
            </w:tcBorders>
            <w:tcMar>
              <w:top w:type="dxa" w:w="102"/>
              <w:left w:type="dxa" w:w="62"/>
              <w:bottom w:type="dxa" w:w="102"/>
              <w:right w:type="dxa" w:w="62"/>
            </w:tcMar>
          </w:tcPr>
          <w:p w14:paraId="C81E0000">
            <w:pPr>
              <w:widowControl w:val="0"/>
              <w:ind/>
              <w:jc w:val="center"/>
            </w:pPr>
            <w:r>
              <w:rPr>
                <w:sz w:val="20"/>
              </w:rPr>
              <w:t>131142,5</w:t>
            </w:r>
          </w:p>
        </w:tc>
        <w:tc>
          <w:tcPr>
            <w:tcW w:type="dxa" w:w="1832"/>
            <w:tcBorders>
              <w:top w:sz="4" w:val="nil"/>
              <w:left w:sz="4" w:val="nil"/>
              <w:bottom w:sz="4" w:val="nil"/>
              <w:right w:sz="4" w:val="nil"/>
            </w:tcBorders>
            <w:tcMar>
              <w:top w:type="dxa" w:w="102"/>
              <w:left w:type="dxa" w:w="62"/>
              <w:bottom w:type="dxa" w:w="102"/>
              <w:right w:type="dxa" w:w="62"/>
            </w:tcMar>
          </w:tcPr>
          <w:p w14:paraId="C91E0000">
            <w:pPr>
              <w:widowControl w:val="0"/>
              <w:ind/>
              <w:jc w:val="center"/>
            </w:pPr>
            <w:r>
              <w:rPr>
                <w:sz w:val="20"/>
              </w:rPr>
              <w:t>0,000075</w:t>
            </w:r>
          </w:p>
        </w:tc>
        <w:tc>
          <w:tcPr>
            <w:tcW w:type="dxa" w:w="1833"/>
            <w:tcBorders>
              <w:top w:sz="4" w:val="nil"/>
              <w:left w:sz="4" w:val="nil"/>
              <w:bottom w:sz="4" w:val="nil"/>
              <w:right w:sz="4" w:val="nil"/>
            </w:tcBorders>
            <w:tcMar>
              <w:top w:type="dxa" w:w="102"/>
              <w:left w:type="dxa" w:w="62"/>
              <w:bottom w:type="dxa" w:w="102"/>
              <w:right w:type="dxa" w:w="62"/>
            </w:tcMar>
          </w:tcPr>
          <w:p w14:paraId="CA1E0000">
            <w:pPr>
              <w:widowControl w:val="0"/>
              <w:ind/>
              <w:jc w:val="center"/>
            </w:pPr>
            <w:r>
              <w:rPr>
                <w:sz w:val="20"/>
              </w:rPr>
              <w:t>140060,2</w:t>
            </w:r>
          </w:p>
        </w:tc>
      </w:tr>
      <w:tr>
        <w:tc>
          <w:tcPr>
            <w:tcW w:type="dxa" w:w="3401"/>
            <w:tcBorders>
              <w:top w:sz="4" w:val="nil"/>
              <w:left w:sz="4" w:val="nil"/>
              <w:bottom w:sz="4" w:val="nil"/>
              <w:right w:sz="4" w:val="nil"/>
            </w:tcBorders>
            <w:tcMar>
              <w:top w:type="dxa" w:w="102"/>
              <w:left w:type="dxa" w:w="62"/>
              <w:bottom w:type="dxa" w:w="102"/>
              <w:right w:type="dxa" w:w="62"/>
            </w:tcMar>
          </w:tcPr>
          <w:p w14:paraId="CB1E0000">
            <w:pPr>
              <w:widowControl w:val="0"/>
              <w:ind/>
            </w:pPr>
            <w:r>
              <w:rPr>
                <w:sz w:val="20"/>
              </w:rPr>
              <w:t>медицинскими организациями</w:t>
            </w:r>
          </w:p>
          <w:p w14:paraId="CC1E0000">
            <w:pPr>
              <w:widowControl w:val="0"/>
              <w:ind/>
            </w:pPr>
            <w:r>
              <w:rPr>
                <w:sz w:val="20"/>
              </w:rPr>
              <w:t>(за исключением федеральных медицинских организаций)</w:t>
            </w:r>
          </w:p>
        </w:tc>
        <w:tc>
          <w:tcPr>
            <w:tcW w:type="dxa" w:w="1417"/>
            <w:tcBorders>
              <w:top w:sz="4" w:val="nil"/>
              <w:left w:sz="4" w:val="nil"/>
              <w:bottom w:sz="4" w:val="nil"/>
              <w:right w:sz="4" w:val="nil"/>
            </w:tcBorders>
            <w:tcMar>
              <w:top w:type="dxa" w:w="102"/>
              <w:left w:type="dxa" w:w="62"/>
              <w:bottom w:type="dxa" w:w="102"/>
              <w:right w:type="dxa" w:w="62"/>
            </w:tcMar>
          </w:tcPr>
          <w:p w14:paraId="CD1E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CE1E0000">
            <w:pPr>
              <w:widowControl w:val="0"/>
              <w:ind/>
              <w:jc w:val="center"/>
            </w:pPr>
            <w:r>
              <w:rPr>
                <w:sz w:val="20"/>
              </w:rPr>
              <w:t>0,000644</w:t>
            </w:r>
          </w:p>
        </w:tc>
        <w:tc>
          <w:tcPr>
            <w:tcW w:type="dxa" w:w="1832"/>
            <w:tcBorders>
              <w:top w:sz="4" w:val="nil"/>
              <w:left w:sz="4" w:val="nil"/>
              <w:bottom w:sz="4" w:val="nil"/>
              <w:right w:sz="4" w:val="nil"/>
            </w:tcBorders>
            <w:tcMar>
              <w:top w:type="dxa" w:w="102"/>
              <w:left w:type="dxa" w:w="62"/>
              <w:bottom w:type="dxa" w:w="102"/>
              <w:right w:type="dxa" w:w="62"/>
            </w:tcMar>
          </w:tcPr>
          <w:p w14:paraId="CF1E0000">
            <w:pPr>
              <w:widowControl w:val="0"/>
              <w:ind/>
              <w:jc w:val="center"/>
            </w:pPr>
            <w:r>
              <w:rPr>
                <w:sz w:val="20"/>
              </w:rPr>
              <w:t>108861,2</w:t>
            </w:r>
          </w:p>
        </w:tc>
        <w:tc>
          <w:tcPr>
            <w:tcW w:type="dxa" w:w="1832"/>
            <w:tcBorders>
              <w:top w:sz="4" w:val="nil"/>
              <w:left w:sz="4" w:val="nil"/>
              <w:bottom w:sz="4" w:val="nil"/>
              <w:right w:sz="4" w:val="nil"/>
            </w:tcBorders>
            <w:tcMar>
              <w:top w:type="dxa" w:w="102"/>
              <w:left w:type="dxa" w:w="62"/>
              <w:bottom w:type="dxa" w:w="102"/>
              <w:right w:type="dxa" w:w="62"/>
            </w:tcMar>
          </w:tcPr>
          <w:p w14:paraId="D01E0000">
            <w:pPr>
              <w:widowControl w:val="0"/>
              <w:ind/>
              <w:jc w:val="center"/>
            </w:pPr>
            <w:r>
              <w:rPr>
                <w:sz w:val="20"/>
              </w:rPr>
              <w:t>0,000644</w:t>
            </w:r>
          </w:p>
        </w:tc>
        <w:tc>
          <w:tcPr>
            <w:tcW w:type="dxa" w:w="1832"/>
            <w:tcBorders>
              <w:top w:sz="4" w:val="nil"/>
              <w:left w:sz="4" w:val="nil"/>
              <w:bottom w:sz="4" w:val="nil"/>
              <w:right w:sz="4" w:val="nil"/>
            </w:tcBorders>
            <w:tcMar>
              <w:top w:type="dxa" w:w="102"/>
              <w:left w:type="dxa" w:w="62"/>
              <w:bottom w:type="dxa" w:w="102"/>
              <w:right w:type="dxa" w:w="62"/>
            </w:tcMar>
          </w:tcPr>
          <w:p w14:paraId="D11E0000">
            <w:pPr>
              <w:widowControl w:val="0"/>
              <w:ind/>
              <w:jc w:val="center"/>
            </w:pPr>
            <w:r>
              <w:rPr>
                <w:sz w:val="20"/>
              </w:rPr>
              <w:t>112726,4</w:t>
            </w:r>
          </w:p>
        </w:tc>
        <w:tc>
          <w:tcPr>
            <w:tcW w:type="dxa" w:w="1832"/>
            <w:tcBorders>
              <w:top w:sz="4" w:val="nil"/>
              <w:left w:sz="4" w:val="nil"/>
              <w:bottom w:sz="4" w:val="nil"/>
              <w:right w:sz="4" w:val="nil"/>
            </w:tcBorders>
            <w:tcMar>
              <w:top w:type="dxa" w:w="102"/>
              <w:left w:type="dxa" w:w="62"/>
              <w:bottom w:type="dxa" w:w="102"/>
              <w:right w:type="dxa" w:w="62"/>
            </w:tcMar>
          </w:tcPr>
          <w:p w14:paraId="D21E0000">
            <w:pPr>
              <w:widowControl w:val="0"/>
              <w:ind/>
              <w:jc w:val="center"/>
            </w:pPr>
            <w:r>
              <w:rPr>
                <w:sz w:val="20"/>
              </w:rPr>
              <w:t>0,000644</w:t>
            </w:r>
          </w:p>
        </w:tc>
        <w:tc>
          <w:tcPr>
            <w:tcW w:type="dxa" w:w="1833"/>
            <w:tcBorders>
              <w:top w:sz="4" w:val="nil"/>
              <w:left w:sz="4" w:val="nil"/>
              <w:bottom w:sz="4" w:val="nil"/>
              <w:right w:sz="4" w:val="nil"/>
            </w:tcBorders>
            <w:tcMar>
              <w:top w:type="dxa" w:w="102"/>
              <w:left w:type="dxa" w:w="62"/>
              <w:bottom w:type="dxa" w:w="102"/>
              <w:right w:type="dxa" w:w="62"/>
            </w:tcMar>
          </w:tcPr>
          <w:p w14:paraId="D31E0000">
            <w:pPr>
              <w:widowControl w:val="0"/>
              <w:ind/>
              <w:jc w:val="center"/>
            </w:pPr>
            <w:r>
              <w:rPr>
                <w:sz w:val="20"/>
              </w:rPr>
              <w:t>115970,7</w:t>
            </w:r>
          </w:p>
        </w:tc>
      </w:tr>
      <w:tr>
        <w:tc>
          <w:tcPr>
            <w:tcW w:type="dxa" w:w="3401"/>
            <w:tcBorders>
              <w:top w:sz="4" w:val="nil"/>
              <w:left w:sz="4" w:val="nil"/>
              <w:bottom w:sz="4" w:val="nil"/>
              <w:right w:sz="4" w:val="nil"/>
            </w:tcBorders>
            <w:tcMar>
              <w:top w:type="dxa" w:w="102"/>
              <w:left w:type="dxa" w:w="62"/>
              <w:bottom w:type="dxa" w:w="102"/>
              <w:right w:type="dxa" w:w="62"/>
            </w:tcMar>
          </w:tcPr>
          <w:p w14:paraId="D41E0000">
            <w:pPr>
              <w:widowControl w:val="0"/>
              <w:ind/>
            </w:pPr>
            <w:r>
              <w:rPr>
                <w:sz w:val="20"/>
              </w:rPr>
              <w:t>3.3. для оказания медицинской помощи больным с вирусным гепатитом C медицинскими организациями</w:t>
            </w:r>
          </w:p>
          <w:p w14:paraId="D51E0000">
            <w:pPr>
              <w:widowControl w:val="0"/>
              <w:ind/>
            </w:pPr>
            <w:r>
              <w:rPr>
                <w:sz w:val="20"/>
              </w:rPr>
              <w:t>(за исключением федеральных медицинских организаций)</w:t>
            </w:r>
          </w:p>
        </w:tc>
        <w:tc>
          <w:tcPr>
            <w:tcW w:type="dxa" w:w="1417"/>
            <w:tcBorders>
              <w:top w:sz="4" w:val="nil"/>
              <w:left w:sz="4" w:val="nil"/>
              <w:bottom w:sz="4" w:val="nil"/>
              <w:right w:sz="4" w:val="nil"/>
            </w:tcBorders>
            <w:tcMar>
              <w:top w:type="dxa" w:w="102"/>
              <w:left w:type="dxa" w:w="62"/>
              <w:bottom w:type="dxa" w:w="102"/>
              <w:right w:type="dxa" w:w="62"/>
            </w:tcMar>
          </w:tcPr>
          <w:p w14:paraId="D61E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D71E0000">
            <w:pPr>
              <w:widowControl w:val="0"/>
              <w:ind/>
              <w:jc w:val="center"/>
            </w:pPr>
            <w:r>
              <w:rPr>
                <w:sz w:val="20"/>
              </w:rPr>
              <w:t>0,000695</w:t>
            </w:r>
          </w:p>
        </w:tc>
        <w:tc>
          <w:tcPr>
            <w:tcW w:type="dxa" w:w="1832"/>
            <w:tcBorders>
              <w:top w:sz="4" w:val="nil"/>
              <w:left w:sz="4" w:val="nil"/>
              <w:bottom w:sz="4" w:val="nil"/>
              <w:right w:sz="4" w:val="nil"/>
            </w:tcBorders>
            <w:tcMar>
              <w:top w:type="dxa" w:w="102"/>
              <w:left w:type="dxa" w:w="62"/>
              <w:bottom w:type="dxa" w:w="102"/>
              <w:right w:type="dxa" w:w="62"/>
            </w:tcMar>
          </w:tcPr>
          <w:p w14:paraId="D81E0000">
            <w:pPr>
              <w:widowControl w:val="0"/>
              <w:ind/>
              <w:jc w:val="center"/>
            </w:pPr>
            <w:r>
              <w:rPr>
                <w:sz w:val="20"/>
              </w:rPr>
              <w:t>113596,0</w:t>
            </w:r>
          </w:p>
        </w:tc>
        <w:tc>
          <w:tcPr>
            <w:tcW w:type="dxa" w:w="1832"/>
            <w:tcBorders>
              <w:top w:sz="4" w:val="nil"/>
              <w:left w:sz="4" w:val="nil"/>
              <w:bottom w:sz="4" w:val="nil"/>
              <w:right w:sz="4" w:val="nil"/>
            </w:tcBorders>
            <w:tcMar>
              <w:top w:type="dxa" w:w="102"/>
              <w:left w:type="dxa" w:w="62"/>
              <w:bottom w:type="dxa" w:w="102"/>
              <w:right w:type="dxa" w:w="62"/>
            </w:tcMar>
          </w:tcPr>
          <w:p w14:paraId="D91E0000">
            <w:pPr>
              <w:widowControl w:val="0"/>
              <w:ind/>
              <w:jc w:val="center"/>
            </w:pPr>
            <w:r>
              <w:rPr>
                <w:sz w:val="20"/>
              </w:rPr>
              <w:t>0,000695</w:t>
            </w:r>
          </w:p>
        </w:tc>
        <w:tc>
          <w:tcPr>
            <w:tcW w:type="dxa" w:w="1832"/>
            <w:tcBorders>
              <w:top w:sz="4" w:val="nil"/>
              <w:left w:sz="4" w:val="nil"/>
              <w:bottom w:sz="4" w:val="nil"/>
              <w:right w:sz="4" w:val="nil"/>
            </w:tcBorders>
            <w:tcMar>
              <w:top w:type="dxa" w:w="102"/>
              <w:left w:type="dxa" w:w="62"/>
              <w:bottom w:type="dxa" w:w="102"/>
              <w:right w:type="dxa" w:w="62"/>
            </w:tcMar>
          </w:tcPr>
          <w:p w14:paraId="DA1E0000">
            <w:pPr>
              <w:widowControl w:val="0"/>
              <w:ind/>
              <w:jc w:val="center"/>
            </w:pPr>
            <w:r>
              <w:rPr>
                <w:sz w:val="20"/>
              </w:rPr>
              <w:t>118934,4</w:t>
            </w:r>
          </w:p>
        </w:tc>
        <w:tc>
          <w:tcPr>
            <w:tcW w:type="dxa" w:w="1832"/>
            <w:tcBorders>
              <w:top w:sz="4" w:val="nil"/>
              <w:left w:sz="4" w:val="nil"/>
              <w:bottom w:sz="4" w:val="nil"/>
              <w:right w:sz="4" w:val="nil"/>
            </w:tcBorders>
            <w:tcMar>
              <w:top w:type="dxa" w:w="102"/>
              <w:left w:type="dxa" w:w="62"/>
              <w:bottom w:type="dxa" w:w="102"/>
              <w:right w:type="dxa" w:w="62"/>
            </w:tcMar>
          </w:tcPr>
          <w:p w14:paraId="DB1E0000">
            <w:pPr>
              <w:widowControl w:val="0"/>
              <w:ind/>
              <w:jc w:val="center"/>
            </w:pPr>
            <w:r>
              <w:rPr>
                <w:sz w:val="20"/>
              </w:rPr>
              <w:t>0,000695</w:t>
            </w:r>
          </w:p>
        </w:tc>
        <w:tc>
          <w:tcPr>
            <w:tcW w:type="dxa" w:w="1833"/>
            <w:tcBorders>
              <w:top w:sz="4" w:val="nil"/>
              <w:left w:sz="4" w:val="nil"/>
              <w:bottom w:sz="4" w:val="nil"/>
              <w:right w:sz="4" w:val="nil"/>
            </w:tcBorders>
            <w:tcMar>
              <w:top w:type="dxa" w:w="102"/>
              <w:left w:type="dxa" w:w="62"/>
              <w:bottom w:type="dxa" w:w="102"/>
              <w:right w:type="dxa" w:w="62"/>
            </w:tcMar>
          </w:tcPr>
          <w:p w14:paraId="DC1E0000">
            <w:pPr>
              <w:widowControl w:val="0"/>
              <w:ind/>
              <w:jc w:val="center"/>
            </w:pPr>
            <w:r>
              <w:rPr>
                <w:sz w:val="20"/>
              </w:rPr>
              <w:t>124286,2</w:t>
            </w:r>
          </w:p>
        </w:tc>
      </w:tr>
      <w:tr>
        <w:tc>
          <w:tcPr>
            <w:tcW w:type="dxa" w:w="3401"/>
            <w:tcBorders>
              <w:top w:sz="4" w:val="nil"/>
              <w:left w:sz="4" w:val="nil"/>
              <w:bottom w:sz="4" w:val="nil"/>
              <w:right w:sz="4" w:val="nil"/>
            </w:tcBorders>
            <w:tcMar>
              <w:top w:type="dxa" w:w="102"/>
              <w:left w:type="dxa" w:w="62"/>
              <w:bottom w:type="dxa" w:w="102"/>
              <w:right w:type="dxa" w:w="62"/>
            </w:tcMar>
          </w:tcPr>
          <w:p w14:paraId="DD1E0000">
            <w:pPr>
              <w:widowControl w:val="0"/>
              <w:ind/>
            </w:pPr>
            <w:r>
              <w:rPr>
                <w:sz w:val="20"/>
              </w:rPr>
              <w:t>4. Специализированная, в том числе высокотехнологичная, медицинская помощь в условиях круглосуточного стационара, за исключением медицинской реабилитации, - всего, в том числе:</w:t>
            </w:r>
          </w:p>
        </w:tc>
        <w:tc>
          <w:tcPr>
            <w:tcW w:type="dxa" w:w="1417"/>
            <w:tcBorders>
              <w:top w:sz="4" w:val="nil"/>
              <w:left w:sz="4" w:val="nil"/>
              <w:bottom w:sz="4" w:val="nil"/>
              <w:right w:sz="4" w:val="nil"/>
            </w:tcBorders>
            <w:tcMar>
              <w:top w:type="dxa" w:w="102"/>
              <w:left w:type="dxa" w:w="62"/>
              <w:bottom w:type="dxa" w:w="102"/>
              <w:right w:type="dxa" w:w="62"/>
            </w:tcMar>
          </w:tcPr>
          <w:p w14:paraId="DE1E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DF1E0000">
            <w:pPr>
              <w:widowControl w:val="0"/>
              <w:ind/>
              <w:jc w:val="center"/>
            </w:pPr>
            <w:r>
              <w:rPr>
                <w:sz w:val="20"/>
              </w:rPr>
              <w:t>0,188524</w:t>
            </w:r>
          </w:p>
        </w:tc>
        <w:tc>
          <w:tcPr>
            <w:tcW w:type="dxa" w:w="1832"/>
            <w:tcBorders>
              <w:top w:sz="4" w:val="nil"/>
              <w:left w:sz="4" w:val="nil"/>
              <w:bottom w:sz="4" w:val="nil"/>
              <w:right w:sz="4" w:val="nil"/>
            </w:tcBorders>
            <w:tcMar>
              <w:top w:type="dxa" w:w="102"/>
              <w:left w:type="dxa" w:w="62"/>
              <w:bottom w:type="dxa" w:w="102"/>
              <w:right w:type="dxa" w:w="62"/>
            </w:tcMar>
          </w:tcPr>
          <w:p w14:paraId="E01E0000">
            <w:pPr>
              <w:widowControl w:val="0"/>
              <w:ind/>
              <w:jc w:val="center"/>
            </w:pPr>
            <w:r>
              <w:rPr>
                <w:sz w:val="20"/>
              </w:rPr>
              <w:t>54308,8</w:t>
            </w:r>
          </w:p>
        </w:tc>
        <w:tc>
          <w:tcPr>
            <w:tcW w:type="dxa" w:w="1832"/>
            <w:tcBorders>
              <w:top w:sz="4" w:val="nil"/>
              <w:left w:sz="4" w:val="nil"/>
              <w:bottom w:sz="4" w:val="nil"/>
              <w:right w:sz="4" w:val="nil"/>
            </w:tcBorders>
            <w:tcMar>
              <w:top w:type="dxa" w:w="102"/>
              <w:left w:type="dxa" w:w="62"/>
              <w:bottom w:type="dxa" w:w="102"/>
              <w:right w:type="dxa" w:w="62"/>
            </w:tcMar>
          </w:tcPr>
          <w:p w14:paraId="E11E0000">
            <w:pPr>
              <w:widowControl w:val="0"/>
              <w:ind/>
              <w:jc w:val="center"/>
            </w:pPr>
            <w:r>
              <w:rPr>
                <w:sz w:val="20"/>
              </w:rPr>
              <w:t>0,186724</w:t>
            </w:r>
          </w:p>
        </w:tc>
        <w:tc>
          <w:tcPr>
            <w:tcW w:type="dxa" w:w="1832"/>
            <w:tcBorders>
              <w:top w:sz="4" w:val="nil"/>
              <w:left w:sz="4" w:val="nil"/>
              <w:bottom w:sz="4" w:val="nil"/>
              <w:right w:sz="4" w:val="nil"/>
            </w:tcBorders>
            <w:tcMar>
              <w:top w:type="dxa" w:w="102"/>
              <w:left w:type="dxa" w:w="62"/>
              <w:bottom w:type="dxa" w:w="102"/>
              <w:right w:type="dxa" w:w="62"/>
            </w:tcMar>
          </w:tcPr>
          <w:p w14:paraId="E21E0000">
            <w:pPr>
              <w:widowControl w:val="0"/>
              <w:ind/>
              <w:jc w:val="center"/>
            </w:pPr>
            <w:r>
              <w:rPr>
                <w:sz w:val="20"/>
              </w:rPr>
              <w:t>58530</w:t>
            </w:r>
          </w:p>
        </w:tc>
        <w:tc>
          <w:tcPr>
            <w:tcW w:type="dxa" w:w="1832"/>
            <w:tcBorders>
              <w:top w:sz="4" w:val="nil"/>
              <w:left w:sz="4" w:val="nil"/>
              <w:bottom w:sz="4" w:val="nil"/>
              <w:right w:sz="4" w:val="nil"/>
            </w:tcBorders>
            <w:tcMar>
              <w:top w:type="dxa" w:w="102"/>
              <w:left w:type="dxa" w:w="62"/>
              <w:bottom w:type="dxa" w:w="102"/>
              <w:right w:type="dxa" w:w="62"/>
            </w:tcMar>
          </w:tcPr>
          <w:p w14:paraId="E31E0000">
            <w:pPr>
              <w:widowControl w:val="0"/>
              <w:ind/>
              <w:jc w:val="center"/>
            </w:pPr>
            <w:r>
              <w:rPr>
                <w:sz w:val="20"/>
              </w:rPr>
              <w:t>0,186149</w:t>
            </w:r>
          </w:p>
        </w:tc>
        <w:tc>
          <w:tcPr>
            <w:tcW w:type="dxa" w:w="1833"/>
            <w:tcBorders>
              <w:top w:sz="4" w:val="nil"/>
              <w:left w:sz="4" w:val="nil"/>
              <w:bottom w:sz="4" w:val="nil"/>
              <w:right w:sz="4" w:val="nil"/>
            </w:tcBorders>
            <w:tcMar>
              <w:top w:type="dxa" w:w="102"/>
              <w:left w:type="dxa" w:w="62"/>
              <w:bottom w:type="dxa" w:w="102"/>
              <w:right w:type="dxa" w:w="62"/>
            </w:tcMar>
          </w:tcPr>
          <w:p w14:paraId="E41E0000">
            <w:pPr>
              <w:widowControl w:val="0"/>
              <w:ind/>
              <w:jc w:val="center"/>
            </w:pPr>
            <w:r>
              <w:rPr>
                <w:sz w:val="20"/>
              </w:rPr>
              <w:t>62462</w:t>
            </w:r>
          </w:p>
        </w:tc>
      </w:tr>
      <w:tr>
        <w:tc>
          <w:tcPr>
            <w:tcW w:type="dxa" w:w="3401"/>
            <w:tcBorders>
              <w:top w:sz="4" w:val="nil"/>
              <w:left w:sz="4" w:val="nil"/>
              <w:bottom w:sz="4" w:val="nil"/>
              <w:right w:sz="4" w:val="nil"/>
            </w:tcBorders>
            <w:tcMar>
              <w:top w:type="dxa" w:w="102"/>
              <w:left w:type="dxa" w:w="62"/>
              <w:bottom w:type="dxa" w:w="102"/>
              <w:right w:type="dxa" w:w="62"/>
            </w:tcMar>
          </w:tcPr>
          <w:p w14:paraId="E51E0000">
            <w:pPr>
              <w:widowControl w:val="0"/>
              <w:ind/>
            </w:pPr>
            <w:r>
              <w:rPr>
                <w:sz w:val="20"/>
              </w:rPr>
              <w:t>для оказания медицинской помощи федеральными медицинскими организациями</w:t>
            </w:r>
          </w:p>
        </w:tc>
        <w:tc>
          <w:tcPr>
            <w:tcW w:type="dxa" w:w="1417"/>
            <w:tcBorders>
              <w:top w:sz="4" w:val="nil"/>
              <w:left w:sz="4" w:val="nil"/>
              <w:bottom w:sz="4" w:val="nil"/>
              <w:right w:sz="4" w:val="nil"/>
            </w:tcBorders>
            <w:tcMar>
              <w:top w:type="dxa" w:w="102"/>
              <w:left w:type="dxa" w:w="62"/>
              <w:bottom w:type="dxa" w:w="102"/>
              <w:right w:type="dxa" w:w="62"/>
            </w:tcMar>
          </w:tcPr>
          <w:p w14:paraId="E61E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E71E0000">
            <w:pPr>
              <w:widowControl w:val="0"/>
              <w:ind/>
              <w:jc w:val="center"/>
            </w:pPr>
            <w:r>
              <w:rPr>
                <w:sz w:val="20"/>
              </w:rPr>
              <w:t>0,0120248</w:t>
            </w:r>
          </w:p>
        </w:tc>
        <w:tc>
          <w:tcPr>
            <w:tcW w:type="dxa" w:w="1832"/>
            <w:tcBorders>
              <w:top w:sz="4" w:val="nil"/>
              <w:left w:sz="4" w:val="nil"/>
              <w:bottom w:sz="4" w:val="nil"/>
              <w:right w:sz="4" w:val="nil"/>
            </w:tcBorders>
            <w:tcMar>
              <w:top w:type="dxa" w:w="102"/>
              <w:left w:type="dxa" w:w="62"/>
              <w:bottom w:type="dxa" w:w="102"/>
              <w:right w:type="dxa" w:w="62"/>
            </w:tcMar>
          </w:tcPr>
          <w:p w14:paraId="E81E0000">
            <w:pPr>
              <w:widowControl w:val="0"/>
              <w:ind/>
              <w:jc w:val="center"/>
            </w:pPr>
            <w:r>
              <w:rPr>
                <w:sz w:val="20"/>
              </w:rPr>
              <w:t>96223,9</w:t>
            </w:r>
          </w:p>
        </w:tc>
        <w:tc>
          <w:tcPr>
            <w:tcW w:type="dxa" w:w="1832"/>
            <w:tcBorders>
              <w:top w:sz="4" w:val="nil"/>
              <w:left w:sz="4" w:val="nil"/>
              <w:bottom w:sz="4" w:val="nil"/>
              <w:right w:sz="4" w:val="nil"/>
            </w:tcBorders>
            <w:tcMar>
              <w:top w:type="dxa" w:w="102"/>
              <w:left w:type="dxa" w:w="62"/>
              <w:bottom w:type="dxa" w:w="102"/>
              <w:right w:type="dxa" w:w="62"/>
            </w:tcMar>
          </w:tcPr>
          <w:p w14:paraId="E91E0000">
            <w:pPr>
              <w:widowControl w:val="0"/>
              <w:ind/>
              <w:jc w:val="center"/>
            </w:pPr>
            <w:r>
              <w:rPr>
                <w:sz w:val="20"/>
              </w:rPr>
              <w:t>0,012026</w:t>
            </w:r>
          </w:p>
        </w:tc>
        <w:tc>
          <w:tcPr>
            <w:tcW w:type="dxa" w:w="1832"/>
            <w:tcBorders>
              <w:top w:sz="4" w:val="nil"/>
              <w:left w:sz="4" w:val="nil"/>
              <w:bottom w:sz="4" w:val="nil"/>
              <w:right w:sz="4" w:val="nil"/>
            </w:tcBorders>
            <w:tcMar>
              <w:top w:type="dxa" w:w="102"/>
              <w:left w:type="dxa" w:w="62"/>
              <w:bottom w:type="dxa" w:w="102"/>
              <w:right w:type="dxa" w:w="62"/>
            </w:tcMar>
          </w:tcPr>
          <w:p w14:paraId="EA1E0000">
            <w:pPr>
              <w:widowControl w:val="0"/>
              <w:ind/>
              <w:jc w:val="center"/>
            </w:pPr>
            <w:r>
              <w:rPr>
                <w:sz w:val="20"/>
              </w:rPr>
              <w:t>103729,3</w:t>
            </w:r>
          </w:p>
        </w:tc>
        <w:tc>
          <w:tcPr>
            <w:tcW w:type="dxa" w:w="1832"/>
            <w:tcBorders>
              <w:top w:sz="4" w:val="nil"/>
              <w:left w:sz="4" w:val="nil"/>
              <w:bottom w:sz="4" w:val="nil"/>
              <w:right w:sz="4" w:val="nil"/>
            </w:tcBorders>
            <w:tcMar>
              <w:top w:type="dxa" w:w="102"/>
              <w:left w:type="dxa" w:w="62"/>
              <w:bottom w:type="dxa" w:w="102"/>
              <w:right w:type="dxa" w:w="62"/>
            </w:tcMar>
          </w:tcPr>
          <w:p w14:paraId="EB1E0000">
            <w:pPr>
              <w:widowControl w:val="0"/>
              <w:ind/>
              <w:jc w:val="center"/>
            </w:pPr>
            <w:r>
              <w:rPr>
                <w:sz w:val="20"/>
              </w:rPr>
              <w:t>0,012027</w:t>
            </w:r>
          </w:p>
        </w:tc>
        <w:tc>
          <w:tcPr>
            <w:tcW w:type="dxa" w:w="1833"/>
            <w:tcBorders>
              <w:top w:sz="4" w:val="nil"/>
              <w:left w:sz="4" w:val="nil"/>
              <w:bottom w:sz="4" w:val="nil"/>
              <w:right w:sz="4" w:val="nil"/>
            </w:tcBorders>
            <w:tcMar>
              <w:top w:type="dxa" w:w="102"/>
              <w:left w:type="dxa" w:w="62"/>
              <w:bottom w:type="dxa" w:w="102"/>
              <w:right w:type="dxa" w:w="62"/>
            </w:tcMar>
          </w:tcPr>
          <w:p w14:paraId="EC1E0000">
            <w:pPr>
              <w:widowControl w:val="0"/>
              <w:ind/>
              <w:jc w:val="center"/>
            </w:pPr>
            <w:r>
              <w:rPr>
                <w:sz w:val="20"/>
              </w:rPr>
              <w:t>110782,9</w:t>
            </w:r>
          </w:p>
        </w:tc>
      </w:tr>
      <w:tr>
        <w:tc>
          <w:tcPr>
            <w:tcW w:type="dxa" w:w="3401"/>
            <w:tcBorders>
              <w:top w:sz="4" w:val="nil"/>
              <w:left w:sz="4" w:val="nil"/>
              <w:bottom w:sz="4" w:val="nil"/>
              <w:right w:sz="4" w:val="nil"/>
            </w:tcBorders>
            <w:tcMar>
              <w:top w:type="dxa" w:w="102"/>
              <w:left w:type="dxa" w:w="62"/>
              <w:bottom w:type="dxa" w:w="102"/>
              <w:right w:type="dxa" w:w="62"/>
            </w:tcMar>
          </w:tcPr>
          <w:p w14:paraId="ED1E0000">
            <w:pPr>
              <w:widowControl w:val="0"/>
              <w:ind/>
            </w:pPr>
            <w:r>
              <w:rPr>
                <w:sz w:val="20"/>
              </w:rPr>
              <w:t>для оказания медицинской помощи медицинскими организациями (за исключением федеральных медицинских организаций)</w:t>
            </w:r>
          </w:p>
        </w:tc>
        <w:tc>
          <w:tcPr>
            <w:tcW w:type="dxa" w:w="1417"/>
            <w:tcBorders>
              <w:top w:sz="4" w:val="nil"/>
              <w:left w:sz="4" w:val="nil"/>
              <w:bottom w:sz="4" w:val="nil"/>
              <w:right w:sz="4" w:val="nil"/>
            </w:tcBorders>
            <w:tcMar>
              <w:top w:type="dxa" w:w="102"/>
              <w:left w:type="dxa" w:w="62"/>
              <w:bottom w:type="dxa" w:w="102"/>
              <w:right w:type="dxa" w:w="62"/>
            </w:tcMar>
          </w:tcPr>
          <w:p w14:paraId="EE1E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EF1E0000">
            <w:pPr>
              <w:widowControl w:val="0"/>
              <w:ind/>
              <w:jc w:val="center"/>
            </w:pPr>
            <w:r>
              <w:rPr>
                <w:sz w:val="20"/>
              </w:rPr>
              <w:t>0,176499</w:t>
            </w:r>
          </w:p>
        </w:tc>
        <w:tc>
          <w:tcPr>
            <w:tcW w:type="dxa" w:w="1832"/>
            <w:tcBorders>
              <w:top w:sz="4" w:val="nil"/>
              <w:left w:sz="4" w:val="nil"/>
              <w:bottom w:sz="4" w:val="nil"/>
              <w:right w:sz="4" w:val="nil"/>
            </w:tcBorders>
            <w:tcMar>
              <w:top w:type="dxa" w:w="102"/>
              <w:left w:type="dxa" w:w="62"/>
              <w:bottom w:type="dxa" w:w="102"/>
              <w:right w:type="dxa" w:w="62"/>
            </w:tcMar>
          </w:tcPr>
          <w:p w14:paraId="F01E0000">
            <w:pPr>
              <w:widowControl w:val="0"/>
              <w:ind/>
              <w:jc w:val="center"/>
            </w:pPr>
            <w:r>
              <w:rPr>
                <w:sz w:val="20"/>
              </w:rPr>
              <w:t>51453,1</w:t>
            </w:r>
          </w:p>
        </w:tc>
        <w:tc>
          <w:tcPr>
            <w:tcW w:type="dxa" w:w="1832"/>
            <w:tcBorders>
              <w:top w:sz="4" w:val="nil"/>
              <w:left w:sz="4" w:val="nil"/>
              <w:bottom w:sz="4" w:val="nil"/>
              <w:right w:sz="4" w:val="nil"/>
            </w:tcBorders>
            <w:tcMar>
              <w:top w:type="dxa" w:w="102"/>
              <w:left w:type="dxa" w:w="62"/>
              <w:bottom w:type="dxa" w:w="102"/>
              <w:right w:type="dxa" w:w="62"/>
            </w:tcMar>
          </w:tcPr>
          <w:p w14:paraId="F11E0000">
            <w:pPr>
              <w:widowControl w:val="0"/>
              <w:ind/>
              <w:jc w:val="center"/>
            </w:pPr>
            <w:r>
              <w:rPr>
                <w:sz w:val="20"/>
              </w:rPr>
              <w:t>0,174699</w:t>
            </w:r>
          </w:p>
        </w:tc>
        <w:tc>
          <w:tcPr>
            <w:tcW w:type="dxa" w:w="1832"/>
            <w:tcBorders>
              <w:top w:sz="4" w:val="nil"/>
              <w:left w:sz="4" w:val="nil"/>
              <w:bottom w:sz="4" w:val="nil"/>
              <w:right w:sz="4" w:val="nil"/>
            </w:tcBorders>
            <w:tcMar>
              <w:top w:type="dxa" w:w="102"/>
              <w:left w:type="dxa" w:w="62"/>
              <w:bottom w:type="dxa" w:w="102"/>
              <w:right w:type="dxa" w:w="62"/>
            </w:tcMar>
          </w:tcPr>
          <w:p w14:paraId="F21E0000">
            <w:pPr>
              <w:widowControl w:val="0"/>
              <w:ind/>
              <w:jc w:val="center"/>
            </w:pPr>
            <w:r>
              <w:rPr>
                <w:sz w:val="20"/>
              </w:rPr>
              <w:t>55418,6</w:t>
            </w:r>
          </w:p>
        </w:tc>
        <w:tc>
          <w:tcPr>
            <w:tcW w:type="dxa" w:w="1832"/>
            <w:tcBorders>
              <w:top w:sz="4" w:val="nil"/>
              <w:left w:sz="4" w:val="nil"/>
              <w:bottom w:sz="4" w:val="nil"/>
              <w:right w:sz="4" w:val="nil"/>
            </w:tcBorders>
            <w:tcMar>
              <w:top w:type="dxa" w:w="102"/>
              <w:left w:type="dxa" w:w="62"/>
              <w:bottom w:type="dxa" w:w="102"/>
              <w:right w:type="dxa" w:w="62"/>
            </w:tcMar>
          </w:tcPr>
          <w:p w14:paraId="F31E0000">
            <w:pPr>
              <w:widowControl w:val="0"/>
              <w:ind/>
              <w:jc w:val="center"/>
            </w:pPr>
            <w:r>
              <w:rPr>
                <w:sz w:val="20"/>
              </w:rPr>
              <w:t>0,174122</w:t>
            </w:r>
          </w:p>
        </w:tc>
        <w:tc>
          <w:tcPr>
            <w:tcW w:type="dxa" w:w="1833"/>
            <w:tcBorders>
              <w:top w:sz="4" w:val="nil"/>
              <w:left w:sz="4" w:val="nil"/>
              <w:bottom w:sz="4" w:val="nil"/>
              <w:right w:sz="4" w:val="nil"/>
            </w:tcBorders>
            <w:tcMar>
              <w:top w:type="dxa" w:w="102"/>
              <w:left w:type="dxa" w:w="62"/>
              <w:bottom w:type="dxa" w:w="102"/>
              <w:right w:type="dxa" w:w="62"/>
            </w:tcMar>
          </w:tcPr>
          <w:p w14:paraId="F41E0000">
            <w:pPr>
              <w:widowControl w:val="0"/>
              <w:ind/>
              <w:jc w:val="center"/>
            </w:pPr>
            <w:r>
              <w:rPr>
                <w:sz w:val="20"/>
              </w:rPr>
              <w:t>59124,3</w:t>
            </w:r>
          </w:p>
        </w:tc>
      </w:tr>
      <w:tr>
        <w:tc>
          <w:tcPr>
            <w:tcW w:type="dxa" w:w="3401"/>
            <w:tcBorders>
              <w:top w:sz="4" w:val="nil"/>
              <w:left w:sz="4" w:val="nil"/>
              <w:bottom w:sz="4" w:val="nil"/>
              <w:right w:sz="4" w:val="nil"/>
            </w:tcBorders>
            <w:tcMar>
              <w:top w:type="dxa" w:w="102"/>
              <w:left w:type="dxa" w:w="62"/>
              <w:bottom w:type="dxa" w:w="102"/>
              <w:right w:type="dxa" w:w="62"/>
            </w:tcMar>
          </w:tcPr>
          <w:p w14:paraId="F51E0000">
            <w:pPr>
              <w:widowControl w:val="0"/>
              <w:ind/>
            </w:pPr>
            <w:r>
              <w:rPr>
                <w:sz w:val="20"/>
              </w:rPr>
              <w:t>4.1. для оказания медицинской помощи по профилю "онкология" - всего, в том числе:</w:t>
            </w:r>
          </w:p>
        </w:tc>
        <w:tc>
          <w:tcPr>
            <w:tcW w:type="dxa" w:w="1417"/>
            <w:tcBorders>
              <w:top w:sz="4" w:val="nil"/>
              <w:left w:sz="4" w:val="nil"/>
              <w:bottom w:sz="4" w:val="nil"/>
              <w:right w:sz="4" w:val="nil"/>
            </w:tcBorders>
            <w:tcMar>
              <w:top w:type="dxa" w:w="102"/>
              <w:left w:type="dxa" w:w="62"/>
              <w:bottom w:type="dxa" w:w="102"/>
              <w:right w:type="dxa" w:w="62"/>
            </w:tcMar>
          </w:tcPr>
          <w:p w14:paraId="F61E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F71E0000">
            <w:pPr>
              <w:widowControl w:val="0"/>
              <w:ind/>
              <w:jc w:val="center"/>
            </w:pPr>
            <w:r>
              <w:rPr>
                <w:sz w:val="20"/>
              </w:rPr>
              <w:t>0,011879</w:t>
            </w:r>
          </w:p>
        </w:tc>
        <w:tc>
          <w:tcPr>
            <w:tcW w:type="dxa" w:w="1832"/>
            <w:tcBorders>
              <w:top w:sz="4" w:val="nil"/>
              <w:left w:sz="4" w:val="nil"/>
              <w:bottom w:sz="4" w:val="nil"/>
              <w:right w:sz="4" w:val="nil"/>
            </w:tcBorders>
            <w:tcMar>
              <w:top w:type="dxa" w:w="102"/>
              <w:left w:type="dxa" w:w="62"/>
              <w:bottom w:type="dxa" w:w="102"/>
              <w:right w:type="dxa" w:w="62"/>
            </w:tcMar>
          </w:tcPr>
          <w:p w14:paraId="F81E0000">
            <w:pPr>
              <w:widowControl w:val="0"/>
              <w:ind/>
              <w:jc w:val="center"/>
            </w:pPr>
            <w:r>
              <w:rPr>
                <w:sz w:val="20"/>
              </w:rPr>
              <w:t>100791,9</w:t>
            </w:r>
          </w:p>
        </w:tc>
        <w:tc>
          <w:tcPr>
            <w:tcW w:type="dxa" w:w="1832"/>
            <w:tcBorders>
              <w:top w:sz="4" w:val="nil"/>
              <w:left w:sz="4" w:val="nil"/>
              <w:bottom w:sz="4" w:val="nil"/>
              <w:right w:sz="4" w:val="nil"/>
            </w:tcBorders>
            <w:tcMar>
              <w:top w:type="dxa" w:w="102"/>
              <w:left w:type="dxa" w:w="62"/>
              <w:bottom w:type="dxa" w:w="102"/>
              <w:right w:type="dxa" w:w="62"/>
            </w:tcMar>
          </w:tcPr>
          <w:p w14:paraId="F91E0000">
            <w:pPr>
              <w:widowControl w:val="0"/>
              <w:ind/>
              <w:jc w:val="center"/>
            </w:pPr>
            <w:r>
              <w:rPr>
                <w:sz w:val="20"/>
              </w:rPr>
              <w:t>0,011879</w:t>
            </w:r>
          </w:p>
        </w:tc>
        <w:tc>
          <w:tcPr>
            <w:tcW w:type="dxa" w:w="1832"/>
            <w:tcBorders>
              <w:top w:sz="4" w:val="nil"/>
              <w:left w:sz="4" w:val="nil"/>
              <w:bottom w:sz="4" w:val="nil"/>
              <w:right w:sz="4" w:val="nil"/>
            </w:tcBorders>
            <w:tcMar>
              <w:top w:type="dxa" w:w="102"/>
              <w:left w:type="dxa" w:w="62"/>
              <w:bottom w:type="dxa" w:w="102"/>
              <w:right w:type="dxa" w:w="62"/>
            </w:tcMar>
          </w:tcPr>
          <w:p w14:paraId="FA1E0000">
            <w:pPr>
              <w:widowControl w:val="0"/>
              <w:ind/>
              <w:jc w:val="center"/>
            </w:pPr>
            <w:r>
              <w:rPr>
                <w:sz w:val="20"/>
              </w:rPr>
              <w:t>108754</w:t>
            </w:r>
          </w:p>
        </w:tc>
        <w:tc>
          <w:tcPr>
            <w:tcW w:type="dxa" w:w="1832"/>
            <w:tcBorders>
              <w:top w:sz="4" w:val="nil"/>
              <w:left w:sz="4" w:val="nil"/>
              <w:bottom w:sz="4" w:val="nil"/>
              <w:right w:sz="4" w:val="nil"/>
            </w:tcBorders>
            <w:tcMar>
              <w:top w:type="dxa" w:w="102"/>
              <w:left w:type="dxa" w:w="62"/>
              <w:bottom w:type="dxa" w:w="102"/>
              <w:right w:type="dxa" w:w="62"/>
            </w:tcMar>
          </w:tcPr>
          <w:p w14:paraId="FB1E0000">
            <w:pPr>
              <w:widowControl w:val="0"/>
              <w:ind/>
              <w:jc w:val="center"/>
            </w:pPr>
            <w:r>
              <w:rPr>
                <w:sz w:val="20"/>
              </w:rPr>
              <w:t>0,011879</w:t>
            </w:r>
          </w:p>
        </w:tc>
        <w:tc>
          <w:tcPr>
            <w:tcW w:type="dxa" w:w="1833"/>
            <w:tcBorders>
              <w:top w:sz="4" w:val="nil"/>
              <w:left w:sz="4" w:val="nil"/>
              <w:bottom w:sz="4" w:val="nil"/>
              <w:right w:sz="4" w:val="nil"/>
            </w:tcBorders>
            <w:tcMar>
              <w:top w:type="dxa" w:w="102"/>
              <w:left w:type="dxa" w:w="62"/>
              <w:bottom w:type="dxa" w:w="102"/>
              <w:right w:type="dxa" w:w="62"/>
            </w:tcMar>
          </w:tcPr>
          <w:p w14:paraId="FC1E0000">
            <w:pPr>
              <w:widowControl w:val="0"/>
              <w:ind/>
              <w:jc w:val="center"/>
            </w:pPr>
            <w:r>
              <w:rPr>
                <w:sz w:val="20"/>
              </w:rPr>
              <w:t>116065,6</w:t>
            </w:r>
          </w:p>
        </w:tc>
      </w:tr>
      <w:tr>
        <w:tc>
          <w:tcPr>
            <w:tcW w:type="dxa" w:w="3401"/>
            <w:tcBorders>
              <w:top w:sz="4" w:val="nil"/>
              <w:left w:sz="4" w:val="nil"/>
              <w:bottom w:sz="4" w:val="nil"/>
              <w:right w:sz="4" w:val="nil"/>
            </w:tcBorders>
            <w:tcMar>
              <w:top w:type="dxa" w:w="102"/>
              <w:left w:type="dxa" w:w="62"/>
              <w:bottom w:type="dxa" w:w="102"/>
              <w:right w:type="dxa" w:w="62"/>
            </w:tcMar>
          </w:tcPr>
          <w:p w14:paraId="FD1E0000">
            <w:pPr>
              <w:widowControl w:val="0"/>
              <w:ind/>
            </w:pPr>
            <w:r>
              <w:rPr>
                <w:sz w:val="20"/>
              </w:rPr>
              <w:t>федеральными медицинскими организациями</w:t>
            </w:r>
          </w:p>
        </w:tc>
        <w:tc>
          <w:tcPr>
            <w:tcW w:type="dxa" w:w="1417"/>
            <w:tcBorders>
              <w:top w:sz="4" w:val="nil"/>
              <w:left w:sz="4" w:val="nil"/>
              <w:bottom w:sz="4" w:val="nil"/>
              <w:right w:sz="4" w:val="nil"/>
            </w:tcBorders>
            <w:tcMar>
              <w:top w:type="dxa" w:w="102"/>
              <w:left w:type="dxa" w:w="62"/>
              <w:bottom w:type="dxa" w:w="102"/>
              <w:right w:type="dxa" w:w="62"/>
            </w:tcMar>
          </w:tcPr>
          <w:p w14:paraId="FE1E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FF1E0000">
            <w:pPr>
              <w:widowControl w:val="0"/>
              <w:ind/>
              <w:jc w:val="center"/>
            </w:pPr>
            <w:r>
              <w:rPr>
                <w:sz w:val="20"/>
              </w:rPr>
              <w:t>0,001614</w:t>
            </w:r>
          </w:p>
        </w:tc>
        <w:tc>
          <w:tcPr>
            <w:tcW w:type="dxa" w:w="1832"/>
            <w:tcBorders>
              <w:top w:sz="4" w:val="nil"/>
              <w:left w:sz="4" w:val="nil"/>
              <w:bottom w:sz="4" w:val="nil"/>
              <w:right w:sz="4" w:val="nil"/>
            </w:tcBorders>
            <w:tcMar>
              <w:top w:type="dxa" w:w="102"/>
              <w:left w:type="dxa" w:w="62"/>
              <w:bottom w:type="dxa" w:w="102"/>
              <w:right w:type="dxa" w:w="62"/>
            </w:tcMar>
          </w:tcPr>
          <w:p w14:paraId="001F0000">
            <w:pPr>
              <w:widowControl w:val="0"/>
              <w:ind/>
              <w:jc w:val="center"/>
            </w:pPr>
            <w:r>
              <w:rPr>
                <w:sz w:val="20"/>
              </w:rPr>
              <w:t>125267,7</w:t>
            </w:r>
          </w:p>
        </w:tc>
        <w:tc>
          <w:tcPr>
            <w:tcW w:type="dxa" w:w="1832"/>
            <w:tcBorders>
              <w:top w:sz="4" w:val="nil"/>
              <w:left w:sz="4" w:val="nil"/>
              <w:bottom w:sz="4" w:val="nil"/>
              <w:right w:sz="4" w:val="nil"/>
            </w:tcBorders>
            <w:tcMar>
              <w:top w:type="dxa" w:w="102"/>
              <w:left w:type="dxa" w:w="62"/>
              <w:bottom w:type="dxa" w:w="102"/>
              <w:right w:type="dxa" w:w="62"/>
            </w:tcMar>
          </w:tcPr>
          <w:p w14:paraId="011F0000">
            <w:pPr>
              <w:widowControl w:val="0"/>
              <w:ind/>
              <w:jc w:val="center"/>
            </w:pPr>
            <w:r>
              <w:rPr>
                <w:sz w:val="20"/>
              </w:rPr>
              <w:t>0,001614</w:t>
            </w:r>
          </w:p>
        </w:tc>
        <w:tc>
          <w:tcPr>
            <w:tcW w:type="dxa" w:w="1832"/>
            <w:tcBorders>
              <w:top w:sz="4" w:val="nil"/>
              <w:left w:sz="4" w:val="nil"/>
              <w:bottom w:sz="4" w:val="nil"/>
              <w:right w:sz="4" w:val="nil"/>
            </w:tcBorders>
            <w:tcMar>
              <w:top w:type="dxa" w:w="102"/>
              <w:left w:type="dxa" w:w="62"/>
              <w:bottom w:type="dxa" w:w="102"/>
              <w:right w:type="dxa" w:w="62"/>
            </w:tcMar>
          </w:tcPr>
          <w:p w14:paraId="021F0000">
            <w:pPr>
              <w:widowControl w:val="0"/>
              <w:ind/>
              <w:jc w:val="center"/>
            </w:pPr>
            <w:r>
              <w:rPr>
                <w:sz w:val="20"/>
              </w:rPr>
              <w:t>135038,6</w:t>
            </w:r>
          </w:p>
        </w:tc>
        <w:tc>
          <w:tcPr>
            <w:tcW w:type="dxa" w:w="1832"/>
            <w:tcBorders>
              <w:top w:sz="4" w:val="nil"/>
              <w:left w:sz="4" w:val="nil"/>
              <w:bottom w:sz="4" w:val="nil"/>
              <w:right w:sz="4" w:val="nil"/>
            </w:tcBorders>
            <w:tcMar>
              <w:top w:type="dxa" w:w="102"/>
              <w:left w:type="dxa" w:w="62"/>
              <w:bottom w:type="dxa" w:w="102"/>
              <w:right w:type="dxa" w:w="62"/>
            </w:tcMar>
          </w:tcPr>
          <w:p w14:paraId="031F0000">
            <w:pPr>
              <w:widowControl w:val="0"/>
              <w:ind/>
              <w:jc w:val="center"/>
            </w:pPr>
            <w:r>
              <w:rPr>
                <w:sz w:val="20"/>
              </w:rPr>
              <w:t>0,001614</w:t>
            </w:r>
          </w:p>
        </w:tc>
        <w:tc>
          <w:tcPr>
            <w:tcW w:type="dxa" w:w="1833"/>
            <w:tcBorders>
              <w:top w:sz="4" w:val="nil"/>
              <w:left w:sz="4" w:val="nil"/>
              <w:bottom w:sz="4" w:val="nil"/>
              <w:right w:sz="4" w:val="nil"/>
            </w:tcBorders>
            <w:tcMar>
              <w:top w:type="dxa" w:w="102"/>
              <w:left w:type="dxa" w:w="62"/>
              <w:bottom w:type="dxa" w:w="102"/>
              <w:right w:type="dxa" w:w="62"/>
            </w:tcMar>
          </w:tcPr>
          <w:p w14:paraId="041F0000">
            <w:pPr>
              <w:widowControl w:val="0"/>
              <w:ind/>
              <w:jc w:val="center"/>
            </w:pPr>
            <w:r>
              <w:rPr>
                <w:sz w:val="20"/>
              </w:rPr>
              <w:t>144221,2</w:t>
            </w:r>
          </w:p>
        </w:tc>
      </w:tr>
      <w:tr>
        <w:tc>
          <w:tcPr>
            <w:tcW w:type="dxa" w:w="3401"/>
            <w:tcBorders>
              <w:top w:sz="4" w:val="nil"/>
              <w:left w:sz="4" w:val="nil"/>
              <w:bottom w:sz="4" w:val="nil"/>
              <w:right w:sz="4" w:val="nil"/>
            </w:tcBorders>
            <w:tcMar>
              <w:top w:type="dxa" w:w="102"/>
              <w:left w:type="dxa" w:w="62"/>
              <w:bottom w:type="dxa" w:w="102"/>
              <w:right w:type="dxa" w:w="62"/>
            </w:tcMar>
          </w:tcPr>
          <w:p w14:paraId="051F0000">
            <w:pPr>
              <w:widowControl w:val="0"/>
              <w:ind/>
            </w:pPr>
            <w:r>
              <w:rPr>
                <w:sz w:val="20"/>
              </w:rPr>
              <w:t>медицинскими организациями (за исключением федеральных медицинских организаций)</w:t>
            </w:r>
          </w:p>
        </w:tc>
        <w:tc>
          <w:tcPr>
            <w:tcW w:type="dxa" w:w="1417"/>
            <w:tcBorders>
              <w:top w:sz="4" w:val="nil"/>
              <w:left w:sz="4" w:val="nil"/>
              <w:bottom w:sz="4" w:val="nil"/>
              <w:right w:sz="4" w:val="nil"/>
            </w:tcBorders>
            <w:tcMar>
              <w:top w:type="dxa" w:w="102"/>
              <w:left w:type="dxa" w:w="62"/>
              <w:bottom w:type="dxa" w:w="102"/>
              <w:right w:type="dxa" w:w="62"/>
            </w:tcMar>
          </w:tcPr>
          <w:p w14:paraId="061F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071F0000">
            <w:pPr>
              <w:widowControl w:val="0"/>
              <w:ind/>
              <w:jc w:val="center"/>
            </w:pPr>
            <w:r>
              <w:rPr>
                <w:sz w:val="20"/>
              </w:rPr>
              <w:t>0,010265</w:t>
            </w:r>
          </w:p>
        </w:tc>
        <w:tc>
          <w:tcPr>
            <w:tcW w:type="dxa" w:w="1832"/>
            <w:tcBorders>
              <w:top w:sz="4" w:val="nil"/>
              <w:left w:sz="4" w:val="nil"/>
              <w:bottom w:sz="4" w:val="nil"/>
              <w:right w:sz="4" w:val="nil"/>
            </w:tcBorders>
            <w:tcMar>
              <w:top w:type="dxa" w:w="102"/>
              <w:left w:type="dxa" w:w="62"/>
              <w:bottom w:type="dxa" w:w="102"/>
              <w:right w:type="dxa" w:w="62"/>
            </w:tcMar>
          </w:tcPr>
          <w:p w14:paraId="081F0000">
            <w:pPr>
              <w:widowControl w:val="0"/>
              <w:ind/>
              <w:jc w:val="center"/>
            </w:pPr>
            <w:r>
              <w:rPr>
                <w:sz w:val="20"/>
              </w:rPr>
              <w:t>96943,5</w:t>
            </w:r>
          </w:p>
        </w:tc>
        <w:tc>
          <w:tcPr>
            <w:tcW w:type="dxa" w:w="1832"/>
            <w:tcBorders>
              <w:top w:sz="4" w:val="nil"/>
              <w:left w:sz="4" w:val="nil"/>
              <w:bottom w:sz="4" w:val="nil"/>
              <w:right w:sz="4" w:val="nil"/>
            </w:tcBorders>
            <w:tcMar>
              <w:top w:type="dxa" w:w="102"/>
              <w:left w:type="dxa" w:w="62"/>
              <w:bottom w:type="dxa" w:w="102"/>
              <w:right w:type="dxa" w:w="62"/>
            </w:tcMar>
          </w:tcPr>
          <w:p w14:paraId="091F0000">
            <w:pPr>
              <w:widowControl w:val="0"/>
              <w:ind/>
              <w:jc w:val="center"/>
            </w:pPr>
            <w:r>
              <w:rPr>
                <w:sz w:val="20"/>
              </w:rPr>
              <w:t>0,010265</w:t>
            </w:r>
          </w:p>
        </w:tc>
        <w:tc>
          <w:tcPr>
            <w:tcW w:type="dxa" w:w="1832"/>
            <w:tcBorders>
              <w:top w:sz="4" w:val="nil"/>
              <w:left w:sz="4" w:val="nil"/>
              <w:bottom w:sz="4" w:val="nil"/>
              <w:right w:sz="4" w:val="nil"/>
            </w:tcBorders>
            <w:tcMar>
              <w:top w:type="dxa" w:w="102"/>
              <w:left w:type="dxa" w:w="62"/>
              <w:bottom w:type="dxa" w:w="102"/>
              <w:right w:type="dxa" w:w="62"/>
            </w:tcMar>
          </w:tcPr>
          <w:p w14:paraId="0A1F0000">
            <w:pPr>
              <w:widowControl w:val="0"/>
              <w:ind/>
              <w:jc w:val="center"/>
            </w:pPr>
            <w:r>
              <w:rPr>
                <w:sz w:val="20"/>
              </w:rPr>
              <w:t>104621,2</w:t>
            </w:r>
          </w:p>
        </w:tc>
        <w:tc>
          <w:tcPr>
            <w:tcW w:type="dxa" w:w="1832"/>
            <w:tcBorders>
              <w:top w:sz="4" w:val="nil"/>
              <w:left w:sz="4" w:val="nil"/>
              <w:bottom w:sz="4" w:val="nil"/>
              <w:right w:sz="4" w:val="nil"/>
            </w:tcBorders>
            <w:tcMar>
              <w:top w:type="dxa" w:w="102"/>
              <w:left w:type="dxa" w:w="62"/>
              <w:bottom w:type="dxa" w:w="102"/>
              <w:right w:type="dxa" w:w="62"/>
            </w:tcMar>
          </w:tcPr>
          <w:p w14:paraId="0B1F0000">
            <w:pPr>
              <w:widowControl w:val="0"/>
              <w:ind/>
              <w:jc w:val="center"/>
            </w:pPr>
            <w:r>
              <w:rPr>
                <w:sz w:val="20"/>
              </w:rPr>
              <w:t>0,010265</w:t>
            </w:r>
          </w:p>
        </w:tc>
        <w:tc>
          <w:tcPr>
            <w:tcW w:type="dxa" w:w="1833"/>
            <w:tcBorders>
              <w:top w:sz="4" w:val="nil"/>
              <w:left w:sz="4" w:val="nil"/>
              <w:bottom w:sz="4" w:val="nil"/>
              <w:right w:sz="4" w:val="nil"/>
            </w:tcBorders>
            <w:tcMar>
              <w:top w:type="dxa" w:w="102"/>
              <w:left w:type="dxa" w:w="62"/>
              <w:bottom w:type="dxa" w:w="102"/>
              <w:right w:type="dxa" w:w="62"/>
            </w:tcMar>
          </w:tcPr>
          <w:p w14:paraId="0C1F0000">
            <w:pPr>
              <w:widowControl w:val="0"/>
              <w:ind/>
              <w:jc w:val="center"/>
            </w:pPr>
            <w:r>
              <w:rPr>
                <w:sz w:val="20"/>
              </w:rPr>
              <w:t>111638,6</w:t>
            </w:r>
          </w:p>
        </w:tc>
      </w:tr>
      <w:tr>
        <w:tc>
          <w:tcPr>
            <w:tcW w:type="dxa" w:w="3401"/>
            <w:tcBorders>
              <w:top w:sz="4" w:val="nil"/>
              <w:left w:sz="4" w:val="nil"/>
              <w:bottom w:sz="4" w:val="nil"/>
              <w:right w:sz="4" w:val="nil"/>
            </w:tcBorders>
            <w:tcMar>
              <w:top w:type="dxa" w:w="102"/>
              <w:left w:type="dxa" w:w="62"/>
              <w:bottom w:type="dxa" w:w="102"/>
              <w:right w:type="dxa" w:w="62"/>
            </w:tcMar>
          </w:tcPr>
          <w:p w14:paraId="0D1F0000">
            <w:pPr>
              <w:widowControl w:val="0"/>
              <w:ind/>
            </w:pPr>
            <w:r>
              <w:rPr>
                <w:sz w:val="20"/>
              </w:rPr>
              <w:t>4.2. стентирование для больных с инфарктом миокарда медицинскими организациями</w:t>
            </w:r>
          </w:p>
          <w:p w14:paraId="0E1F0000">
            <w:pPr>
              <w:widowControl w:val="0"/>
              <w:ind/>
            </w:pPr>
            <w:r>
              <w:rPr>
                <w:sz w:val="20"/>
              </w:rPr>
              <w:t>(за исключением федеральных медицинских организаций)</w:t>
            </w:r>
          </w:p>
        </w:tc>
        <w:tc>
          <w:tcPr>
            <w:tcW w:type="dxa" w:w="1417"/>
            <w:tcBorders>
              <w:top w:sz="4" w:val="nil"/>
              <w:left w:sz="4" w:val="nil"/>
              <w:bottom w:sz="4" w:val="nil"/>
              <w:right w:sz="4" w:val="nil"/>
            </w:tcBorders>
            <w:tcMar>
              <w:top w:type="dxa" w:w="102"/>
              <w:left w:type="dxa" w:w="62"/>
              <w:bottom w:type="dxa" w:w="102"/>
              <w:right w:type="dxa" w:w="62"/>
            </w:tcMar>
          </w:tcPr>
          <w:p w14:paraId="0F1F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101F0000">
            <w:pPr>
              <w:widowControl w:val="0"/>
              <w:ind/>
              <w:jc w:val="center"/>
            </w:pPr>
            <w:r>
              <w:rPr>
                <w:sz w:val="20"/>
              </w:rPr>
              <w:t>0,002327</w:t>
            </w:r>
          </w:p>
        </w:tc>
        <w:tc>
          <w:tcPr>
            <w:tcW w:type="dxa" w:w="1832"/>
            <w:tcBorders>
              <w:top w:sz="4" w:val="nil"/>
              <w:left w:sz="4" w:val="nil"/>
              <w:bottom w:sz="4" w:val="nil"/>
              <w:right w:sz="4" w:val="nil"/>
            </w:tcBorders>
            <w:tcMar>
              <w:top w:type="dxa" w:w="102"/>
              <w:left w:type="dxa" w:w="62"/>
              <w:bottom w:type="dxa" w:w="102"/>
              <w:right w:type="dxa" w:w="62"/>
            </w:tcMar>
          </w:tcPr>
          <w:p w14:paraId="111F0000">
            <w:pPr>
              <w:widowControl w:val="0"/>
              <w:ind/>
              <w:jc w:val="center"/>
            </w:pPr>
            <w:r>
              <w:rPr>
                <w:sz w:val="20"/>
              </w:rPr>
              <w:t>193720,9</w:t>
            </w:r>
          </w:p>
        </w:tc>
        <w:tc>
          <w:tcPr>
            <w:tcW w:type="dxa" w:w="1832"/>
            <w:tcBorders>
              <w:top w:sz="4" w:val="nil"/>
              <w:left w:sz="4" w:val="nil"/>
              <w:bottom w:sz="4" w:val="nil"/>
              <w:right w:sz="4" w:val="nil"/>
            </w:tcBorders>
            <w:tcMar>
              <w:top w:type="dxa" w:w="102"/>
              <w:left w:type="dxa" w:w="62"/>
              <w:bottom w:type="dxa" w:w="102"/>
              <w:right w:type="dxa" w:w="62"/>
            </w:tcMar>
          </w:tcPr>
          <w:p w14:paraId="121F0000">
            <w:pPr>
              <w:widowControl w:val="0"/>
              <w:ind/>
              <w:jc w:val="center"/>
            </w:pPr>
            <w:r>
              <w:rPr>
                <w:sz w:val="20"/>
              </w:rPr>
              <w:t>0,002327</w:t>
            </w:r>
          </w:p>
        </w:tc>
        <w:tc>
          <w:tcPr>
            <w:tcW w:type="dxa" w:w="1832"/>
            <w:tcBorders>
              <w:top w:sz="4" w:val="nil"/>
              <w:left w:sz="4" w:val="nil"/>
              <w:bottom w:sz="4" w:val="nil"/>
              <w:right w:sz="4" w:val="nil"/>
            </w:tcBorders>
            <w:tcMar>
              <w:top w:type="dxa" w:w="102"/>
              <w:left w:type="dxa" w:w="62"/>
              <w:bottom w:type="dxa" w:w="102"/>
              <w:right w:type="dxa" w:w="62"/>
            </w:tcMar>
          </w:tcPr>
          <w:p w14:paraId="131F0000">
            <w:pPr>
              <w:widowControl w:val="0"/>
              <w:ind/>
              <w:jc w:val="center"/>
            </w:pPr>
            <w:r>
              <w:rPr>
                <w:sz w:val="20"/>
              </w:rPr>
              <w:t>207340,7</w:t>
            </w:r>
          </w:p>
        </w:tc>
        <w:tc>
          <w:tcPr>
            <w:tcW w:type="dxa" w:w="1832"/>
            <w:tcBorders>
              <w:top w:sz="4" w:val="nil"/>
              <w:left w:sz="4" w:val="nil"/>
              <w:bottom w:sz="4" w:val="nil"/>
              <w:right w:sz="4" w:val="nil"/>
            </w:tcBorders>
            <w:tcMar>
              <w:top w:type="dxa" w:w="102"/>
              <w:left w:type="dxa" w:w="62"/>
              <w:bottom w:type="dxa" w:w="102"/>
              <w:right w:type="dxa" w:w="62"/>
            </w:tcMar>
          </w:tcPr>
          <w:p w14:paraId="141F0000">
            <w:pPr>
              <w:widowControl w:val="0"/>
              <w:ind/>
              <w:jc w:val="center"/>
            </w:pPr>
            <w:r>
              <w:rPr>
                <w:sz w:val="20"/>
              </w:rPr>
              <w:t>0,002327</w:t>
            </w:r>
          </w:p>
        </w:tc>
        <w:tc>
          <w:tcPr>
            <w:tcW w:type="dxa" w:w="1833"/>
            <w:tcBorders>
              <w:top w:sz="4" w:val="nil"/>
              <w:left w:sz="4" w:val="nil"/>
              <w:bottom w:sz="4" w:val="nil"/>
              <w:right w:sz="4" w:val="nil"/>
            </w:tcBorders>
            <w:tcMar>
              <w:top w:type="dxa" w:w="102"/>
              <w:left w:type="dxa" w:w="62"/>
              <w:bottom w:type="dxa" w:w="102"/>
              <w:right w:type="dxa" w:w="62"/>
            </w:tcMar>
          </w:tcPr>
          <w:p w14:paraId="151F0000">
            <w:pPr>
              <w:widowControl w:val="0"/>
              <w:ind/>
              <w:jc w:val="center"/>
            </w:pPr>
            <w:r>
              <w:rPr>
                <w:sz w:val="20"/>
              </w:rPr>
              <w:t>219984,1</w:t>
            </w:r>
          </w:p>
        </w:tc>
      </w:tr>
      <w:tr>
        <w:tc>
          <w:tcPr>
            <w:tcW w:type="dxa" w:w="3401"/>
            <w:tcBorders>
              <w:top w:sz="4" w:val="nil"/>
              <w:left w:sz="4" w:val="nil"/>
              <w:bottom w:sz="4" w:val="nil"/>
              <w:right w:sz="4" w:val="nil"/>
            </w:tcBorders>
            <w:tcMar>
              <w:top w:type="dxa" w:w="102"/>
              <w:left w:type="dxa" w:w="62"/>
              <w:bottom w:type="dxa" w:w="102"/>
              <w:right w:type="dxa" w:w="62"/>
            </w:tcMar>
          </w:tcPr>
          <w:p w14:paraId="161F0000">
            <w:pPr>
              <w:widowControl w:val="0"/>
              <w:ind/>
            </w:pPr>
            <w:r>
              <w:rPr>
                <w:sz w:val="20"/>
              </w:rPr>
              <w:t>4.3. имплантация частотно-адаптированного кардиостимулятора взрослым медицинскими организациями</w:t>
            </w:r>
          </w:p>
          <w:p w14:paraId="171F0000">
            <w:pPr>
              <w:widowControl w:val="0"/>
              <w:ind/>
            </w:pPr>
            <w:r>
              <w:rPr>
                <w:sz w:val="20"/>
              </w:rPr>
              <w:t>(за исключением федеральных медицинских организаций)</w:t>
            </w:r>
          </w:p>
        </w:tc>
        <w:tc>
          <w:tcPr>
            <w:tcW w:type="dxa" w:w="1417"/>
            <w:tcBorders>
              <w:top w:sz="4" w:val="nil"/>
              <w:left w:sz="4" w:val="nil"/>
              <w:bottom w:sz="4" w:val="nil"/>
              <w:right w:sz="4" w:val="nil"/>
            </w:tcBorders>
            <w:tcMar>
              <w:top w:type="dxa" w:w="102"/>
              <w:left w:type="dxa" w:w="62"/>
              <w:bottom w:type="dxa" w:w="102"/>
              <w:right w:type="dxa" w:w="62"/>
            </w:tcMar>
          </w:tcPr>
          <w:p w14:paraId="181F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191F0000">
            <w:pPr>
              <w:widowControl w:val="0"/>
              <w:ind/>
              <w:jc w:val="center"/>
            </w:pPr>
            <w:r>
              <w:rPr>
                <w:sz w:val="20"/>
              </w:rPr>
              <w:t>0,00043</w:t>
            </w:r>
          </w:p>
        </w:tc>
        <w:tc>
          <w:tcPr>
            <w:tcW w:type="dxa" w:w="1832"/>
            <w:tcBorders>
              <w:top w:sz="4" w:val="nil"/>
              <w:left w:sz="4" w:val="nil"/>
              <w:bottom w:sz="4" w:val="nil"/>
              <w:right w:sz="4" w:val="nil"/>
            </w:tcBorders>
            <w:tcMar>
              <w:top w:type="dxa" w:w="102"/>
              <w:left w:type="dxa" w:w="62"/>
              <w:bottom w:type="dxa" w:w="102"/>
              <w:right w:type="dxa" w:w="62"/>
            </w:tcMar>
          </w:tcPr>
          <w:p w14:paraId="1A1F0000">
            <w:pPr>
              <w:widowControl w:val="0"/>
              <w:ind/>
              <w:jc w:val="center"/>
            </w:pPr>
            <w:r>
              <w:rPr>
                <w:sz w:val="20"/>
              </w:rPr>
              <w:t>254744,6</w:t>
            </w:r>
          </w:p>
        </w:tc>
        <w:tc>
          <w:tcPr>
            <w:tcW w:type="dxa" w:w="1832"/>
            <w:tcBorders>
              <w:top w:sz="4" w:val="nil"/>
              <w:left w:sz="4" w:val="nil"/>
              <w:bottom w:sz="4" w:val="nil"/>
              <w:right w:sz="4" w:val="nil"/>
            </w:tcBorders>
            <w:tcMar>
              <w:top w:type="dxa" w:w="102"/>
              <w:left w:type="dxa" w:w="62"/>
              <w:bottom w:type="dxa" w:w="102"/>
              <w:right w:type="dxa" w:w="62"/>
            </w:tcMar>
          </w:tcPr>
          <w:p w14:paraId="1B1F0000">
            <w:pPr>
              <w:widowControl w:val="0"/>
              <w:ind/>
              <w:jc w:val="center"/>
            </w:pPr>
            <w:r>
              <w:rPr>
                <w:sz w:val="20"/>
              </w:rPr>
              <w:t>0,00043</w:t>
            </w:r>
          </w:p>
        </w:tc>
        <w:tc>
          <w:tcPr>
            <w:tcW w:type="dxa" w:w="1832"/>
            <w:tcBorders>
              <w:top w:sz="4" w:val="nil"/>
              <w:left w:sz="4" w:val="nil"/>
              <w:bottom w:sz="4" w:val="nil"/>
              <w:right w:sz="4" w:val="nil"/>
            </w:tcBorders>
            <w:tcMar>
              <w:top w:type="dxa" w:w="102"/>
              <w:left w:type="dxa" w:w="62"/>
              <w:bottom w:type="dxa" w:w="102"/>
              <w:right w:type="dxa" w:w="62"/>
            </w:tcMar>
          </w:tcPr>
          <w:p w14:paraId="1C1F0000">
            <w:pPr>
              <w:widowControl w:val="0"/>
              <w:ind/>
              <w:jc w:val="center"/>
            </w:pPr>
            <w:r>
              <w:rPr>
                <w:sz w:val="20"/>
              </w:rPr>
              <w:t>270682</w:t>
            </w:r>
          </w:p>
        </w:tc>
        <w:tc>
          <w:tcPr>
            <w:tcW w:type="dxa" w:w="1832"/>
            <w:tcBorders>
              <w:top w:sz="4" w:val="nil"/>
              <w:left w:sz="4" w:val="nil"/>
              <w:bottom w:sz="4" w:val="nil"/>
              <w:right w:sz="4" w:val="nil"/>
            </w:tcBorders>
            <w:tcMar>
              <w:top w:type="dxa" w:w="102"/>
              <w:left w:type="dxa" w:w="62"/>
              <w:bottom w:type="dxa" w:w="102"/>
              <w:right w:type="dxa" w:w="62"/>
            </w:tcMar>
          </w:tcPr>
          <w:p w14:paraId="1D1F0000">
            <w:pPr>
              <w:widowControl w:val="0"/>
              <w:ind/>
              <w:jc w:val="center"/>
            </w:pPr>
            <w:r>
              <w:rPr>
                <w:sz w:val="20"/>
              </w:rPr>
              <w:t>0,00043</w:t>
            </w:r>
          </w:p>
        </w:tc>
        <w:tc>
          <w:tcPr>
            <w:tcW w:type="dxa" w:w="1833"/>
            <w:tcBorders>
              <w:top w:sz="4" w:val="nil"/>
              <w:left w:sz="4" w:val="nil"/>
              <w:bottom w:sz="4" w:val="nil"/>
              <w:right w:sz="4" w:val="nil"/>
            </w:tcBorders>
            <w:tcMar>
              <w:top w:type="dxa" w:w="102"/>
              <w:left w:type="dxa" w:w="62"/>
              <w:bottom w:type="dxa" w:w="102"/>
              <w:right w:type="dxa" w:w="62"/>
            </w:tcMar>
          </w:tcPr>
          <w:p w14:paraId="1E1F0000">
            <w:pPr>
              <w:widowControl w:val="0"/>
              <w:ind/>
              <w:jc w:val="center"/>
            </w:pPr>
            <w:r>
              <w:rPr>
                <w:sz w:val="20"/>
              </w:rPr>
              <w:t>285751</w:t>
            </w:r>
          </w:p>
        </w:tc>
      </w:tr>
      <w:tr>
        <w:tc>
          <w:tcPr>
            <w:tcW w:type="dxa" w:w="3401"/>
            <w:tcBorders>
              <w:top w:sz="4" w:val="nil"/>
              <w:left w:sz="4" w:val="nil"/>
              <w:bottom w:sz="4" w:val="nil"/>
              <w:right w:sz="4" w:val="nil"/>
            </w:tcBorders>
            <w:tcMar>
              <w:top w:type="dxa" w:w="102"/>
              <w:left w:type="dxa" w:w="62"/>
              <w:bottom w:type="dxa" w:w="102"/>
              <w:right w:type="dxa" w:w="62"/>
            </w:tcMar>
          </w:tcPr>
          <w:p w14:paraId="1F1F0000">
            <w:pPr>
              <w:widowControl w:val="0"/>
              <w:ind/>
            </w:pPr>
            <w:r>
              <w:rPr>
                <w:sz w:val="20"/>
              </w:rPr>
              <w:t>4.4. эндоваскулярная деструкция дополнительных проводящих путей и аритмогенных зон сердца</w:t>
            </w:r>
          </w:p>
        </w:tc>
        <w:tc>
          <w:tcPr>
            <w:tcW w:type="dxa" w:w="1417"/>
            <w:tcBorders>
              <w:top w:sz="4" w:val="nil"/>
              <w:left w:sz="4" w:val="nil"/>
              <w:bottom w:sz="4" w:val="nil"/>
              <w:right w:sz="4" w:val="nil"/>
            </w:tcBorders>
            <w:tcMar>
              <w:top w:type="dxa" w:w="102"/>
              <w:left w:type="dxa" w:w="62"/>
              <w:bottom w:type="dxa" w:w="102"/>
              <w:right w:type="dxa" w:w="62"/>
            </w:tcMar>
          </w:tcPr>
          <w:p w14:paraId="201F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211F0000">
            <w:pPr>
              <w:widowControl w:val="0"/>
              <w:ind/>
              <w:jc w:val="center"/>
            </w:pPr>
            <w:r>
              <w:rPr>
                <w:sz w:val="20"/>
              </w:rPr>
              <w:t>0,000378</w:t>
            </w:r>
          </w:p>
        </w:tc>
        <w:tc>
          <w:tcPr>
            <w:tcW w:type="dxa" w:w="1832"/>
            <w:tcBorders>
              <w:top w:sz="4" w:val="nil"/>
              <w:left w:sz="4" w:val="nil"/>
              <w:bottom w:sz="4" w:val="nil"/>
              <w:right w:sz="4" w:val="nil"/>
            </w:tcBorders>
            <w:tcMar>
              <w:top w:type="dxa" w:w="102"/>
              <w:left w:type="dxa" w:w="62"/>
              <w:bottom w:type="dxa" w:w="102"/>
              <w:right w:type="dxa" w:w="62"/>
            </w:tcMar>
          </w:tcPr>
          <w:p w14:paraId="221F0000">
            <w:pPr>
              <w:widowControl w:val="0"/>
              <w:ind/>
              <w:jc w:val="center"/>
            </w:pPr>
            <w:r>
              <w:rPr>
                <w:sz w:val="20"/>
              </w:rPr>
              <w:t>306509,2</w:t>
            </w:r>
          </w:p>
        </w:tc>
        <w:tc>
          <w:tcPr>
            <w:tcW w:type="dxa" w:w="1832"/>
            <w:tcBorders>
              <w:top w:sz="4" w:val="nil"/>
              <w:left w:sz="4" w:val="nil"/>
              <w:bottom w:sz="4" w:val="nil"/>
              <w:right w:sz="4" w:val="nil"/>
            </w:tcBorders>
            <w:tcMar>
              <w:top w:type="dxa" w:w="102"/>
              <w:left w:type="dxa" w:w="62"/>
              <w:bottom w:type="dxa" w:w="102"/>
              <w:right w:type="dxa" w:w="62"/>
            </w:tcMar>
          </w:tcPr>
          <w:p w14:paraId="231F0000">
            <w:pPr>
              <w:widowControl w:val="0"/>
              <w:ind/>
              <w:jc w:val="center"/>
            </w:pPr>
            <w:r>
              <w:rPr>
                <w:sz w:val="20"/>
              </w:rPr>
              <w:t>0,000378</w:t>
            </w:r>
          </w:p>
        </w:tc>
        <w:tc>
          <w:tcPr>
            <w:tcW w:type="dxa" w:w="1832"/>
            <w:tcBorders>
              <w:top w:sz="4" w:val="nil"/>
              <w:left w:sz="4" w:val="nil"/>
              <w:bottom w:sz="4" w:val="nil"/>
              <w:right w:sz="4" w:val="nil"/>
            </w:tcBorders>
            <w:tcMar>
              <w:top w:type="dxa" w:w="102"/>
              <w:left w:type="dxa" w:w="62"/>
              <w:bottom w:type="dxa" w:w="102"/>
              <w:right w:type="dxa" w:w="62"/>
            </w:tcMar>
          </w:tcPr>
          <w:p w14:paraId="241F0000">
            <w:pPr>
              <w:widowControl w:val="0"/>
              <w:ind/>
              <w:jc w:val="center"/>
            </w:pPr>
            <w:r>
              <w:rPr>
                <w:sz w:val="20"/>
              </w:rPr>
              <w:t>325685,1</w:t>
            </w:r>
          </w:p>
        </w:tc>
        <w:tc>
          <w:tcPr>
            <w:tcW w:type="dxa" w:w="1832"/>
            <w:tcBorders>
              <w:top w:sz="4" w:val="nil"/>
              <w:left w:sz="4" w:val="nil"/>
              <w:bottom w:sz="4" w:val="nil"/>
              <w:right w:sz="4" w:val="nil"/>
            </w:tcBorders>
            <w:tcMar>
              <w:top w:type="dxa" w:w="102"/>
              <w:left w:type="dxa" w:w="62"/>
              <w:bottom w:type="dxa" w:w="102"/>
              <w:right w:type="dxa" w:w="62"/>
            </w:tcMar>
          </w:tcPr>
          <w:p w14:paraId="251F0000">
            <w:pPr>
              <w:widowControl w:val="0"/>
              <w:ind/>
              <w:jc w:val="center"/>
            </w:pPr>
            <w:r>
              <w:rPr>
                <w:sz w:val="20"/>
              </w:rPr>
              <w:t>0,000378</w:t>
            </w:r>
          </w:p>
        </w:tc>
        <w:tc>
          <w:tcPr>
            <w:tcW w:type="dxa" w:w="1833"/>
            <w:tcBorders>
              <w:top w:sz="4" w:val="nil"/>
              <w:left w:sz="4" w:val="nil"/>
              <w:bottom w:sz="4" w:val="nil"/>
              <w:right w:sz="4" w:val="nil"/>
            </w:tcBorders>
            <w:tcMar>
              <w:top w:type="dxa" w:w="102"/>
              <w:left w:type="dxa" w:w="62"/>
              <w:bottom w:type="dxa" w:w="102"/>
              <w:right w:type="dxa" w:w="62"/>
            </w:tcMar>
          </w:tcPr>
          <w:p w14:paraId="261F0000">
            <w:pPr>
              <w:widowControl w:val="0"/>
              <w:ind/>
              <w:jc w:val="center"/>
            </w:pPr>
            <w:r>
              <w:rPr>
                <w:sz w:val="20"/>
              </w:rPr>
              <w:t>343816,1</w:t>
            </w:r>
          </w:p>
        </w:tc>
      </w:tr>
      <w:tr>
        <w:tc>
          <w:tcPr>
            <w:tcW w:type="dxa" w:w="3401"/>
            <w:tcBorders>
              <w:top w:sz="4" w:val="nil"/>
              <w:left w:sz="4" w:val="nil"/>
              <w:bottom w:sz="4" w:val="nil"/>
              <w:right w:sz="4" w:val="nil"/>
            </w:tcBorders>
            <w:tcMar>
              <w:top w:type="dxa" w:w="102"/>
              <w:left w:type="dxa" w:w="62"/>
              <w:bottom w:type="dxa" w:w="102"/>
              <w:right w:type="dxa" w:w="62"/>
            </w:tcMar>
          </w:tcPr>
          <w:p w14:paraId="271F0000">
            <w:pPr>
              <w:widowControl w:val="0"/>
              <w:ind/>
            </w:pPr>
            <w:r>
              <w:rPr>
                <w:sz w:val="20"/>
              </w:rPr>
              <w:t>федеральными медицинскими организациями</w:t>
            </w:r>
          </w:p>
        </w:tc>
        <w:tc>
          <w:tcPr>
            <w:tcW w:type="dxa" w:w="1417"/>
            <w:tcBorders>
              <w:top w:sz="4" w:val="nil"/>
              <w:left w:sz="4" w:val="nil"/>
              <w:bottom w:sz="4" w:val="nil"/>
              <w:right w:sz="4" w:val="nil"/>
            </w:tcBorders>
            <w:tcMar>
              <w:top w:type="dxa" w:w="102"/>
              <w:left w:type="dxa" w:w="62"/>
              <w:bottom w:type="dxa" w:w="102"/>
              <w:right w:type="dxa" w:w="62"/>
            </w:tcMar>
          </w:tcPr>
          <w:p w14:paraId="281F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291F0000">
            <w:pPr>
              <w:widowControl w:val="0"/>
              <w:ind/>
              <w:jc w:val="center"/>
            </w:pPr>
            <w:r>
              <w:rPr>
                <w:sz w:val="20"/>
              </w:rPr>
              <w:t>0,000189</w:t>
            </w:r>
          </w:p>
        </w:tc>
        <w:tc>
          <w:tcPr>
            <w:tcW w:type="dxa" w:w="1832"/>
            <w:tcBorders>
              <w:top w:sz="4" w:val="nil"/>
              <w:left w:sz="4" w:val="nil"/>
              <w:bottom w:sz="4" w:val="nil"/>
              <w:right w:sz="4" w:val="nil"/>
            </w:tcBorders>
            <w:tcMar>
              <w:top w:type="dxa" w:w="102"/>
              <w:left w:type="dxa" w:w="62"/>
              <w:bottom w:type="dxa" w:w="102"/>
              <w:right w:type="dxa" w:w="62"/>
            </w:tcMar>
          </w:tcPr>
          <w:p w14:paraId="2A1F0000">
            <w:pPr>
              <w:widowControl w:val="0"/>
              <w:ind/>
              <w:jc w:val="center"/>
            </w:pPr>
            <w:r>
              <w:rPr>
                <w:sz w:val="20"/>
              </w:rPr>
              <w:t>306509,2</w:t>
            </w:r>
          </w:p>
        </w:tc>
        <w:tc>
          <w:tcPr>
            <w:tcW w:type="dxa" w:w="1832"/>
            <w:tcBorders>
              <w:top w:sz="4" w:val="nil"/>
              <w:left w:sz="4" w:val="nil"/>
              <w:bottom w:sz="4" w:val="nil"/>
              <w:right w:sz="4" w:val="nil"/>
            </w:tcBorders>
            <w:tcMar>
              <w:top w:type="dxa" w:w="102"/>
              <w:left w:type="dxa" w:w="62"/>
              <w:bottom w:type="dxa" w:w="102"/>
              <w:right w:type="dxa" w:w="62"/>
            </w:tcMar>
          </w:tcPr>
          <w:p w14:paraId="2B1F0000">
            <w:pPr>
              <w:widowControl w:val="0"/>
              <w:ind/>
              <w:jc w:val="center"/>
            </w:pPr>
            <w:r>
              <w:rPr>
                <w:sz w:val="20"/>
              </w:rPr>
              <w:t>0,000189</w:t>
            </w:r>
          </w:p>
        </w:tc>
        <w:tc>
          <w:tcPr>
            <w:tcW w:type="dxa" w:w="1832"/>
            <w:tcBorders>
              <w:top w:sz="4" w:val="nil"/>
              <w:left w:sz="4" w:val="nil"/>
              <w:bottom w:sz="4" w:val="nil"/>
              <w:right w:sz="4" w:val="nil"/>
            </w:tcBorders>
            <w:tcMar>
              <w:top w:type="dxa" w:w="102"/>
              <w:left w:type="dxa" w:w="62"/>
              <w:bottom w:type="dxa" w:w="102"/>
              <w:right w:type="dxa" w:w="62"/>
            </w:tcMar>
          </w:tcPr>
          <w:p w14:paraId="2C1F0000">
            <w:pPr>
              <w:widowControl w:val="0"/>
              <w:ind/>
              <w:jc w:val="center"/>
            </w:pPr>
            <w:r>
              <w:rPr>
                <w:sz w:val="20"/>
              </w:rPr>
              <w:t>325685,1</w:t>
            </w:r>
          </w:p>
        </w:tc>
        <w:tc>
          <w:tcPr>
            <w:tcW w:type="dxa" w:w="1832"/>
            <w:tcBorders>
              <w:top w:sz="4" w:val="nil"/>
              <w:left w:sz="4" w:val="nil"/>
              <w:bottom w:sz="4" w:val="nil"/>
              <w:right w:sz="4" w:val="nil"/>
            </w:tcBorders>
            <w:tcMar>
              <w:top w:type="dxa" w:w="102"/>
              <w:left w:type="dxa" w:w="62"/>
              <w:bottom w:type="dxa" w:w="102"/>
              <w:right w:type="dxa" w:w="62"/>
            </w:tcMar>
          </w:tcPr>
          <w:p w14:paraId="2D1F0000">
            <w:pPr>
              <w:widowControl w:val="0"/>
              <w:ind/>
              <w:jc w:val="center"/>
            </w:pPr>
            <w:r>
              <w:rPr>
                <w:sz w:val="20"/>
              </w:rPr>
              <w:t>0,000189</w:t>
            </w:r>
          </w:p>
        </w:tc>
        <w:tc>
          <w:tcPr>
            <w:tcW w:type="dxa" w:w="1833"/>
            <w:tcBorders>
              <w:top w:sz="4" w:val="nil"/>
              <w:left w:sz="4" w:val="nil"/>
              <w:bottom w:sz="4" w:val="nil"/>
              <w:right w:sz="4" w:val="nil"/>
            </w:tcBorders>
            <w:tcMar>
              <w:top w:type="dxa" w:w="102"/>
              <w:left w:type="dxa" w:w="62"/>
              <w:bottom w:type="dxa" w:w="102"/>
              <w:right w:type="dxa" w:w="62"/>
            </w:tcMar>
          </w:tcPr>
          <w:p w14:paraId="2E1F0000">
            <w:pPr>
              <w:widowControl w:val="0"/>
              <w:ind/>
              <w:jc w:val="center"/>
            </w:pPr>
            <w:r>
              <w:rPr>
                <w:sz w:val="20"/>
              </w:rPr>
              <w:t>343816,1</w:t>
            </w:r>
          </w:p>
        </w:tc>
      </w:tr>
      <w:tr>
        <w:tc>
          <w:tcPr>
            <w:tcW w:type="dxa" w:w="3401"/>
            <w:tcBorders>
              <w:top w:sz="4" w:val="nil"/>
              <w:left w:sz="4" w:val="nil"/>
              <w:bottom w:sz="4" w:val="nil"/>
              <w:right w:sz="4" w:val="nil"/>
            </w:tcBorders>
            <w:tcMar>
              <w:top w:type="dxa" w:w="102"/>
              <w:left w:type="dxa" w:w="62"/>
              <w:bottom w:type="dxa" w:w="102"/>
              <w:right w:type="dxa" w:w="62"/>
            </w:tcMar>
          </w:tcPr>
          <w:p w14:paraId="2F1F0000">
            <w:pPr>
              <w:widowControl w:val="0"/>
              <w:ind/>
            </w:pPr>
            <w:r>
              <w:rPr>
                <w:sz w:val="20"/>
              </w:rPr>
              <w:t>медицинскими организациями (за исключением федеральных медицинских организаций)</w:t>
            </w:r>
          </w:p>
        </w:tc>
        <w:tc>
          <w:tcPr>
            <w:tcW w:type="dxa" w:w="1417"/>
            <w:tcBorders>
              <w:top w:sz="4" w:val="nil"/>
              <w:left w:sz="4" w:val="nil"/>
              <w:bottom w:sz="4" w:val="nil"/>
              <w:right w:sz="4" w:val="nil"/>
            </w:tcBorders>
            <w:tcMar>
              <w:top w:type="dxa" w:w="102"/>
              <w:left w:type="dxa" w:w="62"/>
              <w:bottom w:type="dxa" w:w="102"/>
              <w:right w:type="dxa" w:w="62"/>
            </w:tcMar>
          </w:tcPr>
          <w:p w14:paraId="301F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311F0000">
            <w:pPr>
              <w:widowControl w:val="0"/>
              <w:ind/>
              <w:jc w:val="center"/>
            </w:pPr>
            <w:r>
              <w:rPr>
                <w:sz w:val="20"/>
              </w:rPr>
              <w:t>0,000189</w:t>
            </w:r>
          </w:p>
        </w:tc>
        <w:tc>
          <w:tcPr>
            <w:tcW w:type="dxa" w:w="1832"/>
            <w:tcBorders>
              <w:top w:sz="4" w:val="nil"/>
              <w:left w:sz="4" w:val="nil"/>
              <w:bottom w:sz="4" w:val="nil"/>
              <w:right w:sz="4" w:val="nil"/>
            </w:tcBorders>
            <w:tcMar>
              <w:top w:type="dxa" w:w="102"/>
              <w:left w:type="dxa" w:w="62"/>
              <w:bottom w:type="dxa" w:w="102"/>
              <w:right w:type="dxa" w:w="62"/>
            </w:tcMar>
          </w:tcPr>
          <w:p w14:paraId="321F0000">
            <w:pPr>
              <w:widowControl w:val="0"/>
              <w:ind/>
              <w:jc w:val="center"/>
            </w:pPr>
            <w:r>
              <w:rPr>
                <w:sz w:val="20"/>
              </w:rPr>
              <w:t>306509,2</w:t>
            </w:r>
          </w:p>
        </w:tc>
        <w:tc>
          <w:tcPr>
            <w:tcW w:type="dxa" w:w="1832"/>
            <w:tcBorders>
              <w:top w:sz="4" w:val="nil"/>
              <w:left w:sz="4" w:val="nil"/>
              <w:bottom w:sz="4" w:val="nil"/>
              <w:right w:sz="4" w:val="nil"/>
            </w:tcBorders>
            <w:tcMar>
              <w:top w:type="dxa" w:w="102"/>
              <w:left w:type="dxa" w:w="62"/>
              <w:bottom w:type="dxa" w:w="102"/>
              <w:right w:type="dxa" w:w="62"/>
            </w:tcMar>
          </w:tcPr>
          <w:p w14:paraId="331F0000">
            <w:pPr>
              <w:widowControl w:val="0"/>
              <w:ind/>
              <w:jc w:val="center"/>
            </w:pPr>
            <w:r>
              <w:rPr>
                <w:sz w:val="20"/>
              </w:rPr>
              <w:t>0,000189</w:t>
            </w:r>
          </w:p>
        </w:tc>
        <w:tc>
          <w:tcPr>
            <w:tcW w:type="dxa" w:w="1832"/>
            <w:tcBorders>
              <w:top w:sz="4" w:val="nil"/>
              <w:left w:sz="4" w:val="nil"/>
              <w:bottom w:sz="4" w:val="nil"/>
              <w:right w:sz="4" w:val="nil"/>
            </w:tcBorders>
            <w:tcMar>
              <w:top w:type="dxa" w:w="102"/>
              <w:left w:type="dxa" w:w="62"/>
              <w:bottom w:type="dxa" w:w="102"/>
              <w:right w:type="dxa" w:w="62"/>
            </w:tcMar>
          </w:tcPr>
          <w:p w14:paraId="341F0000">
            <w:pPr>
              <w:widowControl w:val="0"/>
              <w:ind/>
              <w:jc w:val="center"/>
            </w:pPr>
            <w:r>
              <w:rPr>
                <w:sz w:val="20"/>
              </w:rPr>
              <w:t>325685,1</w:t>
            </w:r>
          </w:p>
        </w:tc>
        <w:tc>
          <w:tcPr>
            <w:tcW w:type="dxa" w:w="1832"/>
            <w:tcBorders>
              <w:top w:sz="4" w:val="nil"/>
              <w:left w:sz="4" w:val="nil"/>
              <w:bottom w:sz="4" w:val="nil"/>
              <w:right w:sz="4" w:val="nil"/>
            </w:tcBorders>
            <w:tcMar>
              <w:top w:type="dxa" w:w="102"/>
              <w:left w:type="dxa" w:w="62"/>
              <w:bottom w:type="dxa" w:w="102"/>
              <w:right w:type="dxa" w:w="62"/>
            </w:tcMar>
          </w:tcPr>
          <w:p w14:paraId="351F0000">
            <w:pPr>
              <w:widowControl w:val="0"/>
              <w:ind/>
              <w:jc w:val="center"/>
            </w:pPr>
            <w:r>
              <w:rPr>
                <w:sz w:val="20"/>
              </w:rPr>
              <w:t>0,000189</w:t>
            </w:r>
          </w:p>
        </w:tc>
        <w:tc>
          <w:tcPr>
            <w:tcW w:type="dxa" w:w="1833"/>
            <w:tcBorders>
              <w:top w:sz="4" w:val="nil"/>
              <w:left w:sz="4" w:val="nil"/>
              <w:bottom w:sz="4" w:val="nil"/>
              <w:right w:sz="4" w:val="nil"/>
            </w:tcBorders>
            <w:tcMar>
              <w:top w:type="dxa" w:w="102"/>
              <w:left w:type="dxa" w:w="62"/>
              <w:bottom w:type="dxa" w:w="102"/>
              <w:right w:type="dxa" w:w="62"/>
            </w:tcMar>
          </w:tcPr>
          <w:p w14:paraId="361F0000">
            <w:pPr>
              <w:widowControl w:val="0"/>
              <w:ind/>
              <w:jc w:val="center"/>
            </w:pPr>
            <w:r>
              <w:rPr>
                <w:sz w:val="20"/>
              </w:rPr>
              <w:t>343816,1</w:t>
            </w:r>
          </w:p>
        </w:tc>
      </w:tr>
      <w:tr>
        <w:tc>
          <w:tcPr>
            <w:tcW w:type="dxa" w:w="3401"/>
            <w:tcBorders>
              <w:top w:sz="4" w:val="nil"/>
              <w:left w:sz="4" w:val="nil"/>
              <w:bottom w:sz="4" w:val="nil"/>
              <w:right w:sz="4" w:val="nil"/>
            </w:tcBorders>
            <w:tcMar>
              <w:top w:type="dxa" w:w="102"/>
              <w:left w:type="dxa" w:w="62"/>
              <w:bottom w:type="dxa" w:w="102"/>
              <w:right w:type="dxa" w:w="62"/>
            </w:tcMar>
          </w:tcPr>
          <w:p w14:paraId="371F0000">
            <w:pPr>
              <w:widowControl w:val="0"/>
              <w:ind/>
            </w:pPr>
            <w:r>
              <w:rPr>
                <w:sz w:val="20"/>
              </w:rPr>
              <w:t>4.5. стентирование или эндартерэктомия медицинскими организациями (за исключением федеральных медицинских организаций)</w:t>
            </w:r>
          </w:p>
        </w:tc>
        <w:tc>
          <w:tcPr>
            <w:tcW w:type="dxa" w:w="1417"/>
            <w:tcBorders>
              <w:top w:sz="4" w:val="nil"/>
              <w:left w:sz="4" w:val="nil"/>
              <w:bottom w:sz="4" w:val="nil"/>
              <w:right w:sz="4" w:val="nil"/>
            </w:tcBorders>
            <w:tcMar>
              <w:top w:type="dxa" w:w="102"/>
              <w:left w:type="dxa" w:w="62"/>
              <w:bottom w:type="dxa" w:w="102"/>
              <w:right w:type="dxa" w:w="62"/>
            </w:tcMar>
          </w:tcPr>
          <w:p w14:paraId="381F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391F0000">
            <w:pPr>
              <w:widowControl w:val="0"/>
              <w:ind/>
              <w:jc w:val="center"/>
            </w:pPr>
            <w:r>
              <w:rPr>
                <w:sz w:val="20"/>
              </w:rPr>
              <w:t>0,000472</w:t>
            </w:r>
          </w:p>
        </w:tc>
        <w:tc>
          <w:tcPr>
            <w:tcW w:type="dxa" w:w="1832"/>
            <w:tcBorders>
              <w:top w:sz="4" w:val="nil"/>
              <w:left w:sz="4" w:val="nil"/>
              <w:bottom w:sz="4" w:val="nil"/>
              <w:right w:sz="4" w:val="nil"/>
            </w:tcBorders>
            <w:tcMar>
              <w:top w:type="dxa" w:w="102"/>
              <w:left w:type="dxa" w:w="62"/>
              <w:bottom w:type="dxa" w:w="102"/>
              <w:right w:type="dxa" w:w="62"/>
            </w:tcMar>
          </w:tcPr>
          <w:p w14:paraId="3A1F0000">
            <w:pPr>
              <w:widowControl w:val="0"/>
              <w:ind/>
              <w:jc w:val="center"/>
            </w:pPr>
            <w:r>
              <w:rPr>
                <w:sz w:val="20"/>
              </w:rPr>
              <w:t>199504,5</w:t>
            </w:r>
          </w:p>
        </w:tc>
        <w:tc>
          <w:tcPr>
            <w:tcW w:type="dxa" w:w="1832"/>
            <w:tcBorders>
              <w:top w:sz="4" w:val="nil"/>
              <w:left w:sz="4" w:val="nil"/>
              <w:bottom w:sz="4" w:val="nil"/>
              <w:right w:sz="4" w:val="nil"/>
            </w:tcBorders>
            <w:tcMar>
              <w:top w:type="dxa" w:w="102"/>
              <w:left w:type="dxa" w:w="62"/>
              <w:bottom w:type="dxa" w:w="102"/>
              <w:right w:type="dxa" w:w="62"/>
            </w:tcMar>
          </w:tcPr>
          <w:p w14:paraId="3B1F0000">
            <w:pPr>
              <w:widowControl w:val="0"/>
              <w:ind/>
              <w:jc w:val="center"/>
            </w:pPr>
            <w:r>
              <w:rPr>
                <w:sz w:val="20"/>
              </w:rPr>
              <w:t>0,000472</w:t>
            </w:r>
          </w:p>
        </w:tc>
        <w:tc>
          <w:tcPr>
            <w:tcW w:type="dxa" w:w="1832"/>
            <w:tcBorders>
              <w:top w:sz="4" w:val="nil"/>
              <w:left w:sz="4" w:val="nil"/>
              <w:bottom w:sz="4" w:val="nil"/>
              <w:right w:sz="4" w:val="nil"/>
            </w:tcBorders>
            <w:tcMar>
              <w:top w:type="dxa" w:w="102"/>
              <w:left w:type="dxa" w:w="62"/>
              <w:bottom w:type="dxa" w:w="102"/>
              <w:right w:type="dxa" w:w="62"/>
            </w:tcMar>
          </w:tcPr>
          <w:p w14:paraId="3C1F0000">
            <w:pPr>
              <w:widowControl w:val="0"/>
              <w:ind/>
              <w:jc w:val="center"/>
            </w:pPr>
            <w:r>
              <w:rPr>
                <w:sz w:val="20"/>
              </w:rPr>
              <w:t>211986,0</w:t>
            </w:r>
          </w:p>
        </w:tc>
        <w:tc>
          <w:tcPr>
            <w:tcW w:type="dxa" w:w="1832"/>
            <w:tcBorders>
              <w:top w:sz="4" w:val="nil"/>
              <w:left w:sz="4" w:val="nil"/>
              <w:bottom w:sz="4" w:val="nil"/>
              <w:right w:sz="4" w:val="nil"/>
            </w:tcBorders>
            <w:tcMar>
              <w:top w:type="dxa" w:w="102"/>
              <w:left w:type="dxa" w:w="62"/>
              <w:bottom w:type="dxa" w:w="102"/>
              <w:right w:type="dxa" w:w="62"/>
            </w:tcMar>
          </w:tcPr>
          <w:p w14:paraId="3D1F0000">
            <w:pPr>
              <w:widowControl w:val="0"/>
              <w:ind/>
              <w:jc w:val="center"/>
            </w:pPr>
            <w:r>
              <w:rPr>
                <w:sz w:val="20"/>
              </w:rPr>
              <w:t>0,000472</w:t>
            </w:r>
          </w:p>
        </w:tc>
        <w:tc>
          <w:tcPr>
            <w:tcW w:type="dxa" w:w="1833"/>
            <w:tcBorders>
              <w:top w:sz="4" w:val="nil"/>
              <w:left w:sz="4" w:val="nil"/>
              <w:bottom w:sz="4" w:val="nil"/>
              <w:right w:sz="4" w:val="nil"/>
            </w:tcBorders>
            <w:tcMar>
              <w:top w:type="dxa" w:w="102"/>
              <w:left w:type="dxa" w:w="62"/>
              <w:bottom w:type="dxa" w:w="102"/>
              <w:right w:type="dxa" w:w="62"/>
            </w:tcMar>
          </w:tcPr>
          <w:p w14:paraId="3E1F0000">
            <w:pPr>
              <w:widowControl w:val="0"/>
              <w:ind/>
              <w:jc w:val="center"/>
            </w:pPr>
            <w:r>
              <w:rPr>
                <w:sz w:val="20"/>
              </w:rPr>
              <w:t>223787,4</w:t>
            </w:r>
          </w:p>
        </w:tc>
      </w:tr>
      <w:tr>
        <w:tc>
          <w:tcPr>
            <w:tcW w:type="dxa" w:w="3401"/>
            <w:tcBorders>
              <w:top w:sz="4" w:val="nil"/>
              <w:left w:sz="4" w:val="nil"/>
              <w:bottom w:sz="4" w:val="nil"/>
              <w:right w:sz="4" w:val="nil"/>
            </w:tcBorders>
            <w:tcMar>
              <w:top w:type="dxa" w:w="102"/>
              <w:left w:type="dxa" w:w="62"/>
              <w:bottom w:type="dxa" w:w="102"/>
              <w:right w:type="dxa" w:w="62"/>
            </w:tcMar>
          </w:tcPr>
          <w:p w14:paraId="3F1F0000">
            <w:pPr>
              <w:widowControl w:val="0"/>
              <w:ind/>
            </w:pPr>
            <w:r>
              <w:rPr>
                <w:sz w:val="20"/>
              </w:rPr>
              <w:t>5. Медицинская реабилитация</w:t>
            </w:r>
          </w:p>
        </w:tc>
        <w:tc>
          <w:tcPr>
            <w:tcW w:type="dxa" w:w="1417"/>
            <w:tcBorders>
              <w:top w:sz="4" w:val="nil"/>
              <w:left w:sz="4" w:val="nil"/>
              <w:bottom w:sz="4" w:val="nil"/>
              <w:right w:sz="4" w:val="nil"/>
            </w:tcBorders>
            <w:tcMar>
              <w:top w:type="dxa" w:w="102"/>
              <w:left w:type="dxa" w:w="62"/>
              <w:bottom w:type="dxa" w:w="102"/>
              <w:right w:type="dxa" w:w="62"/>
            </w:tcMar>
          </w:tcPr>
          <w:p w14:paraId="401F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411F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421F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431F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441F0000">
            <w:pPr>
              <w:widowControl w:val="0"/>
              <w:ind/>
              <w:jc w:val="center"/>
            </w:pPr>
          </w:p>
        </w:tc>
        <w:tc>
          <w:tcPr>
            <w:tcW w:type="dxa" w:w="1832"/>
            <w:tcBorders>
              <w:top w:sz="4" w:val="nil"/>
              <w:left w:sz="4" w:val="nil"/>
              <w:bottom w:sz="4" w:val="nil"/>
              <w:right w:sz="4" w:val="nil"/>
            </w:tcBorders>
            <w:tcMar>
              <w:top w:type="dxa" w:w="102"/>
              <w:left w:type="dxa" w:w="62"/>
              <w:bottom w:type="dxa" w:w="102"/>
              <w:right w:type="dxa" w:w="62"/>
            </w:tcMar>
          </w:tcPr>
          <w:p w14:paraId="451F0000">
            <w:pPr>
              <w:widowControl w:val="0"/>
              <w:ind/>
              <w:jc w:val="center"/>
            </w:pPr>
          </w:p>
        </w:tc>
        <w:tc>
          <w:tcPr>
            <w:tcW w:type="dxa" w:w="1833"/>
            <w:tcBorders>
              <w:top w:sz="4" w:val="nil"/>
              <w:left w:sz="4" w:val="nil"/>
              <w:bottom w:sz="4" w:val="nil"/>
              <w:right w:sz="4" w:val="nil"/>
            </w:tcBorders>
            <w:tcMar>
              <w:top w:type="dxa" w:w="102"/>
              <w:left w:type="dxa" w:w="62"/>
              <w:bottom w:type="dxa" w:w="102"/>
              <w:right w:type="dxa" w:w="62"/>
            </w:tcMar>
          </w:tcPr>
          <w:p w14:paraId="461F0000">
            <w:pPr>
              <w:widowControl w:val="0"/>
              <w:ind/>
              <w:jc w:val="center"/>
            </w:pPr>
          </w:p>
        </w:tc>
      </w:tr>
      <w:tr>
        <w:tc>
          <w:tcPr>
            <w:tcW w:type="dxa" w:w="3401"/>
            <w:tcBorders>
              <w:top w:sz="4" w:val="nil"/>
              <w:left w:sz="4" w:val="nil"/>
              <w:bottom w:sz="4" w:val="nil"/>
              <w:right w:sz="4" w:val="nil"/>
            </w:tcBorders>
            <w:tcMar>
              <w:top w:type="dxa" w:w="102"/>
              <w:left w:type="dxa" w:w="62"/>
              <w:bottom w:type="dxa" w:w="102"/>
              <w:right w:type="dxa" w:w="62"/>
            </w:tcMar>
          </w:tcPr>
          <w:p w14:paraId="471F0000">
            <w:pPr>
              <w:widowControl w:val="0"/>
              <w:ind/>
            </w:pPr>
            <w:r>
              <w:rPr>
                <w:sz w:val="20"/>
              </w:rPr>
              <w:t>5.1. в амбулаторных условиях</w:t>
            </w:r>
          </w:p>
        </w:tc>
        <w:tc>
          <w:tcPr>
            <w:tcW w:type="dxa" w:w="1417"/>
            <w:tcBorders>
              <w:top w:sz="4" w:val="nil"/>
              <w:left w:sz="4" w:val="nil"/>
              <w:bottom w:sz="4" w:val="nil"/>
              <w:right w:sz="4" w:val="nil"/>
            </w:tcBorders>
            <w:tcMar>
              <w:top w:type="dxa" w:w="102"/>
              <w:left w:type="dxa" w:w="62"/>
              <w:bottom w:type="dxa" w:w="102"/>
              <w:right w:type="dxa" w:w="62"/>
            </w:tcMar>
          </w:tcPr>
          <w:p w14:paraId="481F0000">
            <w:pPr>
              <w:widowControl w:val="0"/>
              <w:ind/>
              <w:jc w:val="center"/>
            </w:pPr>
            <w:r>
              <w:rPr>
                <w:sz w:val="20"/>
              </w:rPr>
              <w:t>комплексных посещений</w:t>
            </w:r>
          </w:p>
        </w:tc>
        <w:tc>
          <w:tcPr>
            <w:tcW w:type="dxa" w:w="1832"/>
            <w:tcBorders>
              <w:top w:sz="4" w:val="nil"/>
              <w:left w:sz="4" w:val="nil"/>
              <w:bottom w:sz="4" w:val="nil"/>
              <w:right w:sz="4" w:val="nil"/>
            </w:tcBorders>
            <w:tcMar>
              <w:top w:type="dxa" w:w="102"/>
              <w:left w:type="dxa" w:w="62"/>
              <w:bottom w:type="dxa" w:w="102"/>
              <w:right w:type="dxa" w:w="62"/>
            </w:tcMar>
          </w:tcPr>
          <w:p w14:paraId="491F0000">
            <w:pPr>
              <w:widowControl w:val="0"/>
              <w:ind/>
              <w:jc w:val="center"/>
            </w:pPr>
            <w:r>
              <w:rPr>
                <w:sz w:val="20"/>
              </w:rPr>
              <w:t>0,003241</w:t>
            </w:r>
          </w:p>
        </w:tc>
        <w:tc>
          <w:tcPr>
            <w:tcW w:type="dxa" w:w="1832"/>
            <w:tcBorders>
              <w:top w:sz="4" w:val="nil"/>
              <w:left w:sz="4" w:val="nil"/>
              <w:bottom w:sz="4" w:val="nil"/>
              <w:right w:sz="4" w:val="nil"/>
            </w:tcBorders>
            <w:tcMar>
              <w:top w:type="dxa" w:w="102"/>
              <w:left w:type="dxa" w:w="62"/>
              <w:bottom w:type="dxa" w:w="102"/>
              <w:right w:type="dxa" w:w="62"/>
            </w:tcMar>
          </w:tcPr>
          <w:p w14:paraId="4A1F0000">
            <w:pPr>
              <w:widowControl w:val="0"/>
              <w:ind/>
              <w:jc w:val="center"/>
            </w:pPr>
            <w:r>
              <w:rPr>
                <w:sz w:val="20"/>
              </w:rPr>
              <w:t>25427,7</w:t>
            </w:r>
          </w:p>
        </w:tc>
        <w:tc>
          <w:tcPr>
            <w:tcW w:type="dxa" w:w="1832"/>
            <w:tcBorders>
              <w:top w:sz="4" w:val="nil"/>
              <w:left w:sz="4" w:val="nil"/>
              <w:bottom w:sz="4" w:val="nil"/>
              <w:right w:sz="4" w:val="nil"/>
            </w:tcBorders>
            <w:tcMar>
              <w:top w:type="dxa" w:w="102"/>
              <w:left w:type="dxa" w:w="62"/>
              <w:bottom w:type="dxa" w:w="102"/>
              <w:right w:type="dxa" w:w="62"/>
            </w:tcMar>
          </w:tcPr>
          <w:p w14:paraId="4B1F0000">
            <w:pPr>
              <w:widowControl w:val="0"/>
              <w:ind/>
              <w:jc w:val="center"/>
            </w:pPr>
            <w:r>
              <w:rPr>
                <w:sz w:val="20"/>
              </w:rPr>
              <w:t>0,003241</w:t>
            </w:r>
          </w:p>
        </w:tc>
        <w:tc>
          <w:tcPr>
            <w:tcW w:type="dxa" w:w="1832"/>
            <w:tcBorders>
              <w:top w:sz="4" w:val="nil"/>
              <w:left w:sz="4" w:val="nil"/>
              <w:bottom w:sz="4" w:val="nil"/>
              <w:right w:sz="4" w:val="nil"/>
            </w:tcBorders>
            <w:tcMar>
              <w:top w:type="dxa" w:w="102"/>
              <w:left w:type="dxa" w:w="62"/>
              <w:bottom w:type="dxa" w:w="102"/>
              <w:right w:type="dxa" w:w="62"/>
            </w:tcMar>
          </w:tcPr>
          <w:p w14:paraId="4C1F0000">
            <w:pPr>
              <w:widowControl w:val="0"/>
              <w:ind/>
              <w:jc w:val="center"/>
            </w:pPr>
            <w:r>
              <w:rPr>
                <w:sz w:val="20"/>
              </w:rPr>
              <w:t>27684,5</w:t>
            </w:r>
          </w:p>
        </w:tc>
        <w:tc>
          <w:tcPr>
            <w:tcW w:type="dxa" w:w="1832"/>
            <w:tcBorders>
              <w:top w:sz="4" w:val="nil"/>
              <w:left w:sz="4" w:val="nil"/>
              <w:bottom w:sz="4" w:val="nil"/>
              <w:right w:sz="4" w:val="nil"/>
            </w:tcBorders>
            <w:tcMar>
              <w:top w:type="dxa" w:w="102"/>
              <w:left w:type="dxa" w:w="62"/>
              <w:bottom w:type="dxa" w:w="102"/>
              <w:right w:type="dxa" w:w="62"/>
            </w:tcMar>
          </w:tcPr>
          <w:p w14:paraId="4D1F0000">
            <w:pPr>
              <w:widowControl w:val="0"/>
              <w:ind/>
              <w:jc w:val="center"/>
            </w:pPr>
            <w:r>
              <w:rPr>
                <w:sz w:val="20"/>
              </w:rPr>
              <w:t>0,003241</w:t>
            </w:r>
          </w:p>
        </w:tc>
        <w:tc>
          <w:tcPr>
            <w:tcW w:type="dxa" w:w="1833"/>
            <w:tcBorders>
              <w:top w:sz="4" w:val="nil"/>
              <w:left w:sz="4" w:val="nil"/>
              <w:bottom w:sz="4" w:val="nil"/>
              <w:right w:sz="4" w:val="nil"/>
            </w:tcBorders>
            <w:tcMar>
              <w:top w:type="dxa" w:w="102"/>
              <w:left w:type="dxa" w:w="62"/>
              <w:bottom w:type="dxa" w:w="102"/>
              <w:right w:type="dxa" w:w="62"/>
            </w:tcMar>
          </w:tcPr>
          <w:p w14:paraId="4E1F0000">
            <w:pPr>
              <w:widowControl w:val="0"/>
              <w:ind/>
              <w:jc w:val="center"/>
            </w:pPr>
            <w:r>
              <w:rPr>
                <w:sz w:val="20"/>
              </w:rPr>
              <w:t>29722,8</w:t>
            </w:r>
          </w:p>
        </w:tc>
      </w:tr>
      <w:tr>
        <w:tc>
          <w:tcPr>
            <w:tcW w:type="dxa" w:w="3401"/>
            <w:tcBorders>
              <w:top w:sz="4" w:val="nil"/>
              <w:left w:sz="4" w:val="nil"/>
              <w:bottom w:sz="4" w:val="nil"/>
              <w:right w:sz="4" w:val="nil"/>
            </w:tcBorders>
            <w:tcMar>
              <w:top w:type="dxa" w:w="102"/>
              <w:left w:type="dxa" w:w="62"/>
              <w:bottom w:type="dxa" w:w="102"/>
              <w:right w:type="dxa" w:w="62"/>
            </w:tcMar>
          </w:tcPr>
          <w:p w14:paraId="4F1F0000">
            <w:pPr>
              <w:widowControl w:val="0"/>
              <w:ind/>
            </w:pPr>
            <w:r>
              <w:rPr>
                <w:sz w:val="20"/>
              </w:rPr>
              <w:t>5.2. в условиях дневных стационаров (первичная медико-санитарная помощь, специализированная медицинская помощь) - всего, в том числе:</w:t>
            </w:r>
          </w:p>
        </w:tc>
        <w:tc>
          <w:tcPr>
            <w:tcW w:type="dxa" w:w="1417"/>
            <w:tcBorders>
              <w:top w:sz="4" w:val="nil"/>
              <w:left w:sz="4" w:val="nil"/>
              <w:bottom w:sz="4" w:val="nil"/>
              <w:right w:sz="4" w:val="nil"/>
            </w:tcBorders>
            <w:tcMar>
              <w:top w:type="dxa" w:w="102"/>
              <w:left w:type="dxa" w:w="62"/>
              <w:bottom w:type="dxa" w:w="102"/>
              <w:right w:type="dxa" w:w="62"/>
            </w:tcMar>
          </w:tcPr>
          <w:p w14:paraId="501F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511F0000">
            <w:pPr>
              <w:widowControl w:val="0"/>
              <w:ind/>
              <w:jc w:val="center"/>
            </w:pPr>
            <w:r>
              <w:rPr>
                <w:sz w:val="20"/>
              </w:rPr>
              <w:t>0,002833</w:t>
            </w:r>
          </w:p>
        </w:tc>
        <w:tc>
          <w:tcPr>
            <w:tcW w:type="dxa" w:w="1832"/>
            <w:tcBorders>
              <w:top w:sz="4" w:val="nil"/>
              <w:left w:sz="4" w:val="nil"/>
              <w:bottom w:sz="4" w:val="nil"/>
              <w:right w:sz="4" w:val="nil"/>
            </w:tcBorders>
            <w:tcMar>
              <w:top w:type="dxa" w:w="102"/>
              <w:left w:type="dxa" w:w="62"/>
              <w:bottom w:type="dxa" w:w="102"/>
              <w:right w:type="dxa" w:w="62"/>
            </w:tcMar>
          </w:tcPr>
          <w:p w14:paraId="521F0000">
            <w:pPr>
              <w:widowControl w:val="0"/>
              <w:ind/>
              <w:jc w:val="center"/>
            </w:pPr>
            <w:r>
              <w:rPr>
                <w:sz w:val="20"/>
              </w:rPr>
              <w:t>28245,7</w:t>
            </w:r>
          </w:p>
        </w:tc>
        <w:tc>
          <w:tcPr>
            <w:tcW w:type="dxa" w:w="1832"/>
            <w:tcBorders>
              <w:top w:sz="4" w:val="nil"/>
              <w:left w:sz="4" w:val="nil"/>
              <w:bottom w:sz="4" w:val="nil"/>
              <w:right w:sz="4" w:val="nil"/>
            </w:tcBorders>
            <w:tcMar>
              <w:top w:type="dxa" w:w="102"/>
              <w:left w:type="dxa" w:w="62"/>
              <w:bottom w:type="dxa" w:w="102"/>
              <w:right w:type="dxa" w:w="62"/>
            </w:tcMar>
          </w:tcPr>
          <w:p w14:paraId="531F0000">
            <w:pPr>
              <w:widowControl w:val="0"/>
              <w:ind/>
              <w:jc w:val="center"/>
            </w:pPr>
            <w:r>
              <w:rPr>
                <w:sz w:val="20"/>
              </w:rPr>
              <w:t>0,002833</w:t>
            </w:r>
          </w:p>
        </w:tc>
        <w:tc>
          <w:tcPr>
            <w:tcW w:type="dxa" w:w="1832"/>
            <w:tcBorders>
              <w:top w:sz="4" w:val="nil"/>
              <w:left w:sz="4" w:val="nil"/>
              <w:bottom w:sz="4" w:val="nil"/>
              <w:right w:sz="4" w:val="nil"/>
            </w:tcBorders>
            <w:tcMar>
              <w:top w:type="dxa" w:w="102"/>
              <w:left w:type="dxa" w:w="62"/>
              <w:bottom w:type="dxa" w:w="102"/>
              <w:right w:type="dxa" w:w="62"/>
            </w:tcMar>
          </w:tcPr>
          <w:p w14:paraId="541F0000">
            <w:pPr>
              <w:widowControl w:val="0"/>
              <w:ind/>
              <w:jc w:val="center"/>
            </w:pPr>
            <w:r>
              <w:rPr>
                <w:sz w:val="20"/>
              </w:rPr>
              <w:t>30014,6</w:t>
            </w:r>
          </w:p>
        </w:tc>
        <w:tc>
          <w:tcPr>
            <w:tcW w:type="dxa" w:w="1832"/>
            <w:tcBorders>
              <w:top w:sz="4" w:val="nil"/>
              <w:left w:sz="4" w:val="nil"/>
              <w:bottom w:sz="4" w:val="nil"/>
              <w:right w:sz="4" w:val="nil"/>
            </w:tcBorders>
            <w:tcMar>
              <w:top w:type="dxa" w:w="102"/>
              <w:left w:type="dxa" w:w="62"/>
              <w:bottom w:type="dxa" w:w="102"/>
              <w:right w:type="dxa" w:w="62"/>
            </w:tcMar>
          </w:tcPr>
          <w:p w14:paraId="551F0000">
            <w:pPr>
              <w:widowControl w:val="0"/>
              <w:ind/>
              <w:jc w:val="center"/>
            </w:pPr>
            <w:r>
              <w:rPr>
                <w:sz w:val="20"/>
              </w:rPr>
              <w:t>0,002833</w:t>
            </w:r>
          </w:p>
        </w:tc>
        <w:tc>
          <w:tcPr>
            <w:tcW w:type="dxa" w:w="1833"/>
            <w:tcBorders>
              <w:top w:sz="4" w:val="nil"/>
              <w:left w:sz="4" w:val="nil"/>
              <w:bottom w:sz="4" w:val="nil"/>
              <w:right w:sz="4" w:val="nil"/>
            </w:tcBorders>
            <w:tcMar>
              <w:top w:type="dxa" w:w="102"/>
              <w:left w:type="dxa" w:w="62"/>
              <w:bottom w:type="dxa" w:w="102"/>
              <w:right w:type="dxa" w:w="62"/>
            </w:tcMar>
          </w:tcPr>
          <w:p w14:paraId="561F0000">
            <w:pPr>
              <w:widowControl w:val="0"/>
              <w:ind/>
              <w:jc w:val="center"/>
            </w:pPr>
            <w:r>
              <w:rPr>
                <w:sz w:val="20"/>
              </w:rPr>
              <w:t>31689,9</w:t>
            </w:r>
          </w:p>
        </w:tc>
      </w:tr>
      <w:tr>
        <w:tc>
          <w:tcPr>
            <w:tcW w:type="dxa" w:w="3401"/>
            <w:tcBorders>
              <w:top w:sz="4" w:val="nil"/>
              <w:left w:sz="4" w:val="nil"/>
              <w:bottom w:sz="4" w:val="nil"/>
              <w:right w:sz="4" w:val="nil"/>
            </w:tcBorders>
            <w:tcMar>
              <w:top w:type="dxa" w:w="102"/>
              <w:left w:type="dxa" w:w="62"/>
              <w:bottom w:type="dxa" w:w="102"/>
              <w:right w:type="dxa" w:w="62"/>
            </w:tcMar>
          </w:tcPr>
          <w:p w14:paraId="571F0000">
            <w:pPr>
              <w:widowControl w:val="0"/>
              <w:ind/>
            </w:pPr>
            <w:r>
              <w:rPr>
                <w:sz w:val="20"/>
              </w:rPr>
              <w:t>федеральными медицинскими организациями</w:t>
            </w:r>
          </w:p>
        </w:tc>
        <w:tc>
          <w:tcPr>
            <w:tcW w:type="dxa" w:w="1417"/>
            <w:tcBorders>
              <w:top w:sz="4" w:val="nil"/>
              <w:left w:sz="4" w:val="nil"/>
              <w:bottom w:sz="4" w:val="nil"/>
              <w:right w:sz="4" w:val="nil"/>
            </w:tcBorders>
            <w:tcMar>
              <w:top w:type="dxa" w:w="102"/>
              <w:left w:type="dxa" w:w="62"/>
              <w:bottom w:type="dxa" w:w="102"/>
              <w:right w:type="dxa" w:w="62"/>
            </w:tcMar>
          </w:tcPr>
          <w:p w14:paraId="581F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591F0000">
            <w:pPr>
              <w:widowControl w:val="0"/>
              <w:ind/>
              <w:jc w:val="center"/>
            </w:pPr>
            <w:r>
              <w:rPr>
                <w:sz w:val="20"/>
              </w:rPr>
              <w:t>0,000128</w:t>
            </w:r>
          </w:p>
        </w:tc>
        <w:tc>
          <w:tcPr>
            <w:tcW w:type="dxa" w:w="1832"/>
            <w:tcBorders>
              <w:top w:sz="4" w:val="nil"/>
              <w:left w:sz="4" w:val="nil"/>
              <w:bottom w:sz="4" w:val="nil"/>
              <w:right w:sz="4" w:val="nil"/>
            </w:tcBorders>
            <w:tcMar>
              <w:top w:type="dxa" w:w="102"/>
              <w:left w:type="dxa" w:w="62"/>
              <w:bottom w:type="dxa" w:w="102"/>
              <w:right w:type="dxa" w:w="62"/>
            </w:tcMar>
          </w:tcPr>
          <w:p w14:paraId="5A1F0000">
            <w:pPr>
              <w:widowControl w:val="0"/>
              <w:ind/>
              <w:jc w:val="center"/>
            </w:pPr>
            <w:r>
              <w:rPr>
                <w:sz w:val="20"/>
              </w:rPr>
              <w:t>32608,8</w:t>
            </w:r>
          </w:p>
        </w:tc>
        <w:tc>
          <w:tcPr>
            <w:tcW w:type="dxa" w:w="1832"/>
            <w:tcBorders>
              <w:top w:sz="4" w:val="nil"/>
              <w:left w:sz="4" w:val="nil"/>
              <w:bottom w:sz="4" w:val="nil"/>
              <w:right w:sz="4" w:val="nil"/>
            </w:tcBorders>
            <w:tcMar>
              <w:top w:type="dxa" w:w="102"/>
              <w:left w:type="dxa" w:w="62"/>
              <w:bottom w:type="dxa" w:w="102"/>
              <w:right w:type="dxa" w:w="62"/>
            </w:tcMar>
          </w:tcPr>
          <w:p w14:paraId="5B1F0000">
            <w:pPr>
              <w:widowControl w:val="0"/>
              <w:ind/>
              <w:jc w:val="center"/>
            </w:pPr>
            <w:r>
              <w:rPr>
                <w:sz w:val="20"/>
              </w:rPr>
              <w:t>0,000128</w:t>
            </w:r>
          </w:p>
        </w:tc>
        <w:tc>
          <w:tcPr>
            <w:tcW w:type="dxa" w:w="1832"/>
            <w:tcBorders>
              <w:top w:sz="4" w:val="nil"/>
              <w:left w:sz="4" w:val="nil"/>
              <w:bottom w:sz="4" w:val="nil"/>
              <w:right w:sz="4" w:val="nil"/>
            </w:tcBorders>
            <w:tcMar>
              <w:top w:type="dxa" w:w="102"/>
              <w:left w:type="dxa" w:w="62"/>
              <w:bottom w:type="dxa" w:w="102"/>
              <w:right w:type="dxa" w:w="62"/>
            </w:tcMar>
          </w:tcPr>
          <w:p w14:paraId="5C1F0000">
            <w:pPr>
              <w:widowControl w:val="0"/>
              <w:ind/>
              <w:jc w:val="center"/>
            </w:pPr>
            <w:r>
              <w:rPr>
                <w:sz w:val="20"/>
              </w:rPr>
              <w:t>35152,3</w:t>
            </w:r>
          </w:p>
        </w:tc>
        <w:tc>
          <w:tcPr>
            <w:tcW w:type="dxa" w:w="1832"/>
            <w:tcBorders>
              <w:top w:sz="4" w:val="nil"/>
              <w:left w:sz="4" w:val="nil"/>
              <w:bottom w:sz="4" w:val="nil"/>
              <w:right w:sz="4" w:val="nil"/>
            </w:tcBorders>
            <w:tcMar>
              <w:top w:type="dxa" w:w="102"/>
              <w:left w:type="dxa" w:w="62"/>
              <w:bottom w:type="dxa" w:w="102"/>
              <w:right w:type="dxa" w:w="62"/>
            </w:tcMar>
          </w:tcPr>
          <w:p w14:paraId="5D1F0000">
            <w:pPr>
              <w:widowControl w:val="0"/>
              <w:ind/>
              <w:jc w:val="center"/>
            </w:pPr>
            <w:r>
              <w:rPr>
                <w:sz w:val="20"/>
              </w:rPr>
              <w:t>0,000128</w:t>
            </w:r>
          </w:p>
        </w:tc>
        <w:tc>
          <w:tcPr>
            <w:tcW w:type="dxa" w:w="1833"/>
            <w:tcBorders>
              <w:top w:sz="4" w:val="nil"/>
              <w:left w:sz="4" w:val="nil"/>
              <w:bottom w:sz="4" w:val="nil"/>
              <w:right w:sz="4" w:val="nil"/>
            </w:tcBorders>
            <w:tcMar>
              <w:top w:type="dxa" w:w="102"/>
              <w:left w:type="dxa" w:w="62"/>
              <w:bottom w:type="dxa" w:w="102"/>
              <w:right w:type="dxa" w:w="62"/>
            </w:tcMar>
          </w:tcPr>
          <w:p w14:paraId="5E1F0000">
            <w:pPr>
              <w:widowControl w:val="0"/>
              <w:ind/>
              <w:jc w:val="center"/>
            </w:pPr>
            <w:r>
              <w:rPr>
                <w:sz w:val="20"/>
              </w:rPr>
              <w:t>37542,6</w:t>
            </w:r>
          </w:p>
        </w:tc>
      </w:tr>
      <w:tr>
        <w:tc>
          <w:tcPr>
            <w:tcW w:type="dxa" w:w="3401"/>
            <w:tcBorders>
              <w:top w:sz="4" w:val="nil"/>
              <w:left w:sz="4" w:val="nil"/>
              <w:bottom w:sz="4" w:val="nil"/>
              <w:right w:sz="4" w:val="nil"/>
            </w:tcBorders>
            <w:tcMar>
              <w:top w:type="dxa" w:w="102"/>
              <w:left w:type="dxa" w:w="62"/>
              <w:bottom w:type="dxa" w:w="102"/>
              <w:right w:type="dxa" w:w="62"/>
            </w:tcMar>
          </w:tcPr>
          <w:p w14:paraId="5F1F0000">
            <w:pPr>
              <w:widowControl w:val="0"/>
              <w:ind/>
            </w:pPr>
            <w:r>
              <w:rPr>
                <w:sz w:val="20"/>
              </w:rPr>
              <w:t>медицинскими организациями (за исключением федеральных медицинских организаций)</w:t>
            </w:r>
          </w:p>
        </w:tc>
        <w:tc>
          <w:tcPr>
            <w:tcW w:type="dxa" w:w="1417"/>
            <w:tcBorders>
              <w:top w:sz="4" w:val="nil"/>
              <w:left w:sz="4" w:val="nil"/>
              <w:bottom w:sz="4" w:val="nil"/>
              <w:right w:sz="4" w:val="nil"/>
            </w:tcBorders>
            <w:tcMar>
              <w:top w:type="dxa" w:w="102"/>
              <w:left w:type="dxa" w:w="62"/>
              <w:bottom w:type="dxa" w:w="102"/>
              <w:right w:type="dxa" w:w="62"/>
            </w:tcMar>
          </w:tcPr>
          <w:p w14:paraId="601F0000">
            <w:pPr>
              <w:widowControl w:val="0"/>
              <w:ind/>
              <w:jc w:val="center"/>
            </w:pPr>
            <w:r>
              <w:rPr>
                <w:sz w:val="20"/>
              </w:rPr>
              <w:t>случаев лечения</w:t>
            </w:r>
          </w:p>
        </w:tc>
        <w:tc>
          <w:tcPr>
            <w:tcW w:type="dxa" w:w="1832"/>
            <w:tcBorders>
              <w:top w:sz="4" w:val="nil"/>
              <w:left w:sz="4" w:val="nil"/>
              <w:bottom w:sz="4" w:val="nil"/>
              <w:right w:sz="4" w:val="nil"/>
            </w:tcBorders>
            <w:tcMar>
              <w:top w:type="dxa" w:w="102"/>
              <w:left w:type="dxa" w:w="62"/>
              <w:bottom w:type="dxa" w:w="102"/>
              <w:right w:type="dxa" w:w="62"/>
            </w:tcMar>
          </w:tcPr>
          <w:p w14:paraId="611F0000">
            <w:pPr>
              <w:widowControl w:val="0"/>
              <w:ind/>
              <w:jc w:val="center"/>
            </w:pPr>
            <w:r>
              <w:rPr>
                <w:sz w:val="20"/>
              </w:rPr>
              <w:t>0,002705</w:t>
            </w:r>
          </w:p>
        </w:tc>
        <w:tc>
          <w:tcPr>
            <w:tcW w:type="dxa" w:w="1832"/>
            <w:tcBorders>
              <w:top w:sz="4" w:val="nil"/>
              <w:left w:sz="4" w:val="nil"/>
              <w:bottom w:sz="4" w:val="nil"/>
              <w:right w:sz="4" w:val="nil"/>
            </w:tcBorders>
            <w:tcMar>
              <w:top w:type="dxa" w:w="102"/>
              <w:left w:type="dxa" w:w="62"/>
              <w:bottom w:type="dxa" w:w="102"/>
              <w:right w:type="dxa" w:w="62"/>
            </w:tcMar>
          </w:tcPr>
          <w:p w14:paraId="621F0000">
            <w:pPr>
              <w:widowControl w:val="0"/>
              <w:ind/>
              <w:jc w:val="center"/>
            </w:pPr>
            <w:r>
              <w:rPr>
                <w:sz w:val="20"/>
              </w:rPr>
              <w:t>28039,2</w:t>
            </w:r>
          </w:p>
        </w:tc>
        <w:tc>
          <w:tcPr>
            <w:tcW w:type="dxa" w:w="1832"/>
            <w:tcBorders>
              <w:top w:sz="4" w:val="nil"/>
              <w:left w:sz="4" w:val="nil"/>
              <w:bottom w:sz="4" w:val="nil"/>
              <w:right w:sz="4" w:val="nil"/>
            </w:tcBorders>
            <w:tcMar>
              <w:top w:type="dxa" w:w="102"/>
              <w:left w:type="dxa" w:w="62"/>
              <w:bottom w:type="dxa" w:w="102"/>
              <w:right w:type="dxa" w:w="62"/>
            </w:tcMar>
          </w:tcPr>
          <w:p w14:paraId="631F0000">
            <w:pPr>
              <w:widowControl w:val="0"/>
              <w:ind/>
              <w:jc w:val="center"/>
            </w:pPr>
            <w:r>
              <w:rPr>
                <w:sz w:val="20"/>
              </w:rPr>
              <w:t>0,002705</w:t>
            </w:r>
          </w:p>
        </w:tc>
        <w:tc>
          <w:tcPr>
            <w:tcW w:type="dxa" w:w="1832"/>
            <w:tcBorders>
              <w:top w:sz="4" w:val="nil"/>
              <w:left w:sz="4" w:val="nil"/>
              <w:bottom w:sz="4" w:val="nil"/>
              <w:right w:sz="4" w:val="nil"/>
            </w:tcBorders>
            <w:tcMar>
              <w:top w:type="dxa" w:w="102"/>
              <w:left w:type="dxa" w:w="62"/>
              <w:bottom w:type="dxa" w:w="102"/>
              <w:right w:type="dxa" w:w="62"/>
            </w:tcMar>
          </w:tcPr>
          <w:p w14:paraId="641F0000">
            <w:pPr>
              <w:widowControl w:val="0"/>
              <w:ind/>
              <w:jc w:val="center"/>
            </w:pPr>
            <w:r>
              <w:rPr>
                <w:sz w:val="20"/>
              </w:rPr>
              <w:t>29771,5</w:t>
            </w:r>
          </w:p>
        </w:tc>
        <w:tc>
          <w:tcPr>
            <w:tcW w:type="dxa" w:w="1832"/>
            <w:tcBorders>
              <w:top w:sz="4" w:val="nil"/>
              <w:left w:sz="4" w:val="nil"/>
              <w:bottom w:sz="4" w:val="nil"/>
              <w:right w:sz="4" w:val="nil"/>
            </w:tcBorders>
            <w:tcMar>
              <w:top w:type="dxa" w:w="102"/>
              <w:left w:type="dxa" w:w="62"/>
              <w:bottom w:type="dxa" w:w="102"/>
              <w:right w:type="dxa" w:w="62"/>
            </w:tcMar>
          </w:tcPr>
          <w:p w14:paraId="651F0000">
            <w:pPr>
              <w:widowControl w:val="0"/>
              <w:ind/>
              <w:jc w:val="center"/>
            </w:pPr>
            <w:r>
              <w:rPr>
                <w:sz w:val="20"/>
              </w:rPr>
              <w:t>0,002705</w:t>
            </w:r>
          </w:p>
        </w:tc>
        <w:tc>
          <w:tcPr>
            <w:tcW w:type="dxa" w:w="1833"/>
            <w:tcBorders>
              <w:top w:sz="4" w:val="nil"/>
              <w:left w:sz="4" w:val="nil"/>
              <w:bottom w:sz="4" w:val="nil"/>
              <w:right w:sz="4" w:val="nil"/>
            </w:tcBorders>
            <w:tcMar>
              <w:top w:type="dxa" w:w="102"/>
              <w:left w:type="dxa" w:w="62"/>
              <w:bottom w:type="dxa" w:w="102"/>
              <w:right w:type="dxa" w:w="62"/>
            </w:tcMar>
          </w:tcPr>
          <w:p w14:paraId="661F0000">
            <w:pPr>
              <w:widowControl w:val="0"/>
              <w:ind/>
              <w:jc w:val="center"/>
            </w:pPr>
            <w:r>
              <w:rPr>
                <w:sz w:val="20"/>
              </w:rPr>
              <w:t>31412,9</w:t>
            </w:r>
          </w:p>
        </w:tc>
      </w:tr>
      <w:tr>
        <w:tc>
          <w:tcPr>
            <w:tcW w:type="dxa" w:w="3401"/>
            <w:tcBorders>
              <w:top w:sz="4" w:val="nil"/>
              <w:left w:sz="4" w:val="nil"/>
              <w:bottom w:sz="4" w:val="nil"/>
              <w:right w:sz="4" w:val="nil"/>
            </w:tcBorders>
            <w:tcMar>
              <w:top w:type="dxa" w:w="102"/>
              <w:left w:type="dxa" w:w="62"/>
              <w:bottom w:type="dxa" w:w="102"/>
              <w:right w:type="dxa" w:w="62"/>
            </w:tcMar>
          </w:tcPr>
          <w:p w14:paraId="671F0000">
            <w:pPr>
              <w:widowControl w:val="0"/>
              <w:ind/>
            </w:pPr>
            <w:r>
              <w:rPr>
                <w:sz w:val="20"/>
              </w:rPr>
              <w:t>5.3. в условиях круглосуточного стационара (специализированная, в том числе высокотехнологичная, медицинская помощь) - всего, в том числе:</w:t>
            </w:r>
          </w:p>
        </w:tc>
        <w:tc>
          <w:tcPr>
            <w:tcW w:type="dxa" w:w="1417"/>
            <w:tcBorders>
              <w:top w:sz="4" w:val="nil"/>
              <w:left w:sz="4" w:val="nil"/>
              <w:bottom w:sz="4" w:val="nil"/>
              <w:right w:sz="4" w:val="nil"/>
            </w:tcBorders>
            <w:tcMar>
              <w:top w:type="dxa" w:w="102"/>
              <w:left w:type="dxa" w:w="62"/>
              <w:bottom w:type="dxa" w:w="102"/>
              <w:right w:type="dxa" w:w="62"/>
            </w:tcMar>
          </w:tcPr>
          <w:p w14:paraId="681F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691F0000">
            <w:pPr>
              <w:widowControl w:val="0"/>
              <w:ind/>
              <w:jc w:val="center"/>
            </w:pPr>
            <w:r>
              <w:rPr>
                <w:sz w:val="20"/>
              </w:rPr>
              <w:t>0,007041</w:t>
            </w:r>
          </w:p>
        </w:tc>
        <w:tc>
          <w:tcPr>
            <w:tcW w:type="dxa" w:w="1832"/>
            <w:tcBorders>
              <w:top w:sz="4" w:val="nil"/>
              <w:left w:sz="4" w:val="nil"/>
              <w:bottom w:sz="4" w:val="nil"/>
              <w:right w:sz="4" w:val="nil"/>
            </w:tcBorders>
            <w:tcMar>
              <w:top w:type="dxa" w:w="102"/>
              <w:left w:type="dxa" w:w="62"/>
              <w:bottom w:type="dxa" w:w="102"/>
              <w:right w:type="dxa" w:w="62"/>
            </w:tcMar>
          </w:tcPr>
          <w:p w14:paraId="6A1F0000">
            <w:pPr>
              <w:widowControl w:val="0"/>
              <w:ind/>
              <w:jc w:val="center"/>
            </w:pPr>
            <w:r>
              <w:rPr>
                <w:sz w:val="20"/>
              </w:rPr>
              <w:t>63933,5</w:t>
            </w:r>
          </w:p>
        </w:tc>
        <w:tc>
          <w:tcPr>
            <w:tcW w:type="dxa" w:w="1832"/>
            <w:tcBorders>
              <w:top w:sz="4" w:val="nil"/>
              <w:left w:sz="4" w:val="nil"/>
              <w:bottom w:sz="4" w:val="nil"/>
              <w:right w:sz="4" w:val="nil"/>
            </w:tcBorders>
            <w:tcMar>
              <w:top w:type="dxa" w:w="102"/>
              <w:left w:type="dxa" w:w="62"/>
              <w:bottom w:type="dxa" w:w="102"/>
              <w:right w:type="dxa" w:w="62"/>
            </w:tcMar>
          </w:tcPr>
          <w:p w14:paraId="6B1F0000">
            <w:pPr>
              <w:widowControl w:val="0"/>
              <w:ind/>
              <w:jc w:val="center"/>
            </w:pPr>
            <w:r>
              <w:rPr>
                <w:sz w:val="20"/>
              </w:rPr>
              <w:t>0,007041</w:t>
            </w:r>
          </w:p>
        </w:tc>
        <w:tc>
          <w:tcPr>
            <w:tcW w:type="dxa" w:w="1832"/>
            <w:tcBorders>
              <w:top w:sz="4" w:val="nil"/>
              <w:left w:sz="4" w:val="nil"/>
              <w:bottom w:sz="4" w:val="nil"/>
              <w:right w:sz="4" w:val="nil"/>
            </w:tcBorders>
            <w:tcMar>
              <w:top w:type="dxa" w:w="102"/>
              <w:left w:type="dxa" w:w="62"/>
              <w:bottom w:type="dxa" w:w="102"/>
              <w:right w:type="dxa" w:w="62"/>
            </w:tcMar>
          </w:tcPr>
          <w:p w14:paraId="6C1F0000">
            <w:pPr>
              <w:widowControl w:val="0"/>
              <w:ind/>
              <w:jc w:val="center"/>
            </w:pPr>
            <w:r>
              <w:rPr>
                <w:sz w:val="20"/>
              </w:rPr>
              <w:t>69060,3</w:t>
            </w:r>
          </w:p>
        </w:tc>
        <w:tc>
          <w:tcPr>
            <w:tcW w:type="dxa" w:w="1832"/>
            <w:tcBorders>
              <w:top w:sz="4" w:val="nil"/>
              <w:left w:sz="4" w:val="nil"/>
              <w:bottom w:sz="4" w:val="nil"/>
              <w:right w:sz="4" w:val="nil"/>
            </w:tcBorders>
            <w:tcMar>
              <w:top w:type="dxa" w:w="102"/>
              <w:left w:type="dxa" w:w="62"/>
              <w:bottom w:type="dxa" w:w="102"/>
              <w:right w:type="dxa" w:w="62"/>
            </w:tcMar>
          </w:tcPr>
          <w:p w14:paraId="6D1F0000">
            <w:pPr>
              <w:widowControl w:val="0"/>
              <w:ind/>
              <w:jc w:val="center"/>
            </w:pPr>
            <w:r>
              <w:rPr>
                <w:sz w:val="20"/>
              </w:rPr>
              <w:t>0,007041</w:t>
            </w:r>
          </w:p>
        </w:tc>
        <w:tc>
          <w:tcPr>
            <w:tcW w:type="dxa" w:w="1833"/>
            <w:tcBorders>
              <w:top w:sz="4" w:val="nil"/>
              <w:left w:sz="4" w:val="nil"/>
              <w:bottom w:sz="4" w:val="nil"/>
              <w:right w:sz="4" w:val="nil"/>
            </w:tcBorders>
            <w:tcMar>
              <w:top w:type="dxa" w:w="102"/>
              <w:left w:type="dxa" w:w="62"/>
              <w:bottom w:type="dxa" w:w="102"/>
              <w:right w:type="dxa" w:w="62"/>
            </w:tcMar>
          </w:tcPr>
          <w:p w14:paraId="6E1F0000">
            <w:pPr>
              <w:widowControl w:val="0"/>
              <w:ind/>
              <w:jc w:val="center"/>
            </w:pPr>
            <w:r>
              <w:rPr>
                <w:sz w:val="20"/>
              </w:rPr>
              <w:t>73778</w:t>
            </w:r>
          </w:p>
        </w:tc>
      </w:tr>
      <w:tr>
        <w:tc>
          <w:tcPr>
            <w:tcW w:type="dxa" w:w="3401"/>
            <w:tcBorders>
              <w:top w:sz="4" w:val="nil"/>
              <w:left w:sz="4" w:val="nil"/>
              <w:bottom w:sz="4" w:val="nil"/>
              <w:right w:sz="4" w:val="nil"/>
            </w:tcBorders>
            <w:tcMar>
              <w:top w:type="dxa" w:w="102"/>
              <w:left w:type="dxa" w:w="62"/>
              <w:bottom w:type="dxa" w:w="102"/>
              <w:right w:type="dxa" w:w="62"/>
            </w:tcMar>
          </w:tcPr>
          <w:p w14:paraId="6F1F0000">
            <w:pPr>
              <w:widowControl w:val="0"/>
              <w:ind/>
            </w:pPr>
            <w:r>
              <w:rPr>
                <w:sz w:val="20"/>
              </w:rPr>
              <w:t>федеральными медицинскими организациями</w:t>
            </w:r>
          </w:p>
        </w:tc>
        <w:tc>
          <w:tcPr>
            <w:tcW w:type="dxa" w:w="1417"/>
            <w:tcBorders>
              <w:top w:sz="4" w:val="nil"/>
              <w:left w:sz="4" w:val="nil"/>
              <w:bottom w:sz="4" w:val="nil"/>
              <w:right w:sz="4" w:val="nil"/>
            </w:tcBorders>
            <w:tcMar>
              <w:top w:type="dxa" w:w="102"/>
              <w:left w:type="dxa" w:w="62"/>
              <w:bottom w:type="dxa" w:w="102"/>
              <w:right w:type="dxa" w:w="62"/>
            </w:tcMar>
          </w:tcPr>
          <w:p w14:paraId="701F0000">
            <w:pPr>
              <w:widowControl w:val="0"/>
              <w:ind/>
              <w:jc w:val="center"/>
            </w:pPr>
            <w:r>
              <w:rPr>
                <w:sz w:val="20"/>
              </w:rPr>
              <w:t>случаев госпитализации</w:t>
            </w:r>
          </w:p>
        </w:tc>
        <w:tc>
          <w:tcPr>
            <w:tcW w:type="dxa" w:w="1832"/>
            <w:tcBorders>
              <w:top w:sz="4" w:val="nil"/>
              <w:left w:sz="4" w:val="nil"/>
              <w:bottom w:sz="4" w:val="nil"/>
              <w:right w:sz="4" w:val="nil"/>
            </w:tcBorders>
            <w:tcMar>
              <w:top w:type="dxa" w:w="102"/>
              <w:left w:type="dxa" w:w="62"/>
              <w:bottom w:type="dxa" w:w="102"/>
              <w:right w:type="dxa" w:w="62"/>
            </w:tcMar>
          </w:tcPr>
          <w:p w14:paraId="711F0000">
            <w:pPr>
              <w:widowControl w:val="0"/>
              <w:ind/>
              <w:jc w:val="center"/>
            </w:pPr>
            <w:r>
              <w:rPr>
                <w:sz w:val="20"/>
              </w:rPr>
              <w:t>0,001398</w:t>
            </w:r>
          </w:p>
        </w:tc>
        <w:tc>
          <w:tcPr>
            <w:tcW w:type="dxa" w:w="1832"/>
            <w:tcBorders>
              <w:top w:sz="4" w:val="nil"/>
              <w:left w:sz="4" w:val="nil"/>
              <w:bottom w:sz="4" w:val="nil"/>
              <w:right w:sz="4" w:val="nil"/>
            </w:tcBorders>
            <w:tcMar>
              <w:top w:type="dxa" w:w="102"/>
              <w:left w:type="dxa" w:w="62"/>
              <w:bottom w:type="dxa" w:w="102"/>
              <w:right w:type="dxa" w:w="62"/>
            </w:tcMar>
          </w:tcPr>
          <w:p w14:paraId="721F0000">
            <w:pPr>
              <w:widowControl w:val="0"/>
              <w:ind/>
              <w:jc w:val="center"/>
            </w:pPr>
            <w:r>
              <w:rPr>
                <w:sz w:val="20"/>
              </w:rPr>
              <w:t>102625,0</w:t>
            </w:r>
          </w:p>
        </w:tc>
        <w:tc>
          <w:tcPr>
            <w:tcW w:type="dxa" w:w="1832"/>
            <w:tcBorders>
              <w:top w:sz="4" w:val="nil"/>
              <w:left w:sz="4" w:val="nil"/>
              <w:bottom w:sz="4" w:val="nil"/>
              <w:right w:sz="4" w:val="nil"/>
            </w:tcBorders>
            <w:tcMar>
              <w:top w:type="dxa" w:w="102"/>
              <w:left w:type="dxa" w:w="62"/>
              <w:bottom w:type="dxa" w:w="102"/>
              <w:right w:type="dxa" w:w="62"/>
            </w:tcMar>
          </w:tcPr>
          <w:p w14:paraId="731F0000">
            <w:pPr>
              <w:widowControl w:val="0"/>
              <w:ind/>
              <w:jc w:val="center"/>
            </w:pPr>
            <w:r>
              <w:rPr>
                <w:sz w:val="20"/>
              </w:rPr>
              <w:t>0,001398</w:t>
            </w:r>
          </w:p>
        </w:tc>
        <w:tc>
          <w:tcPr>
            <w:tcW w:type="dxa" w:w="1832"/>
            <w:tcBorders>
              <w:top w:sz="4" w:val="nil"/>
              <w:left w:sz="4" w:val="nil"/>
              <w:bottom w:sz="4" w:val="nil"/>
              <w:right w:sz="4" w:val="nil"/>
            </w:tcBorders>
            <w:tcMar>
              <w:top w:type="dxa" w:w="102"/>
              <w:left w:type="dxa" w:w="62"/>
              <w:bottom w:type="dxa" w:w="102"/>
              <w:right w:type="dxa" w:w="62"/>
            </w:tcMar>
          </w:tcPr>
          <w:p w14:paraId="741F0000">
            <w:pPr>
              <w:widowControl w:val="0"/>
              <w:ind/>
              <w:jc w:val="center"/>
            </w:pPr>
            <w:r>
              <w:rPr>
                <w:sz w:val="20"/>
              </w:rPr>
              <w:t>110629,8</w:t>
            </w:r>
          </w:p>
        </w:tc>
        <w:tc>
          <w:tcPr>
            <w:tcW w:type="dxa" w:w="1832"/>
            <w:tcBorders>
              <w:top w:sz="4" w:val="nil"/>
              <w:left w:sz="4" w:val="nil"/>
              <w:bottom w:sz="4" w:val="nil"/>
              <w:right w:sz="4" w:val="nil"/>
            </w:tcBorders>
            <w:tcMar>
              <w:top w:type="dxa" w:w="102"/>
              <w:left w:type="dxa" w:w="62"/>
              <w:bottom w:type="dxa" w:w="102"/>
              <w:right w:type="dxa" w:w="62"/>
            </w:tcMar>
          </w:tcPr>
          <w:p w14:paraId="751F0000">
            <w:pPr>
              <w:widowControl w:val="0"/>
              <w:ind/>
              <w:jc w:val="center"/>
            </w:pPr>
            <w:r>
              <w:rPr>
                <w:sz w:val="20"/>
              </w:rPr>
              <w:t>0,001398</w:t>
            </w:r>
          </w:p>
        </w:tc>
        <w:tc>
          <w:tcPr>
            <w:tcW w:type="dxa" w:w="1833"/>
            <w:tcBorders>
              <w:top w:sz="4" w:val="nil"/>
              <w:left w:sz="4" w:val="nil"/>
              <w:bottom w:sz="4" w:val="nil"/>
              <w:right w:sz="4" w:val="nil"/>
            </w:tcBorders>
            <w:tcMar>
              <w:top w:type="dxa" w:w="102"/>
              <w:left w:type="dxa" w:w="62"/>
              <w:bottom w:type="dxa" w:w="102"/>
              <w:right w:type="dxa" w:w="62"/>
            </w:tcMar>
          </w:tcPr>
          <w:p w14:paraId="761F0000">
            <w:pPr>
              <w:widowControl w:val="0"/>
              <w:ind/>
              <w:jc w:val="center"/>
            </w:pPr>
            <w:r>
              <w:rPr>
                <w:sz w:val="20"/>
              </w:rPr>
              <w:t>118152,6</w:t>
            </w:r>
          </w:p>
        </w:tc>
      </w:tr>
      <w:tr>
        <w:tc>
          <w:tcPr>
            <w:tcW w:type="dxa" w:w="3401"/>
            <w:tcBorders>
              <w:top w:sz="4" w:val="nil"/>
              <w:left w:sz="4" w:val="nil"/>
              <w:bottom w:sz="4" w:val="single"/>
              <w:right w:sz="4" w:val="nil"/>
            </w:tcBorders>
            <w:tcMar>
              <w:top w:type="dxa" w:w="102"/>
              <w:left w:type="dxa" w:w="62"/>
              <w:bottom w:type="dxa" w:w="102"/>
              <w:right w:type="dxa" w:w="62"/>
            </w:tcMar>
          </w:tcPr>
          <w:p w14:paraId="771F0000">
            <w:pPr>
              <w:widowControl w:val="0"/>
              <w:ind/>
            </w:pPr>
            <w:r>
              <w:rPr>
                <w:sz w:val="20"/>
              </w:rPr>
              <w:t>медицинскими организациями (за исключением федеральных медицинских организаций)</w:t>
            </w:r>
          </w:p>
        </w:tc>
        <w:tc>
          <w:tcPr>
            <w:tcW w:type="dxa" w:w="1417"/>
            <w:tcBorders>
              <w:top w:sz="4" w:val="nil"/>
              <w:left w:sz="4" w:val="nil"/>
              <w:bottom w:sz="4" w:val="single"/>
              <w:right w:sz="4" w:val="nil"/>
            </w:tcBorders>
            <w:tcMar>
              <w:top w:type="dxa" w:w="102"/>
              <w:left w:type="dxa" w:w="62"/>
              <w:bottom w:type="dxa" w:w="102"/>
              <w:right w:type="dxa" w:w="62"/>
            </w:tcMar>
          </w:tcPr>
          <w:p w14:paraId="781F0000">
            <w:pPr>
              <w:widowControl w:val="0"/>
              <w:ind/>
              <w:jc w:val="center"/>
            </w:pPr>
            <w:r>
              <w:rPr>
                <w:sz w:val="20"/>
              </w:rPr>
              <w:t>случаев госпитализации</w:t>
            </w:r>
          </w:p>
        </w:tc>
        <w:tc>
          <w:tcPr>
            <w:tcW w:type="dxa" w:w="1832"/>
            <w:tcBorders>
              <w:top w:sz="4" w:val="nil"/>
              <w:left w:sz="4" w:val="nil"/>
              <w:bottom w:sz="4" w:val="single"/>
              <w:right w:sz="4" w:val="nil"/>
            </w:tcBorders>
            <w:tcMar>
              <w:top w:type="dxa" w:w="102"/>
              <w:left w:type="dxa" w:w="62"/>
              <w:bottom w:type="dxa" w:w="102"/>
              <w:right w:type="dxa" w:w="62"/>
            </w:tcMar>
          </w:tcPr>
          <w:p w14:paraId="791F0000">
            <w:pPr>
              <w:widowControl w:val="0"/>
              <w:ind/>
              <w:jc w:val="center"/>
            </w:pPr>
            <w:r>
              <w:rPr>
                <w:sz w:val="20"/>
              </w:rPr>
              <w:t>0,005643</w:t>
            </w:r>
          </w:p>
        </w:tc>
        <w:tc>
          <w:tcPr>
            <w:tcW w:type="dxa" w:w="1832"/>
            <w:tcBorders>
              <w:top w:sz="4" w:val="nil"/>
              <w:left w:sz="4" w:val="nil"/>
              <w:bottom w:sz="4" w:val="single"/>
              <w:right w:sz="4" w:val="nil"/>
            </w:tcBorders>
            <w:tcMar>
              <w:top w:type="dxa" w:w="102"/>
              <w:left w:type="dxa" w:w="62"/>
              <w:bottom w:type="dxa" w:w="102"/>
              <w:right w:type="dxa" w:w="62"/>
            </w:tcMar>
          </w:tcPr>
          <w:p w14:paraId="7A1F0000">
            <w:pPr>
              <w:widowControl w:val="0"/>
              <w:ind/>
              <w:jc w:val="center"/>
            </w:pPr>
            <w:r>
              <w:rPr>
                <w:sz w:val="20"/>
              </w:rPr>
              <w:t>54348,0</w:t>
            </w:r>
          </w:p>
        </w:tc>
        <w:tc>
          <w:tcPr>
            <w:tcW w:type="dxa" w:w="1832"/>
            <w:tcBorders>
              <w:top w:sz="4" w:val="nil"/>
              <w:left w:sz="4" w:val="nil"/>
              <w:bottom w:sz="4" w:val="single"/>
              <w:right w:sz="4" w:val="nil"/>
            </w:tcBorders>
            <w:tcMar>
              <w:top w:type="dxa" w:w="102"/>
              <w:left w:type="dxa" w:w="62"/>
              <w:bottom w:type="dxa" w:w="102"/>
              <w:right w:type="dxa" w:w="62"/>
            </w:tcMar>
          </w:tcPr>
          <w:p w14:paraId="7B1F0000">
            <w:pPr>
              <w:widowControl w:val="0"/>
              <w:ind/>
              <w:jc w:val="center"/>
            </w:pPr>
            <w:r>
              <w:rPr>
                <w:sz w:val="20"/>
              </w:rPr>
              <w:t>0,005643</w:t>
            </w:r>
          </w:p>
        </w:tc>
        <w:tc>
          <w:tcPr>
            <w:tcW w:type="dxa" w:w="1832"/>
            <w:tcBorders>
              <w:top w:sz="4" w:val="nil"/>
              <w:left w:sz="4" w:val="nil"/>
              <w:bottom w:sz="4" w:val="single"/>
              <w:right w:sz="4" w:val="nil"/>
            </w:tcBorders>
            <w:tcMar>
              <w:top w:type="dxa" w:w="102"/>
              <w:left w:type="dxa" w:w="62"/>
              <w:bottom w:type="dxa" w:w="102"/>
              <w:right w:type="dxa" w:w="62"/>
            </w:tcMar>
          </w:tcPr>
          <w:p w14:paraId="7C1F0000">
            <w:pPr>
              <w:widowControl w:val="0"/>
              <w:ind/>
              <w:jc w:val="center"/>
            </w:pPr>
            <w:r>
              <w:rPr>
                <w:sz w:val="20"/>
              </w:rPr>
              <w:t>58761,9</w:t>
            </w:r>
          </w:p>
        </w:tc>
        <w:tc>
          <w:tcPr>
            <w:tcW w:type="dxa" w:w="1832"/>
            <w:tcBorders>
              <w:top w:sz="4" w:val="nil"/>
              <w:left w:sz="4" w:val="nil"/>
              <w:bottom w:sz="4" w:val="single"/>
              <w:right w:sz="4" w:val="nil"/>
            </w:tcBorders>
            <w:tcMar>
              <w:top w:type="dxa" w:w="102"/>
              <w:left w:type="dxa" w:w="62"/>
              <w:bottom w:type="dxa" w:w="102"/>
              <w:right w:type="dxa" w:w="62"/>
            </w:tcMar>
          </w:tcPr>
          <w:p w14:paraId="7D1F0000">
            <w:pPr>
              <w:widowControl w:val="0"/>
              <w:ind/>
              <w:jc w:val="center"/>
            </w:pPr>
            <w:r>
              <w:rPr>
                <w:sz w:val="20"/>
              </w:rPr>
              <w:t>0,005643</w:t>
            </w:r>
          </w:p>
        </w:tc>
        <w:tc>
          <w:tcPr>
            <w:tcW w:type="dxa" w:w="1833"/>
            <w:tcBorders>
              <w:top w:sz="4" w:val="nil"/>
              <w:left w:sz="4" w:val="nil"/>
              <w:bottom w:sz="4" w:val="single"/>
              <w:right w:sz="4" w:val="nil"/>
            </w:tcBorders>
            <w:tcMar>
              <w:top w:type="dxa" w:w="102"/>
              <w:left w:type="dxa" w:w="62"/>
              <w:bottom w:type="dxa" w:w="102"/>
              <w:right w:type="dxa" w:w="62"/>
            </w:tcMar>
          </w:tcPr>
          <w:p w14:paraId="7E1F0000">
            <w:pPr>
              <w:widowControl w:val="0"/>
              <w:ind/>
              <w:jc w:val="center"/>
            </w:pPr>
            <w:r>
              <w:rPr>
                <w:sz w:val="20"/>
              </w:rPr>
              <w:t>62784,6</w:t>
            </w:r>
          </w:p>
        </w:tc>
      </w:tr>
    </w:tbl>
    <w:p w14:paraId="7F1F0000">
      <w:pPr>
        <w:widowControl w:val="0"/>
        <w:ind/>
        <w:jc w:val="both"/>
      </w:pPr>
    </w:p>
    <w:p w14:paraId="801F0000">
      <w:pPr>
        <w:widowControl w:val="0"/>
        <w:ind w:firstLine="540" w:left="0"/>
        <w:jc w:val="both"/>
      </w:pPr>
      <w:r>
        <w:rPr>
          <w:sz w:val="20"/>
        </w:rPr>
        <w:t>--------------------------------</w:t>
      </w:r>
    </w:p>
    <w:p w14:paraId="811F0000">
      <w:pPr>
        <w:widowControl w:val="0"/>
        <w:spacing w:before="200"/>
        <w:ind w:firstLine="540" w:left="0"/>
        <w:jc w:val="both"/>
      </w:pPr>
      <w:r>
        <w:rPr>
          <w:sz w:val="20"/>
        </w:rPr>
        <w:t>&lt;1&gt; Нормативы объема скорой медицинской помощи и нормативы финансовых затрат на один вызов скорой медицинской помощи, в том числе для оказания медицинской помощи авиамедицинскими выездными бригадами скорой медицинской помощи при санитарно-авиационной эвакуации, осуществляемой воздушными судами, с учетом реальной потребности (за исключением расходов на авиационные работы), устанавливаются субъектом Российской Федерации за счет средств соответствующих бюджетов.</w:t>
      </w:r>
    </w:p>
    <w:p w14:paraId="821F0000">
      <w:pPr>
        <w:widowControl w:val="0"/>
        <w:spacing w:before="200"/>
        <w:ind w:firstLine="540" w:left="0"/>
        <w:jc w:val="both"/>
      </w:pPr>
      <w:r>
        <w:rPr>
          <w:sz w:val="20"/>
        </w:rPr>
        <w:t>&lt;2&gt; Нормативы объема медицинской помощи включают в числе прочих посещения, связанные с профилактическими мероприятиями, в том числе при проведении профилактических медицинских осмотров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(включая посещения, связанные с проведением медико-психологического тестирования) в целях раннего (своевременного) выявления незаконного потребления наркотических средств и психотропных веществ. Посещения с иными целями включают в себя в том числе посещения для проведения медико-психологического консультирования и получения психологических рекомендаций при заболеваниях, не входящих в базовую программу обязательного медицинского страхования.</w:t>
      </w:r>
    </w:p>
    <w:p w14:paraId="831F0000">
      <w:pPr>
        <w:widowControl w:val="0"/>
        <w:spacing w:before="200"/>
        <w:ind w:firstLine="540" w:left="0"/>
        <w:jc w:val="both"/>
      </w:pPr>
      <w:r>
        <w:rPr>
          <w:sz w:val="20"/>
        </w:rPr>
        <w:t>&lt;3&gt; В нормативы обращений включаются законченные случаи лечения заболевания в амбулаторных условиях с кратностью посещений по поводу одного заболевания не менее 2, а также медико-психологическое консультирование и медико-психологическая помощь при заболеваниях, не входящих в базовую программу обязательного медицинского страхования.</w:t>
      </w:r>
    </w:p>
    <w:p w14:paraId="841F0000">
      <w:pPr>
        <w:widowControl w:val="0"/>
        <w:spacing w:before="200"/>
        <w:ind w:firstLine="540" w:left="0"/>
        <w:jc w:val="both"/>
      </w:pPr>
      <w:r>
        <w:rPr>
          <w:sz w:val="20"/>
        </w:rPr>
        <w:t>&lt;4&gt; Нормативы объема медицинской помощи в дневном стационаре являются суммой объемов первичной медико-санитарной помощи в дневном стационаре и объемов специализированной медицинской помощи в дневном стационаре и составляют 0,004 случая лечения в 2025 году и 0,00398 случая лечения в 2026 - 2027 годах. Указанные нормативы включают также случаи оказания паллиативной медицинской помощи в условиях дневного стационара.</w:t>
      </w:r>
    </w:p>
    <w:p w14:paraId="851F0000">
      <w:pPr>
        <w:widowControl w:val="0"/>
        <w:spacing w:before="200"/>
        <w:ind w:firstLine="540" w:left="0"/>
        <w:jc w:val="both"/>
      </w:pPr>
      <w:r>
        <w:rPr>
          <w:sz w:val="20"/>
        </w:rPr>
        <w:t>&lt;5&gt; Нормативы для паллиативной медицинской помощи, предоставляемой в хосписах и больницах сестринского ухода, включают в себя медико-психологическое консультирование и психологические рекомендации по вопросам, связанным с терминальной стадией заболевания, характером и особенностями паллиативной медицинской помощи, оказываемой пациентам и их родственникам.</w:t>
      </w:r>
    </w:p>
    <w:p w14:paraId="861F0000">
      <w:pPr>
        <w:widowControl w:val="0"/>
        <w:spacing w:before="200"/>
        <w:ind w:firstLine="540" w:left="0"/>
        <w:jc w:val="both"/>
      </w:pPr>
      <w:r>
        <w:rPr>
          <w:sz w:val="20"/>
        </w:rPr>
        <w:t>&lt;6&gt; Посещения по паллиативной медицинской помощи, в том числе посещения на дому патронажными бригадами, включены в нормативы объема первичной медико-санитарной помощи в амбулаторных условиях.</w:t>
      </w:r>
    </w:p>
    <w:p w14:paraId="871F0000">
      <w:pPr>
        <w:widowControl w:val="0"/>
        <w:spacing w:before="200"/>
        <w:ind w:firstLine="540" w:left="0"/>
        <w:jc w:val="both"/>
      </w:pPr>
      <w:r>
        <w:rPr>
          <w:sz w:val="20"/>
        </w:rPr>
        <w:t>&lt;7&gt; Нормативы объема медицинской помощи и финансовых затрат включают в себя в том числе объем диспансеризации (не менее 0,000078 комплексного посещения) и диспансерного наблюдения детей (не менее 0,000157 комплексного посещения), проживающих в организациях социального обслуживания (детских домах-интернатах), предоставляющих социальные услуги в стационарной форме. Субъект Российской Федерации вправе корректировать размер территориального норматива объема медицинской помощи с учетом реальной потребности населения. Территориальный норматив финансовых затрат на 2025 - 2027 годы субъект Российской Федерации устанавливает самостоятельно на основе порядка, установленного Минздравом России с учетом возраста.</w:t>
      </w:r>
    </w:p>
    <w:p w14:paraId="881F0000">
      <w:pPr>
        <w:widowControl w:val="0"/>
        <w:spacing w:before="200"/>
        <w:ind w:firstLine="540" w:left="0"/>
        <w:jc w:val="both"/>
      </w:pPr>
      <w:r>
        <w:rPr>
          <w:sz w:val="20"/>
        </w:rPr>
        <w:t>Средний норматив финансовых затрат на одно комплексное посещение в рамках диспансерного наблюдения работающих граждан составляет в 2025 году 2661,1 рубля, в 2026 году - 2897,3 рубля, в 2027 году - 3110,6 рубля.</w:t>
      </w:r>
    </w:p>
    <w:p w14:paraId="891F0000">
      <w:pPr>
        <w:widowControl w:val="0"/>
        <w:ind/>
        <w:jc w:val="both"/>
      </w:pPr>
    </w:p>
    <w:p w14:paraId="8A1F0000">
      <w:pPr>
        <w:widowControl w:val="0"/>
        <w:ind/>
        <w:jc w:val="both"/>
      </w:pPr>
    </w:p>
    <w:p w14:paraId="8B1F0000">
      <w:pPr>
        <w:widowControl w:val="0"/>
        <w:ind/>
        <w:jc w:val="both"/>
      </w:pPr>
    </w:p>
    <w:p w14:paraId="8C1F0000">
      <w:pPr>
        <w:widowControl w:val="0"/>
        <w:ind/>
        <w:jc w:val="both"/>
      </w:pPr>
    </w:p>
    <w:p w14:paraId="8D1F0000">
      <w:pPr>
        <w:widowControl w:val="0"/>
        <w:ind/>
        <w:jc w:val="both"/>
      </w:pPr>
    </w:p>
    <w:p w14:paraId="8E1F0000">
      <w:pPr>
        <w:widowControl w:val="0"/>
        <w:ind/>
        <w:jc w:val="right"/>
        <w:outlineLvl w:val="1"/>
      </w:pPr>
      <w:r>
        <w:rPr>
          <w:sz w:val="20"/>
        </w:rPr>
        <w:t>Приложение N 3</w:t>
      </w:r>
    </w:p>
    <w:p w14:paraId="8F1F0000">
      <w:pPr>
        <w:widowControl w:val="0"/>
        <w:ind/>
        <w:jc w:val="right"/>
      </w:pPr>
      <w:r>
        <w:rPr>
          <w:sz w:val="20"/>
        </w:rPr>
        <w:t>к Программе государственных гарантий</w:t>
      </w:r>
    </w:p>
    <w:p w14:paraId="901F0000">
      <w:pPr>
        <w:widowControl w:val="0"/>
        <w:ind/>
        <w:jc w:val="right"/>
      </w:pPr>
      <w:r>
        <w:rPr>
          <w:sz w:val="20"/>
        </w:rPr>
        <w:t>бесплатного оказания гражданам</w:t>
      </w:r>
    </w:p>
    <w:p w14:paraId="911F0000">
      <w:pPr>
        <w:widowControl w:val="0"/>
        <w:ind/>
        <w:jc w:val="right"/>
      </w:pPr>
      <w:r>
        <w:rPr>
          <w:sz w:val="20"/>
        </w:rPr>
        <w:t>медицинской помощи на 2025 год и на</w:t>
      </w:r>
    </w:p>
    <w:p w14:paraId="921F0000">
      <w:pPr>
        <w:widowControl w:val="0"/>
        <w:ind/>
        <w:jc w:val="right"/>
      </w:pPr>
      <w:r>
        <w:rPr>
          <w:sz w:val="20"/>
        </w:rPr>
        <w:t>плановый период 2026 и 2027 годов</w:t>
      </w:r>
    </w:p>
    <w:p w14:paraId="931F0000">
      <w:pPr>
        <w:widowControl w:val="0"/>
        <w:ind/>
        <w:jc w:val="center"/>
      </w:pPr>
    </w:p>
    <w:p w14:paraId="941F0000">
      <w:pPr>
        <w:widowControl w:val="0"/>
        <w:ind/>
        <w:jc w:val="center"/>
      </w:pPr>
      <w:r>
        <w:rPr>
          <w:sz w:val="20"/>
        </w:rPr>
        <w:t>ПОЛОЖЕНИЕ</w:t>
      </w:r>
    </w:p>
    <w:p w14:paraId="951F0000">
      <w:pPr>
        <w:widowControl w:val="0"/>
        <w:ind/>
        <w:jc w:val="center"/>
      </w:pPr>
      <w:r>
        <w:rPr>
          <w:sz w:val="20"/>
        </w:rPr>
        <w:t>ОБ УСТАНОВЛЕНИИ ТАРИФОВ НА ОПЛАТУ СПЕЦИАЛИЗИРОВАННОЙ,</w:t>
      </w:r>
    </w:p>
    <w:p w14:paraId="961F0000">
      <w:pPr>
        <w:widowControl w:val="0"/>
        <w:ind/>
        <w:jc w:val="center"/>
      </w:pPr>
      <w:r>
        <w:rPr>
          <w:sz w:val="20"/>
        </w:rPr>
        <w:t>В ТОМ ЧИСЛЕ ВЫСОКОТЕХНОЛОГИЧНОЙ, МЕДИЦИНСКОЙ ПОМОЩИ,</w:t>
      </w:r>
    </w:p>
    <w:p w14:paraId="971F0000">
      <w:pPr>
        <w:widowControl w:val="0"/>
        <w:ind/>
        <w:jc w:val="center"/>
      </w:pPr>
      <w:r>
        <w:rPr>
          <w:sz w:val="20"/>
        </w:rPr>
        <w:t>ОКАЗЫВАЕМОЙ МЕДИЦИНСКИМИ ОРГАНИЗАЦИЯМИ, ФУНКЦИИ И ПОЛНОМОЧИЯ</w:t>
      </w:r>
    </w:p>
    <w:p w14:paraId="981F0000">
      <w:pPr>
        <w:widowControl w:val="0"/>
        <w:ind/>
        <w:jc w:val="center"/>
      </w:pPr>
      <w:r>
        <w:rPr>
          <w:sz w:val="20"/>
        </w:rPr>
        <w:t>УЧРЕДИТЕЛЕЙ В ОТНОШЕНИИ КОТОРЫХ ОСУЩЕСТВЛЯЮТ ПРАВИТЕЛЬСТВО</w:t>
      </w:r>
    </w:p>
    <w:p w14:paraId="991F0000">
      <w:pPr>
        <w:widowControl w:val="0"/>
        <w:ind/>
        <w:jc w:val="center"/>
      </w:pPr>
      <w:r>
        <w:rPr>
          <w:sz w:val="20"/>
        </w:rPr>
        <w:t>РОССИЙСКОЙ ФЕДЕРАЦИИ ИЛИ ФЕДЕРАЛЬНЫЕ ОРГАНЫ ИСПОЛНИТЕЛЬНОЙ</w:t>
      </w:r>
    </w:p>
    <w:p w14:paraId="9A1F0000">
      <w:pPr>
        <w:widowControl w:val="0"/>
        <w:ind/>
        <w:jc w:val="center"/>
      </w:pPr>
      <w:r>
        <w:rPr>
          <w:sz w:val="20"/>
        </w:rPr>
        <w:t>ВЛАСТИ, В СООТВЕТСТВИИ С ЕДИНЫМИ ТРЕБОВАНИЯМИ БАЗОВОЙ</w:t>
      </w:r>
    </w:p>
    <w:p w14:paraId="9B1F0000">
      <w:pPr>
        <w:widowControl w:val="0"/>
        <w:ind/>
        <w:jc w:val="center"/>
      </w:pPr>
      <w:r>
        <w:rPr>
          <w:sz w:val="20"/>
        </w:rPr>
        <w:t>ПРОГРАММЫ ОБЯЗАТЕЛЬНОГО МЕДИЦИНСКОГО СТРАХОВАНИЯ</w:t>
      </w:r>
    </w:p>
    <w:p w14:paraId="9C1F0000">
      <w:pPr>
        <w:widowControl w:val="0"/>
        <w:ind/>
        <w:jc w:val="both"/>
      </w:pPr>
    </w:p>
    <w:p w14:paraId="9D1F0000">
      <w:pPr>
        <w:widowControl w:val="0"/>
        <w:ind w:firstLine="540" w:left="0"/>
        <w:jc w:val="both"/>
      </w:pPr>
      <w:r>
        <w:rPr>
          <w:sz w:val="20"/>
        </w:rPr>
        <w:t>1. Настоящее Положение определяет порядок установления тарифов на оплату специализированной, в том числе высокотехнологичной, медицинской помощи, оказываемой медицинскими организациями,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в соответствии с едиными требованиями базовой программы обязательного медицинского страхования (далее соответственно - федеральная медицинская организация, тариф на оплату медицинской помощи).</w:t>
      </w:r>
    </w:p>
    <w:p w14:paraId="9E1F0000">
      <w:pPr>
        <w:widowControl w:val="0"/>
        <w:spacing w:before="200"/>
        <w:ind w:firstLine="540" w:left="0"/>
        <w:jc w:val="both"/>
      </w:pPr>
      <w:r>
        <w:rPr>
          <w:sz w:val="20"/>
        </w:rPr>
        <w:t xml:space="preserve">2. Тарифы на оплату медицинской помощи устанавливаются по видам медицинской помощи соответствующего профиля медицинской помощи, оказываемой федеральной медицинской организацией при заболеваниях, состояниях (группах заболеваний, состояний), перечни которых предусмотрены </w:t>
      </w:r>
      <w:r>
        <w:rPr>
          <w:color w:val="0000FF"/>
          <w:sz w:val="20"/>
        </w:rPr>
        <w:t>приложениями N 1</w:t>
      </w:r>
      <w:r>
        <w:rPr>
          <w:sz w:val="20"/>
        </w:rPr>
        <w:t xml:space="preserve"> и </w:t>
      </w:r>
      <w:r>
        <w:rPr>
          <w:color w:val="0000FF"/>
          <w:sz w:val="20"/>
        </w:rPr>
        <w:t>4</w:t>
      </w:r>
      <w:r>
        <w:rPr>
          <w:sz w:val="20"/>
        </w:rPr>
        <w:t xml:space="preserve"> к Программе государственных гарантий бесплатного оказания гражданам медицинской помощи на 2025 год и на плановый период 2026 и 2027 годов, утвержденной постановлением Правительства Российской Федерации от 27 декабря 2024 г. N 1940 "О Программе государственных гарантий бесплатного оказания гражданам медицинской помощи на 2025 год и на плановый период 2026 и 2027 годов" (далее - Программа).</w:t>
      </w:r>
    </w:p>
    <w:p w14:paraId="9F1F0000">
      <w:pPr>
        <w:widowControl w:val="0"/>
        <w:spacing w:before="200"/>
        <w:ind w:firstLine="540" w:left="0"/>
        <w:jc w:val="both"/>
      </w:pPr>
      <w:r>
        <w:rPr>
          <w:sz w:val="20"/>
        </w:rPr>
        <w:t xml:space="preserve">3. Тариф на оплату j-й медицинской помощи (за исключением медицинской помощи, оплачиваемой по отдельным группам заболеваний, состояний, доли заработной платы и прочих расходов в составе норматива финансовых затрат которой предусмотрены </w:t>
      </w:r>
      <w:r>
        <w:rPr>
          <w:color w:val="0000FF"/>
          <w:sz w:val="20"/>
        </w:rPr>
        <w:t>приложением N 4</w:t>
      </w:r>
      <w:r>
        <w:rPr>
          <w:sz w:val="20"/>
        </w:rPr>
        <w:t xml:space="preserve"> к Программе, и высокотехнологичной медицинской помощи), оказываемой i-й федеральной медицинской организацией в z-х условиях (стационарных условиях или условиях дневного стационара) (T</w:t>
      </w:r>
      <w:r>
        <w:rPr>
          <w:sz w:val="20"/>
          <w:vertAlign w:val="subscript"/>
        </w:rPr>
        <w:t>ijz</w:t>
      </w:r>
      <w:r>
        <w:rPr>
          <w:sz w:val="20"/>
        </w:rPr>
        <w:t>), определяется по формуле:</w:t>
      </w:r>
    </w:p>
    <w:p w14:paraId="A01F0000">
      <w:pPr>
        <w:widowControl w:val="0"/>
        <w:ind/>
        <w:jc w:val="both"/>
      </w:pPr>
    </w:p>
    <w:p w14:paraId="A11F0000">
      <w:pPr>
        <w:widowControl w:val="0"/>
        <w:ind/>
        <w:jc w:val="center"/>
      </w:pPr>
      <w:r>
        <w:drawing>
          <wp:inline>
            <wp:extent cx="3228975" cy="238125"/>
            <wp:effectExtent b="0" l="0" r="0" t="0"/>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3228975" cy="238125"/>
                    </a:xfrm>
                    <a:prstGeom prst="rect"/>
                  </pic:spPr>
                </pic:pic>
              </a:graphicData>
            </a:graphic>
          </wp:inline>
        </w:drawing>
      </w:r>
    </w:p>
    <w:p w14:paraId="A21F0000">
      <w:pPr>
        <w:widowControl w:val="0"/>
        <w:ind/>
        <w:jc w:val="both"/>
      </w:pPr>
    </w:p>
    <w:p w14:paraId="A31F0000">
      <w:pPr>
        <w:widowControl w:val="0"/>
        <w:ind w:firstLine="540" w:left="0"/>
        <w:jc w:val="both"/>
      </w:pPr>
      <w:r>
        <w:rPr>
          <w:sz w:val="20"/>
        </w:rPr>
        <w:t>где:</w:t>
      </w:r>
    </w:p>
    <w:p w14:paraId="A41F0000">
      <w:pPr>
        <w:widowControl w:val="0"/>
        <w:spacing w:before="200"/>
        <w:ind w:firstLine="540" w:left="0"/>
        <w:jc w:val="both"/>
      </w:pPr>
      <w:r>
        <w:rPr>
          <w:sz w:val="20"/>
        </w:rPr>
        <w:t>НФЗ</w:t>
      </w:r>
      <w:r>
        <w:rPr>
          <w:sz w:val="20"/>
          <w:vertAlign w:val="subscript"/>
        </w:rPr>
        <w:t>z</w:t>
      </w:r>
      <w:r>
        <w:rPr>
          <w:sz w:val="20"/>
        </w:rPr>
        <w:t xml:space="preserve"> - средний норматив финансовых затрат на единицу объема предоставления медицинской помощи в z-х условиях, оказываемой федеральными медицинскими организациями, предусмотренный </w:t>
      </w:r>
      <w:r>
        <w:rPr>
          <w:color w:val="0000FF"/>
          <w:sz w:val="20"/>
        </w:rPr>
        <w:t>приложением N 2</w:t>
      </w:r>
      <w:r>
        <w:rPr>
          <w:sz w:val="20"/>
        </w:rPr>
        <w:t xml:space="preserve"> к Программе;</w:t>
      </w:r>
    </w:p>
    <w:p w14:paraId="A51F0000">
      <w:pPr>
        <w:widowControl w:val="0"/>
        <w:spacing w:before="200"/>
        <w:ind w:firstLine="540" w:left="0"/>
        <w:jc w:val="both"/>
      </w:pPr>
      <w:r>
        <w:rPr>
          <w:sz w:val="20"/>
        </w:rPr>
        <w:t>КБС</w:t>
      </w:r>
      <w:r>
        <w:rPr>
          <w:sz w:val="20"/>
          <w:vertAlign w:val="subscript"/>
        </w:rPr>
        <w:t>z</w:t>
      </w:r>
      <w:r>
        <w:rPr>
          <w:sz w:val="20"/>
        </w:rPr>
        <w:t xml:space="preserve"> - коэффициент приведения среднего норматива финансовых затрат на единицу объема предоставления медицинской помощи в z-х условиях к базовой ставке, исключающей влияние применяемых коэффициентов относительной затратоемкости и специфики оказания медицинской помощи, коэффициента дифференциации и коэффициента сложности лечения пациентов, принимающий значения 0,334 - для стационара и 0,308 - для дневного стационара;</w:t>
      </w:r>
    </w:p>
    <w:p w14:paraId="A61F0000">
      <w:pPr>
        <w:widowControl w:val="0"/>
        <w:spacing w:before="200"/>
        <w:ind w:firstLine="540" w:left="0"/>
        <w:jc w:val="both"/>
      </w:pPr>
      <w:r>
        <w:rPr>
          <w:sz w:val="20"/>
        </w:rPr>
        <w:t>КД</w:t>
      </w:r>
      <w:r>
        <w:rPr>
          <w:sz w:val="20"/>
          <w:vertAlign w:val="subscript"/>
        </w:rPr>
        <w:t>i</w:t>
      </w:r>
      <w:r>
        <w:rPr>
          <w:sz w:val="20"/>
        </w:rPr>
        <w:t xml:space="preserve"> - коэффициент дифференциации, устанавливаемый:</w:t>
      </w:r>
    </w:p>
    <w:p w14:paraId="A71F0000">
      <w:pPr>
        <w:widowControl w:val="0"/>
        <w:spacing w:before="200"/>
        <w:ind w:firstLine="540" w:left="0"/>
        <w:jc w:val="both"/>
      </w:pPr>
      <w:r>
        <w:rPr>
          <w:sz w:val="20"/>
        </w:rPr>
        <w:t xml:space="preserve">для субъекта Российской Федерации, на территории которого расположена i-я федеральная медицинская организация, используемый при распределении субвенций, предоставляемых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в соответствии с </w:t>
      </w:r>
      <w:r>
        <w:rPr>
          <w:color w:val="0000FF"/>
          <w:sz w:val="20"/>
        </w:rPr>
        <w:fldChar w:fldCharType="begin"/>
      </w:r>
      <w:r>
        <w:rPr>
          <w:color w:val="0000FF"/>
          <w:sz w:val="20"/>
        </w:rPr>
        <w:instrText>HYPERLINK "https://login.consultant.ru/link/?req=doc&amp;base=LAW&amp;n=458868&amp;dst=100023" \o "Постановление Правительства РФ от 05.05.2012 N 462 (ред. от 30.09.2023)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(вместе с "Правилами распределения, предоставления и расходовани {КонсультантПлюс}"</w:instrText>
      </w:r>
      <w:r>
        <w:rPr>
          <w:color w:val="0000FF"/>
          <w:sz w:val="20"/>
        </w:rPr>
        <w:fldChar w:fldCharType="separate"/>
      </w:r>
      <w:r>
        <w:rPr>
          <w:color w:val="0000FF"/>
          <w:sz w:val="20"/>
        </w:rPr>
        <w:t>методикой</w:t>
      </w:r>
      <w:r>
        <w:rPr>
          <w:color w:val="0000FF"/>
          <w:sz w:val="20"/>
        </w:rPr>
        <w:fldChar w:fldCharType="end"/>
      </w:r>
      <w:r>
        <w:rPr>
          <w:sz w:val="20"/>
        </w:rPr>
        <w:t xml:space="preserve"> распределения субвенций, предоставляемых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утвержденной постановлением Правительства Российской Федерации от 5 мая 2012 г. N 462 "О порядке распределения, предоставления и расходования субвенций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(для Донецкой Народной Республики, Луганской Народной Республики, Запорожской области и Херсонской области коэффициент дифференциации равен 1);</w:t>
      </w:r>
    </w:p>
    <w:p w14:paraId="A81F0000">
      <w:pPr>
        <w:widowControl w:val="0"/>
        <w:spacing w:before="200"/>
        <w:ind w:firstLine="540" w:left="0"/>
        <w:jc w:val="both"/>
      </w:pPr>
      <w:r>
        <w:rPr>
          <w:sz w:val="20"/>
        </w:rPr>
        <w:t>для территории оказания медицинской помощи (если коэффициент дифференциации не является единым для всей территории субъекта Российской Федерации);</w:t>
      </w:r>
    </w:p>
    <w:p w14:paraId="A91F0000">
      <w:pPr>
        <w:widowControl w:val="0"/>
        <w:spacing w:before="200"/>
        <w:ind w:firstLine="540" w:left="0"/>
        <w:jc w:val="both"/>
      </w:pPr>
      <w:r>
        <w:rPr>
          <w:sz w:val="20"/>
        </w:rPr>
        <w:t>КЗ</w:t>
      </w:r>
      <w:r>
        <w:rPr>
          <w:sz w:val="20"/>
          <w:vertAlign w:val="subscript"/>
        </w:rPr>
        <w:t>jz</w:t>
      </w:r>
      <w:r>
        <w:rPr>
          <w:sz w:val="20"/>
        </w:rPr>
        <w:t xml:space="preserve"> - коэффициент относительной затратоемкости оказания j-й медицинской помощи в z-х условиях, значение которого принимается в соответствии с </w:t>
      </w:r>
      <w:r>
        <w:rPr>
          <w:color w:val="0000FF"/>
          <w:sz w:val="20"/>
        </w:rPr>
        <w:t>приложением N 4</w:t>
      </w:r>
      <w:r>
        <w:rPr>
          <w:sz w:val="20"/>
        </w:rPr>
        <w:t xml:space="preserve"> к Программе (далее - коэффициент относительной затратоемкости);</w:t>
      </w:r>
    </w:p>
    <w:p w14:paraId="AA1F0000">
      <w:pPr>
        <w:widowControl w:val="0"/>
        <w:spacing w:before="200"/>
        <w:ind w:firstLine="540" w:left="0"/>
        <w:jc w:val="both"/>
      </w:pPr>
      <w:r>
        <w:rPr>
          <w:sz w:val="20"/>
        </w:rPr>
        <w:t>КС</w:t>
      </w:r>
      <w:r>
        <w:rPr>
          <w:sz w:val="20"/>
          <w:vertAlign w:val="subscript"/>
        </w:rPr>
        <w:t>ij</w:t>
      </w:r>
      <w:r>
        <w:rPr>
          <w:sz w:val="20"/>
        </w:rPr>
        <w:t xml:space="preserve"> - коэффициент специфики оказания j-й медицинской помощи i-й федеральной медицинской организацией, значение которого принимается в соответствии с </w:t>
      </w:r>
      <w:r>
        <w:rPr>
          <w:color w:val="0000FF"/>
          <w:sz w:val="20"/>
        </w:rPr>
        <w:t>пунктом 5</w:t>
      </w:r>
      <w:r>
        <w:rPr>
          <w:sz w:val="20"/>
        </w:rPr>
        <w:t xml:space="preserve"> настоящего Положения;</w:t>
      </w:r>
    </w:p>
    <w:p w14:paraId="AB1F0000">
      <w:pPr>
        <w:widowControl w:val="0"/>
        <w:spacing w:before="200"/>
        <w:ind w:firstLine="540" w:left="0"/>
        <w:jc w:val="both"/>
      </w:pPr>
      <w:r>
        <w:rPr>
          <w:sz w:val="20"/>
        </w:rPr>
        <w:t xml:space="preserve">КСЛП - коэффициент сложности лечения пациента, значение которого принимается в соответствии с </w:t>
      </w:r>
      <w:r>
        <w:rPr>
          <w:color w:val="0000FF"/>
          <w:sz w:val="20"/>
        </w:rPr>
        <w:t>пунктом 6</w:t>
      </w:r>
      <w:r>
        <w:rPr>
          <w:sz w:val="20"/>
        </w:rPr>
        <w:t xml:space="preserve"> настоящего Положения. При определении тарифа на оплату случая лечения с применением КСЛП, предусмотренного </w:t>
      </w:r>
      <w:r>
        <w:rPr>
          <w:color w:val="0000FF"/>
          <w:sz w:val="20"/>
        </w:rPr>
        <w:t>подпунктом "з" пункта 6</w:t>
      </w:r>
      <w:r>
        <w:rPr>
          <w:sz w:val="20"/>
        </w:rPr>
        <w:t xml:space="preserve"> настоящего Положения, значение КСЛП принимается равным </w:t>
      </w:r>
      <w:r>
        <w:drawing>
          <wp:inline>
            <wp:extent cx="495300" cy="428625"/>
            <wp:effectExtent b="0" l="0" r="0" t="0"/>
            <wp:docPr hidden="false" id="4" name="Picture 4"/>
            <a:graphic>
              <a:graphicData uri="http://schemas.openxmlformats.org/drawingml/2006/picture">
                <pic:pic>
                  <pic:nvPicPr>
                    <pic:cNvPr hidden="false" id="3" name="Picture 3"/>
                    <pic:cNvPicPr preferRelativeResize="true"/>
                  </pic:nvPicPr>
                  <pic:blipFill>
                    <a:blip r:embed="rId2"/>
                    <a:srcRect b="0" l="0" r="0" t="0"/>
                    <a:stretch/>
                  </pic:blipFill>
                  <pic:spPr>
                    <a:xfrm flipH="false" flipV="false" rot="0">
                      <a:ext cx="495300" cy="428625"/>
                    </a:xfrm>
                    <a:prstGeom prst="rect"/>
                  </pic:spPr>
                </pic:pic>
              </a:graphicData>
            </a:graphic>
          </wp:inline>
        </w:drawing>
      </w:r>
      <w:r>
        <w:rPr>
          <w:sz w:val="20"/>
        </w:rPr>
        <w:t>.</w:t>
      </w:r>
    </w:p>
    <w:p w14:paraId="AC1F0000">
      <w:pPr>
        <w:widowControl w:val="0"/>
        <w:spacing w:before="200"/>
        <w:ind w:firstLine="540" w:left="0"/>
        <w:jc w:val="both"/>
      </w:pPr>
      <w:r>
        <w:rPr>
          <w:sz w:val="20"/>
        </w:rPr>
        <w:t>4. Тариф на оплату j</w:t>
      </w:r>
      <w:r>
        <w:rPr>
          <w:sz w:val="20"/>
          <w:vertAlign w:val="subscript"/>
        </w:rPr>
        <w:t>LT</w:t>
      </w:r>
      <w:r>
        <w:rPr>
          <w:sz w:val="20"/>
        </w:rPr>
        <w:t xml:space="preserve">-й медицинской помощи, оказываемой i-й федеральной медицинской организацией в z-х условиях по отдельным группам заболеваний, состояний, доли заработной платы и прочих расходов в составе норматива финансовых затрат которых установлены </w:t>
      </w:r>
      <w:r>
        <w:rPr>
          <w:color w:val="0000FF"/>
          <w:sz w:val="20"/>
        </w:rPr>
        <w:t>приложением N 4</w:t>
      </w:r>
      <w:r>
        <w:rPr>
          <w:sz w:val="20"/>
        </w:rPr>
        <w:t xml:space="preserve"> к Программе (</w:t>
      </w:r>
      <w:r>
        <w:drawing>
          <wp:inline>
            <wp:extent cx="314325" cy="238125"/>
            <wp:effectExtent b="0" l="0" r="0" t="0"/>
            <wp:docPr hidden="false" id="6" name="Picture 6"/>
            <a:graphic>
              <a:graphicData uri="http://schemas.openxmlformats.org/drawingml/2006/picture">
                <pic:pic>
                  <pic:nvPicPr>
                    <pic:cNvPr hidden="false" id="5" name="Picture 5"/>
                    <pic:cNvPicPr preferRelativeResize="true"/>
                  </pic:nvPicPr>
                  <pic:blipFill>
                    <a:blip r:embed="rId3"/>
                    <a:srcRect b="0" l="0" r="0" t="0"/>
                    <a:stretch/>
                  </pic:blipFill>
                  <pic:spPr>
                    <a:xfrm flipH="false" flipV="false" rot="0">
                      <a:ext cx="314325" cy="238125"/>
                    </a:xfrm>
                    <a:prstGeom prst="rect"/>
                  </pic:spPr>
                </pic:pic>
              </a:graphicData>
            </a:graphic>
          </wp:inline>
        </w:drawing>
      </w:r>
      <w:r>
        <w:rPr>
          <w:sz w:val="20"/>
        </w:rPr>
        <w:t>), определяется по формуле:</w:t>
      </w:r>
    </w:p>
    <w:p w14:paraId="AD1F0000">
      <w:pPr>
        <w:widowControl w:val="0"/>
        <w:ind w:firstLine="540" w:left="0"/>
        <w:jc w:val="both"/>
      </w:pPr>
    </w:p>
    <w:p w14:paraId="AE1F0000">
      <w:pPr>
        <w:widowControl w:val="0"/>
        <w:ind/>
        <w:jc w:val="center"/>
      </w:pPr>
      <w:r>
        <w:drawing>
          <wp:inline>
            <wp:extent cx="4714875" cy="485775"/>
            <wp:effectExtent b="0" l="0" r="0" t="0"/>
            <wp:docPr hidden="false" id="8" name="Picture 8"/>
            <a:graphic>
              <a:graphicData uri="http://schemas.openxmlformats.org/drawingml/2006/picture">
                <pic:pic>
                  <pic:nvPicPr>
                    <pic:cNvPr hidden="false" id="7" name="Picture 7"/>
                    <pic:cNvPicPr preferRelativeResize="true"/>
                  </pic:nvPicPr>
                  <pic:blipFill>
                    <a:blip r:embed="rId4"/>
                    <a:srcRect b="0" l="0" r="0" t="0"/>
                    <a:stretch/>
                  </pic:blipFill>
                  <pic:spPr>
                    <a:xfrm flipH="false" flipV="false" rot="0">
                      <a:ext cx="4714875" cy="485775"/>
                    </a:xfrm>
                    <a:prstGeom prst="rect"/>
                  </pic:spPr>
                </pic:pic>
              </a:graphicData>
            </a:graphic>
          </wp:inline>
        </w:drawing>
      </w:r>
    </w:p>
    <w:p w14:paraId="AF1F0000">
      <w:pPr>
        <w:widowControl w:val="0"/>
        <w:ind w:firstLine="540" w:left="0"/>
        <w:jc w:val="both"/>
      </w:pPr>
    </w:p>
    <w:p w14:paraId="B01F0000">
      <w:pPr>
        <w:widowControl w:val="0"/>
        <w:ind w:firstLine="540" w:left="0"/>
        <w:jc w:val="both"/>
      </w:pPr>
      <w:r>
        <w:rPr>
          <w:sz w:val="20"/>
        </w:rPr>
        <w:t>где:</w:t>
      </w:r>
    </w:p>
    <w:p w14:paraId="B11F0000">
      <w:pPr>
        <w:widowControl w:val="0"/>
        <w:spacing w:before="200"/>
        <w:ind w:firstLine="540" w:left="0"/>
        <w:jc w:val="both"/>
      </w:pPr>
      <w:r>
        <w:drawing>
          <wp:inline>
            <wp:extent cx="381000" cy="238125"/>
            <wp:effectExtent b="0" l="0" r="0" t="0"/>
            <wp:docPr hidden="false" id="10" name="Picture 10"/>
            <a:graphic>
              <a:graphicData uri="http://schemas.openxmlformats.org/drawingml/2006/picture">
                <pic:pic>
                  <pic:nvPicPr>
                    <pic:cNvPr hidden="false" id="9" name="Picture 9"/>
                    <pic:cNvPicPr preferRelativeResize="true"/>
                  </pic:nvPicPr>
                  <pic:blipFill>
                    <a:blip r:embed="rId5"/>
                    <a:srcRect b="0" l="0" r="0" t="0"/>
                    <a:stretch/>
                  </pic:blipFill>
                  <pic:spPr>
                    <a:xfrm flipH="false" flipV="false" rot="0">
                      <a:ext cx="381000" cy="238125"/>
                    </a:xfrm>
                    <a:prstGeom prst="rect"/>
                  </pic:spPr>
                </pic:pic>
              </a:graphicData>
            </a:graphic>
          </wp:inline>
        </w:drawing>
      </w:r>
      <w:r>
        <w:rPr>
          <w:sz w:val="20"/>
        </w:rPr>
        <w:t xml:space="preserve"> - коэффициент относительной затратоемкости оказания j</w:t>
      </w:r>
      <w:r>
        <w:rPr>
          <w:sz w:val="20"/>
          <w:vertAlign w:val="subscript"/>
        </w:rPr>
        <w:t>LT</w:t>
      </w:r>
      <w:r>
        <w:rPr>
          <w:sz w:val="20"/>
        </w:rPr>
        <w:t xml:space="preserve">-й медицинской помощи в z-х условиях, значение которого принимается в соответствии с </w:t>
      </w:r>
      <w:r>
        <w:rPr>
          <w:color w:val="0000FF"/>
          <w:sz w:val="20"/>
        </w:rPr>
        <w:t>приложением N 4</w:t>
      </w:r>
      <w:r>
        <w:rPr>
          <w:sz w:val="20"/>
        </w:rPr>
        <w:t xml:space="preserve"> к Программе;</w:t>
      </w:r>
    </w:p>
    <w:p w14:paraId="B21F0000">
      <w:pPr>
        <w:widowControl w:val="0"/>
        <w:spacing w:before="200"/>
        <w:ind w:firstLine="540" w:left="0"/>
        <w:jc w:val="both"/>
      </w:pPr>
      <w:r>
        <w:drawing>
          <wp:inline>
            <wp:extent cx="447675" cy="266700"/>
            <wp:effectExtent b="0" l="0" r="0" t="0"/>
            <wp:docPr hidden="false" id="12" name="Picture 12"/>
            <a:graphic>
              <a:graphicData uri="http://schemas.openxmlformats.org/drawingml/2006/picture">
                <pic:pic>
                  <pic:nvPicPr>
                    <pic:cNvPr hidden="false" id="11" name="Picture 11"/>
                    <pic:cNvPicPr preferRelativeResize="true"/>
                  </pic:nvPicPr>
                  <pic:blipFill>
                    <a:blip r:embed="rId6"/>
                    <a:srcRect b="0" l="0" r="0" t="0"/>
                    <a:stretch/>
                  </pic:blipFill>
                  <pic:spPr>
                    <a:xfrm flipH="false" flipV="false" rot="0">
                      <a:ext cx="447675" cy="266700"/>
                    </a:xfrm>
                    <a:prstGeom prst="rect"/>
                  </pic:spPr>
                </pic:pic>
              </a:graphicData>
            </a:graphic>
          </wp:inline>
        </w:drawing>
      </w:r>
      <w:r>
        <w:rPr>
          <w:sz w:val="20"/>
        </w:rPr>
        <w:t xml:space="preserve"> - доля заработной платы и прочих расходов в составе норматива финансовых затрат на оказание j</w:t>
      </w:r>
      <w:r>
        <w:rPr>
          <w:sz w:val="20"/>
          <w:vertAlign w:val="subscript"/>
        </w:rPr>
        <w:t>LT</w:t>
      </w:r>
      <w:r>
        <w:rPr>
          <w:sz w:val="20"/>
        </w:rPr>
        <w:t xml:space="preserve">-й медицинской помощи в z-х условиях по отдельным группам заболеваний, состояний, доли заработной платы и прочих расходов в составе норматива финансовых затрат которых предусмотрены </w:t>
      </w:r>
      <w:r>
        <w:rPr>
          <w:color w:val="0000FF"/>
          <w:sz w:val="20"/>
        </w:rPr>
        <w:t>приложением N 4</w:t>
      </w:r>
      <w:r>
        <w:rPr>
          <w:sz w:val="20"/>
        </w:rPr>
        <w:t xml:space="preserve"> к Программе, значение которой принимается в соответствии с </w:t>
      </w:r>
      <w:r>
        <w:rPr>
          <w:color w:val="0000FF"/>
          <w:sz w:val="20"/>
        </w:rPr>
        <w:t>приложением N 4</w:t>
      </w:r>
      <w:r>
        <w:rPr>
          <w:sz w:val="20"/>
        </w:rPr>
        <w:t xml:space="preserve"> к Программе;</w:t>
      </w:r>
    </w:p>
    <w:p w14:paraId="B31F0000">
      <w:pPr>
        <w:widowControl w:val="0"/>
        <w:spacing w:before="200"/>
        <w:ind w:firstLine="540" w:left="0"/>
        <w:jc w:val="both"/>
      </w:pPr>
      <w:r>
        <w:drawing>
          <wp:inline>
            <wp:extent cx="390525" cy="238125"/>
            <wp:effectExtent b="0" l="0" r="0" t="0"/>
            <wp:docPr hidden="false" id="14" name="Picture 14"/>
            <a:graphic>
              <a:graphicData uri="http://schemas.openxmlformats.org/drawingml/2006/picture">
                <pic:pic>
                  <pic:nvPicPr>
                    <pic:cNvPr hidden="false" id="13" name="Picture 13"/>
                    <pic:cNvPicPr preferRelativeResize="true"/>
                  </pic:nvPicPr>
                  <pic:blipFill>
                    <a:blip r:embed="rId7"/>
                    <a:srcRect b="0" l="0" r="0" t="0"/>
                    <a:stretch/>
                  </pic:blipFill>
                  <pic:spPr>
                    <a:xfrm flipH="false" flipV="false" rot="0">
                      <a:ext cx="390525" cy="238125"/>
                    </a:xfrm>
                    <a:prstGeom prst="rect"/>
                  </pic:spPr>
                </pic:pic>
              </a:graphicData>
            </a:graphic>
          </wp:inline>
        </w:drawing>
      </w:r>
      <w:r>
        <w:rPr>
          <w:sz w:val="20"/>
        </w:rPr>
        <w:t xml:space="preserve"> - коэффициент специфики оказания j</w:t>
      </w:r>
      <w:r>
        <w:rPr>
          <w:sz w:val="20"/>
          <w:vertAlign w:val="subscript"/>
        </w:rPr>
        <w:t>LT</w:t>
      </w:r>
      <w:r>
        <w:rPr>
          <w:sz w:val="20"/>
        </w:rPr>
        <w:t xml:space="preserve">-й медицинской помощи i-й федеральной медицинской организацией, значение которого принимается в соответствии с </w:t>
      </w:r>
      <w:r>
        <w:rPr>
          <w:color w:val="0000FF"/>
          <w:sz w:val="20"/>
        </w:rPr>
        <w:t>пунктом 5</w:t>
      </w:r>
      <w:r>
        <w:rPr>
          <w:sz w:val="20"/>
        </w:rPr>
        <w:t xml:space="preserve"> настоящего Положения.</w:t>
      </w:r>
    </w:p>
    <w:p w14:paraId="B41F0000">
      <w:pPr>
        <w:widowControl w:val="0"/>
        <w:spacing w:before="200"/>
        <w:ind w:firstLine="540" w:left="0"/>
        <w:jc w:val="both"/>
      </w:pPr>
      <w:r>
        <w:rPr>
          <w:sz w:val="20"/>
        </w:rPr>
        <w:t>5. Коэффициент специфики оказания медицинской помощи федеральными медицинскими организациями в зависимости от значения коэффициента относительной затратоемкости, территориального расположения и основного вида деятельности федеральной медицинской организации принимает следующие значения:</w:t>
      </w:r>
    </w:p>
    <w:p w14:paraId="B51F0000">
      <w:pPr>
        <w:widowControl w:val="0"/>
        <w:spacing w:before="200"/>
        <w:ind w:firstLine="540" w:left="0"/>
        <w:jc w:val="both"/>
      </w:pPr>
      <w:r>
        <w:rPr>
          <w:sz w:val="20"/>
        </w:rPr>
        <w:t>а) 1,3 - при значении коэффициента относительной затратоемкости, равном 2 и более для медицинской помощи, оказанной в стационарных условиях, равном 3 и более для медицинской помощи, оказанной в условиях дневного стационара, а для образовательных организаций высшего образования, осуществляющих оказание медицинской помощи, и медицинских организаций, подведомственных Управлению делами Президента Российской Федерации (в части случаев оказания медицинской помощи прикрепленному контингенту), - при значении коэффициента относительной затратоемкости, равном 1,7 и более для медицинской помощи, оказанной в стационарных условиях, равном 2,7 и более для медицинской помощи, оказанной в условиях дневного стационара;</w:t>
      </w:r>
    </w:p>
    <w:p w14:paraId="B61F0000">
      <w:pPr>
        <w:widowControl w:val="0"/>
        <w:spacing w:before="200"/>
        <w:ind w:firstLine="540" w:left="0"/>
        <w:jc w:val="both"/>
      </w:pPr>
      <w:r>
        <w:rPr>
          <w:sz w:val="20"/>
        </w:rPr>
        <w:t>б) 1,2 - при значении коэффициента относительной затратоемкости менее 2 для медицинской помощи, оказанной в стационарных условиях, и менее 3 для медицинской помощи, оказанной в условиях дневного стационара и при расположении федеральной медицинской организации на территории закрытого административно-территориального образования или при отсутствии на территории муниципального района, городского округа иных медицинских организаций, оказывающих специализированную медицинскую помощь (в части случаев оказания медицинской помощи прикрепленному контингенту);</w:t>
      </w:r>
    </w:p>
    <w:p w14:paraId="B71F0000">
      <w:pPr>
        <w:widowControl w:val="0"/>
        <w:spacing w:before="200"/>
        <w:ind w:firstLine="540" w:left="0"/>
        <w:jc w:val="both"/>
      </w:pPr>
      <w:r>
        <w:rPr>
          <w:sz w:val="20"/>
        </w:rPr>
        <w:t>в) 1:</w:t>
      </w:r>
    </w:p>
    <w:p w14:paraId="B81F0000">
      <w:pPr>
        <w:widowControl w:val="0"/>
        <w:spacing w:before="200"/>
        <w:ind w:firstLine="540" w:left="0"/>
        <w:jc w:val="both"/>
      </w:pPr>
      <w:r>
        <w:rPr>
          <w:sz w:val="20"/>
        </w:rPr>
        <w:t>при значении коэффициента относительной затратоемкости менее 2 для медицинской помощи, оказанной в стационарных условиях, и менее 3 для медицинской помощи, оказанной в условиях дневного стационара, при проведении медицинской реабилитации;</w:t>
      </w:r>
    </w:p>
    <w:p w14:paraId="B91F0000">
      <w:pPr>
        <w:widowControl w:val="0"/>
        <w:spacing w:before="200"/>
        <w:ind w:firstLine="540" w:left="0"/>
        <w:jc w:val="both"/>
      </w:pPr>
      <w:r>
        <w:rPr>
          <w:sz w:val="20"/>
        </w:rPr>
        <w:t>при значении коэффициента относительной затратоемкости менее 1,7 для медицинской помощи, оказанной в стационарных условиях, при значении 2,7 для медицинской помощи, оказанной в условиях дневного стационара для медицинских организаций, подведомственных Управлению делами Президента Российской Федерации;</w:t>
      </w:r>
    </w:p>
    <w:p w14:paraId="BA1F0000">
      <w:pPr>
        <w:widowControl w:val="0"/>
        <w:spacing w:before="200"/>
        <w:ind w:firstLine="540" w:left="0"/>
        <w:jc w:val="both"/>
      </w:pPr>
      <w:r>
        <w:rPr>
          <w:sz w:val="20"/>
        </w:rPr>
        <w:t>при определении тарифа на оплату медицинской помощи в стационарных условиях по следующим заболеваниям, состояниям (группам заболеваний, состояний):</w:t>
      </w:r>
    </w:p>
    <w:p w14:paraId="BB1F0000">
      <w:pPr>
        <w:widowControl w:val="0"/>
        <w:spacing w:before="200"/>
        <w:ind w:firstLine="540" w:left="0"/>
        <w:jc w:val="both"/>
      </w:pPr>
      <w:r>
        <w:rPr>
          <w:sz w:val="20"/>
        </w:rPr>
        <w:t>группа st02.006 - послеродовой сепсис;</w:t>
      </w:r>
    </w:p>
    <w:p w14:paraId="BC1F0000">
      <w:pPr>
        <w:widowControl w:val="0"/>
        <w:spacing w:before="200"/>
        <w:ind w:firstLine="540" w:left="0"/>
        <w:jc w:val="both"/>
      </w:pPr>
      <w:r>
        <w:rPr>
          <w:sz w:val="20"/>
        </w:rPr>
        <w:t>группа st09.004 - операции на мужских половых органах, дети (уровень 4);</w:t>
      </w:r>
    </w:p>
    <w:p w14:paraId="BD1F0000">
      <w:pPr>
        <w:widowControl w:val="0"/>
        <w:spacing w:before="200"/>
        <w:ind w:firstLine="540" w:left="0"/>
        <w:jc w:val="both"/>
      </w:pPr>
      <w:r>
        <w:rPr>
          <w:sz w:val="20"/>
        </w:rPr>
        <w:t>группа st09.008 - операции на почке и мочевыделительной системе, дети (уровень 4);</w:t>
      </w:r>
    </w:p>
    <w:p w14:paraId="BE1F0000">
      <w:pPr>
        <w:widowControl w:val="0"/>
        <w:spacing w:before="200"/>
        <w:ind w:firstLine="540" w:left="0"/>
        <w:jc w:val="both"/>
      </w:pPr>
      <w:r>
        <w:rPr>
          <w:sz w:val="20"/>
        </w:rPr>
        <w:t>группа st09.009 - операции на почке и мочевыделительной системе, дети (уровень 5);</w:t>
      </w:r>
    </w:p>
    <w:p w14:paraId="BF1F0000">
      <w:pPr>
        <w:widowControl w:val="0"/>
        <w:spacing w:before="200"/>
        <w:ind w:firstLine="540" w:left="0"/>
        <w:jc w:val="both"/>
      </w:pPr>
      <w:r>
        <w:rPr>
          <w:sz w:val="20"/>
        </w:rPr>
        <w:t>группа st09.010 - операции на почке и мочевыделительной системе, дети (уровень 6);</w:t>
      </w:r>
    </w:p>
    <w:p w14:paraId="C01F0000">
      <w:pPr>
        <w:widowControl w:val="0"/>
        <w:spacing w:before="200"/>
        <w:ind w:firstLine="540" w:left="0"/>
        <w:jc w:val="both"/>
      </w:pPr>
      <w:r>
        <w:rPr>
          <w:sz w:val="20"/>
        </w:rPr>
        <w:t>группа st15.009 - неврологические заболевания, лечение с применением ботулотоксина (уровень 2);</w:t>
      </w:r>
    </w:p>
    <w:p w14:paraId="C11F0000">
      <w:pPr>
        <w:widowControl w:val="0"/>
        <w:spacing w:before="200"/>
        <w:ind w:firstLine="540" w:left="0"/>
        <w:jc w:val="both"/>
      </w:pPr>
      <w:r>
        <w:rPr>
          <w:sz w:val="20"/>
        </w:rPr>
        <w:t>группа st16.010 - операции на периферической нервной системе (уровень 2);</w:t>
      </w:r>
    </w:p>
    <w:p w14:paraId="C21F0000">
      <w:pPr>
        <w:widowControl w:val="0"/>
        <w:spacing w:before="200"/>
        <w:ind w:firstLine="540" w:left="0"/>
        <w:jc w:val="both"/>
      </w:pPr>
      <w:r>
        <w:rPr>
          <w:sz w:val="20"/>
        </w:rPr>
        <w:t>группа st16.011 - операции на периферической нервной системе (уровень 3);</w:t>
      </w:r>
    </w:p>
    <w:p w14:paraId="C31F0000">
      <w:pPr>
        <w:widowControl w:val="0"/>
        <w:spacing w:before="200"/>
        <w:ind w:firstLine="540" w:left="0"/>
        <w:jc w:val="both"/>
      </w:pPr>
      <w:r>
        <w:rPr>
          <w:sz w:val="20"/>
        </w:rPr>
        <w:t>группа st19.122 - посттрансплантационный период после пересадки костного мозга;</w:t>
      </w:r>
    </w:p>
    <w:p w14:paraId="C41F0000">
      <w:pPr>
        <w:widowControl w:val="0"/>
        <w:spacing w:before="200"/>
        <w:ind w:firstLine="540" w:left="0"/>
        <w:jc w:val="both"/>
      </w:pPr>
      <w:r>
        <w:rPr>
          <w:sz w:val="20"/>
        </w:rPr>
        <w:t>группа st20.010 - замена речевого процессора;</w:t>
      </w:r>
    </w:p>
    <w:p w14:paraId="C51F0000">
      <w:pPr>
        <w:widowControl w:val="0"/>
        <w:spacing w:before="200"/>
        <w:ind w:firstLine="540" w:left="0"/>
        <w:jc w:val="both"/>
      </w:pPr>
      <w:r>
        <w:rPr>
          <w:sz w:val="20"/>
        </w:rPr>
        <w:t>группа st21.006 - операции на органе зрения (уровень 6);</w:t>
      </w:r>
    </w:p>
    <w:p w14:paraId="C61F0000">
      <w:pPr>
        <w:widowControl w:val="0"/>
        <w:spacing w:before="200"/>
        <w:ind w:firstLine="540" w:left="0"/>
        <w:jc w:val="both"/>
      </w:pPr>
      <w:r>
        <w:rPr>
          <w:sz w:val="20"/>
        </w:rPr>
        <w:t>группа st21.009 - операции на органе зрения (факоэмульсификация с имплантацией ИОЛ);</w:t>
      </w:r>
    </w:p>
    <w:p w14:paraId="C71F0000">
      <w:pPr>
        <w:widowControl w:val="0"/>
        <w:spacing w:before="200"/>
        <w:ind w:firstLine="540" w:left="0"/>
        <w:jc w:val="both"/>
      </w:pPr>
      <w:r>
        <w:rPr>
          <w:sz w:val="20"/>
        </w:rPr>
        <w:t>группа st28.004 - операции на нижних дыхательных путях и легочной ткани, органах средостения (уровень 3);</w:t>
      </w:r>
    </w:p>
    <w:p w14:paraId="C81F0000">
      <w:pPr>
        <w:widowControl w:val="0"/>
        <w:spacing w:before="200"/>
        <w:ind w:firstLine="540" w:left="0"/>
        <w:jc w:val="both"/>
      </w:pPr>
      <w:r>
        <w:rPr>
          <w:sz w:val="20"/>
        </w:rPr>
        <w:t>группа st28.005 - операции на нижних дыхательных путях и легочной ткани, органах средостения (уровень 4);</w:t>
      </w:r>
    </w:p>
    <w:p w14:paraId="C91F0000">
      <w:pPr>
        <w:widowControl w:val="0"/>
        <w:spacing w:before="200"/>
        <w:ind w:firstLine="540" w:left="0"/>
        <w:jc w:val="both"/>
      </w:pPr>
      <w:r>
        <w:rPr>
          <w:sz w:val="20"/>
        </w:rPr>
        <w:t>группа st29.012 - операции на костно-мышечной системе и суставах (уровень 4);</w:t>
      </w:r>
    </w:p>
    <w:p w14:paraId="CA1F0000">
      <w:pPr>
        <w:widowControl w:val="0"/>
        <w:spacing w:before="200"/>
        <w:ind w:firstLine="540" w:left="0"/>
        <w:jc w:val="both"/>
      </w:pPr>
      <w:r>
        <w:rPr>
          <w:sz w:val="20"/>
        </w:rPr>
        <w:t>группа st29.013 - операции на костно-мышечной системе и суставах (уровень 5);</w:t>
      </w:r>
    </w:p>
    <w:p w14:paraId="CB1F0000">
      <w:pPr>
        <w:widowControl w:val="0"/>
        <w:spacing w:before="200"/>
        <w:ind w:firstLine="540" w:left="0"/>
        <w:jc w:val="both"/>
      </w:pPr>
      <w:r>
        <w:rPr>
          <w:sz w:val="20"/>
        </w:rPr>
        <w:t>группа st30.008 - операции на мужских половых органах, взрослые (уровень 3);</w:t>
      </w:r>
    </w:p>
    <w:p w14:paraId="CC1F0000">
      <w:pPr>
        <w:widowControl w:val="0"/>
        <w:spacing w:before="200"/>
        <w:ind w:firstLine="540" w:left="0"/>
        <w:jc w:val="both"/>
      </w:pPr>
      <w:r>
        <w:rPr>
          <w:sz w:val="20"/>
        </w:rPr>
        <w:t>группа st30.009 - операции на мужских половых органах, взрослые (уровень 4);</w:t>
      </w:r>
    </w:p>
    <w:p w14:paraId="CD1F0000">
      <w:pPr>
        <w:widowControl w:val="0"/>
        <w:spacing w:before="200"/>
        <w:ind w:firstLine="540" w:left="0"/>
        <w:jc w:val="both"/>
      </w:pPr>
      <w:r>
        <w:rPr>
          <w:sz w:val="20"/>
        </w:rPr>
        <w:t>группа st30.015 - операции на почке и мочевыделительной системе, взрослые (уровень 6);</w:t>
      </w:r>
    </w:p>
    <w:p w14:paraId="CE1F0000">
      <w:pPr>
        <w:widowControl w:val="0"/>
        <w:spacing w:before="200"/>
        <w:ind w:firstLine="540" w:left="0"/>
        <w:jc w:val="both"/>
      </w:pPr>
      <w:r>
        <w:rPr>
          <w:sz w:val="20"/>
        </w:rPr>
        <w:t>группа st31.010 - операции на эндокринных железах, кроме гипофиза (уровень 2);</w:t>
      </w:r>
    </w:p>
    <w:p w14:paraId="CF1F0000">
      <w:pPr>
        <w:widowControl w:val="0"/>
        <w:spacing w:before="200"/>
        <w:ind w:firstLine="540" w:left="0"/>
        <w:jc w:val="both"/>
      </w:pPr>
      <w:r>
        <w:rPr>
          <w:sz w:val="20"/>
        </w:rPr>
        <w:t>группа st32.004 - операции на желчном пузыре и желчевыводящих путях (уровень 4);</w:t>
      </w:r>
    </w:p>
    <w:p w14:paraId="D01F0000">
      <w:pPr>
        <w:widowControl w:val="0"/>
        <w:spacing w:before="200"/>
        <w:ind w:firstLine="540" w:left="0"/>
        <w:jc w:val="both"/>
      </w:pPr>
      <w:r>
        <w:rPr>
          <w:sz w:val="20"/>
        </w:rPr>
        <w:t>группа st32.010 - операции на пищеводе, желудке, двенадцатиперстной кишке (уровень 3);</w:t>
      </w:r>
    </w:p>
    <w:p w14:paraId="D11F0000">
      <w:pPr>
        <w:widowControl w:val="0"/>
        <w:spacing w:before="200"/>
        <w:ind w:firstLine="540" w:left="0"/>
        <w:jc w:val="both"/>
      </w:pPr>
      <w:r>
        <w:rPr>
          <w:sz w:val="20"/>
        </w:rPr>
        <w:t>группа st36.001 - комплексное лечение с применением препаратов иммуноглобулина;</w:t>
      </w:r>
    </w:p>
    <w:p w14:paraId="D21F0000">
      <w:pPr>
        <w:widowControl w:val="0"/>
        <w:spacing w:before="200"/>
        <w:ind w:firstLine="540" w:left="0"/>
        <w:jc w:val="both"/>
      </w:pPr>
      <w:r>
        <w:rPr>
          <w:sz w:val="20"/>
        </w:rPr>
        <w:t>группа st36.007 - установка, замена, заправка помп для лекарственных препаратов;</w:t>
      </w:r>
    </w:p>
    <w:p w14:paraId="D31F0000">
      <w:pPr>
        <w:widowControl w:val="0"/>
        <w:spacing w:before="200"/>
        <w:ind w:firstLine="540" w:left="0"/>
        <w:jc w:val="both"/>
      </w:pPr>
      <w:r>
        <w:rPr>
          <w:sz w:val="20"/>
        </w:rPr>
        <w:t>группа st36.009 - реинфузия аутокрови;</w:t>
      </w:r>
    </w:p>
    <w:p w14:paraId="D41F0000">
      <w:pPr>
        <w:widowControl w:val="0"/>
        <w:spacing w:before="200"/>
        <w:ind w:firstLine="540" w:left="0"/>
        <w:jc w:val="both"/>
      </w:pPr>
      <w:r>
        <w:rPr>
          <w:sz w:val="20"/>
        </w:rPr>
        <w:t>группа st36.010 - баллонная внутриаортальная контрпульсация;</w:t>
      </w:r>
    </w:p>
    <w:p w14:paraId="D51F0000">
      <w:pPr>
        <w:widowControl w:val="0"/>
        <w:spacing w:before="200"/>
        <w:ind w:firstLine="540" w:left="0"/>
        <w:jc w:val="both"/>
      </w:pPr>
      <w:r>
        <w:rPr>
          <w:sz w:val="20"/>
        </w:rPr>
        <w:t>группа st36.011 - экстракорпоральная мембранная оксигенация;</w:t>
      </w:r>
    </w:p>
    <w:p w14:paraId="D61F0000">
      <w:pPr>
        <w:widowControl w:val="0"/>
        <w:spacing w:before="200"/>
        <w:ind w:firstLine="540" w:left="0"/>
        <w:jc w:val="both"/>
      </w:pPr>
      <w:r>
        <w:rPr>
          <w:sz w:val="20"/>
        </w:rPr>
        <w:t>группа st36.024 - радиойодтерапия;</w:t>
      </w:r>
    </w:p>
    <w:p w14:paraId="D71F0000">
      <w:pPr>
        <w:widowControl w:val="0"/>
        <w:spacing w:before="200"/>
        <w:ind w:firstLine="540" w:left="0"/>
        <w:jc w:val="both"/>
      </w:pPr>
      <w:r>
        <w:rPr>
          <w:sz w:val="20"/>
        </w:rPr>
        <w:t>группа st36.027 - лечение с применением генно-инженерных биологических препаратов и селективных иммунодепрессантов (инициация);</w:t>
      </w:r>
    </w:p>
    <w:p w14:paraId="D81F0000">
      <w:pPr>
        <w:widowControl w:val="0"/>
        <w:spacing w:before="200"/>
        <w:ind w:firstLine="540" w:left="0"/>
        <w:jc w:val="both"/>
      </w:pPr>
      <w:r>
        <w:rPr>
          <w:sz w:val="20"/>
        </w:rPr>
        <w:t>группа st36.028 - лечение с применением генно-инженерных биологических препаратов и селективных иммунодепрессантов (уровень 1);</w:t>
      </w:r>
    </w:p>
    <w:p w14:paraId="D91F0000">
      <w:pPr>
        <w:widowControl w:val="0"/>
        <w:spacing w:before="200"/>
        <w:ind w:firstLine="540" w:left="0"/>
        <w:jc w:val="both"/>
      </w:pPr>
      <w:r>
        <w:rPr>
          <w:sz w:val="20"/>
        </w:rPr>
        <w:t>группа st36.029 - лечение с применением генно-инженерных биологических препаратов и селективных иммунодепрессантов (уровень 2);</w:t>
      </w:r>
    </w:p>
    <w:p w14:paraId="DA1F0000">
      <w:pPr>
        <w:widowControl w:val="0"/>
        <w:spacing w:before="200"/>
        <w:ind w:firstLine="540" w:left="0"/>
        <w:jc w:val="both"/>
      </w:pPr>
      <w:r>
        <w:rPr>
          <w:sz w:val="20"/>
        </w:rPr>
        <w:t>группа st36.030 - лечение с применением генно-инженерных биологических препаратов и селективных иммунодепрессантов (уровень 3);</w:t>
      </w:r>
    </w:p>
    <w:p w14:paraId="DB1F0000">
      <w:pPr>
        <w:widowControl w:val="0"/>
        <w:spacing w:before="200"/>
        <w:ind w:firstLine="540" w:left="0"/>
        <w:jc w:val="both"/>
      </w:pPr>
      <w:r>
        <w:rPr>
          <w:sz w:val="20"/>
        </w:rPr>
        <w:t>группа st36.031 - лечение с применением генно-инженерных биологических препаратов и селективных иммунодепрессантов (уровень 4);</w:t>
      </w:r>
    </w:p>
    <w:p w14:paraId="DC1F0000">
      <w:pPr>
        <w:widowControl w:val="0"/>
        <w:spacing w:before="200"/>
        <w:ind w:firstLine="540" w:left="0"/>
        <w:jc w:val="both"/>
      </w:pPr>
      <w:r>
        <w:rPr>
          <w:sz w:val="20"/>
        </w:rPr>
        <w:t>группа st36.032 - лечение с применением генно-инженерных биологических препаратов и селективных иммунодепрессантов (уровень 5);</w:t>
      </w:r>
    </w:p>
    <w:p w14:paraId="DD1F0000">
      <w:pPr>
        <w:widowControl w:val="0"/>
        <w:spacing w:before="200"/>
        <w:ind w:firstLine="540" w:left="0"/>
        <w:jc w:val="both"/>
      </w:pPr>
      <w:r>
        <w:rPr>
          <w:sz w:val="20"/>
        </w:rPr>
        <w:t>группа st36.033 - лечение с применением генно-инженерных биологических препаратов и селективных иммунодепрессантов (уровень 6);</w:t>
      </w:r>
    </w:p>
    <w:p w14:paraId="DE1F0000">
      <w:pPr>
        <w:widowControl w:val="0"/>
        <w:spacing w:before="200"/>
        <w:ind w:firstLine="540" w:left="0"/>
        <w:jc w:val="both"/>
      </w:pPr>
      <w:r>
        <w:rPr>
          <w:sz w:val="20"/>
        </w:rPr>
        <w:t>группа st36.034 - лечение с применением генно-инженерных биологических препаратов и селективных иммунодепрессантов (уровень 7);</w:t>
      </w:r>
    </w:p>
    <w:p w14:paraId="DF1F0000">
      <w:pPr>
        <w:widowControl w:val="0"/>
        <w:spacing w:before="200"/>
        <w:ind w:firstLine="540" w:left="0"/>
        <w:jc w:val="both"/>
      </w:pPr>
      <w:r>
        <w:rPr>
          <w:sz w:val="20"/>
        </w:rPr>
        <w:t>группа st36.035 - лечение с применением генно-инженерных биологических препаратов и селективных иммунодепрессантов (уровень 8);</w:t>
      </w:r>
    </w:p>
    <w:p w14:paraId="E01F0000">
      <w:pPr>
        <w:widowControl w:val="0"/>
        <w:spacing w:before="200"/>
        <w:ind w:firstLine="540" w:left="0"/>
        <w:jc w:val="both"/>
      </w:pPr>
      <w:r>
        <w:rPr>
          <w:sz w:val="20"/>
        </w:rPr>
        <w:t>группа st36.036 - лечение с применением генно-инженерных биологических препаратов и селективных иммунодепрессантов (уровень 9);</w:t>
      </w:r>
    </w:p>
    <w:p w14:paraId="E11F0000">
      <w:pPr>
        <w:widowControl w:val="0"/>
        <w:spacing w:before="200"/>
        <w:ind w:firstLine="540" w:left="0"/>
        <w:jc w:val="both"/>
      </w:pPr>
      <w:r>
        <w:rPr>
          <w:sz w:val="20"/>
        </w:rPr>
        <w:t>группа st36.037 - лечение с применением генно-инженерных биологических препаратов и селективных иммунодепрессантов (уровень 10);</w:t>
      </w:r>
    </w:p>
    <w:p w14:paraId="E21F0000">
      <w:pPr>
        <w:widowControl w:val="0"/>
        <w:spacing w:before="200"/>
        <w:ind w:firstLine="540" w:left="0"/>
        <w:jc w:val="both"/>
      </w:pPr>
      <w:r>
        <w:rPr>
          <w:sz w:val="20"/>
        </w:rPr>
        <w:t>группа st36.038 - лечение с применением генно-инженерных биологических препаратов и селективных иммунодепрессантов (уровень 11);</w:t>
      </w:r>
    </w:p>
    <w:p w14:paraId="E31F0000">
      <w:pPr>
        <w:widowControl w:val="0"/>
        <w:spacing w:before="200"/>
        <w:ind w:firstLine="540" w:left="0"/>
        <w:jc w:val="both"/>
      </w:pPr>
      <w:r>
        <w:rPr>
          <w:sz w:val="20"/>
        </w:rPr>
        <w:t>группа st36.039 - лечение с применением генно-инженерных биологических препаратов и селективных иммунодепрессантов (уровень 12);</w:t>
      </w:r>
    </w:p>
    <w:p w14:paraId="E41F0000">
      <w:pPr>
        <w:widowControl w:val="0"/>
        <w:spacing w:before="200"/>
        <w:ind w:firstLine="540" w:left="0"/>
        <w:jc w:val="both"/>
      </w:pPr>
      <w:r>
        <w:rPr>
          <w:sz w:val="20"/>
        </w:rPr>
        <w:t>группа st36.040 - лечение с применением генно-инженерных биологических препаратов и селективных иммунодепрессантов (уровень 13);</w:t>
      </w:r>
    </w:p>
    <w:p w14:paraId="E51F0000">
      <w:pPr>
        <w:widowControl w:val="0"/>
        <w:spacing w:before="200"/>
        <w:ind w:firstLine="540" w:left="0"/>
        <w:jc w:val="both"/>
      </w:pPr>
      <w:r>
        <w:rPr>
          <w:sz w:val="20"/>
        </w:rPr>
        <w:t>группа st36.041 - лечение с применением генно-инженерных биологических препаратов и селективных иммунодепрессантов (уровень 14);</w:t>
      </w:r>
    </w:p>
    <w:p w14:paraId="E61F0000">
      <w:pPr>
        <w:widowControl w:val="0"/>
        <w:spacing w:before="200"/>
        <w:ind w:firstLine="540" w:left="0"/>
        <w:jc w:val="both"/>
      </w:pPr>
      <w:r>
        <w:rPr>
          <w:sz w:val="20"/>
        </w:rPr>
        <w:t>группа st36.042 - лечение с применением генно-инженерных биологических препаратов и селективных иммунодепрессантов (уровень 15);</w:t>
      </w:r>
    </w:p>
    <w:p w14:paraId="E71F0000">
      <w:pPr>
        <w:widowControl w:val="0"/>
        <w:spacing w:before="200"/>
        <w:ind w:firstLine="540" w:left="0"/>
        <w:jc w:val="both"/>
      </w:pPr>
      <w:r>
        <w:rPr>
          <w:sz w:val="20"/>
        </w:rPr>
        <w:t>группа st36.043 - лечение с применением генно-инженерных биологических препаратов и селективных иммунодепрессантов (уровень 16);</w:t>
      </w:r>
    </w:p>
    <w:p w14:paraId="E81F0000">
      <w:pPr>
        <w:widowControl w:val="0"/>
        <w:spacing w:before="200"/>
        <w:ind w:firstLine="540" w:left="0"/>
        <w:jc w:val="both"/>
      </w:pPr>
      <w:r>
        <w:rPr>
          <w:sz w:val="20"/>
        </w:rPr>
        <w:t>группа st36.044 - лечение с применением генно-инженерных биологических препаратов и селективных иммунодепрессантов (уровень 17);</w:t>
      </w:r>
    </w:p>
    <w:p w14:paraId="E91F0000">
      <w:pPr>
        <w:widowControl w:val="0"/>
        <w:spacing w:before="200"/>
        <w:ind w:firstLine="540" w:left="0"/>
        <w:jc w:val="both"/>
      </w:pPr>
      <w:r>
        <w:rPr>
          <w:sz w:val="20"/>
        </w:rPr>
        <w:t>группа st36.045 - лечение с применением генно-инженерных биологических препаратов и селективных иммунодепрессантов (уровень 18);</w:t>
      </w:r>
    </w:p>
    <w:p w14:paraId="EA1F0000">
      <w:pPr>
        <w:widowControl w:val="0"/>
        <w:spacing w:before="200"/>
        <w:ind w:firstLine="540" w:left="0"/>
        <w:jc w:val="both"/>
      </w:pPr>
      <w:r>
        <w:rPr>
          <w:sz w:val="20"/>
        </w:rPr>
        <w:t>группа st36.046 - лечение с применением генно-инженерных биологических препаратов и селективных иммунодепрессантов (уровень 19);</w:t>
      </w:r>
    </w:p>
    <w:p w14:paraId="EB1F0000">
      <w:pPr>
        <w:widowControl w:val="0"/>
        <w:spacing w:before="200"/>
        <w:ind w:firstLine="540" w:left="0"/>
        <w:jc w:val="both"/>
      </w:pPr>
      <w:r>
        <w:rPr>
          <w:sz w:val="20"/>
        </w:rPr>
        <w:t>группа st36.047 - лечение с применением генно-инженерных биологических препаратов и селективных иммунодепрессантов (уровень 20);</w:t>
      </w:r>
    </w:p>
    <w:p w14:paraId="EC1F0000">
      <w:pPr>
        <w:widowControl w:val="0"/>
        <w:spacing w:before="200"/>
        <w:ind w:firstLine="540" w:left="0"/>
        <w:jc w:val="both"/>
      </w:pPr>
      <w:r>
        <w:rPr>
          <w:sz w:val="20"/>
        </w:rPr>
        <w:t>группа st36.048 - досуточная госпитализация в диагностических целях;</w:t>
      </w:r>
    </w:p>
    <w:p w14:paraId="ED1F0000">
      <w:pPr>
        <w:widowControl w:val="0"/>
        <w:spacing w:before="200"/>
        <w:ind w:firstLine="540" w:left="0"/>
        <w:jc w:val="both"/>
      </w:pPr>
      <w:r>
        <w:rPr>
          <w:sz w:val="20"/>
        </w:rPr>
        <w:t>группа st37.004 - медицинская реабилитация пациентов с заболеваниями центральной нервной системы (6 баллов по шкале реабилитационной маршрутизации);</w:t>
      </w:r>
    </w:p>
    <w:p w14:paraId="EE1F0000">
      <w:pPr>
        <w:widowControl w:val="0"/>
        <w:spacing w:before="200"/>
        <w:ind w:firstLine="540" w:left="0"/>
        <w:jc w:val="both"/>
      </w:pPr>
      <w:r>
        <w:rPr>
          <w:sz w:val="20"/>
        </w:rPr>
        <w:t>группа st37.024 - продолжительная медицинская реабилитация пациентов с заболеваниями центральной нервной системы;</w:t>
      </w:r>
    </w:p>
    <w:p w14:paraId="EF1F0000">
      <w:pPr>
        <w:widowControl w:val="0"/>
        <w:spacing w:before="200"/>
        <w:ind w:firstLine="540" w:left="0"/>
        <w:jc w:val="both"/>
      </w:pPr>
      <w:r>
        <w:rPr>
          <w:sz w:val="20"/>
        </w:rPr>
        <w:t>группа st37.025 - продолжительная медицинская реабилитация пациентов с заболеваниями опорно-двигательного аппарата и периферической нервной системы;</w:t>
      </w:r>
    </w:p>
    <w:p w14:paraId="F01F0000">
      <w:pPr>
        <w:widowControl w:val="0"/>
        <w:spacing w:before="200"/>
        <w:ind w:firstLine="540" w:left="0"/>
        <w:jc w:val="both"/>
      </w:pPr>
      <w:r>
        <w:rPr>
          <w:sz w:val="20"/>
        </w:rPr>
        <w:t>группа st37.026 - продолжительная медицинская реабилитация пациентов с заболеваниями центральной нервной системы и с заболеваниями опорно-двигательного аппарата и периферической нервной системы (сестринский уход);</w:t>
      </w:r>
    </w:p>
    <w:p w14:paraId="F11F0000">
      <w:pPr>
        <w:widowControl w:val="0"/>
        <w:spacing w:before="200"/>
        <w:ind w:firstLine="540" w:left="0"/>
        <w:jc w:val="both"/>
      </w:pPr>
      <w:r>
        <w:rPr>
          <w:sz w:val="20"/>
        </w:rPr>
        <w:t>при определении тарифа на оплату медицинской помощи в условиях дневного стационара по следующим заболеваниям, состояниям (группам заболеваний, состояний):</w:t>
      </w:r>
    </w:p>
    <w:p w14:paraId="F21F0000">
      <w:pPr>
        <w:widowControl w:val="0"/>
        <w:spacing w:before="200"/>
        <w:ind w:firstLine="540" w:left="0"/>
        <w:jc w:val="both"/>
      </w:pPr>
      <w:r>
        <w:rPr>
          <w:sz w:val="20"/>
        </w:rPr>
        <w:t>группа ds12.020 - вирусный гепатит B хронический без дельтаагента, лекарственная терапия;</w:t>
      </w:r>
    </w:p>
    <w:p w14:paraId="F31F0000">
      <w:pPr>
        <w:widowControl w:val="0"/>
        <w:spacing w:before="200"/>
        <w:ind w:firstLine="540" w:left="0"/>
        <w:jc w:val="both"/>
      </w:pPr>
      <w:r>
        <w:rPr>
          <w:sz w:val="20"/>
        </w:rPr>
        <w:t>группа ds12.021 - вирусный гепатит B хронический с дельта-агентом, лекарственная терапия;</w:t>
      </w:r>
    </w:p>
    <w:p w14:paraId="F41F0000">
      <w:pPr>
        <w:widowControl w:val="0"/>
        <w:spacing w:before="200"/>
        <w:ind w:firstLine="540" w:left="0"/>
        <w:jc w:val="both"/>
      </w:pPr>
      <w:r>
        <w:rPr>
          <w:sz w:val="20"/>
        </w:rPr>
        <w:t>группа ds12.022 - лечение хронического вирусного гепатита C (уровень 1);</w:t>
      </w:r>
    </w:p>
    <w:p w14:paraId="F51F0000">
      <w:pPr>
        <w:widowControl w:val="0"/>
        <w:spacing w:before="200"/>
        <w:ind w:firstLine="540" w:left="0"/>
        <w:jc w:val="both"/>
      </w:pPr>
      <w:r>
        <w:rPr>
          <w:sz w:val="20"/>
        </w:rPr>
        <w:t>группа ds12.023 - лечение хронического вирусного гепатита C (уровень 2);</w:t>
      </w:r>
    </w:p>
    <w:p w14:paraId="F61F0000">
      <w:pPr>
        <w:widowControl w:val="0"/>
        <w:spacing w:before="200"/>
        <w:ind w:firstLine="540" w:left="0"/>
        <w:jc w:val="both"/>
      </w:pPr>
      <w:r>
        <w:rPr>
          <w:sz w:val="20"/>
        </w:rPr>
        <w:t>группа ds12.024 - лечение хронического вирусного гепатита C (уровень 3);</w:t>
      </w:r>
    </w:p>
    <w:p w14:paraId="F71F0000">
      <w:pPr>
        <w:widowControl w:val="0"/>
        <w:spacing w:before="200"/>
        <w:ind w:firstLine="540" w:left="0"/>
        <w:jc w:val="both"/>
      </w:pPr>
      <w:r>
        <w:rPr>
          <w:sz w:val="20"/>
        </w:rPr>
        <w:t>группа ds12.025 - лечение хронического вирусного гепатита C (уровень 4);</w:t>
      </w:r>
    </w:p>
    <w:p w14:paraId="F81F0000">
      <w:pPr>
        <w:widowControl w:val="0"/>
        <w:spacing w:before="200"/>
        <w:ind w:firstLine="540" w:left="0"/>
        <w:jc w:val="both"/>
      </w:pPr>
      <w:r>
        <w:rPr>
          <w:sz w:val="20"/>
        </w:rPr>
        <w:t>группа ds12.026 - лечение хронического вирусного гепатита C (уровень 5);</w:t>
      </w:r>
    </w:p>
    <w:p w14:paraId="F91F0000">
      <w:pPr>
        <w:widowControl w:val="0"/>
        <w:spacing w:before="200"/>
        <w:ind w:firstLine="540" w:left="0"/>
        <w:jc w:val="both"/>
      </w:pPr>
      <w:r>
        <w:rPr>
          <w:sz w:val="20"/>
        </w:rPr>
        <w:t>группа ds12.027 - лечение хронического вирусного гепатита C (уровень 6);</w:t>
      </w:r>
    </w:p>
    <w:p w14:paraId="FA1F0000">
      <w:pPr>
        <w:widowControl w:val="0"/>
        <w:spacing w:before="200"/>
        <w:ind w:firstLine="540" w:left="0"/>
        <w:jc w:val="both"/>
      </w:pPr>
      <w:r>
        <w:rPr>
          <w:sz w:val="20"/>
        </w:rPr>
        <w:t>группа ds19.029 - госпитализация в диагностических целях с постановкой (подтверждением) диагноза злокачественного новообразования с использованием позитронно-эмиссионной томографии с рентгеновской компьютерной томографией (только для федеральных медицинских организаций);</w:t>
      </w:r>
    </w:p>
    <w:p w14:paraId="FB1F0000">
      <w:pPr>
        <w:widowControl w:val="0"/>
        <w:spacing w:before="200"/>
        <w:ind w:firstLine="540" w:left="0"/>
        <w:jc w:val="both"/>
      </w:pPr>
      <w:r>
        <w:rPr>
          <w:sz w:val="20"/>
        </w:rPr>
        <w:t>группа ds21.007 - операции на органе зрения (факоэмульсификация с имплантацией ИОЛ);</w:t>
      </w:r>
    </w:p>
    <w:p w14:paraId="FC1F0000">
      <w:pPr>
        <w:widowControl w:val="0"/>
        <w:spacing w:before="200"/>
        <w:ind w:firstLine="540" w:left="0"/>
        <w:jc w:val="both"/>
      </w:pPr>
      <w:r>
        <w:rPr>
          <w:sz w:val="20"/>
        </w:rPr>
        <w:t xml:space="preserve">г) 0,7 - для случаев, не указанных в </w:t>
      </w:r>
      <w:r>
        <w:rPr>
          <w:color w:val="0000FF"/>
          <w:sz w:val="20"/>
        </w:rPr>
        <w:t>подпунктах "а"</w:t>
      </w:r>
      <w:r>
        <w:rPr>
          <w:sz w:val="20"/>
        </w:rPr>
        <w:t xml:space="preserve"> - </w:t>
      </w:r>
      <w:r>
        <w:rPr>
          <w:color w:val="0000FF"/>
          <w:sz w:val="20"/>
        </w:rPr>
        <w:t>"в"</w:t>
      </w:r>
      <w:r>
        <w:rPr>
          <w:sz w:val="20"/>
        </w:rPr>
        <w:t xml:space="preserve"> настоящего пункта.</w:t>
      </w:r>
    </w:p>
    <w:p w14:paraId="FD1F0000">
      <w:pPr>
        <w:widowControl w:val="0"/>
        <w:spacing w:before="200"/>
        <w:ind w:firstLine="540" w:left="0"/>
        <w:jc w:val="both"/>
      </w:pPr>
      <w:r>
        <w:rPr>
          <w:sz w:val="20"/>
        </w:rPr>
        <w:t>6. Коэффициент сложности лечения пациента в зависимости от особенностей оказания медицинской помощи принимает следующие значения:</w:t>
      </w:r>
    </w:p>
    <w:p w14:paraId="FE1F0000">
      <w:pPr>
        <w:widowControl w:val="0"/>
        <w:spacing w:before="200"/>
        <w:ind w:firstLine="540" w:left="0"/>
        <w:jc w:val="both"/>
      </w:pPr>
      <w:r>
        <w:rPr>
          <w:sz w:val="20"/>
        </w:rPr>
        <w:t xml:space="preserve">а) при предоставлении спального места и питания законному представителю несовершеннолетних (детей до 4 лет, детей старше 4 лет при наличии медицинских показаний, детей-инвалидов, которые в соответствии с индивидуальной программой реабилитации или абилитации ребенка-инвалида, выданной по результатам проведения медико-социальной экспертизы, имеют ограничения основных категорий жизнедеятельности человека второй и (или) третьей степеней выраженности (ограничения способности к самообслуживанию, и (или) самостоятельному передвижению, и (или) ориентации, и (или) общению, и (или) обучению, и (или) контролю своего поведения,- независимо от возраста ребенка-инвалида), за исключением случая, указанного в </w:t>
      </w:r>
      <w:r>
        <w:rPr>
          <w:color w:val="0000FF"/>
          <w:sz w:val="20"/>
        </w:rPr>
        <w:t>подпункте "б"</w:t>
      </w:r>
      <w:r>
        <w:rPr>
          <w:sz w:val="20"/>
        </w:rPr>
        <w:t xml:space="preserve"> настоящего пункта, - 0,2;</w:t>
      </w:r>
    </w:p>
    <w:p w14:paraId="FF1F0000">
      <w:pPr>
        <w:widowControl w:val="0"/>
        <w:spacing w:before="200"/>
        <w:ind w:firstLine="540" w:left="0"/>
        <w:jc w:val="both"/>
      </w:pPr>
      <w:r>
        <w:rPr>
          <w:sz w:val="20"/>
        </w:rPr>
        <w:t>б) при предоставлении спального места и питания законному представителю несовершеннолетних (детей до 4 лет, детей старше 4 лет при наличии медицинских показаний, детей-инвалидов, которые в соответствии с индивидуальной программой реабилитации или абилитации ребенка-инвалида, выданной по результатам проведения медико-социальной экспертизы, имеет ограничения основных категорий жизнедеятельности человека второй и (или) третьей степеней выраженности (ограничения способности к самообслуживанию, и (или) самостоятельному передвижению, и (или) ориентации, и (или) общению, и (или) обучению, и (или) контролю своего поведения,- независимо от возраста ребенка-инвалида), получающих медицинскую помощь по профилям "детская онкология" и (или) "гематология", - 0,6;</w:t>
      </w:r>
    </w:p>
    <w:p w14:paraId="00200000">
      <w:pPr>
        <w:widowControl w:val="0"/>
        <w:spacing w:before="200"/>
        <w:ind w:firstLine="540" w:left="0"/>
        <w:jc w:val="both"/>
      </w:pPr>
      <w:r>
        <w:rPr>
          <w:sz w:val="20"/>
        </w:rPr>
        <w:t>в) при оказании медицинской помощи пациенту в возрасте старше 75 лет в случае проведения консультации врача-гериатра, за исключением случаев госпитализации на геронтологические профильные койки, - 0,2;</w:t>
      </w:r>
    </w:p>
    <w:p w14:paraId="01200000">
      <w:pPr>
        <w:widowControl w:val="0"/>
        <w:spacing w:before="200"/>
        <w:ind w:firstLine="540" w:left="0"/>
        <w:jc w:val="both"/>
      </w:pPr>
      <w:r>
        <w:rPr>
          <w:sz w:val="20"/>
        </w:rPr>
        <w:t>г) при развертывании индивидуального поста - 0,2;</w:t>
      </w:r>
    </w:p>
    <w:p w14:paraId="02200000">
      <w:pPr>
        <w:widowControl w:val="0"/>
        <w:spacing w:before="200"/>
        <w:ind w:firstLine="540" w:left="0"/>
        <w:jc w:val="both"/>
      </w:pPr>
      <w:r>
        <w:rPr>
          <w:sz w:val="20"/>
        </w:rPr>
        <w:t>д) при наличии у пациента тяжелой сопутствующей патологии, требующей оказания медицинской помощи в период госпитализации, - 0,6;</w:t>
      </w:r>
    </w:p>
    <w:p w14:paraId="03200000">
      <w:pPr>
        <w:widowControl w:val="0"/>
        <w:spacing w:before="200"/>
        <w:ind w:firstLine="540" w:left="0"/>
        <w:jc w:val="both"/>
      </w:pPr>
      <w:r>
        <w:rPr>
          <w:sz w:val="20"/>
        </w:rPr>
        <w:t>е) при проведении сочетанных хирургических вмешательств или проведении однотипных операций на парных органах в зависимости от сложности вмешательств или операций:</w:t>
      </w:r>
    </w:p>
    <w:p w14:paraId="04200000">
      <w:pPr>
        <w:widowControl w:val="0"/>
        <w:spacing w:before="200"/>
        <w:ind w:firstLine="540" w:left="0"/>
        <w:jc w:val="both"/>
      </w:pPr>
      <w:r>
        <w:rPr>
          <w:sz w:val="20"/>
        </w:rPr>
        <w:t>уровень 1 - 0,05;</w:t>
      </w:r>
    </w:p>
    <w:p w14:paraId="05200000">
      <w:pPr>
        <w:widowControl w:val="0"/>
        <w:spacing w:before="200"/>
        <w:ind w:firstLine="540" w:left="0"/>
        <w:jc w:val="both"/>
      </w:pPr>
      <w:r>
        <w:rPr>
          <w:sz w:val="20"/>
        </w:rPr>
        <w:t>уровень 2 - 0,47;</w:t>
      </w:r>
    </w:p>
    <w:p w14:paraId="06200000">
      <w:pPr>
        <w:widowControl w:val="0"/>
        <w:spacing w:before="200"/>
        <w:ind w:firstLine="540" w:left="0"/>
        <w:jc w:val="both"/>
      </w:pPr>
      <w:r>
        <w:rPr>
          <w:sz w:val="20"/>
        </w:rPr>
        <w:t>уровень 3 - 1,16;</w:t>
      </w:r>
    </w:p>
    <w:p w14:paraId="07200000">
      <w:pPr>
        <w:widowControl w:val="0"/>
        <w:spacing w:before="200"/>
        <w:ind w:firstLine="540" w:left="0"/>
        <w:jc w:val="both"/>
      </w:pPr>
      <w:r>
        <w:rPr>
          <w:sz w:val="20"/>
        </w:rPr>
        <w:t>уровень 4 - 2,07;</w:t>
      </w:r>
    </w:p>
    <w:p w14:paraId="08200000">
      <w:pPr>
        <w:widowControl w:val="0"/>
        <w:spacing w:before="200"/>
        <w:ind w:firstLine="540" w:left="0"/>
        <w:jc w:val="both"/>
      </w:pPr>
      <w:r>
        <w:rPr>
          <w:sz w:val="20"/>
        </w:rPr>
        <w:t>уровень 5 - 3,49;</w:t>
      </w:r>
    </w:p>
    <w:p w14:paraId="09200000">
      <w:pPr>
        <w:widowControl w:val="0"/>
        <w:spacing w:before="200"/>
        <w:ind w:firstLine="540" w:left="0"/>
        <w:jc w:val="both"/>
      </w:pPr>
      <w:r>
        <w:rPr>
          <w:sz w:val="20"/>
        </w:rPr>
        <w:t>ж) при проведении реабилитационных мероприятий при нахождении пациента на реанимационной койке и (или) койке интенсивной терапии, начавшихся не позднее 48 часов от поступления в отделение реанимации или на койку интенсивной терапии с общей длительностью реабилитационных мероприятий не менее 5 суток, включая период после перевода на профильные койки по окончании реанимационных мероприятий, при обязательной продолжительности реабилитационных мероприятий не менее одного часа в сутки (при условии организации отделения ранней медицинской реабилитации на не менее чем 12 коек отделения, оказывающего медицинскую помощь по профилю "анестезиология и реаниматология", и его укомплектования в соответствии с порядком оказания медицинской помощи по медицинской реабилитации) - 0,15;</w:t>
      </w:r>
    </w:p>
    <w:p w14:paraId="0A200000">
      <w:pPr>
        <w:widowControl w:val="0"/>
        <w:spacing w:before="200"/>
        <w:ind w:firstLine="540" w:left="0"/>
        <w:jc w:val="both"/>
      </w:pPr>
      <w:r>
        <w:rPr>
          <w:sz w:val="20"/>
        </w:rPr>
        <w:t>з) при проведении сопроводительной лекарственной терапии при злокачественных новообразованиях у взрослых в соответствии с клиническими рекомендациями:</w:t>
      </w:r>
    </w:p>
    <w:p w14:paraId="0B200000">
      <w:pPr>
        <w:widowControl w:val="0"/>
        <w:spacing w:before="200"/>
        <w:ind w:firstLine="540" w:left="0"/>
        <w:jc w:val="both"/>
      </w:pPr>
      <w:r>
        <w:rPr>
          <w:sz w:val="20"/>
        </w:rPr>
        <w:t>в стационарных условиях:</w:t>
      </w:r>
    </w:p>
    <w:p w14:paraId="0C200000">
      <w:pPr>
        <w:widowControl w:val="0"/>
        <w:spacing w:before="200"/>
        <w:ind w:firstLine="540" w:left="0"/>
        <w:jc w:val="both"/>
      </w:pPr>
      <w:r>
        <w:rPr>
          <w:sz w:val="20"/>
        </w:rPr>
        <w:t>уровень 1 - 0,17;</w:t>
      </w:r>
    </w:p>
    <w:p w14:paraId="0D200000">
      <w:pPr>
        <w:widowControl w:val="0"/>
        <w:spacing w:before="200"/>
        <w:ind w:firstLine="540" w:left="0"/>
        <w:jc w:val="both"/>
      </w:pPr>
      <w:r>
        <w:rPr>
          <w:sz w:val="20"/>
        </w:rPr>
        <w:t>уровень 2 - 0,61;</w:t>
      </w:r>
    </w:p>
    <w:p w14:paraId="0E200000">
      <w:pPr>
        <w:widowControl w:val="0"/>
        <w:spacing w:before="200"/>
        <w:ind w:firstLine="540" w:left="0"/>
        <w:jc w:val="both"/>
      </w:pPr>
      <w:r>
        <w:rPr>
          <w:sz w:val="20"/>
        </w:rPr>
        <w:t>уровень 3 - 1,53;</w:t>
      </w:r>
    </w:p>
    <w:p w14:paraId="0F200000">
      <w:pPr>
        <w:widowControl w:val="0"/>
        <w:spacing w:before="200"/>
        <w:ind w:firstLine="540" w:left="0"/>
        <w:jc w:val="both"/>
      </w:pPr>
      <w:r>
        <w:rPr>
          <w:sz w:val="20"/>
        </w:rPr>
        <w:t>в условиях дневного стационара:</w:t>
      </w:r>
    </w:p>
    <w:p w14:paraId="10200000">
      <w:pPr>
        <w:widowControl w:val="0"/>
        <w:spacing w:before="200"/>
        <w:ind w:firstLine="540" w:left="0"/>
        <w:jc w:val="both"/>
      </w:pPr>
      <w:r>
        <w:rPr>
          <w:sz w:val="20"/>
        </w:rPr>
        <w:t>уровень 1 - 0,29;</w:t>
      </w:r>
    </w:p>
    <w:p w14:paraId="11200000">
      <w:pPr>
        <w:widowControl w:val="0"/>
        <w:spacing w:before="200"/>
        <w:ind w:firstLine="540" w:left="0"/>
        <w:jc w:val="both"/>
      </w:pPr>
      <w:r>
        <w:rPr>
          <w:sz w:val="20"/>
        </w:rPr>
        <w:t>уровень 2 - 1,12;</w:t>
      </w:r>
    </w:p>
    <w:p w14:paraId="12200000">
      <w:pPr>
        <w:widowControl w:val="0"/>
        <w:spacing w:before="200"/>
        <w:ind w:firstLine="540" w:left="0"/>
        <w:jc w:val="both"/>
      </w:pPr>
      <w:r>
        <w:rPr>
          <w:sz w:val="20"/>
        </w:rPr>
        <w:t>уровень 3 - 2,67;</w:t>
      </w:r>
    </w:p>
    <w:p w14:paraId="13200000">
      <w:pPr>
        <w:widowControl w:val="0"/>
        <w:spacing w:before="200"/>
        <w:ind w:firstLine="540" w:left="0"/>
        <w:jc w:val="both"/>
      </w:pPr>
      <w:r>
        <w:rPr>
          <w:sz w:val="20"/>
        </w:rPr>
        <w:t>и) при осуществлении силами федеральной медицинской организации медицинской эвакуации для проведения лечения - 0,05;</w:t>
      </w:r>
    </w:p>
    <w:p w14:paraId="14200000">
      <w:pPr>
        <w:widowControl w:val="0"/>
        <w:spacing w:before="200"/>
        <w:ind w:firstLine="540" w:left="0"/>
        <w:jc w:val="both"/>
      </w:pPr>
      <w:r>
        <w:rPr>
          <w:sz w:val="20"/>
        </w:rPr>
        <w:t>к) при проведении тестирования на выявление респираторных вирусных заболеваний (гриппа, новой коронавирусной инфекции COVID-19) в период госпитализации - 0,05;</w:t>
      </w:r>
    </w:p>
    <w:p w14:paraId="15200000">
      <w:pPr>
        <w:widowControl w:val="0"/>
        <w:spacing w:before="200"/>
        <w:ind w:firstLine="540" w:left="0"/>
        <w:jc w:val="both"/>
      </w:pPr>
      <w:r>
        <w:rPr>
          <w:sz w:val="20"/>
        </w:rPr>
        <w:t xml:space="preserve">л) для случаев, не указанных в </w:t>
      </w:r>
      <w:r>
        <w:rPr>
          <w:color w:val="0000FF"/>
          <w:sz w:val="20"/>
        </w:rPr>
        <w:t>подпунктах "а"</w:t>
      </w:r>
      <w:r>
        <w:rPr>
          <w:sz w:val="20"/>
        </w:rPr>
        <w:t xml:space="preserve"> - </w:t>
      </w:r>
      <w:r>
        <w:rPr>
          <w:color w:val="0000FF"/>
          <w:sz w:val="20"/>
        </w:rPr>
        <w:t>"з"</w:t>
      </w:r>
      <w:r>
        <w:rPr>
          <w:sz w:val="20"/>
        </w:rPr>
        <w:t xml:space="preserve"> настоящего пункта, - 0.</w:t>
      </w:r>
    </w:p>
    <w:p w14:paraId="16200000">
      <w:pPr>
        <w:widowControl w:val="0"/>
        <w:spacing w:before="200"/>
        <w:ind w:firstLine="540" w:left="0"/>
        <w:jc w:val="both"/>
      </w:pPr>
      <w:r>
        <w:rPr>
          <w:sz w:val="20"/>
        </w:rPr>
        <w:t xml:space="preserve">7. Тарифы на оплату медицинской помощи, определенные в соответствии с </w:t>
      </w:r>
      <w:r>
        <w:rPr>
          <w:color w:val="0000FF"/>
          <w:sz w:val="20"/>
        </w:rPr>
        <w:t>пунктами 3</w:t>
      </w:r>
      <w:r>
        <w:rPr>
          <w:sz w:val="20"/>
        </w:rPr>
        <w:t xml:space="preserve"> и </w:t>
      </w:r>
      <w:r>
        <w:rPr>
          <w:color w:val="0000FF"/>
          <w:sz w:val="20"/>
        </w:rPr>
        <w:t>4</w:t>
      </w:r>
      <w:r>
        <w:rPr>
          <w:sz w:val="20"/>
        </w:rPr>
        <w:t xml:space="preserve"> настоящего Положения, при прерывании случая оказания медицинской помощи уменьшаются:</w:t>
      </w:r>
    </w:p>
    <w:p w14:paraId="17200000">
      <w:pPr>
        <w:widowControl w:val="0"/>
        <w:spacing w:before="200"/>
        <w:ind w:firstLine="540" w:left="0"/>
        <w:jc w:val="both"/>
      </w:pPr>
      <w:r>
        <w:rPr>
          <w:sz w:val="20"/>
        </w:rPr>
        <w:t>а) на 70 процентов - при длительности лечения до 3 дней;</w:t>
      </w:r>
    </w:p>
    <w:p w14:paraId="18200000">
      <w:pPr>
        <w:widowControl w:val="0"/>
        <w:spacing w:before="200"/>
        <w:ind w:firstLine="540" w:left="0"/>
        <w:jc w:val="both"/>
      </w:pPr>
      <w:r>
        <w:rPr>
          <w:sz w:val="20"/>
        </w:rPr>
        <w:t>б) на 50 процентов - при длительности лечения от 3 до 5 дней включительно;</w:t>
      </w:r>
    </w:p>
    <w:p w14:paraId="19200000">
      <w:pPr>
        <w:widowControl w:val="0"/>
        <w:spacing w:before="200"/>
        <w:ind w:firstLine="540" w:left="0"/>
        <w:jc w:val="both"/>
      </w:pPr>
      <w:r>
        <w:rPr>
          <w:sz w:val="20"/>
        </w:rPr>
        <w:t>в) на 20 процентов - при длительности лечения более 5 дней;</w:t>
      </w:r>
    </w:p>
    <w:p w14:paraId="1A200000">
      <w:pPr>
        <w:widowControl w:val="0"/>
        <w:spacing w:before="200"/>
        <w:ind w:firstLine="540" w:left="0"/>
        <w:jc w:val="both"/>
      </w:pPr>
      <w:r>
        <w:rPr>
          <w:sz w:val="20"/>
        </w:rPr>
        <w:t>г) на 24 процента - при длительности лечения от 12 до 20 дней включительно при оплате случаев медицинской реабилитации детей по группам st37.027-st37.029 и ds37.017-ds37.019.</w:t>
      </w:r>
    </w:p>
    <w:p w14:paraId="1B200000">
      <w:pPr>
        <w:widowControl w:val="0"/>
        <w:spacing w:before="200"/>
        <w:ind w:firstLine="540" w:left="0"/>
        <w:jc w:val="both"/>
      </w:pPr>
      <w:r>
        <w:rPr>
          <w:sz w:val="20"/>
        </w:rPr>
        <w:t>8. Медицинская помощь, оказываемая пациентам одновременно по 2 и более группам заболеваний, состояний, оплачивается по соответствующим тарифам на оплату медицинской помощи (с проведением Федеральным фондом обязательного медицинского страхования последующей экспертизы качества медицинской помощи) в следующих случаях:</w:t>
      </w:r>
    </w:p>
    <w:p w14:paraId="1C200000">
      <w:pPr>
        <w:widowControl w:val="0"/>
        <w:spacing w:before="200"/>
        <w:ind w:firstLine="540" w:left="0"/>
        <w:jc w:val="both"/>
      </w:pPr>
      <w:r>
        <w:rPr>
          <w:sz w:val="20"/>
        </w:rPr>
        <w:t xml:space="preserve">а) возникновение (наличие) нового заболевания или состояния (заболеваний или состояний), входящего в другой класс Международной статистической </w:t>
      </w:r>
      <w:r>
        <w:rPr>
          <w:color w:val="0000FF"/>
          <w:sz w:val="20"/>
        </w:rPr>
        <w:fldChar w:fldCharType="begin"/>
      </w:r>
      <w:r>
        <w:rPr>
          <w:color w:val="0000FF"/>
          <w:sz w:val="20"/>
        </w:rPr>
        <w:instrText>HYPERLINK "https://login.consultant.ru/link/?req=doc&amp;base=EXPZ&amp;n=763941" \o ""Международная статистическая классификация болезней и проблем, связанных со здоровьем (10-й пересмотр) (МКБ-10) (версия 2.27 от 02.09.2024)" {КонсультантПлюс}"</w:instrText>
      </w:r>
      <w:r>
        <w:rPr>
          <w:color w:val="0000FF"/>
          <w:sz w:val="20"/>
        </w:rPr>
        <w:fldChar w:fldCharType="separate"/>
      </w:r>
      <w:r>
        <w:rPr>
          <w:color w:val="0000FF"/>
          <w:sz w:val="20"/>
        </w:rPr>
        <w:t>классификации</w:t>
      </w:r>
      <w:r>
        <w:rPr>
          <w:color w:val="0000FF"/>
          <w:sz w:val="20"/>
        </w:rPr>
        <w:fldChar w:fldCharType="end"/>
      </w:r>
      <w:r>
        <w:rPr>
          <w:sz w:val="20"/>
        </w:rPr>
        <w:t xml:space="preserve"> болезней и проблем, связанных со здоровьем (10-го пересмотра), и не являющегося следствием закономерного прогрессирования основного заболевания;</w:t>
      </w:r>
    </w:p>
    <w:p w14:paraId="1D200000">
      <w:pPr>
        <w:widowControl w:val="0"/>
        <w:spacing w:before="200"/>
        <w:ind w:firstLine="540" w:left="0"/>
        <w:jc w:val="both"/>
      </w:pPr>
      <w:r>
        <w:rPr>
          <w:sz w:val="20"/>
        </w:rPr>
        <w:t>б) дородовая госпитализация пациентки в отделение патологии беременности в случае пребывания в отделении патологии беременности в течение 6 и более дней с последующим родоразрешением;</w:t>
      </w:r>
    </w:p>
    <w:p w14:paraId="1E200000">
      <w:pPr>
        <w:widowControl w:val="0"/>
        <w:spacing w:before="200"/>
        <w:ind w:firstLine="540" w:left="0"/>
        <w:jc w:val="both"/>
      </w:pPr>
      <w:r>
        <w:rPr>
          <w:sz w:val="20"/>
        </w:rPr>
        <w:t>в) проведение медицинской реабилитации пациента после завершения лечения в той же медицинской организации по поводу заболевания, по которому осуществлялось лечение;</w:t>
      </w:r>
    </w:p>
    <w:p w14:paraId="1F200000">
      <w:pPr>
        <w:widowControl w:val="0"/>
        <w:spacing w:before="200"/>
        <w:ind w:firstLine="540" w:left="0"/>
        <w:jc w:val="both"/>
      </w:pPr>
      <w:r>
        <w:rPr>
          <w:sz w:val="20"/>
        </w:rPr>
        <w:t>г) оказание медицинской помощи, связанной с установкой или заменой порт-системы (катетера) для лекарственной терапии злокачественных новообразований с последующим проведением лекарственной терапии или после хирургического лечения в рамках одной госпитализации;</w:t>
      </w:r>
    </w:p>
    <w:p w14:paraId="20200000">
      <w:pPr>
        <w:widowControl w:val="0"/>
        <w:spacing w:before="200"/>
        <w:ind w:firstLine="540" w:left="0"/>
        <w:jc w:val="both"/>
      </w:pPr>
      <w:r>
        <w:rPr>
          <w:sz w:val="20"/>
        </w:rPr>
        <w:t>д) этапное хирургическое лечение при злокачественных новообразованиях, не предусматривающих выписку пациента из стационара;</w:t>
      </w:r>
    </w:p>
    <w:p w14:paraId="21200000">
      <w:pPr>
        <w:widowControl w:val="0"/>
        <w:spacing w:before="200"/>
        <w:ind w:firstLine="540" w:left="0"/>
        <w:jc w:val="both"/>
      </w:pPr>
      <w:r>
        <w:rPr>
          <w:sz w:val="20"/>
        </w:rPr>
        <w:t>е) проведение реинфузии аутокрови, или баллонной внутриаортальной контрпульсации, или экстракорпоральной мембранной оксигенации на фоне лечения основного заболевания;</w:t>
      </w:r>
    </w:p>
    <w:p w14:paraId="22200000">
      <w:pPr>
        <w:widowControl w:val="0"/>
        <w:spacing w:before="200"/>
        <w:ind w:firstLine="540" w:left="0"/>
        <w:jc w:val="both"/>
      </w:pPr>
      <w:r>
        <w:rPr>
          <w:sz w:val="20"/>
        </w:rPr>
        <w:t>ж) наличие у пациента тяжелой сопутствующей патологии, требующей в ходе оказания медицинской помощи в период госпитализации имплантации в организм пациента медицинского изделия;</w:t>
      </w:r>
    </w:p>
    <w:p w14:paraId="23200000">
      <w:pPr>
        <w:widowControl w:val="0"/>
        <w:spacing w:before="200"/>
        <w:ind w:firstLine="540" w:left="0"/>
        <w:jc w:val="both"/>
      </w:pPr>
      <w:r>
        <w:rPr>
          <w:sz w:val="20"/>
        </w:rPr>
        <w:t>з) проведение диализа;</w:t>
      </w:r>
    </w:p>
    <w:p w14:paraId="24200000">
      <w:pPr>
        <w:widowControl w:val="0"/>
        <w:spacing w:before="200"/>
        <w:ind w:firstLine="540" w:left="0"/>
        <w:jc w:val="both"/>
      </w:pPr>
      <w:r>
        <w:rPr>
          <w:sz w:val="20"/>
        </w:rPr>
        <w:t>и) проведение иммунизации против респираторно-синцитиальной вирусной инфекции в период госпитализации по поводу лечения нарушений, возникающих в перинатальном периоде, являющихся показанием к иммунизации;</w:t>
      </w:r>
    </w:p>
    <w:p w14:paraId="25200000">
      <w:pPr>
        <w:widowControl w:val="0"/>
        <w:spacing w:before="200"/>
        <w:ind w:firstLine="540" w:left="0"/>
        <w:jc w:val="both"/>
      </w:pPr>
      <w:r>
        <w:rPr>
          <w:sz w:val="20"/>
        </w:rPr>
        <w:t>к) проведение антимикробной терапии инфекций, вызванных полирезистентными микроорганизмами;</w:t>
      </w:r>
    </w:p>
    <w:p w14:paraId="26200000">
      <w:pPr>
        <w:widowControl w:val="0"/>
        <w:spacing w:before="200"/>
        <w:ind w:firstLine="540" w:left="0"/>
        <w:jc w:val="both"/>
      </w:pPr>
      <w:r>
        <w:rPr>
          <w:sz w:val="20"/>
        </w:rPr>
        <w:t>л) в случае длительности госпитализации при лекарственной терапии пациентов со злокачественными новообразованиями лимфоидной и кроветворной тканей более 30 дней.</w:t>
      </w:r>
    </w:p>
    <w:p w14:paraId="27200000">
      <w:pPr>
        <w:widowControl w:val="0"/>
        <w:spacing w:before="200"/>
        <w:ind w:firstLine="540" w:left="0"/>
        <w:jc w:val="both"/>
      </w:pPr>
      <w:r>
        <w:rPr>
          <w:sz w:val="20"/>
        </w:rPr>
        <w:t>9. Тариф на оплату j-й высокотехнологичной медицинской помощи, оказываемой i-й федеральной медицинской организацией (</w:t>
      </w:r>
      <w:r>
        <w:drawing>
          <wp:inline>
            <wp:extent cx="390525" cy="257175"/>
            <wp:effectExtent b="0" l="0" r="0" t="0"/>
            <wp:docPr hidden="false" id="16" name="Picture 16"/>
            <a:graphic>
              <a:graphicData uri="http://schemas.openxmlformats.org/drawingml/2006/picture">
                <pic:pic>
                  <pic:nvPicPr>
                    <pic:cNvPr hidden="false" id="15" name="Picture 15"/>
                    <pic:cNvPicPr preferRelativeResize="true"/>
                  </pic:nvPicPr>
                  <pic:blipFill>
                    <a:blip r:embed="rId8"/>
                    <a:srcRect b="0" l="0" r="0" t="0"/>
                    <a:stretch/>
                  </pic:blipFill>
                  <pic:spPr>
                    <a:xfrm flipH="false" flipV="false" rot="0">
                      <a:ext cx="390525" cy="257175"/>
                    </a:xfrm>
                    <a:prstGeom prst="rect"/>
                  </pic:spPr>
                </pic:pic>
              </a:graphicData>
            </a:graphic>
          </wp:inline>
        </w:drawing>
      </w:r>
      <w:r>
        <w:rPr>
          <w:sz w:val="20"/>
        </w:rPr>
        <w:t>), определяется по формуле:</w:t>
      </w:r>
    </w:p>
    <w:p w14:paraId="28200000">
      <w:pPr>
        <w:widowControl w:val="0"/>
        <w:ind/>
        <w:jc w:val="both"/>
      </w:pPr>
    </w:p>
    <w:p w14:paraId="29200000">
      <w:pPr>
        <w:widowControl w:val="0"/>
        <w:ind/>
        <w:jc w:val="center"/>
      </w:pPr>
      <w:r>
        <w:drawing>
          <wp:inline>
            <wp:extent cx="2867025" cy="257175"/>
            <wp:effectExtent b="0" l="0" r="0" t="0"/>
            <wp:docPr hidden="false" id="18" name="Picture 18"/>
            <a:graphic>
              <a:graphicData uri="http://schemas.openxmlformats.org/drawingml/2006/picture">
                <pic:pic>
                  <pic:nvPicPr>
                    <pic:cNvPr hidden="false" id="17" name="Picture 17"/>
                    <pic:cNvPicPr preferRelativeResize="true"/>
                  </pic:nvPicPr>
                  <pic:blipFill>
                    <a:blip r:embed="rId9"/>
                    <a:srcRect b="0" l="0" r="0" t="0"/>
                    <a:stretch/>
                  </pic:blipFill>
                  <pic:spPr>
                    <a:xfrm flipH="false" flipV="false" rot="0">
                      <a:ext cx="2867025" cy="257175"/>
                    </a:xfrm>
                    <a:prstGeom prst="rect"/>
                  </pic:spPr>
                </pic:pic>
              </a:graphicData>
            </a:graphic>
          </wp:inline>
        </w:drawing>
      </w:r>
    </w:p>
    <w:p w14:paraId="2A200000">
      <w:pPr>
        <w:widowControl w:val="0"/>
        <w:ind/>
        <w:jc w:val="both"/>
      </w:pPr>
    </w:p>
    <w:p w14:paraId="2B200000">
      <w:pPr>
        <w:widowControl w:val="0"/>
        <w:ind w:firstLine="540" w:left="0"/>
        <w:jc w:val="both"/>
      </w:pPr>
      <w:r>
        <w:rPr>
          <w:sz w:val="20"/>
        </w:rPr>
        <w:t>где:</w:t>
      </w:r>
    </w:p>
    <w:p w14:paraId="2C200000">
      <w:pPr>
        <w:widowControl w:val="0"/>
        <w:spacing w:before="200"/>
        <w:ind w:firstLine="540" w:left="0"/>
        <w:jc w:val="both"/>
      </w:pPr>
      <w:r>
        <w:rPr>
          <w:sz w:val="20"/>
        </w:rPr>
        <w:t>НФЗ</w:t>
      </w:r>
      <w:r>
        <w:rPr>
          <w:sz w:val="20"/>
          <w:vertAlign w:val="subscript"/>
        </w:rPr>
        <w:t>ВМПj</w:t>
      </w:r>
      <w:r>
        <w:rPr>
          <w:sz w:val="20"/>
        </w:rPr>
        <w:t xml:space="preserve"> - норматив финансовых затрат на единицу объема предоставления j-й высокотехнологичной медицинской помощи, значения которого принимаются в соответствии с </w:t>
      </w:r>
      <w:r>
        <w:rPr>
          <w:color w:val="0000FF"/>
          <w:sz w:val="20"/>
        </w:rPr>
        <w:t>разделом I</w:t>
      </w:r>
      <w:r>
        <w:rPr>
          <w:sz w:val="20"/>
        </w:rPr>
        <w:t xml:space="preserve"> приложения N 1 к Программе;</w:t>
      </w:r>
    </w:p>
    <w:p w14:paraId="2D200000">
      <w:pPr>
        <w:widowControl w:val="0"/>
        <w:spacing w:before="200"/>
        <w:ind w:firstLine="540" w:left="0"/>
        <w:jc w:val="both"/>
      </w:pPr>
      <w:r>
        <w:drawing>
          <wp:inline>
            <wp:extent cx="304800" cy="257175"/>
            <wp:effectExtent b="0" l="0" r="0" t="0"/>
            <wp:docPr hidden="false" id="20" name="Picture 20"/>
            <a:graphic>
              <a:graphicData uri="http://schemas.openxmlformats.org/drawingml/2006/picture">
                <pic:pic>
                  <pic:nvPicPr>
                    <pic:cNvPr hidden="false" id="19" name="Picture 19"/>
                    <pic:cNvPicPr preferRelativeResize="true"/>
                  </pic:nvPicPr>
                  <pic:blipFill>
                    <a:blip r:embed="rId10"/>
                    <a:srcRect b="0" l="0" r="0" t="0"/>
                    <a:stretch/>
                  </pic:blipFill>
                  <pic:spPr>
                    <a:xfrm flipH="false" flipV="false" rot="0">
                      <a:ext cx="304800" cy="257175"/>
                    </a:xfrm>
                    <a:prstGeom prst="rect"/>
                  </pic:spPr>
                </pic:pic>
              </a:graphicData>
            </a:graphic>
          </wp:inline>
        </w:drawing>
      </w:r>
      <w:r>
        <w:rPr>
          <w:sz w:val="20"/>
        </w:rPr>
        <w:t xml:space="preserve"> - доля заработной платы в составе норматива финансовых затрат на оказание j-й высокотехнологичной медицинской помощи, значение которой принимается в соответствии с </w:t>
      </w:r>
      <w:r>
        <w:rPr>
          <w:color w:val="0000FF"/>
          <w:sz w:val="20"/>
        </w:rPr>
        <w:t>приложением N 1</w:t>
      </w:r>
      <w:r>
        <w:rPr>
          <w:sz w:val="20"/>
        </w:rPr>
        <w:t xml:space="preserve"> к Программе.</w:t>
      </w:r>
    </w:p>
    <w:p w14:paraId="2E200000">
      <w:pPr>
        <w:widowControl w:val="0"/>
        <w:ind/>
        <w:jc w:val="both"/>
      </w:pPr>
    </w:p>
    <w:p w14:paraId="2F200000">
      <w:pPr>
        <w:widowControl w:val="0"/>
        <w:ind/>
        <w:jc w:val="both"/>
      </w:pPr>
    </w:p>
    <w:p w14:paraId="30200000">
      <w:pPr>
        <w:widowControl w:val="0"/>
        <w:ind/>
        <w:jc w:val="both"/>
      </w:pPr>
    </w:p>
    <w:p w14:paraId="31200000">
      <w:pPr>
        <w:widowControl w:val="0"/>
        <w:ind/>
        <w:jc w:val="both"/>
      </w:pPr>
    </w:p>
    <w:p w14:paraId="32200000">
      <w:pPr>
        <w:widowControl w:val="0"/>
        <w:ind/>
        <w:jc w:val="both"/>
      </w:pPr>
    </w:p>
    <w:p w14:paraId="33200000">
      <w:pPr>
        <w:widowControl w:val="0"/>
        <w:ind/>
        <w:jc w:val="right"/>
        <w:outlineLvl w:val="1"/>
      </w:pPr>
      <w:r>
        <w:rPr>
          <w:sz w:val="20"/>
        </w:rPr>
        <w:t>Приложение N 4</w:t>
      </w:r>
    </w:p>
    <w:p w14:paraId="34200000">
      <w:pPr>
        <w:widowControl w:val="0"/>
        <w:ind/>
        <w:jc w:val="right"/>
      </w:pPr>
      <w:r>
        <w:rPr>
          <w:sz w:val="20"/>
        </w:rPr>
        <w:t>к Программе государственных гарантий</w:t>
      </w:r>
    </w:p>
    <w:p w14:paraId="35200000">
      <w:pPr>
        <w:widowControl w:val="0"/>
        <w:ind/>
        <w:jc w:val="right"/>
      </w:pPr>
      <w:r>
        <w:rPr>
          <w:sz w:val="20"/>
        </w:rPr>
        <w:t>бесплатного оказания гражданам</w:t>
      </w:r>
    </w:p>
    <w:p w14:paraId="36200000">
      <w:pPr>
        <w:widowControl w:val="0"/>
        <w:ind/>
        <w:jc w:val="right"/>
      </w:pPr>
      <w:r>
        <w:rPr>
          <w:sz w:val="20"/>
        </w:rPr>
        <w:t>медицинской помощи на 2025 год и на</w:t>
      </w:r>
    </w:p>
    <w:p w14:paraId="37200000">
      <w:pPr>
        <w:widowControl w:val="0"/>
        <w:ind/>
        <w:jc w:val="right"/>
      </w:pPr>
      <w:r>
        <w:rPr>
          <w:sz w:val="20"/>
        </w:rPr>
        <w:t>плановый период 2026 и 2027 годов</w:t>
      </w:r>
    </w:p>
    <w:p w14:paraId="38200000">
      <w:pPr>
        <w:widowControl w:val="0"/>
        <w:ind/>
        <w:jc w:val="both"/>
      </w:pPr>
    </w:p>
    <w:p w14:paraId="39200000">
      <w:pPr>
        <w:widowControl w:val="0"/>
        <w:ind/>
        <w:jc w:val="center"/>
      </w:pPr>
      <w:r>
        <w:rPr>
          <w:sz w:val="20"/>
        </w:rPr>
        <w:t>ПЕРЕЧЕНЬ</w:t>
      </w:r>
    </w:p>
    <w:p w14:paraId="3A200000">
      <w:pPr>
        <w:widowControl w:val="0"/>
        <w:ind/>
        <w:jc w:val="center"/>
      </w:pPr>
      <w:r>
        <w:rPr>
          <w:sz w:val="20"/>
        </w:rPr>
        <w:t>ГРУПП ЗАБОЛЕВАНИЙ, СОСТОЯНИЙ ДЛЯ ОПЛАТЫ ПЕРВИЧНОЙ</w:t>
      </w:r>
    </w:p>
    <w:p w14:paraId="3B200000">
      <w:pPr>
        <w:widowControl w:val="0"/>
        <w:ind/>
        <w:jc w:val="center"/>
      </w:pPr>
      <w:r>
        <w:rPr>
          <w:sz w:val="20"/>
        </w:rPr>
        <w:t>МЕДИКО-САНИТАРНОЙ ПОМОЩИ И СПЕЦИАЛИЗИРОВАННОЙ МЕДИЦИНСКОЙ</w:t>
      </w:r>
    </w:p>
    <w:p w14:paraId="3C200000">
      <w:pPr>
        <w:widowControl w:val="0"/>
        <w:ind/>
        <w:jc w:val="center"/>
      </w:pPr>
      <w:r>
        <w:rPr>
          <w:sz w:val="20"/>
        </w:rPr>
        <w:t>ПОМОЩИ (ЗА ИСКЛЮЧЕНИЕМ ВЫСОКОТЕХНОЛОГИЧНОЙ МЕДИЦИНСКОЙ</w:t>
      </w:r>
    </w:p>
    <w:p w14:paraId="3D200000">
      <w:pPr>
        <w:widowControl w:val="0"/>
        <w:ind/>
        <w:jc w:val="center"/>
      </w:pPr>
      <w:r>
        <w:rPr>
          <w:sz w:val="20"/>
        </w:rPr>
        <w:t>ПОМОЩИ) В УСЛОВИЯХ ДНЕВНОГО СТАЦИОНАРА И СПЕЦИАЛИЗИРОВАННОЙ</w:t>
      </w:r>
    </w:p>
    <w:p w14:paraId="3E200000">
      <w:pPr>
        <w:widowControl w:val="0"/>
        <w:ind/>
        <w:jc w:val="center"/>
      </w:pPr>
      <w:r>
        <w:rPr>
          <w:sz w:val="20"/>
        </w:rPr>
        <w:t>МЕДИЦИНСКОЙ ПОМОЩИ (ЗА ИСКЛЮЧЕНИЕМ ВЫСОКОТЕХНОЛОГИЧНОЙ</w:t>
      </w:r>
    </w:p>
    <w:p w14:paraId="3F200000">
      <w:pPr>
        <w:widowControl w:val="0"/>
        <w:ind/>
        <w:jc w:val="center"/>
      </w:pPr>
      <w:r>
        <w:rPr>
          <w:sz w:val="20"/>
        </w:rPr>
        <w:t>МЕДИЦИНСКОЙ ПОМОЩИ) В СТАЦИОНАРНЫХ УСЛОВИЯХ</w:t>
      </w:r>
    </w:p>
    <w:p w14:paraId="40200000">
      <w:pPr>
        <w:widowControl w:val="0"/>
        <w:ind/>
        <w:jc w:val="both"/>
      </w:pPr>
    </w:p>
    <w:tbl>
      <w:tblPr>
        <w:tblInd w:type="dxa" w:w="0"/>
        <w:tblBorders>
          <w:top w:sz="4" w:val="single"/>
          <w:bottom w:sz="4" w:val="single"/>
        </w:tblBorders>
        <w:tblLayout w:type="fixed"/>
        <w:tblCellMar>
          <w:top w:type="dxa" w:w="102"/>
          <w:left w:type="dxa" w:w="62"/>
          <w:bottom w:type="dxa" w:w="102"/>
          <w:right w:type="dxa" w:w="62"/>
        </w:tblCellMar>
      </w:tblPr>
      <w:tblGrid>
        <w:gridCol w:w="1234"/>
        <w:gridCol w:w="2438"/>
        <w:gridCol w:w="3969"/>
        <w:gridCol w:w="3969"/>
        <w:gridCol w:w="2948"/>
        <w:gridCol w:w="1304"/>
      </w:tblGrid>
      <w:tr>
        <w:tc>
          <w:tcPr>
            <w:tcW w:type="dxa" w:w="1234"/>
            <w:tcBorders>
              <w:top w:sz="4" w:val="single"/>
              <w:left w:sz="4" w:val="nil"/>
              <w:bottom w:sz="4" w:val="single"/>
            </w:tcBorders>
            <w:tcMar>
              <w:top w:type="dxa" w:w="102"/>
              <w:left w:type="dxa" w:w="62"/>
              <w:bottom w:type="dxa" w:w="102"/>
              <w:right w:type="dxa" w:w="62"/>
            </w:tcMar>
          </w:tcPr>
          <w:p w14:paraId="41200000">
            <w:pPr>
              <w:widowControl w:val="0"/>
              <w:ind/>
              <w:jc w:val="center"/>
            </w:pPr>
            <w:r>
              <w:rPr>
                <w:sz w:val="20"/>
              </w:rPr>
              <w:t>Код КСГ</w:t>
            </w:r>
          </w:p>
        </w:tc>
        <w:tc>
          <w:tcPr>
            <w:tcW w:type="dxa" w:w="2438"/>
            <w:tcBorders>
              <w:top w:sz="4" w:val="single"/>
              <w:bottom w:sz="4" w:val="single"/>
            </w:tcBorders>
            <w:tcMar>
              <w:top w:type="dxa" w:w="102"/>
              <w:left w:type="dxa" w:w="62"/>
              <w:bottom w:type="dxa" w:w="102"/>
              <w:right w:type="dxa" w:w="62"/>
            </w:tcMar>
          </w:tcPr>
          <w:p w14:paraId="42200000">
            <w:pPr>
              <w:widowControl w:val="0"/>
              <w:ind/>
              <w:jc w:val="center"/>
            </w:pPr>
            <w:r>
              <w:rPr>
                <w:sz w:val="20"/>
              </w:rPr>
              <w:t xml:space="preserve">Наименование </w:t>
            </w:r>
            <w:r>
              <w:rPr>
                <w:color w:val="0000FF"/>
                <w:sz w:val="20"/>
              </w:rPr>
              <w:t>&lt;*&gt;</w:t>
            </w:r>
          </w:p>
        </w:tc>
        <w:tc>
          <w:tcPr>
            <w:tcW w:type="dxa" w:w="3969"/>
            <w:tcBorders>
              <w:top w:sz="4" w:val="single"/>
              <w:bottom w:sz="4" w:val="single"/>
            </w:tcBorders>
            <w:tcMar>
              <w:top w:type="dxa" w:w="102"/>
              <w:left w:type="dxa" w:w="62"/>
              <w:bottom w:type="dxa" w:w="102"/>
              <w:right w:type="dxa" w:w="62"/>
            </w:tcMar>
          </w:tcPr>
          <w:p w14:paraId="43200000">
            <w:pPr>
              <w:widowControl w:val="0"/>
              <w:ind/>
              <w:jc w:val="center"/>
            </w:pPr>
            <w:r>
              <w:rPr>
                <w:sz w:val="20"/>
              </w:rPr>
              <w:t xml:space="preserve">Коды по </w:t>
            </w:r>
            <w:r>
              <w:rPr>
                <w:color w:val="0000FF"/>
                <w:sz w:val="20"/>
              </w:rPr>
              <w:fldChar w:fldCharType="begin"/>
            </w:r>
            <w:r>
              <w:rPr>
                <w:color w:val="0000FF"/>
                <w:sz w:val="20"/>
              </w:rPr>
              <w:instrText>HYPERLINK "https://login.consultant.ru/link/?req=doc&amp;base=EXPZ&amp;n=763941" \o ""Международная статистическая классификация болезней и проблем, связанных со здоровьем (10-й пересмотр) (МКБ-10) (версия 2.27 от 02.09.2024)" {КонсультантПлюс}"</w:instrText>
            </w:r>
            <w:r>
              <w:rPr>
                <w:color w:val="0000FF"/>
                <w:sz w:val="20"/>
              </w:rPr>
              <w:fldChar w:fldCharType="separate"/>
            </w:r>
            <w:r>
              <w:rPr>
                <w:color w:val="0000FF"/>
                <w:sz w:val="20"/>
              </w:rPr>
              <w:t>МКБ-10</w:t>
            </w:r>
            <w:r>
              <w:rPr>
                <w:color w:val="0000FF"/>
                <w:sz w:val="20"/>
              </w:rPr>
              <w:fldChar w:fldCharType="end"/>
            </w:r>
          </w:p>
        </w:tc>
        <w:tc>
          <w:tcPr>
            <w:tcW w:type="dxa" w:w="3969"/>
            <w:tcBorders>
              <w:top w:sz="4" w:val="single"/>
              <w:bottom w:sz="4" w:val="single"/>
            </w:tcBorders>
            <w:tcMar>
              <w:top w:type="dxa" w:w="102"/>
              <w:left w:type="dxa" w:w="62"/>
              <w:bottom w:type="dxa" w:w="102"/>
              <w:right w:type="dxa" w:w="62"/>
            </w:tcMar>
          </w:tcPr>
          <w:p w14:paraId="44200000">
            <w:pPr>
              <w:widowControl w:val="0"/>
              <w:ind/>
              <w:jc w:val="center"/>
            </w:pPr>
            <w:r>
              <w:rPr>
                <w:sz w:val="20"/>
              </w:rPr>
              <w:t>Медицинские услуги, являющиеся критерием отнесения случая к группе</w:t>
            </w:r>
          </w:p>
        </w:tc>
        <w:tc>
          <w:tcPr>
            <w:tcW w:type="dxa" w:w="2948"/>
            <w:tcBorders>
              <w:top w:sz="4" w:val="single"/>
              <w:bottom w:sz="4" w:val="single"/>
            </w:tcBorders>
            <w:tcMar>
              <w:top w:type="dxa" w:w="102"/>
              <w:left w:type="dxa" w:w="62"/>
              <w:bottom w:type="dxa" w:w="102"/>
              <w:right w:type="dxa" w:w="62"/>
            </w:tcMar>
          </w:tcPr>
          <w:p w14:paraId="45200000">
            <w:pPr>
              <w:widowControl w:val="0"/>
              <w:ind/>
              <w:jc w:val="center"/>
            </w:pPr>
            <w:r>
              <w:rPr>
                <w:sz w:val="20"/>
              </w:rPr>
              <w:t xml:space="preserve">Дополнительные критерии отнесения случая к группе </w:t>
            </w:r>
            <w:r>
              <w:rPr>
                <w:color w:val="0000FF"/>
                <w:sz w:val="20"/>
              </w:rPr>
              <w:t>&lt;*&gt;</w:t>
            </w:r>
          </w:p>
        </w:tc>
        <w:tc>
          <w:tcPr>
            <w:tcW w:type="dxa" w:w="1304"/>
            <w:tcBorders>
              <w:top w:sz="4" w:val="single"/>
              <w:bottom w:sz="4" w:val="single"/>
              <w:right w:sz="4" w:val="nil"/>
            </w:tcBorders>
            <w:tcMar>
              <w:top w:type="dxa" w:w="102"/>
              <w:left w:type="dxa" w:w="62"/>
              <w:bottom w:type="dxa" w:w="102"/>
              <w:right w:type="dxa" w:w="62"/>
            </w:tcMar>
          </w:tcPr>
          <w:p w14:paraId="46200000">
            <w:pPr>
              <w:widowControl w:val="0"/>
              <w:ind/>
              <w:jc w:val="center"/>
            </w:pPr>
            <w:r>
              <w:rPr>
                <w:sz w:val="20"/>
              </w:rPr>
              <w:t xml:space="preserve">Коэффициент относительной затратоемкости </w:t>
            </w:r>
            <w:r>
              <w:rPr>
                <w:color w:val="0000FF"/>
                <w:sz w:val="20"/>
              </w:rPr>
              <w:t>&lt;**&gt;</w:t>
            </w:r>
          </w:p>
        </w:tc>
      </w:tr>
      <w:tr>
        <w:tc>
          <w:tcPr>
            <w:tcW w:type="dxa" w:w="15862"/>
            <w:gridSpan w:val="6"/>
            <w:tcBorders>
              <w:top w:sz="4" w:val="single"/>
              <w:left w:sz="4" w:val="nil"/>
              <w:bottom w:sz="4" w:val="nil"/>
              <w:right w:sz="4" w:val="nil"/>
            </w:tcBorders>
            <w:tcMar>
              <w:top w:type="dxa" w:w="102"/>
              <w:left w:type="dxa" w:w="62"/>
              <w:bottom w:type="dxa" w:w="102"/>
              <w:right w:type="dxa" w:w="62"/>
            </w:tcMar>
          </w:tcPr>
          <w:p w14:paraId="47200000">
            <w:pPr>
              <w:widowControl w:val="0"/>
              <w:ind/>
              <w:jc w:val="center"/>
              <w:outlineLvl w:val="2"/>
            </w:pPr>
            <w:r>
              <w:rPr>
                <w:sz w:val="20"/>
              </w:rPr>
              <w:t>В стационарных условиях</w:t>
            </w:r>
          </w:p>
        </w:tc>
      </w:tr>
      <w:tr>
        <w:tc>
          <w:tcPr>
            <w:tcW w:type="dxa" w:w="1234"/>
            <w:tcBorders>
              <w:top w:sz="4" w:val="nil"/>
              <w:left w:sz="4" w:val="nil"/>
              <w:bottom w:sz="4" w:val="nil"/>
              <w:right w:sz="4" w:val="nil"/>
            </w:tcBorders>
            <w:tcMar>
              <w:top w:type="dxa" w:w="102"/>
              <w:left w:type="dxa" w:w="62"/>
              <w:bottom w:type="dxa" w:w="102"/>
              <w:right w:type="dxa" w:w="62"/>
            </w:tcMar>
          </w:tcPr>
          <w:p w14:paraId="48200000">
            <w:pPr>
              <w:widowControl w:val="0"/>
              <w:ind/>
              <w:jc w:val="center"/>
            </w:pPr>
            <w:r>
              <w:rPr>
                <w:sz w:val="20"/>
              </w:rPr>
              <w:t>st01</w:t>
            </w:r>
          </w:p>
        </w:tc>
        <w:tc>
          <w:tcPr>
            <w:tcW w:type="dxa" w:w="2438"/>
            <w:tcBorders>
              <w:top w:sz="4" w:val="nil"/>
              <w:left w:sz="4" w:val="nil"/>
              <w:bottom w:sz="4" w:val="nil"/>
              <w:right w:sz="4" w:val="nil"/>
            </w:tcBorders>
            <w:tcMar>
              <w:top w:type="dxa" w:w="102"/>
              <w:left w:type="dxa" w:w="62"/>
              <w:bottom w:type="dxa" w:w="102"/>
              <w:right w:type="dxa" w:w="62"/>
            </w:tcMar>
          </w:tcPr>
          <w:p w14:paraId="49200000">
            <w:pPr>
              <w:widowControl w:val="0"/>
              <w:ind/>
            </w:pPr>
            <w:r>
              <w:rPr>
                <w:sz w:val="20"/>
              </w:rPr>
              <w:t>Акушерское дело</w:t>
            </w:r>
          </w:p>
        </w:tc>
        <w:tc>
          <w:tcPr>
            <w:tcW w:type="dxa" w:w="3969"/>
            <w:tcBorders>
              <w:top w:sz="4" w:val="nil"/>
              <w:left w:sz="4" w:val="nil"/>
              <w:bottom w:sz="4" w:val="nil"/>
              <w:right w:sz="4" w:val="nil"/>
            </w:tcBorders>
            <w:tcMar>
              <w:top w:type="dxa" w:w="102"/>
              <w:left w:type="dxa" w:w="62"/>
              <w:bottom w:type="dxa" w:w="102"/>
              <w:right w:type="dxa" w:w="62"/>
            </w:tcMar>
          </w:tcPr>
          <w:p w14:paraId="4A2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4B2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4C2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4D200000">
            <w:pPr>
              <w:widowControl w:val="0"/>
              <w:ind/>
              <w:jc w:val="center"/>
            </w:pPr>
            <w:r>
              <w:rPr>
                <w:sz w:val="20"/>
              </w:rPr>
              <w:t>0,5</w:t>
            </w:r>
          </w:p>
        </w:tc>
      </w:tr>
      <w:tr>
        <w:tc>
          <w:tcPr>
            <w:tcW w:type="dxa" w:w="1234"/>
            <w:tcBorders>
              <w:top w:sz="4" w:val="nil"/>
              <w:left w:sz="4" w:val="nil"/>
              <w:bottom w:sz="4" w:val="nil"/>
              <w:right w:sz="4" w:val="nil"/>
            </w:tcBorders>
            <w:tcMar>
              <w:top w:type="dxa" w:w="102"/>
              <w:left w:type="dxa" w:w="62"/>
              <w:bottom w:type="dxa" w:w="102"/>
              <w:right w:type="dxa" w:w="62"/>
            </w:tcMar>
          </w:tcPr>
          <w:p w14:paraId="4E200000">
            <w:pPr>
              <w:widowControl w:val="0"/>
              <w:ind/>
              <w:jc w:val="center"/>
            </w:pPr>
            <w:r>
              <w:rPr>
                <w:sz w:val="20"/>
              </w:rPr>
              <w:t>st01.001</w:t>
            </w:r>
          </w:p>
        </w:tc>
        <w:tc>
          <w:tcPr>
            <w:tcW w:type="dxa" w:w="2438"/>
            <w:tcBorders>
              <w:top w:sz="4" w:val="nil"/>
              <w:left w:sz="4" w:val="nil"/>
              <w:bottom w:sz="4" w:val="nil"/>
              <w:right w:sz="4" w:val="nil"/>
            </w:tcBorders>
            <w:tcMar>
              <w:top w:type="dxa" w:w="102"/>
              <w:left w:type="dxa" w:w="62"/>
              <w:bottom w:type="dxa" w:w="102"/>
              <w:right w:type="dxa" w:w="62"/>
            </w:tcMar>
          </w:tcPr>
          <w:p w14:paraId="4F200000">
            <w:pPr>
              <w:widowControl w:val="0"/>
              <w:ind/>
            </w:pPr>
            <w:r>
              <w:rPr>
                <w:sz w:val="20"/>
              </w:rPr>
              <w:t>Беременность без патологии, дородовая госпитализация в отделение сестринского ухода</w:t>
            </w:r>
          </w:p>
        </w:tc>
        <w:tc>
          <w:tcPr>
            <w:tcW w:type="dxa" w:w="3969"/>
            <w:tcBorders>
              <w:top w:sz="4" w:val="nil"/>
              <w:left w:sz="4" w:val="nil"/>
              <w:bottom w:sz="4" w:val="nil"/>
              <w:right w:sz="4" w:val="nil"/>
            </w:tcBorders>
            <w:tcMar>
              <w:top w:type="dxa" w:w="102"/>
              <w:left w:type="dxa" w:w="62"/>
              <w:bottom w:type="dxa" w:w="102"/>
              <w:right w:type="dxa" w:w="62"/>
            </w:tcMar>
          </w:tcPr>
          <w:p w14:paraId="50200000">
            <w:pPr>
              <w:widowControl w:val="0"/>
              <w:ind/>
            </w:pPr>
            <w:r>
              <w:rPr>
                <w:sz w:val="20"/>
              </w:rPr>
              <w:t>Z34, Z34.0, Z34.8, Z34.9, Z35, Z35.0, Z35.1, Z35.2, Z35.3, Z35.4, Z35.5, Z35.6, Z35.7, Z35.8, Z35.9</w:t>
            </w:r>
          </w:p>
        </w:tc>
        <w:tc>
          <w:tcPr>
            <w:tcW w:type="dxa" w:w="3969"/>
            <w:tcBorders>
              <w:top w:sz="4" w:val="nil"/>
              <w:left w:sz="4" w:val="nil"/>
              <w:bottom w:sz="4" w:val="nil"/>
              <w:right w:sz="4" w:val="nil"/>
            </w:tcBorders>
            <w:tcMar>
              <w:top w:type="dxa" w:w="102"/>
              <w:left w:type="dxa" w:w="62"/>
              <w:bottom w:type="dxa" w:w="102"/>
              <w:right w:type="dxa" w:w="62"/>
            </w:tcMar>
          </w:tcPr>
          <w:p w14:paraId="51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2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3200000">
            <w:pPr>
              <w:widowControl w:val="0"/>
              <w:ind/>
              <w:jc w:val="center"/>
            </w:pPr>
            <w:r>
              <w:rPr>
                <w:sz w:val="20"/>
              </w:rPr>
              <w:t>0,5</w:t>
            </w:r>
          </w:p>
        </w:tc>
      </w:tr>
      <w:tr>
        <w:tc>
          <w:tcPr>
            <w:tcW w:type="dxa" w:w="1234"/>
            <w:tcBorders>
              <w:top w:sz="4" w:val="nil"/>
              <w:left w:sz="4" w:val="nil"/>
              <w:bottom w:sz="4" w:val="nil"/>
              <w:right w:sz="4" w:val="nil"/>
            </w:tcBorders>
            <w:tcMar>
              <w:top w:type="dxa" w:w="102"/>
              <w:left w:type="dxa" w:w="62"/>
              <w:bottom w:type="dxa" w:w="102"/>
              <w:right w:type="dxa" w:w="62"/>
            </w:tcMar>
          </w:tcPr>
          <w:p w14:paraId="54200000">
            <w:pPr>
              <w:widowControl w:val="0"/>
              <w:ind/>
              <w:jc w:val="center"/>
            </w:pPr>
            <w:r>
              <w:rPr>
                <w:sz w:val="20"/>
              </w:rPr>
              <w:t>st02</w:t>
            </w:r>
          </w:p>
        </w:tc>
        <w:tc>
          <w:tcPr>
            <w:tcW w:type="dxa" w:w="2438"/>
            <w:tcBorders>
              <w:top w:sz="4" w:val="nil"/>
              <w:left w:sz="4" w:val="nil"/>
              <w:bottom w:sz="4" w:val="nil"/>
              <w:right w:sz="4" w:val="nil"/>
            </w:tcBorders>
            <w:tcMar>
              <w:top w:type="dxa" w:w="102"/>
              <w:left w:type="dxa" w:w="62"/>
              <w:bottom w:type="dxa" w:w="102"/>
              <w:right w:type="dxa" w:w="62"/>
            </w:tcMar>
          </w:tcPr>
          <w:p w14:paraId="55200000">
            <w:pPr>
              <w:widowControl w:val="0"/>
              <w:ind/>
            </w:pPr>
            <w:r>
              <w:rPr>
                <w:sz w:val="20"/>
              </w:rPr>
              <w:t>Акушерство и гинекология</w:t>
            </w:r>
          </w:p>
        </w:tc>
        <w:tc>
          <w:tcPr>
            <w:tcW w:type="dxa" w:w="3969"/>
            <w:tcBorders>
              <w:top w:sz="4" w:val="nil"/>
              <w:left w:sz="4" w:val="nil"/>
              <w:bottom w:sz="4" w:val="nil"/>
              <w:right w:sz="4" w:val="nil"/>
            </w:tcBorders>
            <w:tcMar>
              <w:top w:type="dxa" w:w="102"/>
              <w:left w:type="dxa" w:w="62"/>
              <w:bottom w:type="dxa" w:w="102"/>
              <w:right w:type="dxa" w:w="62"/>
            </w:tcMar>
          </w:tcPr>
          <w:p w14:paraId="562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572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582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59200000">
            <w:pPr>
              <w:widowControl w:val="0"/>
              <w:ind/>
              <w:jc w:val="center"/>
            </w:pPr>
            <w:r>
              <w:rPr>
                <w:sz w:val="20"/>
              </w:rPr>
              <w:t>0,8</w:t>
            </w:r>
          </w:p>
        </w:tc>
      </w:tr>
      <w:tr>
        <w:tc>
          <w:tcPr>
            <w:tcW w:type="dxa" w:w="1234"/>
            <w:tcBorders>
              <w:top w:sz="4" w:val="nil"/>
              <w:left w:sz="4" w:val="nil"/>
              <w:bottom w:sz="4" w:val="nil"/>
              <w:right w:sz="4" w:val="nil"/>
            </w:tcBorders>
            <w:tcMar>
              <w:top w:type="dxa" w:w="102"/>
              <w:left w:type="dxa" w:w="62"/>
              <w:bottom w:type="dxa" w:w="102"/>
              <w:right w:type="dxa" w:w="62"/>
            </w:tcMar>
          </w:tcPr>
          <w:p w14:paraId="5A200000">
            <w:pPr>
              <w:widowControl w:val="0"/>
              <w:ind/>
              <w:jc w:val="center"/>
            </w:pPr>
            <w:r>
              <w:rPr>
                <w:sz w:val="20"/>
              </w:rPr>
              <w:t>st02.001</w:t>
            </w:r>
          </w:p>
        </w:tc>
        <w:tc>
          <w:tcPr>
            <w:tcW w:type="dxa" w:w="2438"/>
            <w:tcBorders>
              <w:top w:sz="4" w:val="nil"/>
              <w:left w:sz="4" w:val="nil"/>
              <w:bottom w:sz="4" w:val="nil"/>
              <w:right w:sz="4" w:val="nil"/>
            </w:tcBorders>
            <w:tcMar>
              <w:top w:type="dxa" w:w="102"/>
              <w:left w:type="dxa" w:w="62"/>
              <w:bottom w:type="dxa" w:w="102"/>
              <w:right w:type="dxa" w:w="62"/>
            </w:tcMar>
          </w:tcPr>
          <w:p w14:paraId="5B200000">
            <w:pPr>
              <w:widowControl w:val="0"/>
              <w:ind/>
            </w:pPr>
            <w:r>
              <w:rPr>
                <w:sz w:val="20"/>
              </w:rPr>
              <w:t>Осложнения, связанные с беременностью</w:t>
            </w:r>
          </w:p>
        </w:tc>
        <w:tc>
          <w:tcPr>
            <w:tcW w:type="dxa" w:w="3969"/>
            <w:tcBorders>
              <w:top w:sz="4" w:val="nil"/>
              <w:left w:sz="4" w:val="nil"/>
              <w:bottom w:sz="4" w:val="nil"/>
              <w:right w:sz="4" w:val="nil"/>
            </w:tcBorders>
            <w:tcMar>
              <w:top w:type="dxa" w:w="102"/>
              <w:left w:type="dxa" w:w="62"/>
              <w:bottom w:type="dxa" w:w="102"/>
              <w:right w:type="dxa" w:w="62"/>
            </w:tcMar>
          </w:tcPr>
          <w:p w14:paraId="5C200000">
            <w:pPr>
              <w:widowControl w:val="0"/>
              <w:ind/>
            </w:pPr>
            <w:r>
              <w:rPr>
                <w:sz w:val="20"/>
              </w:rPr>
              <w:t>O10.0, O10.1, O10.2, O10.3, O10.4, O10.9, O11, O12.0, O12.1, O12.2, O13, O14.0, O14.1, O14.2, O14.9, O15.0, O15.9, O16, O20, O20.0, O20.8, O20.9, O21.0, O21.1, O21.2, O21.8, O21.9, O22.0, O22.1, O22.2, O22.3, O22.4, O22.5, O22.8, O22.9, O23.0, O23.1, O23.2, O23.3, O23.4, O23.5, O23.9, O24.0, O24.1, O24.2, O24.3, O24.4, O24.9, O25, O26.0, O26.1, O26.2, O26.3, O26.4, O26.5, O26.6, O26.7, O26.8, O26.9, O28.0, O28.1, O28.2, O28.3, O28.4, O28.5, O28.8, O28.9, O29.0, O29.1, O29.2, O29.3, O29.4, O29.5, O29.6, O29.8, O29.9, O30.0, O30.1, O30.2, O30.8, O30.9, O31.0, O31.1, O31.2, O31.8, O32.0, O32.1, O32.2, O32.3, O32.4, O32.5, O32.6, O32.8, O32.9, O33.0, O33.1, O33.2, O33.3, O33.4, O33.5, O33.6, O33.7, O33.8, O33.9, O34.0, O34.1, O34.2, O34.3, O34.4, O34.5, O34.6, O34.7, O34.8, O34.9, O35.0, O35.1, O35.2, O35.3, O35.4, O35.5, O35.6, O35.7, O35.8, O35.9, O36.0, O36.1, O36.2, O36.3, O36.4, O36.5, O36.6, O36.7, O36.8, O36.9, O40, O41.0, O41.1, O41.8, O41.9, O42.0, O42.1, O42.2, O42.9, O43.0, O43.1, O43.2, O43.8, O43.9, O44.0, O44.1, O45.0, O45.8, O45.9, O46.0, O46.8, O46.9, O47.0, O47.1, O47.9, O48, O60.0, O73.1, O98.0, O98.1, O98.2, O98.3, O98.4, O98.5, O98.6, O98.8, O98.9, O99.0, O99.1, O99.2, O99.3, O99.4, O99.5, O99.6, O99.7, O99.8</w:t>
            </w:r>
          </w:p>
        </w:tc>
        <w:tc>
          <w:tcPr>
            <w:tcW w:type="dxa" w:w="3969"/>
            <w:tcBorders>
              <w:top w:sz="4" w:val="nil"/>
              <w:left w:sz="4" w:val="nil"/>
              <w:bottom w:sz="4" w:val="nil"/>
              <w:right w:sz="4" w:val="nil"/>
            </w:tcBorders>
            <w:tcMar>
              <w:top w:type="dxa" w:w="102"/>
              <w:left w:type="dxa" w:w="62"/>
              <w:bottom w:type="dxa" w:w="102"/>
              <w:right w:type="dxa" w:w="62"/>
            </w:tcMar>
          </w:tcPr>
          <w:p w14:paraId="5D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E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F200000">
            <w:pPr>
              <w:widowControl w:val="0"/>
              <w:ind/>
              <w:jc w:val="center"/>
            </w:pPr>
            <w:r>
              <w:rPr>
                <w:sz w:val="20"/>
              </w:rPr>
              <w:t>0,93</w:t>
            </w:r>
          </w:p>
        </w:tc>
      </w:tr>
      <w:tr>
        <w:tc>
          <w:tcPr>
            <w:tcW w:type="dxa" w:w="1234"/>
            <w:tcBorders>
              <w:top w:sz="4" w:val="nil"/>
              <w:left w:sz="4" w:val="nil"/>
              <w:bottom w:sz="4" w:val="nil"/>
              <w:right w:sz="4" w:val="nil"/>
            </w:tcBorders>
            <w:tcMar>
              <w:top w:type="dxa" w:w="102"/>
              <w:left w:type="dxa" w:w="62"/>
              <w:bottom w:type="dxa" w:w="102"/>
              <w:right w:type="dxa" w:w="62"/>
            </w:tcMar>
          </w:tcPr>
          <w:p w14:paraId="60200000">
            <w:pPr>
              <w:widowControl w:val="0"/>
              <w:ind/>
              <w:jc w:val="center"/>
            </w:pPr>
            <w:r>
              <w:rPr>
                <w:sz w:val="20"/>
              </w:rPr>
              <w:t>st02.002</w:t>
            </w:r>
          </w:p>
        </w:tc>
        <w:tc>
          <w:tcPr>
            <w:tcW w:type="dxa" w:w="2438"/>
            <w:tcBorders>
              <w:top w:sz="4" w:val="nil"/>
              <w:left w:sz="4" w:val="nil"/>
              <w:bottom w:sz="4" w:val="nil"/>
              <w:right w:sz="4" w:val="nil"/>
            </w:tcBorders>
            <w:tcMar>
              <w:top w:type="dxa" w:w="102"/>
              <w:left w:type="dxa" w:w="62"/>
              <w:bottom w:type="dxa" w:w="102"/>
              <w:right w:type="dxa" w:w="62"/>
            </w:tcMar>
          </w:tcPr>
          <w:p w14:paraId="61200000">
            <w:pPr>
              <w:widowControl w:val="0"/>
              <w:ind/>
            </w:pPr>
            <w:r>
              <w:rPr>
                <w:sz w:val="20"/>
              </w:rPr>
              <w:t>Беременность, закончившаяся абортивным исходом</w:t>
            </w:r>
          </w:p>
        </w:tc>
        <w:tc>
          <w:tcPr>
            <w:tcW w:type="dxa" w:w="3969"/>
            <w:tcBorders>
              <w:top w:sz="4" w:val="nil"/>
              <w:left w:sz="4" w:val="nil"/>
              <w:bottom w:sz="4" w:val="nil"/>
              <w:right w:sz="4" w:val="nil"/>
            </w:tcBorders>
            <w:tcMar>
              <w:top w:type="dxa" w:w="102"/>
              <w:left w:type="dxa" w:w="62"/>
              <w:bottom w:type="dxa" w:w="102"/>
              <w:right w:type="dxa" w:w="62"/>
            </w:tcMar>
          </w:tcPr>
          <w:p w14:paraId="62200000">
            <w:pPr>
              <w:widowControl w:val="0"/>
              <w:ind/>
            </w:pPr>
            <w:r>
              <w:rPr>
                <w:sz w:val="20"/>
              </w:rPr>
              <w:t>O00, O00.0, O00.1, O00.2, O00.8, O00.9, O02, O02.0, O02.1, O02.8, O02.9, O03, O03.0, O03.1, O03.2, O03.3, O03.4, O03.5, O03.6, O03.7, O03.8, O03.9, O04, O04.0, O04.1, O04.2, O04.3, O04.4, O04.5, O04.6, O04.7, O04.8, O04.9, O05, O05.0, O05.1, O05.2, O05.3, O05.4, O05.5, O05.6, O05.7, O05.8, O05.9, O06, O06.0, O06.1, O06.2, O06.3, O06.4, O06.5, O06.6, O06.7, O06.8, O06.9, O07, O07.0, O07.1, O07.2, O07.3, O07.4, O07.5, O07.6, O07.7, O07.8, O07.9, O08, O08.0, O08.1, O08.2, O08.3, O08.5, O08.6, O08.7, O08.8, O08.9</w:t>
            </w:r>
          </w:p>
        </w:tc>
        <w:tc>
          <w:tcPr>
            <w:tcW w:type="dxa" w:w="3969"/>
            <w:tcBorders>
              <w:top w:sz="4" w:val="nil"/>
              <w:left w:sz="4" w:val="nil"/>
              <w:bottom w:sz="4" w:val="nil"/>
              <w:right w:sz="4" w:val="nil"/>
            </w:tcBorders>
            <w:tcMar>
              <w:top w:type="dxa" w:w="102"/>
              <w:left w:type="dxa" w:w="62"/>
              <w:bottom w:type="dxa" w:w="102"/>
              <w:right w:type="dxa" w:w="62"/>
            </w:tcMar>
          </w:tcPr>
          <w:p w14:paraId="63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4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5200000">
            <w:pPr>
              <w:widowControl w:val="0"/>
              <w:ind/>
              <w:jc w:val="center"/>
            </w:pPr>
            <w:r>
              <w:rPr>
                <w:sz w:val="20"/>
              </w:rPr>
              <w:t>0,28</w:t>
            </w:r>
          </w:p>
        </w:tc>
      </w:tr>
      <w:tr>
        <w:tc>
          <w:tcPr>
            <w:tcW w:type="dxa" w:w="1234"/>
            <w:tcBorders>
              <w:top w:sz="4" w:val="nil"/>
              <w:left w:sz="4" w:val="nil"/>
              <w:bottom w:sz="4" w:val="nil"/>
              <w:right w:sz="4" w:val="nil"/>
            </w:tcBorders>
            <w:tcMar>
              <w:top w:type="dxa" w:w="102"/>
              <w:left w:type="dxa" w:w="62"/>
              <w:bottom w:type="dxa" w:w="102"/>
              <w:right w:type="dxa" w:w="62"/>
            </w:tcMar>
          </w:tcPr>
          <w:p w14:paraId="66200000">
            <w:pPr>
              <w:widowControl w:val="0"/>
              <w:ind/>
              <w:jc w:val="center"/>
            </w:pPr>
            <w:r>
              <w:rPr>
                <w:sz w:val="20"/>
              </w:rPr>
              <w:t>st02.003</w:t>
            </w:r>
          </w:p>
        </w:tc>
        <w:tc>
          <w:tcPr>
            <w:tcW w:type="dxa" w:w="2438"/>
            <w:tcBorders>
              <w:top w:sz="4" w:val="nil"/>
              <w:left w:sz="4" w:val="nil"/>
              <w:bottom w:sz="4" w:val="nil"/>
              <w:right w:sz="4" w:val="nil"/>
            </w:tcBorders>
            <w:tcMar>
              <w:top w:type="dxa" w:w="102"/>
              <w:left w:type="dxa" w:w="62"/>
              <w:bottom w:type="dxa" w:w="102"/>
              <w:right w:type="dxa" w:w="62"/>
            </w:tcMar>
          </w:tcPr>
          <w:p w14:paraId="67200000">
            <w:pPr>
              <w:widowControl w:val="0"/>
              <w:ind/>
            </w:pPr>
            <w:r>
              <w:rPr>
                <w:sz w:val="20"/>
              </w:rPr>
              <w:t>Родоразрешение</w:t>
            </w:r>
          </w:p>
        </w:tc>
        <w:tc>
          <w:tcPr>
            <w:tcW w:type="dxa" w:w="3969"/>
            <w:tcBorders>
              <w:top w:sz="4" w:val="nil"/>
              <w:left w:sz="4" w:val="nil"/>
              <w:bottom w:sz="4" w:val="nil"/>
              <w:right w:sz="4" w:val="nil"/>
            </w:tcBorders>
            <w:tcMar>
              <w:top w:type="dxa" w:w="102"/>
              <w:left w:type="dxa" w:w="62"/>
              <w:bottom w:type="dxa" w:w="102"/>
              <w:right w:type="dxa" w:w="62"/>
            </w:tcMar>
          </w:tcPr>
          <w:p w14:paraId="68200000">
            <w:pPr>
              <w:widowControl w:val="0"/>
              <w:ind/>
            </w:pPr>
            <w:r>
              <w:rPr>
                <w:sz w:val="20"/>
              </w:rPr>
              <w:t>O10.0, O10.1, O10.2, O10.3, O10.4, O10.9, O11, O12.0, O12.1, O12.2, O13, O14.0, O14.1, O14.2, O14.9, O15.0, O15.1, O15.9, O16, O21.0, O21.1, O21.2, O21.8, O21.9, O22.0, O22.1, O22.2, O22.3, O22.4, O22.5, O22.8, O22.9, O23.0, O23.1, O23.2, O23.3, O23.4, O23.5, O23.9, O24.0, O24.1, O24.2, O24.3, O24.4, O24.9, O25, O26.0, O26.1, O26.2, O26.3, O26.4, O26.5, O26.6, O26.7, O26.8, O26.9, O28.0, O28.1, O28.2, O28.3, O28.4, O28.5, O28.8, O28.9, O29.0, O29.1, O29.2, O29.3, O29.4, O29.5, O29.6, O29.8, O29.9, O30.0, O30.1, O30.2, O30.8, O30.9, O31.0, O31.1, O31.2, O31.8, O32.0, O32.1, O32.2, O32.3, O32.4, O32.5, O32.6, O32.8, O32.9, O33.0, O33.1, O33.2, O33.3, O33.4, O33.5, O33.6, O33.7, O33.8, O33.9, O34.0, O34.1, O34.2, O34.3, O34.4, O34.5, O34.6, O34.7, O34.8, O34.9, O35.0, O35.1, O35.2, O35.3, O35.4, O35.5, O35.6, O35.7, O35.8, O35.9, O36.0, O36.1, O36.2, O36.3, O36.4, O36.5, O36.6, O36.7, O36.8, O36.9, O40, O41.0, O41.1, O41.8, O41.9, O42.0, O42.1, O42.2, O42.9, O43.0, O43.1, O43.2, O43.8, O43.9, O44.0, O44.1, O45.0, O45.8, O45.9, O46.0, O46.8, O46.9, O47.0, O47.1, O47.9, O48, O60, O60.1, O60.2, O60.3, O61.0, O61.1, O61.8, O61.9, O62.0, O62.1, O62.2, O62.3, O62.4, O62.8, O62.9, O63.0, O63.1, O63.2, O63.9, O64.0, O64.1, O64.2, O64.3, O64.4, O64.5, O64.8, O64.9, O65.0, O65.1, O65.2, O65.3, O65.4, O65.5, O65.8, O65.9, O66.0, O66.1, O66.2, O66.3, O66.4, O66.5, O66.8, O66.9, O67.0, O67.8, O67.9, O68.0, O68.1, O68.2, O68.3, O68.8, O68.9, O69.0, O69.1, O69.2, O69.3, O69.4, O69.5, O69.8, O69.9, O70.0, O70.1, O70.2, O70.3, O70.9, O71.0, O71.1, O71.2, O71.3, O71.4, O71.5, O71.6, O71.7, O71.8, O71.9, O72, O72.0, O72.1, O72.2, O72.3, O73, O73.0, O73.1, O74, O74.0, O74.1, O74.2, O74.3, O74.4, O74.5, O74.6, O74.7, O74.8, O74.9, O75, O75.0, O75.1, O75.2, O75.3, O75.4, O75.5, O75.6, O75.7, O75.8, O75.9, O80, O80.0, O80.1, O80.8, O80.9, O81, O81.0, O81.1, O81.2, O81.3, O81.4, O81.5, O83, O83.0, O83.1, O83.2, O83.3, O83.4, O83.8, O83.9, O84, O84.0, O84.1, O84.8, O84.9, O98.0, O98.1, O98.2, O98.3, O98.4, O98.5, O98.6, O98.8, O98.9, O99.0, O99.1, O99.2, O99.3, O99.4, O99.5, O99.6, O99.7, O99.8</w:t>
            </w:r>
          </w:p>
        </w:tc>
        <w:tc>
          <w:tcPr>
            <w:tcW w:type="dxa" w:w="3969"/>
            <w:tcBorders>
              <w:top w:sz="4" w:val="nil"/>
              <w:left w:sz="4" w:val="nil"/>
              <w:bottom w:sz="4" w:val="nil"/>
              <w:right w:sz="4" w:val="nil"/>
            </w:tcBorders>
            <w:tcMar>
              <w:top w:type="dxa" w:w="102"/>
              <w:left w:type="dxa" w:w="62"/>
              <w:bottom w:type="dxa" w:w="102"/>
              <w:right w:type="dxa" w:w="62"/>
            </w:tcMar>
          </w:tcPr>
          <w:p w14:paraId="69200000">
            <w:pPr>
              <w:widowControl w:val="0"/>
              <w:ind/>
            </w:pPr>
            <w:r>
              <w:rPr>
                <w:color w:val="0000FF"/>
                <w:sz w:val="20"/>
              </w:rPr>
              <w:fldChar w:fldCharType="begin"/>
            </w:r>
            <w:r>
              <w:rPr>
                <w:color w:val="0000FF"/>
                <w:sz w:val="20"/>
              </w:rPr>
              <w:instrText>HYPERLINK "https://login.consultant.ru/link/?req=doc&amp;base=LAW&amp;n=371416&amp;dst=110443"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"https://login.consultant.ru/link/?req=doc&amp;base=LAW&amp;n=371416&amp;dst=119360"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B01.001.006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"https://login.consultant.ru/link/?req=doc&amp;base=LAW&amp;n=371416&amp;dst=119366"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B01.001.009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"https://login.consultant.ru/link/?req=doc&amp;base=LAW&amp;n=371416&amp;dst=119872"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B02.001.002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A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B200000">
            <w:pPr>
              <w:widowControl w:val="0"/>
              <w:ind/>
              <w:jc w:val="center"/>
            </w:pPr>
            <w:r>
              <w:rPr>
                <w:sz w:val="20"/>
              </w:rPr>
              <w:t>0,98</w:t>
            </w:r>
          </w:p>
        </w:tc>
      </w:tr>
      <w:tr>
        <w:tc>
          <w:tcPr>
            <w:tcW w:type="dxa" w:w="1234"/>
            <w:tcBorders>
              <w:top w:sz="4" w:val="nil"/>
              <w:left w:sz="4" w:val="nil"/>
              <w:bottom w:sz="4" w:val="nil"/>
              <w:right w:sz="4" w:val="nil"/>
            </w:tcBorders>
            <w:tcMar>
              <w:top w:type="dxa" w:w="102"/>
              <w:left w:type="dxa" w:w="62"/>
              <w:bottom w:type="dxa" w:w="102"/>
              <w:right w:type="dxa" w:w="62"/>
            </w:tcMar>
          </w:tcPr>
          <w:p w14:paraId="6C200000">
            <w:pPr>
              <w:widowControl w:val="0"/>
              <w:ind/>
              <w:jc w:val="center"/>
            </w:pPr>
            <w:r>
              <w:rPr>
                <w:sz w:val="20"/>
              </w:rPr>
              <w:t>st02.004</w:t>
            </w:r>
          </w:p>
        </w:tc>
        <w:tc>
          <w:tcPr>
            <w:tcW w:type="dxa" w:w="2438"/>
            <w:tcBorders>
              <w:top w:sz="4" w:val="nil"/>
              <w:left w:sz="4" w:val="nil"/>
              <w:bottom w:sz="4" w:val="nil"/>
              <w:right w:sz="4" w:val="nil"/>
            </w:tcBorders>
            <w:tcMar>
              <w:top w:type="dxa" w:w="102"/>
              <w:left w:type="dxa" w:w="62"/>
              <w:bottom w:type="dxa" w:w="102"/>
              <w:right w:type="dxa" w:w="62"/>
            </w:tcMar>
          </w:tcPr>
          <w:p w14:paraId="6D200000">
            <w:pPr>
              <w:widowControl w:val="0"/>
              <w:ind/>
            </w:pPr>
            <w:r>
              <w:rPr>
                <w:sz w:val="20"/>
              </w:rPr>
              <w:t>Кесарево сечение</w:t>
            </w:r>
          </w:p>
        </w:tc>
        <w:tc>
          <w:tcPr>
            <w:tcW w:type="dxa" w:w="3969"/>
            <w:tcBorders>
              <w:top w:sz="4" w:val="nil"/>
              <w:left w:sz="4" w:val="nil"/>
              <w:bottom w:sz="4" w:val="nil"/>
              <w:right w:sz="4" w:val="nil"/>
            </w:tcBorders>
            <w:tcMar>
              <w:top w:type="dxa" w:w="102"/>
              <w:left w:type="dxa" w:w="62"/>
              <w:bottom w:type="dxa" w:w="102"/>
              <w:right w:type="dxa" w:w="62"/>
            </w:tcMar>
          </w:tcPr>
          <w:p w14:paraId="6E20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F200000">
            <w:pPr>
              <w:widowControl w:val="0"/>
              <w:ind/>
            </w:pPr>
            <w:r>
              <w:rPr>
                <w:color w:val="0000FF"/>
                <w:sz w:val="20"/>
              </w:rPr>
              <w:fldChar w:fldCharType="begin"/>
            </w:r>
            <w:r>
              <w:rPr>
                <w:color w:val="0000FF"/>
                <w:sz w:val="20"/>
              </w:rPr>
              <w:instrText>HYPERLINK "https://login.consultant.ru/link/?req=doc&amp;base=LAW&amp;n=371416&amp;dst=110437"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0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1200000">
            <w:pPr>
              <w:widowControl w:val="0"/>
              <w:ind/>
              <w:jc w:val="center"/>
            </w:pPr>
            <w:r>
              <w:rPr>
                <w:sz w:val="20"/>
              </w:rPr>
              <w:t>1,01</w:t>
            </w:r>
          </w:p>
        </w:tc>
      </w:tr>
      <w:tr>
        <w:tc>
          <w:tcPr>
            <w:tcW w:type="dxa" w:w="1234"/>
            <w:tcBorders>
              <w:top w:sz="4" w:val="nil"/>
              <w:left w:sz="4" w:val="nil"/>
              <w:bottom w:sz="4" w:val="nil"/>
              <w:right w:sz="4" w:val="nil"/>
            </w:tcBorders>
            <w:tcMar>
              <w:top w:type="dxa" w:w="102"/>
              <w:left w:type="dxa" w:w="62"/>
              <w:bottom w:type="dxa" w:w="102"/>
              <w:right w:type="dxa" w:w="62"/>
            </w:tcMar>
          </w:tcPr>
          <w:p w14:paraId="72200000">
            <w:pPr>
              <w:widowControl w:val="0"/>
              <w:ind/>
              <w:jc w:val="center"/>
            </w:pPr>
            <w:r>
              <w:rPr>
                <w:sz w:val="20"/>
              </w:rPr>
              <w:t>st02.005</w:t>
            </w:r>
          </w:p>
        </w:tc>
        <w:tc>
          <w:tcPr>
            <w:tcW w:type="dxa" w:w="2438"/>
            <w:tcBorders>
              <w:top w:sz="4" w:val="nil"/>
              <w:left w:sz="4" w:val="nil"/>
              <w:bottom w:sz="4" w:val="nil"/>
              <w:right w:sz="4" w:val="nil"/>
            </w:tcBorders>
            <w:tcMar>
              <w:top w:type="dxa" w:w="102"/>
              <w:left w:type="dxa" w:w="62"/>
              <w:bottom w:type="dxa" w:w="102"/>
              <w:right w:type="dxa" w:w="62"/>
            </w:tcMar>
          </w:tcPr>
          <w:p w14:paraId="73200000">
            <w:pPr>
              <w:widowControl w:val="0"/>
              <w:ind/>
            </w:pPr>
            <w:r>
              <w:rPr>
                <w:sz w:val="20"/>
              </w:rPr>
              <w:t>Осложнения послеродового периода</w:t>
            </w:r>
          </w:p>
        </w:tc>
        <w:tc>
          <w:tcPr>
            <w:tcW w:type="dxa" w:w="3969"/>
            <w:tcBorders>
              <w:top w:sz="4" w:val="nil"/>
              <w:left w:sz="4" w:val="nil"/>
              <w:bottom w:sz="4" w:val="nil"/>
              <w:right w:sz="4" w:val="nil"/>
            </w:tcBorders>
            <w:tcMar>
              <w:top w:type="dxa" w:w="102"/>
              <w:left w:type="dxa" w:w="62"/>
              <w:bottom w:type="dxa" w:w="102"/>
              <w:right w:type="dxa" w:w="62"/>
            </w:tcMar>
          </w:tcPr>
          <w:p w14:paraId="74200000">
            <w:pPr>
              <w:widowControl w:val="0"/>
              <w:ind/>
            </w:pPr>
            <w:r>
              <w:rPr>
                <w:sz w:val="20"/>
              </w:rPr>
              <w:t>A34, O15.2, O72.2, O86, O86.0, O86.1, O86.2, O86.3, O86.4, O86.8, O87, O87,0, O87.1, O87.2, O87.3, O87.8, O87.9, O88, O88.0, O88.1, O88.2, O88.3, O88.8, O89, O89.0, O89.1, O89.2, O89.3, O89.4, O89.5, O89.6, O89.8, O89.9, O90, O90.0, O90.1, O90.2, O90.3, O90.5, O90.8, O90.9, O91, O91.0, O91.1, O91.2, O92, O92.0, O92.1, O92.2, O92.3, O92.4, O92.5, O92.6, O92.7, O94</w:t>
            </w:r>
          </w:p>
        </w:tc>
        <w:tc>
          <w:tcPr>
            <w:tcW w:type="dxa" w:w="3969"/>
            <w:tcBorders>
              <w:top w:sz="4" w:val="nil"/>
              <w:left w:sz="4" w:val="nil"/>
              <w:bottom w:sz="4" w:val="nil"/>
              <w:right w:sz="4" w:val="nil"/>
            </w:tcBorders>
            <w:tcMar>
              <w:top w:type="dxa" w:w="102"/>
              <w:left w:type="dxa" w:w="62"/>
              <w:bottom w:type="dxa" w:w="102"/>
              <w:right w:type="dxa" w:w="62"/>
            </w:tcMar>
          </w:tcPr>
          <w:p w14:paraId="75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6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7200000">
            <w:pPr>
              <w:widowControl w:val="0"/>
              <w:ind/>
              <w:jc w:val="center"/>
            </w:pPr>
            <w:r>
              <w:rPr>
                <w:sz w:val="20"/>
              </w:rPr>
              <w:t>0,74</w:t>
            </w:r>
          </w:p>
        </w:tc>
      </w:tr>
      <w:tr>
        <w:tc>
          <w:tcPr>
            <w:tcW w:type="dxa" w:w="1234"/>
            <w:tcBorders>
              <w:top w:sz="4" w:val="nil"/>
              <w:left w:sz="4" w:val="nil"/>
              <w:bottom w:sz="4" w:val="nil"/>
              <w:right w:sz="4" w:val="nil"/>
            </w:tcBorders>
            <w:tcMar>
              <w:top w:type="dxa" w:w="102"/>
              <w:left w:type="dxa" w:w="62"/>
              <w:bottom w:type="dxa" w:w="102"/>
              <w:right w:type="dxa" w:w="62"/>
            </w:tcMar>
          </w:tcPr>
          <w:p w14:paraId="78200000">
            <w:pPr>
              <w:widowControl w:val="0"/>
              <w:ind/>
              <w:jc w:val="center"/>
            </w:pPr>
            <w:r>
              <w:rPr>
                <w:sz w:val="20"/>
              </w:rPr>
              <w:t>st02.006</w:t>
            </w:r>
          </w:p>
        </w:tc>
        <w:tc>
          <w:tcPr>
            <w:tcW w:type="dxa" w:w="2438"/>
            <w:tcBorders>
              <w:top w:sz="4" w:val="nil"/>
              <w:left w:sz="4" w:val="nil"/>
              <w:bottom w:sz="4" w:val="nil"/>
              <w:right w:sz="4" w:val="nil"/>
            </w:tcBorders>
            <w:tcMar>
              <w:top w:type="dxa" w:w="102"/>
              <w:left w:type="dxa" w:w="62"/>
              <w:bottom w:type="dxa" w:w="102"/>
              <w:right w:type="dxa" w:w="62"/>
            </w:tcMar>
          </w:tcPr>
          <w:p w14:paraId="79200000">
            <w:pPr>
              <w:widowControl w:val="0"/>
              <w:ind/>
            </w:pPr>
            <w:r>
              <w:rPr>
                <w:sz w:val="20"/>
              </w:rPr>
              <w:t>Послеродовой сепсис</w:t>
            </w:r>
          </w:p>
        </w:tc>
        <w:tc>
          <w:tcPr>
            <w:tcW w:type="dxa" w:w="3969"/>
            <w:tcBorders>
              <w:top w:sz="4" w:val="nil"/>
              <w:left w:sz="4" w:val="nil"/>
              <w:bottom w:sz="4" w:val="nil"/>
              <w:right w:sz="4" w:val="nil"/>
            </w:tcBorders>
            <w:tcMar>
              <w:top w:type="dxa" w:w="102"/>
              <w:left w:type="dxa" w:w="62"/>
              <w:bottom w:type="dxa" w:w="102"/>
              <w:right w:type="dxa" w:w="62"/>
            </w:tcMar>
          </w:tcPr>
          <w:p w14:paraId="7A200000">
            <w:pPr>
              <w:widowControl w:val="0"/>
              <w:ind/>
            </w:pPr>
            <w:r>
              <w:rPr>
                <w:sz w:val="20"/>
              </w:rPr>
              <w:t>O85</w:t>
            </w:r>
          </w:p>
        </w:tc>
        <w:tc>
          <w:tcPr>
            <w:tcW w:type="dxa" w:w="3969"/>
            <w:tcBorders>
              <w:top w:sz="4" w:val="nil"/>
              <w:left w:sz="4" w:val="nil"/>
              <w:bottom w:sz="4" w:val="nil"/>
              <w:right w:sz="4" w:val="nil"/>
            </w:tcBorders>
            <w:tcMar>
              <w:top w:type="dxa" w:w="102"/>
              <w:left w:type="dxa" w:w="62"/>
              <w:bottom w:type="dxa" w:w="102"/>
              <w:right w:type="dxa" w:w="62"/>
            </w:tcMar>
          </w:tcPr>
          <w:p w14:paraId="7B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C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D200000">
            <w:pPr>
              <w:widowControl w:val="0"/>
              <w:ind/>
              <w:jc w:val="center"/>
            </w:pPr>
            <w:r>
              <w:rPr>
                <w:sz w:val="20"/>
              </w:rPr>
              <w:t>3,21</w:t>
            </w:r>
          </w:p>
        </w:tc>
      </w:tr>
      <w:tr>
        <w:tc>
          <w:tcPr>
            <w:tcW w:type="dxa" w:w="1234"/>
            <w:tcBorders>
              <w:top w:sz="4" w:val="nil"/>
              <w:left w:sz="4" w:val="nil"/>
              <w:bottom w:sz="4" w:val="nil"/>
              <w:right w:sz="4" w:val="nil"/>
            </w:tcBorders>
            <w:tcMar>
              <w:top w:type="dxa" w:w="102"/>
              <w:left w:type="dxa" w:w="62"/>
              <w:bottom w:type="dxa" w:w="102"/>
              <w:right w:type="dxa" w:w="62"/>
            </w:tcMar>
          </w:tcPr>
          <w:p w14:paraId="7E200000">
            <w:pPr>
              <w:widowControl w:val="0"/>
              <w:ind/>
              <w:jc w:val="center"/>
            </w:pPr>
            <w:r>
              <w:rPr>
                <w:sz w:val="20"/>
              </w:rPr>
              <w:t>st02.007</w:t>
            </w:r>
          </w:p>
        </w:tc>
        <w:tc>
          <w:tcPr>
            <w:tcW w:type="dxa" w:w="2438"/>
            <w:tcBorders>
              <w:top w:sz="4" w:val="nil"/>
              <w:left w:sz="4" w:val="nil"/>
              <w:bottom w:sz="4" w:val="nil"/>
              <w:right w:sz="4" w:val="nil"/>
            </w:tcBorders>
            <w:tcMar>
              <w:top w:type="dxa" w:w="102"/>
              <w:left w:type="dxa" w:w="62"/>
              <w:bottom w:type="dxa" w:w="102"/>
              <w:right w:type="dxa" w:w="62"/>
            </w:tcMar>
          </w:tcPr>
          <w:p w14:paraId="7F200000">
            <w:pPr>
              <w:widowControl w:val="0"/>
              <w:ind/>
            </w:pPr>
            <w:r>
              <w:rPr>
                <w:sz w:val="20"/>
              </w:rPr>
              <w:t>Воспалительные болезни женских половых органов</w:t>
            </w:r>
          </w:p>
        </w:tc>
        <w:tc>
          <w:tcPr>
            <w:tcW w:type="dxa" w:w="3969"/>
            <w:tcBorders>
              <w:top w:sz="4" w:val="nil"/>
              <w:left w:sz="4" w:val="nil"/>
              <w:bottom w:sz="4" w:val="nil"/>
              <w:right w:sz="4" w:val="nil"/>
            </w:tcBorders>
            <w:tcMar>
              <w:top w:type="dxa" w:w="102"/>
              <w:left w:type="dxa" w:w="62"/>
              <w:bottom w:type="dxa" w:w="102"/>
              <w:right w:type="dxa" w:w="62"/>
            </w:tcMar>
          </w:tcPr>
          <w:p w14:paraId="80200000">
            <w:pPr>
              <w:widowControl w:val="0"/>
              <w:ind/>
            </w:pPr>
            <w:r>
              <w:rPr>
                <w:sz w:val="20"/>
              </w:rPr>
              <w:t>N70, N70.0, N70.1, N70.9, N71, N71.0, N71.1, N71.9, N72, N73, N73.0, N73.1, N73.2, N73.3, N73.4, N73.5, N73.6, N73.8, N73.9, N74.8, N75, N75.0, N75.1, N75.8, N75.9, N76, N76.0, N76.1, N76.2, N76.3, N76.4, N76.5, N76.6, N76.8, N77, N77.0, N77.1, N77.8</w:t>
            </w:r>
          </w:p>
        </w:tc>
        <w:tc>
          <w:tcPr>
            <w:tcW w:type="dxa" w:w="3969"/>
            <w:tcBorders>
              <w:top w:sz="4" w:val="nil"/>
              <w:left w:sz="4" w:val="nil"/>
              <w:bottom w:sz="4" w:val="nil"/>
              <w:right w:sz="4" w:val="nil"/>
            </w:tcBorders>
            <w:tcMar>
              <w:top w:type="dxa" w:w="102"/>
              <w:left w:type="dxa" w:w="62"/>
              <w:bottom w:type="dxa" w:w="102"/>
              <w:right w:type="dxa" w:w="62"/>
            </w:tcMar>
          </w:tcPr>
          <w:p w14:paraId="81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2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3200000">
            <w:pPr>
              <w:widowControl w:val="0"/>
              <w:ind/>
              <w:jc w:val="center"/>
            </w:pPr>
            <w:r>
              <w:rPr>
                <w:sz w:val="20"/>
              </w:rPr>
              <w:t>0,71</w:t>
            </w:r>
          </w:p>
        </w:tc>
      </w:tr>
      <w:tr>
        <w:tc>
          <w:tcPr>
            <w:tcW w:type="dxa" w:w="1234"/>
            <w:tcBorders>
              <w:top w:sz="4" w:val="nil"/>
              <w:left w:sz="4" w:val="nil"/>
              <w:bottom w:sz="4" w:val="nil"/>
              <w:right w:sz="4" w:val="nil"/>
            </w:tcBorders>
            <w:tcMar>
              <w:top w:type="dxa" w:w="102"/>
              <w:left w:type="dxa" w:w="62"/>
              <w:bottom w:type="dxa" w:w="102"/>
              <w:right w:type="dxa" w:w="62"/>
            </w:tcMar>
          </w:tcPr>
          <w:p w14:paraId="84200000">
            <w:pPr>
              <w:widowControl w:val="0"/>
              <w:ind/>
              <w:jc w:val="center"/>
            </w:pPr>
            <w:r>
              <w:rPr>
                <w:sz w:val="20"/>
              </w:rPr>
              <w:t>st02.008</w:t>
            </w:r>
          </w:p>
        </w:tc>
        <w:tc>
          <w:tcPr>
            <w:tcW w:type="dxa" w:w="2438"/>
            <w:tcBorders>
              <w:top w:sz="4" w:val="nil"/>
              <w:left w:sz="4" w:val="nil"/>
              <w:bottom w:sz="4" w:val="nil"/>
              <w:right w:sz="4" w:val="nil"/>
            </w:tcBorders>
            <w:tcMar>
              <w:top w:type="dxa" w:w="102"/>
              <w:left w:type="dxa" w:w="62"/>
              <w:bottom w:type="dxa" w:w="102"/>
              <w:right w:type="dxa" w:w="62"/>
            </w:tcMar>
          </w:tcPr>
          <w:p w14:paraId="85200000">
            <w:pPr>
              <w:widowControl w:val="0"/>
              <w:ind/>
            </w:pPr>
            <w:r>
              <w:rPr>
                <w:sz w:val="20"/>
              </w:rPr>
              <w:t>Доброкачествен ные новообразования, новообразования in situ, неопределенного и неизвестного характера женских половых органов</w:t>
            </w:r>
          </w:p>
        </w:tc>
        <w:tc>
          <w:tcPr>
            <w:tcW w:type="dxa" w:w="3969"/>
            <w:tcBorders>
              <w:top w:sz="4" w:val="nil"/>
              <w:left w:sz="4" w:val="nil"/>
              <w:bottom w:sz="4" w:val="nil"/>
              <w:right w:sz="4" w:val="nil"/>
            </w:tcBorders>
            <w:tcMar>
              <w:top w:type="dxa" w:w="102"/>
              <w:left w:type="dxa" w:w="62"/>
              <w:bottom w:type="dxa" w:w="102"/>
              <w:right w:type="dxa" w:w="62"/>
            </w:tcMar>
          </w:tcPr>
          <w:p w14:paraId="86200000">
            <w:pPr>
              <w:widowControl w:val="0"/>
              <w:ind/>
            </w:pPr>
            <w:r>
              <w:rPr>
                <w:sz w:val="20"/>
              </w:rPr>
              <w:t>D06, D06.0, D06.1, D06.7, D06.9, D07.0, D07.1, D07.2, D07.3, D25, D25.0, D25.1, D25.2, D25.9, D26, D26.0, D26.1, D26.7, D26.9, D27, D28, D28.0, D28.1, D28.2, D28.7, D28.9, D39, D39.0, D39.1, D39.2, D39.7, D39.9, O01, O01.0, O01.1, O01.9</w:t>
            </w:r>
          </w:p>
        </w:tc>
        <w:tc>
          <w:tcPr>
            <w:tcW w:type="dxa" w:w="3969"/>
            <w:tcBorders>
              <w:top w:sz="4" w:val="nil"/>
              <w:left w:sz="4" w:val="nil"/>
              <w:bottom w:sz="4" w:val="nil"/>
              <w:right w:sz="4" w:val="nil"/>
            </w:tcBorders>
            <w:tcMar>
              <w:top w:type="dxa" w:w="102"/>
              <w:left w:type="dxa" w:w="62"/>
              <w:bottom w:type="dxa" w:w="102"/>
              <w:right w:type="dxa" w:w="62"/>
            </w:tcMar>
          </w:tcPr>
          <w:p w14:paraId="87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8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9200000">
            <w:pPr>
              <w:widowControl w:val="0"/>
              <w:ind/>
              <w:jc w:val="center"/>
            </w:pPr>
            <w:r>
              <w:rPr>
                <w:sz w:val="20"/>
              </w:rPr>
              <w:t>0,89</w:t>
            </w:r>
          </w:p>
        </w:tc>
      </w:tr>
      <w:tr>
        <w:tc>
          <w:tcPr>
            <w:tcW w:type="dxa" w:w="1234"/>
            <w:tcBorders>
              <w:top w:sz="4" w:val="nil"/>
              <w:left w:sz="4" w:val="nil"/>
              <w:bottom w:sz="4" w:val="nil"/>
              <w:right w:sz="4" w:val="nil"/>
            </w:tcBorders>
            <w:tcMar>
              <w:top w:type="dxa" w:w="102"/>
              <w:left w:type="dxa" w:w="62"/>
              <w:bottom w:type="dxa" w:w="102"/>
              <w:right w:type="dxa" w:w="62"/>
            </w:tcMar>
          </w:tcPr>
          <w:p w14:paraId="8A200000">
            <w:pPr>
              <w:widowControl w:val="0"/>
              <w:ind/>
              <w:jc w:val="center"/>
            </w:pPr>
            <w:r>
              <w:rPr>
                <w:sz w:val="20"/>
              </w:rPr>
              <w:t>st02.009</w:t>
            </w:r>
          </w:p>
        </w:tc>
        <w:tc>
          <w:tcPr>
            <w:tcW w:type="dxa" w:w="2438"/>
            <w:tcBorders>
              <w:top w:sz="4" w:val="nil"/>
              <w:left w:sz="4" w:val="nil"/>
              <w:bottom w:sz="4" w:val="nil"/>
              <w:right w:sz="4" w:val="nil"/>
            </w:tcBorders>
            <w:tcMar>
              <w:top w:type="dxa" w:w="102"/>
              <w:left w:type="dxa" w:w="62"/>
              <w:bottom w:type="dxa" w:w="102"/>
              <w:right w:type="dxa" w:w="62"/>
            </w:tcMar>
          </w:tcPr>
          <w:p w14:paraId="8B200000">
            <w:pPr>
              <w:widowControl w:val="0"/>
              <w:ind/>
            </w:pPr>
            <w:r>
              <w:rPr>
                <w:sz w:val="20"/>
              </w:rPr>
              <w:t>Другие болезни, врожденные аномалии, повреждения женских половых органов</w:t>
            </w:r>
          </w:p>
        </w:tc>
        <w:tc>
          <w:tcPr>
            <w:tcW w:type="dxa" w:w="3969"/>
            <w:tcBorders>
              <w:top w:sz="4" w:val="nil"/>
              <w:left w:sz="4" w:val="nil"/>
              <w:bottom w:sz="4" w:val="nil"/>
              <w:right w:sz="4" w:val="nil"/>
            </w:tcBorders>
            <w:tcMar>
              <w:top w:type="dxa" w:w="102"/>
              <w:left w:type="dxa" w:w="62"/>
              <w:bottom w:type="dxa" w:w="102"/>
              <w:right w:type="dxa" w:w="62"/>
            </w:tcMar>
          </w:tcPr>
          <w:p w14:paraId="8C200000">
            <w:pPr>
              <w:widowControl w:val="0"/>
              <w:ind/>
            </w:pPr>
            <w:r>
              <w:rPr>
                <w:sz w:val="20"/>
              </w:rPr>
              <w:t>E28, E28.0, E28.1, E28.2, E28.3, E28.8, E28.9, E89.4, 186.3, N80, N80.0, N80.1, N80.2, N80.3, N80.4, N80.5, N80.6, N80.8, N80.9, N81, N81.0, N81.1, N81.2, N81.3, N81.4, N81.5, N81.6, N81.8, N81.9, N82, N82.0, N82.1, N82.2, N82.3, N82.4, N82.5, N82.8, N82.9, N83, N83.0, N83.1, N83.2, N83.3, N83.4, N83.5, N83.6, N83.7, N83.8, N83.9, N84, N84.0, N84.1, N84.2, N84.3, N84.8, N84.9, N85, N85.0, N85.1, N85.2, N85.3, N85.4, N85.5, N85.6, N85.7, N85.8, N85.9, N86, N87, N87.0, N87.1, N87.2, N87.9, N88, N88.0, N88.1, N88.2, N88.3, N88.4, N88.8, N88.9, N89, N89.0, N89.1, N89.2, N89.3, N89.4, N89.5, N89.6, N89.7, N89.8, N89.9, N90, N90.0, N90.1, N90.2, N90.3, N90.4, N90.5, N90.6, N90.7, N90.8, N90.9, N91, N91.0, N91.1, N91.2, N91.3, N91.4, N91.5, N92, N92.0, N92.1, N92.2, N92.3, N92.4, N92.5, N92.6, N93, N93.0, N93.8, N93.9, N94, N94.0, N94.1, N94.2, N94.3, N94.4, N94.5, N94.6, N94.8, N94.9, N95, N95.0, N95.1, N95.2, N95.3, N95.8, N95.9, N96, N97, N97.0, N97.1, N97.2, N97.3, N97.4, N97.8, N97.9, N98, N98.0, N98.1, N98.2, N98.3, N98.8, N98.9, N99.2, N99.3, Q50, Q50.0, Q50.1, Q50.2, Q50.3, Q50.4, Q50.5, Q50.6, Q51, Q51.0, Q51.1, Q51.2, Q51.3, Q51.4, Q51.5, Q51.6, Q51.7, Q51.8, Q51.9, Q52, Q52.0, Q52.1, Q52.2, Q52.3, Q52.4, Q52.5, Q52.6, Q52.7, Q52.8, Q52.9, Q56, Q56.0, Q56.1, Q56.2, Q56.3, Q56.4, R87, R87.0, R87.1, R87.2, R87.3, R87.4, R87.5, R87.6, R87.7, R87.8, R87.9, S30.2, S31.4, S37.4, S37.40, S37.41, S37.5, S37.50, S37.51, S37.6, S37.60, S37.61, S38.0, S38.2, T19.2, T19.3, T19.8, T19.9, T28.3, T28.8, T83.3</w:t>
            </w:r>
          </w:p>
        </w:tc>
        <w:tc>
          <w:tcPr>
            <w:tcW w:type="dxa" w:w="3969"/>
            <w:tcBorders>
              <w:top w:sz="4" w:val="nil"/>
              <w:left w:sz="4" w:val="nil"/>
              <w:bottom w:sz="4" w:val="nil"/>
              <w:right w:sz="4" w:val="nil"/>
            </w:tcBorders>
            <w:tcMar>
              <w:top w:type="dxa" w:w="102"/>
              <w:left w:type="dxa" w:w="62"/>
              <w:bottom w:type="dxa" w:w="102"/>
              <w:right w:type="dxa" w:w="62"/>
            </w:tcMar>
          </w:tcPr>
          <w:p w14:paraId="8D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E200000">
            <w:pPr>
              <w:widowControl w:val="0"/>
              <w:ind/>
              <w:jc w:val="center"/>
            </w:pPr>
            <w:r>
              <w:rPr>
                <w:sz w:val="20"/>
              </w:rPr>
              <w:t>пол: женский</w:t>
            </w:r>
          </w:p>
        </w:tc>
        <w:tc>
          <w:tcPr>
            <w:tcW w:type="dxa" w:w="1304"/>
            <w:tcBorders>
              <w:top w:sz="4" w:val="nil"/>
              <w:left w:sz="4" w:val="nil"/>
              <w:bottom w:sz="4" w:val="nil"/>
              <w:right w:sz="4" w:val="nil"/>
            </w:tcBorders>
            <w:tcMar>
              <w:top w:type="dxa" w:w="102"/>
              <w:left w:type="dxa" w:w="62"/>
              <w:bottom w:type="dxa" w:w="102"/>
              <w:right w:type="dxa" w:w="62"/>
            </w:tcMar>
          </w:tcPr>
          <w:p w14:paraId="8F200000">
            <w:pPr>
              <w:widowControl w:val="0"/>
              <w:ind/>
              <w:jc w:val="center"/>
            </w:pPr>
            <w:r>
              <w:rPr>
                <w:sz w:val="20"/>
              </w:rPr>
              <w:t>0,46</w:t>
            </w:r>
          </w:p>
        </w:tc>
      </w:tr>
      <w:tr>
        <w:tc>
          <w:tcPr>
            <w:tcW w:type="dxa" w:w="1234"/>
            <w:tcBorders>
              <w:top w:sz="4" w:val="nil"/>
              <w:left w:sz="4" w:val="nil"/>
              <w:bottom w:sz="4" w:val="nil"/>
              <w:right w:sz="4" w:val="nil"/>
            </w:tcBorders>
            <w:tcMar>
              <w:top w:type="dxa" w:w="102"/>
              <w:left w:type="dxa" w:w="62"/>
              <w:bottom w:type="dxa" w:w="102"/>
              <w:right w:type="dxa" w:w="62"/>
            </w:tcMar>
          </w:tcPr>
          <w:p w14:paraId="90200000">
            <w:pPr>
              <w:widowControl w:val="0"/>
              <w:ind/>
              <w:jc w:val="center"/>
            </w:pPr>
            <w:r>
              <w:rPr>
                <w:sz w:val="20"/>
              </w:rPr>
              <w:t>st02.010</w:t>
            </w:r>
          </w:p>
        </w:tc>
        <w:tc>
          <w:tcPr>
            <w:tcW w:type="dxa" w:w="2438"/>
            <w:tcBorders>
              <w:top w:sz="4" w:val="nil"/>
              <w:left w:sz="4" w:val="nil"/>
              <w:bottom w:sz="4" w:val="nil"/>
              <w:right w:sz="4" w:val="nil"/>
            </w:tcBorders>
            <w:tcMar>
              <w:top w:type="dxa" w:w="102"/>
              <w:left w:type="dxa" w:w="62"/>
              <w:bottom w:type="dxa" w:w="102"/>
              <w:right w:type="dxa" w:w="62"/>
            </w:tcMar>
          </w:tcPr>
          <w:p w14:paraId="91200000">
            <w:pPr>
              <w:widowControl w:val="0"/>
              <w:ind/>
            </w:pPr>
            <w:r>
              <w:rPr>
                <w:sz w:val="20"/>
              </w:rPr>
              <w:t>Операции на женских половых органах (уровень 1)</w:t>
            </w:r>
          </w:p>
        </w:tc>
        <w:tc>
          <w:tcPr>
            <w:tcW w:type="dxa" w:w="3969"/>
            <w:tcBorders>
              <w:top w:sz="4" w:val="nil"/>
              <w:left w:sz="4" w:val="nil"/>
              <w:bottom w:sz="4" w:val="nil"/>
              <w:right w:sz="4" w:val="nil"/>
            </w:tcBorders>
            <w:tcMar>
              <w:top w:type="dxa" w:w="102"/>
              <w:left w:type="dxa" w:w="62"/>
              <w:bottom w:type="dxa" w:w="102"/>
              <w:right w:type="dxa" w:w="62"/>
            </w:tcMar>
          </w:tcPr>
          <w:p w14:paraId="9220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3200000">
            <w:pPr>
              <w:widowControl w:val="0"/>
              <w:ind/>
            </w:pPr>
            <w:r>
              <w:rPr>
                <w:color w:val="0000FF"/>
                <w:sz w:val="20"/>
              </w:rPr>
              <w:fldChar w:fldCharType="begin"/>
            </w:r>
            <w:r>
              <w:rPr>
                <w:color w:val="0000FF"/>
                <w:sz w:val="20"/>
              </w:rPr>
              <w:instrText>HYPERLINK "https://login.consultant.ru/link/?req=doc&amp;base=LAW&amp;n=371416&amp;dst=105453"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"https://login.consultant.ru/link/?req=doc&amp;base=LAW&amp;n=371416&amp;dst=105455"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"https://login.consultant.ru/link/?req=doc&amp;base=LAW&amp;n=371416&amp;dst=105481"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"https://login.consultant.ru/link/?req=doc&amp;base=LAW&amp;n=371416&amp;dst=105489"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"https://login.consultant.ru/link/?req=doc&amp;base=LAW&amp;n=371416&amp;dst=106687"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A14.20.002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4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5200000">
            <w:pPr>
              <w:widowControl w:val="0"/>
              <w:ind/>
              <w:jc w:val="center"/>
            </w:pPr>
            <w:r>
              <w:rPr>
                <w:sz w:val="20"/>
              </w:rPr>
              <w:t>0,39</w:t>
            </w:r>
          </w:p>
        </w:tc>
      </w:tr>
      <w:tr>
        <w:tc>
          <w:tcPr>
            <w:tcW w:type="dxa" w:w="1234"/>
            <w:tcBorders>
              <w:top w:sz="4" w:val="nil"/>
              <w:left w:sz="4" w:val="nil"/>
              <w:bottom w:sz="4" w:val="nil"/>
              <w:right w:sz="4" w:val="nil"/>
            </w:tcBorders>
            <w:tcMar>
              <w:top w:type="dxa" w:w="102"/>
              <w:left w:type="dxa" w:w="62"/>
              <w:bottom w:type="dxa" w:w="102"/>
              <w:right w:type="dxa" w:w="62"/>
            </w:tcMar>
          </w:tcPr>
          <w:p w14:paraId="96200000">
            <w:pPr>
              <w:widowControl w:val="0"/>
              <w:ind/>
              <w:jc w:val="center"/>
            </w:pPr>
            <w:r>
              <w:rPr>
                <w:sz w:val="20"/>
              </w:rPr>
              <w:t>st02.011</w:t>
            </w:r>
          </w:p>
        </w:tc>
        <w:tc>
          <w:tcPr>
            <w:tcW w:type="dxa" w:w="2438"/>
            <w:tcBorders>
              <w:top w:sz="4" w:val="nil"/>
              <w:left w:sz="4" w:val="nil"/>
              <w:bottom w:sz="4" w:val="nil"/>
              <w:right w:sz="4" w:val="nil"/>
            </w:tcBorders>
            <w:tcMar>
              <w:top w:type="dxa" w:w="102"/>
              <w:left w:type="dxa" w:w="62"/>
              <w:bottom w:type="dxa" w:w="102"/>
              <w:right w:type="dxa" w:w="62"/>
            </w:tcMar>
          </w:tcPr>
          <w:p w14:paraId="97200000">
            <w:pPr>
              <w:widowControl w:val="0"/>
              <w:ind/>
            </w:pPr>
            <w:r>
              <w:rPr>
                <w:sz w:val="20"/>
              </w:rPr>
              <w:t>Операции на женских половых органах (уровень 2)</w:t>
            </w:r>
          </w:p>
        </w:tc>
        <w:tc>
          <w:tcPr>
            <w:tcW w:type="dxa" w:w="3969"/>
            <w:tcBorders>
              <w:top w:sz="4" w:val="nil"/>
              <w:left w:sz="4" w:val="nil"/>
              <w:bottom w:sz="4" w:val="nil"/>
              <w:right w:sz="4" w:val="nil"/>
            </w:tcBorders>
            <w:tcMar>
              <w:top w:type="dxa" w:w="102"/>
              <w:left w:type="dxa" w:w="62"/>
              <w:bottom w:type="dxa" w:w="102"/>
              <w:right w:type="dxa" w:w="62"/>
            </w:tcMar>
          </w:tcPr>
          <w:p w14:paraId="9820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9200000">
            <w:pPr>
              <w:widowControl w:val="0"/>
              <w:ind/>
            </w:pPr>
            <w:r>
              <w:rPr>
                <w:color w:val="0000FF"/>
                <w:sz w:val="20"/>
              </w:rPr>
              <w:fldChar w:fldCharType="begin"/>
            </w:r>
            <w:r>
              <w:rPr>
                <w:color w:val="0000FF"/>
                <w:sz w:val="20"/>
              </w:rPr>
              <w:instrText>HYPERLINK "https://login.consultant.ru/link/?req=doc&amp;base=LAW&amp;n=371416&amp;dst=100960"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"https://login.consultant.ru/link/?req=doc&amp;base=LAW&amp;n=371416&amp;dst=102376"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A16.20.072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A16.20.075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A16.30.036.002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A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B200000">
            <w:pPr>
              <w:widowControl w:val="0"/>
              <w:ind/>
              <w:jc w:val="center"/>
            </w:pPr>
            <w:r>
              <w:rPr>
                <w:sz w:val="20"/>
              </w:rPr>
              <w:t>0,58</w:t>
            </w:r>
          </w:p>
        </w:tc>
      </w:tr>
      <w:tr>
        <w:tc>
          <w:tcPr>
            <w:tcW w:type="dxa" w:w="1234"/>
            <w:tcBorders>
              <w:top w:sz="4" w:val="nil"/>
              <w:left w:sz="4" w:val="nil"/>
              <w:bottom w:sz="4" w:val="nil"/>
              <w:right w:sz="4" w:val="nil"/>
            </w:tcBorders>
            <w:tcMar>
              <w:top w:type="dxa" w:w="102"/>
              <w:left w:type="dxa" w:w="62"/>
              <w:bottom w:type="dxa" w:w="102"/>
              <w:right w:type="dxa" w:w="62"/>
            </w:tcMar>
          </w:tcPr>
          <w:p w14:paraId="9C200000">
            <w:pPr>
              <w:widowControl w:val="0"/>
              <w:ind/>
              <w:jc w:val="center"/>
            </w:pPr>
            <w:r>
              <w:rPr>
                <w:sz w:val="20"/>
              </w:rPr>
              <w:t>st02.012</w:t>
            </w:r>
          </w:p>
        </w:tc>
        <w:tc>
          <w:tcPr>
            <w:tcW w:type="dxa" w:w="2438"/>
            <w:tcBorders>
              <w:top w:sz="4" w:val="nil"/>
              <w:left w:sz="4" w:val="nil"/>
              <w:bottom w:sz="4" w:val="nil"/>
              <w:right w:sz="4" w:val="nil"/>
            </w:tcBorders>
            <w:tcMar>
              <w:top w:type="dxa" w:w="102"/>
              <w:left w:type="dxa" w:w="62"/>
              <w:bottom w:type="dxa" w:w="102"/>
              <w:right w:type="dxa" w:w="62"/>
            </w:tcMar>
          </w:tcPr>
          <w:p w14:paraId="9D200000">
            <w:pPr>
              <w:widowControl w:val="0"/>
              <w:ind/>
            </w:pPr>
            <w:r>
              <w:rPr>
                <w:sz w:val="20"/>
              </w:rPr>
              <w:t>Операции на женских половых органах (уровень 3)</w:t>
            </w:r>
          </w:p>
        </w:tc>
        <w:tc>
          <w:tcPr>
            <w:tcW w:type="dxa" w:w="3969"/>
            <w:tcBorders>
              <w:top w:sz="4" w:val="nil"/>
              <w:left w:sz="4" w:val="nil"/>
              <w:bottom w:sz="4" w:val="nil"/>
              <w:right w:sz="4" w:val="nil"/>
            </w:tcBorders>
            <w:tcMar>
              <w:top w:type="dxa" w:w="102"/>
              <w:left w:type="dxa" w:w="62"/>
              <w:bottom w:type="dxa" w:w="102"/>
              <w:right w:type="dxa" w:w="62"/>
            </w:tcMar>
          </w:tcPr>
          <w:p w14:paraId="9E20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F200000">
            <w:pPr>
              <w:widowControl w:val="0"/>
              <w:ind/>
            </w:pPr>
            <w:r>
              <w:rPr>
                <w:color w:val="0000FF"/>
                <w:sz w:val="20"/>
              </w:rPr>
              <w:fldChar w:fldCharType="begin"/>
            </w:r>
            <w:r>
              <w:rPr>
                <w:color w:val="0000FF"/>
                <w:sz w:val="20"/>
              </w:rPr>
              <w:instrText>HYPERLINK "https://login.consultant.ru/link/?req=doc&amp;base=LAW&amp;n=371416&amp;dst=100962"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A16.20.100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A16.20.101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A16.20.102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A16.30.036</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0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1200000">
            <w:pPr>
              <w:widowControl w:val="0"/>
              <w:ind/>
              <w:jc w:val="center"/>
            </w:pPr>
            <w:r>
              <w:rPr>
                <w:sz w:val="20"/>
              </w:rPr>
              <w:t>1,17</w:t>
            </w:r>
          </w:p>
        </w:tc>
      </w:tr>
      <w:tr>
        <w:tc>
          <w:tcPr>
            <w:tcW w:type="dxa" w:w="1234"/>
            <w:tcBorders>
              <w:top w:sz="4" w:val="nil"/>
              <w:left w:sz="4" w:val="nil"/>
              <w:bottom w:sz="4" w:val="nil"/>
              <w:right w:sz="4" w:val="nil"/>
            </w:tcBorders>
            <w:tcMar>
              <w:top w:type="dxa" w:w="102"/>
              <w:left w:type="dxa" w:w="62"/>
              <w:bottom w:type="dxa" w:w="102"/>
              <w:right w:type="dxa" w:w="62"/>
            </w:tcMar>
          </w:tcPr>
          <w:p w14:paraId="A2200000">
            <w:pPr>
              <w:widowControl w:val="0"/>
              <w:ind/>
              <w:jc w:val="center"/>
            </w:pPr>
            <w:r>
              <w:rPr>
                <w:sz w:val="20"/>
              </w:rPr>
              <w:t>st02.013</w:t>
            </w:r>
          </w:p>
        </w:tc>
        <w:tc>
          <w:tcPr>
            <w:tcW w:type="dxa" w:w="2438"/>
            <w:tcBorders>
              <w:top w:sz="4" w:val="nil"/>
              <w:left w:sz="4" w:val="nil"/>
              <w:bottom w:sz="4" w:val="nil"/>
              <w:right w:sz="4" w:val="nil"/>
            </w:tcBorders>
            <w:tcMar>
              <w:top w:type="dxa" w:w="102"/>
              <w:left w:type="dxa" w:w="62"/>
              <w:bottom w:type="dxa" w:w="102"/>
              <w:right w:type="dxa" w:w="62"/>
            </w:tcMar>
          </w:tcPr>
          <w:p w14:paraId="A3200000">
            <w:pPr>
              <w:widowControl w:val="0"/>
              <w:ind/>
            </w:pPr>
            <w:r>
              <w:rPr>
                <w:sz w:val="20"/>
              </w:rPr>
              <w:t>Операции на женских половых органах (уровень 4)</w:t>
            </w:r>
          </w:p>
        </w:tc>
        <w:tc>
          <w:tcPr>
            <w:tcW w:type="dxa" w:w="3969"/>
            <w:tcBorders>
              <w:top w:sz="4" w:val="nil"/>
              <w:left w:sz="4" w:val="nil"/>
              <w:bottom w:sz="4" w:val="nil"/>
              <w:right w:sz="4" w:val="nil"/>
            </w:tcBorders>
            <w:tcMar>
              <w:top w:type="dxa" w:w="102"/>
              <w:left w:type="dxa" w:w="62"/>
              <w:bottom w:type="dxa" w:w="102"/>
              <w:right w:type="dxa" w:w="62"/>
            </w:tcMar>
          </w:tcPr>
          <w:p w14:paraId="A420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5200000">
            <w:pPr>
              <w:widowControl w:val="0"/>
              <w:ind/>
            </w:pPr>
            <w:r>
              <w:rPr>
                <w:color w:val="0000FF"/>
                <w:sz w:val="20"/>
              </w:rPr>
              <w:fldChar w:fldCharType="begin"/>
            </w:r>
            <w:r>
              <w:rPr>
                <w:color w:val="0000FF"/>
                <w:sz w:val="20"/>
              </w:rPr>
              <w:instrText>HYPERLINK "https://login.consultant.ru/link/?req=doc&amp;base=LAW&amp;n=371416&amp;dst=110421"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A16.20.028.005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"https://login.consultant.ru/link/?req=doc&amp;base=LAW&amp;n=371416&amp;dst=114799"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A22.20.004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6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7200000">
            <w:pPr>
              <w:widowControl w:val="0"/>
              <w:ind/>
              <w:jc w:val="center"/>
            </w:pPr>
            <w:r>
              <w:rPr>
                <w:sz w:val="20"/>
              </w:rPr>
              <w:t>2,2</w:t>
            </w:r>
          </w:p>
        </w:tc>
      </w:tr>
      <w:tr>
        <w:tc>
          <w:tcPr>
            <w:tcW w:type="dxa" w:w="1234"/>
            <w:tcBorders>
              <w:top w:sz="4" w:val="nil"/>
              <w:left w:sz="4" w:val="nil"/>
              <w:bottom w:sz="4" w:val="nil"/>
              <w:right w:sz="4" w:val="nil"/>
            </w:tcBorders>
            <w:tcMar>
              <w:top w:type="dxa" w:w="102"/>
              <w:left w:type="dxa" w:w="62"/>
              <w:bottom w:type="dxa" w:w="102"/>
              <w:right w:type="dxa" w:w="62"/>
            </w:tcMar>
          </w:tcPr>
          <w:p w14:paraId="A8200000">
            <w:pPr>
              <w:widowControl w:val="0"/>
              <w:ind/>
              <w:jc w:val="center"/>
            </w:pPr>
            <w:r>
              <w:rPr>
                <w:sz w:val="20"/>
              </w:rPr>
              <w:t>st02.014</w:t>
            </w:r>
          </w:p>
        </w:tc>
        <w:tc>
          <w:tcPr>
            <w:tcW w:type="dxa" w:w="2438"/>
            <w:tcBorders>
              <w:top w:sz="4" w:val="nil"/>
              <w:left w:sz="4" w:val="nil"/>
              <w:bottom w:sz="4" w:val="nil"/>
              <w:right w:sz="4" w:val="nil"/>
            </w:tcBorders>
            <w:tcMar>
              <w:top w:type="dxa" w:w="102"/>
              <w:left w:type="dxa" w:w="62"/>
              <w:bottom w:type="dxa" w:w="102"/>
              <w:right w:type="dxa" w:w="62"/>
            </w:tcMar>
          </w:tcPr>
          <w:p w14:paraId="A9200000">
            <w:pPr>
              <w:widowControl w:val="0"/>
              <w:ind/>
            </w:pPr>
            <w:r>
              <w:rPr>
                <w:sz w:val="20"/>
              </w:rPr>
              <w:t>Слинговые операции при недержании мочи</w:t>
            </w:r>
          </w:p>
        </w:tc>
        <w:tc>
          <w:tcPr>
            <w:tcW w:type="dxa" w:w="3969"/>
            <w:tcBorders>
              <w:top w:sz="4" w:val="nil"/>
              <w:left w:sz="4" w:val="nil"/>
              <w:bottom w:sz="4" w:val="nil"/>
              <w:right w:sz="4" w:val="nil"/>
            </w:tcBorders>
            <w:tcMar>
              <w:top w:type="dxa" w:w="102"/>
              <w:left w:type="dxa" w:w="62"/>
              <w:bottom w:type="dxa" w:w="102"/>
              <w:right w:type="dxa" w:w="62"/>
            </w:tcMar>
          </w:tcPr>
          <w:p w14:paraId="AA20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B200000">
            <w:pPr>
              <w:widowControl w:val="0"/>
              <w:ind/>
            </w:pPr>
            <w:r>
              <w:rPr>
                <w:color w:val="0000FF"/>
                <w:sz w:val="20"/>
              </w:rPr>
              <w:fldChar w:fldCharType="begin"/>
            </w:r>
            <w:r>
              <w:rPr>
                <w:color w:val="0000FF"/>
                <w:sz w:val="20"/>
              </w:rPr>
              <w:instrText>HYPERLINK "https://login.consultant.ru/link/?req=doc&amp;base=LAW&amp;n=371416&amp;dst=110629"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A16.20.042.004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C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D200000">
            <w:pPr>
              <w:widowControl w:val="0"/>
              <w:ind/>
              <w:jc w:val="center"/>
            </w:pPr>
            <w:r>
              <w:rPr>
                <w:sz w:val="20"/>
              </w:rPr>
              <w:t>3,85</w:t>
            </w:r>
          </w:p>
        </w:tc>
      </w:tr>
      <w:tr>
        <w:tc>
          <w:tcPr>
            <w:tcW w:type="dxa" w:w="1234"/>
            <w:tcBorders>
              <w:top w:sz="4" w:val="nil"/>
              <w:left w:sz="4" w:val="nil"/>
              <w:bottom w:sz="4" w:val="nil"/>
              <w:right w:sz="4" w:val="nil"/>
            </w:tcBorders>
            <w:tcMar>
              <w:top w:type="dxa" w:w="102"/>
              <w:left w:type="dxa" w:w="62"/>
              <w:bottom w:type="dxa" w:w="102"/>
              <w:right w:type="dxa" w:w="62"/>
            </w:tcMar>
          </w:tcPr>
          <w:p w14:paraId="AE200000">
            <w:pPr>
              <w:widowControl w:val="0"/>
              <w:ind/>
              <w:jc w:val="center"/>
            </w:pPr>
            <w:r>
              <w:rPr>
                <w:sz w:val="20"/>
              </w:rPr>
              <w:t>st02.015</w:t>
            </w:r>
          </w:p>
        </w:tc>
        <w:tc>
          <w:tcPr>
            <w:tcW w:type="dxa" w:w="2438"/>
            <w:tcBorders>
              <w:top w:sz="4" w:val="nil"/>
              <w:left w:sz="4" w:val="nil"/>
              <w:bottom w:sz="4" w:val="nil"/>
              <w:right w:sz="4" w:val="nil"/>
            </w:tcBorders>
            <w:tcMar>
              <w:top w:type="dxa" w:w="102"/>
              <w:left w:type="dxa" w:w="62"/>
              <w:bottom w:type="dxa" w:w="102"/>
              <w:right w:type="dxa" w:w="62"/>
            </w:tcMar>
          </w:tcPr>
          <w:p w14:paraId="AF200000">
            <w:pPr>
              <w:widowControl w:val="0"/>
              <w:ind/>
            </w:pPr>
            <w:r>
              <w:rPr>
                <w:sz w:val="20"/>
              </w:rPr>
              <w:t>Операции на женских половых органах (уровень 5)</w:t>
            </w:r>
          </w:p>
        </w:tc>
        <w:tc>
          <w:tcPr>
            <w:tcW w:type="dxa" w:w="3969"/>
            <w:tcBorders>
              <w:top w:sz="4" w:val="nil"/>
              <w:left w:sz="4" w:val="nil"/>
              <w:bottom w:sz="4" w:val="nil"/>
              <w:right w:sz="4" w:val="nil"/>
            </w:tcBorders>
            <w:tcMar>
              <w:top w:type="dxa" w:w="102"/>
              <w:left w:type="dxa" w:w="62"/>
              <w:bottom w:type="dxa" w:w="102"/>
              <w:right w:type="dxa" w:w="62"/>
            </w:tcMar>
          </w:tcPr>
          <w:p w14:paraId="B020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1200000">
            <w:pPr>
              <w:widowControl w:val="0"/>
              <w:ind/>
            </w:pPr>
            <w:r>
              <w:rPr>
                <w:color w:val="0000FF"/>
                <w:sz w:val="20"/>
              </w:rPr>
              <w:fldChar w:fldCharType="begin"/>
            </w:r>
            <w:r>
              <w:rPr>
                <w:color w:val="0000FF"/>
                <w:sz w:val="20"/>
              </w:rPr>
              <w:instrText>HYPERLINK "https://login.consultant.ru/link/?req=doc&amp;base=LAW&amp;n=371416&amp;dst=110407"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A16.20.092.001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2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B3200000">
            <w:pPr>
              <w:widowControl w:val="0"/>
              <w:ind/>
              <w:jc w:val="center"/>
            </w:pPr>
            <w:r>
              <w:rPr>
                <w:sz w:val="20"/>
              </w:rPr>
              <w:t>3,56</w:t>
            </w:r>
          </w:p>
        </w:tc>
      </w:tr>
      <w:tr>
        <w:tc>
          <w:tcPr>
            <w:tcW w:type="dxa" w:w="1234"/>
            <w:tcBorders>
              <w:top w:sz="4" w:val="nil"/>
              <w:left w:sz="4" w:val="nil"/>
              <w:bottom w:sz="4" w:val="nil"/>
              <w:right w:sz="4" w:val="nil"/>
            </w:tcBorders>
            <w:tcMar>
              <w:top w:type="dxa" w:w="102"/>
              <w:left w:type="dxa" w:w="62"/>
              <w:bottom w:type="dxa" w:w="102"/>
              <w:right w:type="dxa" w:w="62"/>
            </w:tcMar>
          </w:tcPr>
          <w:p w14:paraId="B4200000">
            <w:pPr>
              <w:widowControl w:val="0"/>
              <w:ind/>
              <w:jc w:val="center"/>
            </w:pPr>
            <w:r>
              <w:rPr>
                <w:sz w:val="20"/>
              </w:rPr>
              <w:t>st02.016</w:t>
            </w:r>
          </w:p>
        </w:tc>
        <w:tc>
          <w:tcPr>
            <w:tcW w:type="dxa" w:w="2438"/>
            <w:tcBorders>
              <w:top w:sz="4" w:val="nil"/>
              <w:left w:sz="4" w:val="nil"/>
              <w:bottom w:sz="4" w:val="nil"/>
              <w:right w:sz="4" w:val="nil"/>
            </w:tcBorders>
            <w:tcMar>
              <w:top w:type="dxa" w:w="102"/>
              <w:left w:type="dxa" w:w="62"/>
              <w:bottom w:type="dxa" w:w="102"/>
              <w:right w:type="dxa" w:w="62"/>
            </w:tcMar>
          </w:tcPr>
          <w:p w14:paraId="B5200000">
            <w:pPr>
              <w:widowControl w:val="0"/>
              <w:ind/>
            </w:pPr>
            <w:r>
              <w:rPr>
                <w:sz w:val="20"/>
              </w:rPr>
              <w:t>Операции на женских половых органах (уровень 6)</w:t>
            </w:r>
          </w:p>
        </w:tc>
        <w:tc>
          <w:tcPr>
            <w:tcW w:type="dxa" w:w="3969"/>
            <w:tcBorders>
              <w:top w:sz="4" w:val="nil"/>
              <w:left w:sz="4" w:val="nil"/>
              <w:bottom w:sz="4" w:val="nil"/>
              <w:right w:sz="4" w:val="nil"/>
            </w:tcBorders>
            <w:tcMar>
              <w:top w:type="dxa" w:w="102"/>
              <w:left w:type="dxa" w:w="62"/>
              <w:bottom w:type="dxa" w:w="102"/>
              <w:right w:type="dxa" w:w="62"/>
            </w:tcMar>
          </w:tcPr>
          <w:p w14:paraId="B620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7200000">
            <w:pPr>
              <w:widowControl w:val="0"/>
              <w:ind/>
            </w:pPr>
            <w:r>
              <w:rPr>
                <w:color w:val="0000FF"/>
                <w:sz w:val="20"/>
              </w:rPr>
              <w:fldChar w:fldCharType="begin"/>
            </w:r>
            <w:r>
              <w:rPr>
                <w:color w:val="0000FF"/>
                <w:sz w:val="20"/>
              </w:rPr>
              <w:instrText>HYPERLINK "https://login.consultant.ru/link/?req=doc&amp;base=LAW&amp;n=371416&amp;dst=110429"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A16.20.094.002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8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B9200000">
            <w:pPr>
              <w:widowControl w:val="0"/>
              <w:ind/>
              <w:jc w:val="center"/>
            </w:pPr>
            <w:r>
              <w:rPr>
                <w:sz w:val="20"/>
              </w:rPr>
              <w:t>4,46</w:t>
            </w:r>
          </w:p>
        </w:tc>
      </w:tr>
      <w:tr>
        <w:tc>
          <w:tcPr>
            <w:tcW w:type="dxa" w:w="1234"/>
            <w:tcBorders>
              <w:top w:sz="4" w:val="nil"/>
              <w:left w:sz="4" w:val="nil"/>
              <w:bottom w:sz="4" w:val="nil"/>
              <w:right w:sz="4" w:val="nil"/>
            </w:tcBorders>
            <w:tcMar>
              <w:top w:type="dxa" w:w="102"/>
              <w:left w:type="dxa" w:w="62"/>
              <w:bottom w:type="dxa" w:w="102"/>
              <w:right w:type="dxa" w:w="62"/>
            </w:tcMar>
          </w:tcPr>
          <w:p w14:paraId="BA200000">
            <w:pPr>
              <w:widowControl w:val="0"/>
              <w:ind/>
              <w:jc w:val="center"/>
            </w:pPr>
            <w:r>
              <w:rPr>
                <w:sz w:val="20"/>
              </w:rPr>
              <w:t>st02.017</w:t>
            </w:r>
          </w:p>
        </w:tc>
        <w:tc>
          <w:tcPr>
            <w:tcW w:type="dxa" w:w="2438"/>
            <w:tcBorders>
              <w:top w:sz="4" w:val="nil"/>
              <w:left w:sz="4" w:val="nil"/>
              <w:bottom w:sz="4" w:val="nil"/>
              <w:right w:sz="4" w:val="nil"/>
            </w:tcBorders>
            <w:tcMar>
              <w:top w:type="dxa" w:w="102"/>
              <w:left w:type="dxa" w:w="62"/>
              <w:bottom w:type="dxa" w:w="102"/>
              <w:right w:type="dxa" w:w="62"/>
            </w:tcMar>
          </w:tcPr>
          <w:p w14:paraId="BB200000">
            <w:pPr>
              <w:widowControl w:val="0"/>
              <w:ind/>
            </w:pPr>
            <w:r>
              <w:rPr>
                <w:sz w:val="20"/>
              </w:rPr>
              <w:t>Операции на женских половых органах (уровень 7)</w:t>
            </w:r>
          </w:p>
        </w:tc>
        <w:tc>
          <w:tcPr>
            <w:tcW w:type="dxa" w:w="3969"/>
            <w:tcBorders>
              <w:top w:sz="4" w:val="nil"/>
              <w:left w:sz="4" w:val="nil"/>
              <w:bottom w:sz="4" w:val="nil"/>
              <w:right w:sz="4" w:val="nil"/>
            </w:tcBorders>
            <w:tcMar>
              <w:top w:type="dxa" w:w="102"/>
              <w:left w:type="dxa" w:w="62"/>
              <w:bottom w:type="dxa" w:w="102"/>
              <w:right w:type="dxa" w:w="62"/>
            </w:tcMar>
          </w:tcPr>
          <w:p w14:paraId="BC20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D200000">
            <w:pPr>
              <w:widowControl w:val="0"/>
              <w:ind/>
            </w:pPr>
            <w:r>
              <w:rPr>
                <w:color w:val="0000FF"/>
                <w:sz w:val="20"/>
              </w:rPr>
              <w:fldChar w:fldCharType="begin"/>
            </w:r>
            <w:r>
              <w:rPr>
                <w:color w:val="0000FF"/>
                <w:sz w:val="20"/>
              </w:rPr>
              <w:instrText>HYPERLINK "https://login.consultant.ru/link/?req=doc&amp;base=LAW&amp;n=371416&amp;dst=110423"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A16.30.036.001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E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BF200000">
            <w:pPr>
              <w:widowControl w:val="0"/>
              <w:ind/>
              <w:jc w:val="center"/>
            </w:pPr>
            <w:r>
              <w:rPr>
                <w:sz w:val="20"/>
              </w:rPr>
              <w:t>4,97</w:t>
            </w:r>
          </w:p>
        </w:tc>
      </w:tr>
      <w:tr>
        <w:tc>
          <w:tcPr>
            <w:tcW w:type="dxa" w:w="1234"/>
            <w:tcBorders>
              <w:top w:sz="4" w:val="nil"/>
              <w:left w:sz="4" w:val="nil"/>
              <w:bottom w:sz="4" w:val="nil"/>
              <w:right w:sz="4" w:val="nil"/>
            </w:tcBorders>
            <w:tcMar>
              <w:top w:type="dxa" w:w="102"/>
              <w:left w:type="dxa" w:w="62"/>
              <w:bottom w:type="dxa" w:w="102"/>
              <w:right w:type="dxa" w:w="62"/>
            </w:tcMar>
          </w:tcPr>
          <w:p w14:paraId="C0200000">
            <w:pPr>
              <w:widowControl w:val="0"/>
              <w:ind/>
              <w:jc w:val="center"/>
            </w:pPr>
            <w:r>
              <w:rPr>
                <w:sz w:val="20"/>
              </w:rPr>
              <w:t>st03</w:t>
            </w:r>
          </w:p>
        </w:tc>
        <w:tc>
          <w:tcPr>
            <w:tcW w:type="dxa" w:w="2438"/>
            <w:tcBorders>
              <w:top w:sz="4" w:val="nil"/>
              <w:left w:sz="4" w:val="nil"/>
              <w:bottom w:sz="4" w:val="nil"/>
              <w:right w:sz="4" w:val="nil"/>
            </w:tcBorders>
            <w:tcMar>
              <w:top w:type="dxa" w:w="102"/>
              <w:left w:type="dxa" w:w="62"/>
              <w:bottom w:type="dxa" w:w="102"/>
              <w:right w:type="dxa" w:w="62"/>
            </w:tcMar>
          </w:tcPr>
          <w:p w14:paraId="C1200000">
            <w:pPr>
              <w:widowControl w:val="0"/>
              <w:ind/>
            </w:pPr>
            <w:r>
              <w:rPr>
                <w:sz w:val="20"/>
              </w:rPr>
              <w:t>Аллергология и иммунология</w:t>
            </w:r>
          </w:p>
        </w:tc>
        <w:tc>
          <w:tcPr>
            <w:tcW w:type="dxa" w:w="3969"/>
            <w:tcBorders>
              <w:top w:sz="4" w:val="nil"/>
              <w:left w:sz="4" w:val="nil"/>
              <w:bottom w:sz="4" w:val="nil"/>
              <w:right w:sz="4" w:val="nil"/>
            </w:tcBorders>
            <w:tcMar>
              <w:top w:type="dxa" w:w="102"/>
              <w:left w:type="dxa" w:w="62"/>
              <w:bottom w:type="dxa" w:w="102"/>
              <w:right w:type="dxa" w:w="62"/>
            </w:tcMar>
          </w:tcPr>
          <w:p w14:paraId="C22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C32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C42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C5200000">
            <w:pPr>
              <w:widowControl w:val="0"/>
              <w:ind/>
              <w:jc w:val="center"/>
            </w:pPr>
            <w:r>
              <w:rPr>
                <w:sz w:val="20"/>
              </w:rPr>
              <w:t>1,25</w:t>
            </w:r>
          </w:p>
        </w:tc>
      </w:tr>
      <w:tr>
        <w:tc>
          <w:tcPr>
            <w:tcW w:type="dxa" w:w="1234"/>
            <w:tcBorders>
              <w:top w:sz="4" w:val="nil"/>
              <w:left w:sz="4" w:val="nil"/>
              <w:bottom w:sz="4" w:val="nil"/>
              <w:right w:sz="4" w:val="nil"/>
            </w:tcBorders>
            <w:tcMar>
              <w:top w:type="dxa" w:w="102"/>
              <w:left w:type="dxa" w:w="62"/>
              <w:bottom w:type="dxa" w:w="102"/>
              <w:right w:type="dxa" w:w="62"/>
            </w:tcMar>
          </w:tcPr>
          <w:p w14:paraId="C6200000">
            <w:pPr>
              <w:widowControl w:val="0"/>
              <w:ind/>
              <w:jc w:val="center"/>
            </w:pPr>
            <w:r>
              <w:rPr>
                <w:sz w:val="20"/>
              </w:rPr>
              <w:t>st03.001</w:t>
            </w:r>
          </w:p>
        </w:tc>
        <w:tc>
          <w:tcPr>
            <w:tcW w:type="dxa" w:w="2438"/>
            <w:tcBorders>
              <w:top w:sz="4" w:val="nil"/>
              <w:left w:sz="4" w:val="nil"/>
              <w:bottom w:sz="4" w:val="nil"/>
              <w:right w:sz="4" w:val="nil"/>
            </w:tcBorders>
            <w:tcMar>
              <w:top w:type="dxa" w:w="102"/>
              <w:left w:type="dxa" w:w="62"/>
              <w:bottom w:type="dxa" w:w="102"/>
              <w:right w:type="dxa" w:w="62"/>
            </w:tcMar>
          </w:tcPr>
          <w:p w14:paraId="C7200000">
            <w:pPr>
              <w:widowControl w:val="0"/>
              <w:ind/>
            </w:pPr>
            <w:r>
              <w:rPr>
                <w:sz w:val="20"/>
              </w:rPr>
              <w:t>Нарушения с вовлечением иммунного механизма</w:t>
            </w:r>
          </w:p>
        </w:tc>
        <w:tc>
          <w:tcPr>
            <w:tcW w:type="dxa" w:w="3969"/>
            <w:tcBorders>
              <w:top w:sz="4" w:val="nil"/>
              <w:left w:sz="4" w:val="nil"/>
              <w:bottom w:sz="4" w:val="nil"/>
              <w:right w:sz="4" w:val="nil"/>
            </w:tcBorders>
            <w:tcMar>
              <w:top w:type="dxa" w:w="102"/>
              <w:left w:type="dxa" w:w="62"/>
              <w:bottom w:type="dxa" w:w="102"/>
              <w:right w:type="dxa" w:w="62"/>
            </w:tcMar>
          </w:tcPr>
          <w:p w14:paraId="C8200000">
            <w:pPr>
              <w:widowControl w:val="0"/>
              <w:ind/>
            </w:pPr>
            <w:r>
              <w:rPr>
                <w:sz w:val="20"/>
              </w:rPr>
              <w:t>D80, D80.0, D80.1, D80.2, D80.3, D80.4, D80.5, D80.6, D80.7, D80.8, D80.9, D81, D81.0, D81.1, D81.2, D81.3, D81.4, D81.5, D81.6, D81.7, D81.8, D81.9, D82, D82.0, D82.1, D82.2, D82.3, D82.4, D82.8, D82.9, D83, D83.0, D83.1, D83.2, D83.8, D83.9, D84, D84.0, D84.1, D84.8, D84.9, D86.1, D86.3, D86.8, D86.9, D89, D89.0, D89.1, D89.2, D89.8, D89.9</w:t>
            </w:r>
          </w:p>
        </w:tc>
        <w:tc>
          <w:tcPr>
            <w:tcW w:type="dxa" w:w="3969"/>
            <w:tcBorders>
              <w:top w:sz="4" w:val="nil"/>
              <w:left w:sz="4" w:val="nil"/>
              <w:bottom w:sz="4" w:val="nil"/>
              <w:right w:sz="4" w:val="nil"/>
            </w:tcBorders>
            <w:tcMar>
              <w:top w:type="dxa" w:w="102"/>
              <w:left w:type="dxa" w:w="62"/>
              <w:bottom w:type="dxa" w:w="102"/>
              <w:right w:type="dxa" w:w="62"/>
            </w:tcMar>
          </w:tcPr>
          <w:p w14:paraId="C9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A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B200000">
            <w:pPr>
              <w:widowControl w:val="0"/>
              <w:ind/>
              <w:jc w:val="center"/>
            </w:pPr>
            <w:r>
              <w:rPr>
                <w:sz w:val="20"/>
              </w:rPr>
              <w:t>4,52</w:t>
            </w:r>
          </w:p>
        </w:tc>
      </w:tr>
      <w:tr>
        <w:tc>
          <w:tcPr>
            <w:tcW w:type="dxa" w:w="1234"/>
            <w:tcBorders>
              <w:top w:sz="4" w:val="nil"/>
              <w:left w:sz="4" w:val="nil"/>
              <w:bottom w:sz="4" w:val="nil"/>
              <w:right w:sz="4" w:val="nil"/>
            </w:tcBorders>
            <w:tcMar>
              <w:top w:type="dxa" w:w="102"/>
              <w:left w:type="dxa" w:w="62"/>
              <w:bottom w:type="dxa" w:w="102"/>
              <w:right w:type="dxa" w:w="62"/>
            </w:tcMar>
          </w:tcPr>
          <w:p w14:paraId="CC200000">
            <w:pPr>
              <w:widowControl w:val="0"/>
              <w:ind/>
              <w:jc w:val="center"/>
            </w:pPr>
            <w:r>
              <w:rPr>
                <w:sz w:val="20"/>
              </w:rPr>
              <w:t>st03.002</w:t>
            </w:r>
          </w:p>
        </w:tc>
        <w:tc>
          <w:tcPr>
            <w:tcW w:type="dxa" w:w="2438"/>
            <w:tcBorders>
              <w:top w:sz="4" w:val="nil"/>
              <w:left w:sz="4" w:val="nil"/>
              <w:bottom w:sz="4" w:val="nil"/>
              <w:right w:sz="4" w:val="nil"/>
            </w:tcBorders>
            <w:tcMar>
              <w:top w:type="dxa" w:w="102"/>
              <w:left w:type="dxa" w:w="62"/>
              <w:bottom w:type="dxa" w:w="102"/>
              <w:right w:type="dxa" w:w="62"/>
            </w:tcMar>
          </w:tcPr>
          <w:p w14:paraId="CD200000">
            <w:pPr>
              <w:widowControl w:val="0"/>
              <w:ind/>
            </w:pPr>
            <w:r>
              <w:rPr>
                <w:sz w:val="20"/>
              </w:rPr>
              <w:t>Ангионевротический отек, анафилактический шок</w:t>
            </w:r>
          </w:p>
        </w:tc>
        <w:tc>
          <w:tcPr>
            <w:tcW w:type="dxa" w:w="3969"/>
            <w:tcBorders>
              <w:top w:sz="4" w:val="nil"/>
              <w:left w:sz="4" w:val="nil"/>
              <w:bottom w:sz="4" w:val="nil"/>
              <w:right w:sz="4" w:val="nil"/>
            </w:tcBorders>
            <w:tcMar>
              <w:top w:type="dxa" w:w="102"/>
              <w:left w:type="dxa" w:w="62"/>
              <w:bottom w:type="dxa" w:w="102"/>
              <w:right w:type="dxa" w:w="62"/>
            </w:tcMar>
          </w:tcPr>
          <w:p w14:paraId="CE200000">
            <w:pPr>
              <w:widowControl w:val="0"/>
              <w:ind/>
            </w:pPr>
            <w:r>
              <w:rPr>
                <w:sz w:val="20"/>
              </w:rPr>
              <w:t>T78.0, T78.2, T78.3, T78.4, T80.5, T88.6</w:t>
            </w:r>
          </w:p>
        </w:tc>
        <w:tc>
          <w:tcPr>
            <w:tcW w:type="dxa" w:w="3969"/>
            <w:tcBorders>
              <w:top w:sz="4" w:val="nil"/>
              <w:left w:sz="4" w:val="nil"/>
              <w:bottom w:sz="4" w:val="nil"/>
              <w:right w:sz="4" w:val="nil"/>
            </w:tcBorders>
            <w:tcMar>
              <w:top w:type="dxa" w:w="102"/>
              <w:left w:type="dxa" w:w="62"/>
              <w:bottom w:type="dxa" w:w="102"/>
              <w:right w:type="dxa" w:w="62"/>
            </w:tcMar>
          </w:tcPr>
          <w:p w14:paraId="CF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0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1200000">
            <w:pPr>
              <w:widowControl w:val="0"/>
              <w:ind/>
              <w:jc w:val="center"/>
            </w:pPr>
            <w:r>
              <w:rPr>
                <w:sz w:val="20"/>
              </w:rPr>
              <w:t>0,27</w:t>
            </w:r>
          </w:p>
        </w:tc>
      </w:tr>
      <w:tr>
        <w:tc>
          <w:tcPr>
            <w:tcW w:type="dxa" w:w="1234"/>
            <w:tcBorders>
              <w:top w:sz="4" w:val="nil"/>
              <w:left w:sz="4" w:val="nil"/>
              <w:bottom w:sz="4" w:val="nil"/>
              <w:right w:sz="4" w:val="nil"/>
            </w:tcBorders>
            <w:tcMar>
              <w:top w:type="dxa" w:w="102"/>
              <w:left w:type="dxa" w:w="62"/>
              <w:bottom w:type="dxa" w:w="102"/>
              <w:right w:type="dxa" w:w="62"/>
            </w:tcMar>
          </w:tcPr>
          <w:p w14:paraId="D2200000">
            <w:pPr>
              <w:widowControl w:val="0"/>
              <w:ind/>
              <w:jc w:val="center"/>
            </w:pPr>
            <w:r>
              <w:rPr>
                <w:sz w:val="20"/>
              </w:rPr>
              <w:t>st04</w:t>
            </w:r>
          </w:p>
        </w:tc>
        <w:tc>
          <w:tcPr>
            <w:tcW w:type="dxa" w:w="2438"/>
            <w:tcBorders>
              <w:top w:sz="4" w:val="nil"/>
              <w:left w:sz="4" w:val="nil"/>
              <w:bottom w:sz="4" w:val="nil"/>
              <w:right w:sz="4" w:val="nil"/>
            </w:tcBorders>
            <w:tcMar>
              <w:top w:type="dxa" w:w="102"/>
              <w:left w:type="dxa" w:w="62"/>
              <w:bottom w:type="dxa" w:w="102"/>
              <w:right w:type="dxa" w:w="62"/>
            </w:tcMar>
          </w:tcPr>
          <w:p w14:paraId="D3200000">
            <w:pPr>
              <w:widowControl w:val="0"/>
              <w:ind/>
            </w:pPr>
            <w:r>
              <w:rPr>
                <w:sz w:val="20"/>
              </w:rPr>
              <w:t>Гастроэнтерология</w:t>
            </w:r>
          </w:p>
        </w:tc>
        <w:tc>
          <w:tcPr>
            <w:tcW w:type="dxa" w:w="3969"/>
            <w:tcBorders>
              <w:top w:sz="4" w:val="nil"/>
              <w:left w:sz="4" w:val="nil"/>
              <w:bottom w:sz="4" w:val="nil"/>
              <w:right w:sz="4" w:val="nil"/>
            </w:tcBorders>
            <w:tcMar>
              <w:top w:type="dxa" w:w="102"/>
              <w:left w:type="dxa" w:w="62"/>
              <w:bottom w:type="dxa" w:w="102"/>
              <w:right w:type="dxa" w:w="62"/>
            </w:tcMar>
          </w:tcPr>
          <w:p w14:paraId="D42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D52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D62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D7200000">
            <w:pPr>
              <w:widowControl w:val="0"/>
              <w:ind/>
              <w:jc w:val="center"/>
            </w:pPr>
            <w:r>
              <w:rPr>
                <w:sz w:val="20"/>
              </w:rPr>
              <w:t>1,04</w:t>
            </w:r>
          </w:p>
        </w:tc>
      </w:tr>
      <w:tr>
        <w:tc>
          <w:tcPr>
            <w:tcW w:type="dxa" w:w="1234"/>
            <w:tcBorders>
              <w:top w:sz="4" w:val="nil"/>
              <w:left w:sz="4" w:val="nil"/>
              <w:bottom w:sz="4" w:val="nil"/>
              <w:right w:sz="4" w:val="nil"/>
            </w:tcBorders>
            <w:tcMar>
              <w:top w:type="dxa" w:w="102"/>
              <w:left w:type="dxa" w:w="62"/>
              <w:bottom w:type="dxa" w:w="102"/>
              <w:right w:type="dxa" w:w="62"/>
            </w:tcMar>
          </w:tcPr>
          <w:p w14:paraId="D8200000">
            <w:pPr>
              <w:widowControl w:val="0"/>
              <w:ind/>
              <w:jc w:val="center"/>
            </w:pPr>
            <w:r>
              <w:rPr>
                <w:sz w:val="20"/>
              </w:rPr>
              <w:t>st04.001</w:t>
            </w:r>
          </w:p>
        </w:tc>
        <w:tc>
          <w:tcPr>
            <w:tcW w:type="dxa" w:w="2438"/>
            <w:tcBorders>
              <w:top w:sz="4" w:val="nil"/>
              <w:left w:sz="4" w:val="nil"/>
              <w:bottom w:sz="4" w:val="nil"/>
              <w:right w:sz="4" w:val="nil"/>
            </w:tcBorders>
            <w:tcMar>
              <w:top w:type="dxa" w:w="102"/>
              <w:left w:type="dxa" w:w="62"/>
              <w:bottom w:type="dxa" w:w="102"/>
              <w:right w:type="dxa" w:w="62"/>
            </w:tcMar>
          </w:tcPr>
          <w:p w14:paraId="D9200000">
            <w:pPr>
              <w:widowControl w:val="0"/>
              <w:ind/>
            </w:pPr>
            <w:r>
              <w:rPr>
                <w:sz w:val="20"/>
              </w:rPr>
              <w:t>Язва желудка и двенадцатиперстной кишки</w:t>
            </w:r>
          </w:p>
        </w:tc>
        <w:tc>
          <w:tcPr>
            <w:tcW w:type="dxa" w:w="3969"/>
            <w:tcBorders>
              <w:top w:sz="4" w:val="nil"/>
              <w:left w:sz="4" w:val="nil"/>
              <w:bottom w:sz="4" w:val="nil"/>
              <w:right w:sz="4" w:val="nil"/>
            </w:tcBorders>
            <w:tcMar>
              <w:top w:type="dxa" w:w="102"/>
              <w:left w:type="dxa" w:w="62"/>
              <w:bottom w:type="dxa" w:w="102"/>
              <w:right w:type="dxa" w:w="62"/>
            </w:tcMar>
          </w:tcPr>
          <w:p w14:paraId="DA200000">
            <w:pPr>
              <w:widowControl w:val="0"/>
              <w:ind/>
            </w:pPr>
            <w:r>
              <w:rPr>
                <w:sz w:val="20"/>
              </w:rPr>
              <w:t>K25, K25.0, K25.1, K25.2, K25.3, K25.4, K25.5, K25.6, K25.7, K25.9, K26, K26.0, K26.1, K26.2, K26.3, K26.4, K26.5, K26.6, K26.7, K26.9, K27, K27.0, K27.1, K27.2, K27.3, K27.4, K27.5, K27.6, K27.7, K27.9, K28, K28.0, K28.1, K28.2, K28.3, K28.4, K28.5, K28.6, K28.7, K28.9</w:t>
            </w:r>
          </w:p>
        </w:tc>
        <w:tc>
          <w:tcPr>
            <w:tcW w:type="dxa" w:w="3969"/>
            <w:tcBorders>
              <w:top w:sz="4" w:val="nil"/>
              <w:left w:sz="4" w:val="nil"/>
              <w:bottom w:sz="4" w:val="nil"/>
              <w:right w:sz="4" w:val="nil"/>
            </w:tcBorders>
            <w:tcMar>
              <w:top w:type="dxa" w:w="102"/>
              <w:left w:type="dxa" w:w="62"/>
              <w:bottom w:type="dxa" w:w="102"/>
              <w:right w:type="dxa" w:w="62"/>
            </w:tcMar>
          </w:tcPr>
          <w:p w14:paraId="DB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C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D200000">
            <w:pPr>
              <w:widowControl w:val="0"/>
              <w:ind/>
              <w:jc w:val="center"/>
            </w:pPr>
            <w:r>
              <w:rPr>
                <w:sz w:val="20"/>
              </w:rPr>
              <w:t>0,89</w:t>
            </w:r>
          </w:p>
        </w:tc>
      </w:tr>
      <w:tr>
        <w:tc>
          <w:tcPr>
            <w:tcW w:type="dxa" w:w="1234"/>
            <w:tcBorders>
              <w:top w:sz="4" w:val="nil"/>
              <w:left w:sz="4" w:val="nil"/>
              <w:bottom w:sz="4" w:val="nil"/>
              <w:right w:sz="4" w:val="nil"/>
            </w:tcBorders>
            <w:tcMar>
              <w:top w:type="dxa" w:w="102"/>
              <w:left w:type="dxa" w:w="62"/>
              <w:bottom w:type="dxa" w:w="102"/>
              <w:right w:type="dxa" w:w="62"/>
            </w:tcMar>
          </w:tcPr>
          <w:p w14:paraId="DE200000">
            <w:pPr>
              <w:widowControl w:val="0"/>
              <w:ind/>
              <w:jc w:val="center"/>
            </w:pPr>
            <w:r>
              <w:rPr>
                <w:sz w:val="20"/>
              </w:rPr>
              <w:t>st04.002</w:t>
            </w:r>
          </w:p>
        </w:tc>
        <w:tc>
          <w:tcPr>
            <w:tcW w:type="dxa" w:w="2438"/>
            <w:tcBorders>
              <w:top w:sz="4" w:val="nil"/>
              <w:left w:sz="4" w:val="nil"/>
              <w:bottom w:sz="4" w:val="nil"/>
              <w:right w:sz="4" w:val="nil"/>
            </w:tcBorders>
            <w:tcMar>
              <w:top w:type="dxa" w:w="102"/>
              <w:left w:type="dxa" w:w="62"/>
              <w:bottom w:type="dxa" w:w="102"/>
              <w:right w:type="dxa" w:w="62"/>
            </w:tcMar>
          </w:tcPr>
          <w:p w14:paraId="DF200000">
            <w:pPr>
              <w:widowControl w:val="0"/>
              <w:ind/>
            </w:pPr>
            <w:r>
              <w:rPr>
                <w:sz w:val="20"/>
              </w:rPr>
              <w:t>Воспалительные заболевания кишечника</w:t>
            </w:r>
          </w:p>
        </w:tc>
        <w:tc>
          <w:tcPr>
            <w:tcW w:type="dxa" w:w="3969"/>
            <w:tcBorders>
              <w:top w:sz="4" w:val="nil"/>
              <w:left w:sz="4" w:val="nil"/>
              <w:bottom w:sz="4" w:val="nil"/>
              <w:right w:sz="4" w:val="nil"/>
            </w:tcBorders>
            <w:tcMar>
              <w:top w:type="dxa" w:w="102"/>
              <w:left w:type="dxa" w:w="62"/>
              <w:bottom w:type="dxa" w:w="102"/>
              <w:right w:type="dxa" w:w="62"/>
            </w:tcMar>
          </w:tcPr>
          <w:p w14:paraId="E0200000">
            <w:pPr>
              <w:widowControl w:val="0"/>
              <w:ind/>
            </w:pPr>
            <w:r>
              <w:rPr>
                <w:sz w:val="20"/>
              </w:rPr>
              <w:t>K50, K50.0, K50.1, K50.8, K50.9, K51, K51.0, K51.2, K51.3, K51.4, K51.5, K51.8, K51.9</w:t>
            </w:r>
          </w:p>
        </w:tc>
        <w:tc>
          <w:tcPr>
            <w:tcW w:type="dxa" w:w="3969"/>
            <w:tcBorders>
              <w:top w:sz="4" w:val="nil"/>
              <w:left w:sz="4" w:val="nil"/>
              <w:bottom w:sz="4" w:val="nil"/>
              <w:right w:sz="4" w:val="nil"/>
            </w:tcBorders>
            <w:tcMar>
              <w:top w:type="dxa" w:w="102"/>
              <w:left w:type="dxa" w:w="62"/>
              <w:bottom w:type="dxa" w:w="102"/>
              <w:right w:type="dxa" w:w="62"/>
            </w:tcMar>
          </w:tcPr>
          <w:p w14:paraId="E1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2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3200000">
            <w:pPr>
              <w:widowControl w:val="0"/>
              <w:ind/>
              <w:jc w:val="center"/>
            </w:pPr>
            <w:r>
              <w:rPr>
                <w:sz w:val="20"/>
              </w:rPr>
              <w:t>2,01</w:t>
            </w:r>
          </w:p>
        </w:tc>
      </w:tr>
      <w:tr>
        <w:tc>
          <w:tcPr>
            <w:tcW w:type="dxa" w:w="1234"/>
            <w:tcBorders>
              <w:top w:sz="4" w:val="nil"/>
              <w:left w:sz="4" w:val="nil"/>
              <w:bottom w:sz="4" w:val="nil"/>
              <w:right w:sz="4" w:val="nil"/>
            </w:tcBorders>
            <w:tcMar>
              <w:top w:type="dxa" w:w="102"/>
              <w:left w:type="dxa" w:w="62"/>
              <w:bottom w:type="dxa" w:w="102"/>
              <w:right w:type="dxa" w:w="62"/>
            </w:tcMar>
          </w:tcPr>
          <w:p w14:paraId="E4200000">
            <w:pPr>
              <w:widowControl w:val="0"/>
              <w:ind/>
              <w:jc w:val="center"/>
            </w:pPr>
            <w:r>
              <w:rPr>
                <w:sz w:val="20"/>
              </w:rPr>
              <w:t>st04.003</w:t>
            </w:r>
          </w:p>
        </w:tc>
        <w:tc>
          <w:tcPr>
            <w:tcW w:type="dxa" w:w="2438"/>
            <w:tcBorders>
              <w:top w:sz="4" w:val="nil"/>
              <w:left w:sz="4" w:val="nil"/>
              <w:bottom w:sz="4" w:val="nil"/>
              <w:right w:sz="4" w:val="nil"/>
            </w:tcBorders>
            <w:tcMar>
              <w:top w:type="dxa" w:w="102"/>
              <w:left w:type="dxa" w:w="62"/>
              <w:bottom w:type="dxa" w:w="102"/>
              <w:right w:type="dxa" w:w="62"/>
            </w:tcMar>
          </w:tcPr>
          <w:p w14:paraId="E5200000">
            <w:pPr>
              <w:widowControl w:val="0"/>
              <w:ind/>
            </w:pPr>
            <w:r>
              <w:rPr>
                <w:sz w:val="20"/>
              </w:rPr>
              <w:t>Болезни печени, невирусные (уровень 1)</w:t>
            </w:r>
          </w:p>
        </w:tc>
        <w:tc>
          <w:tcPr>
            <w:tcW w:type="dxa" w:w="3969"/>
            <w:tcBorders>
              <w:top w:sz="4" w:val="nil"/>
              <w:left w:sz="4" w:val="nil"/>
              <w:bottom w:sz="4" w:val="nil"/>
              <w:right w:sz="4" w:val="nil"/>
            </w:tcBorders>
            <w:tcMar>
              <w:top w:type="dxa" w:w="102"/>
              <w:left w:type="dxa" w:w="62"/>
              <w:bottom w:type="dxa" w:w="102"/>
              <w:right w:type="dxa" w:w="62"/>
            </w:tcMar>
          </w:tcPr>
          <w:p w14:paraId="E6200000">
            <w:pPr>
              <w:widowControl w:val="0"/>
              <w:ind/>
            </w:pPr>
            <w:r>
              <w:rPr>
                <w:sz w:val="20"/>
              </w:rPr>
              <w:t>I81, K70.0, K70.1, K70.2, K70.4, K70.9, K73.0, K73.1, K73.8, K73.9, K75.0, K75.1, K75.2, K75.3, K75.8, K75.9, K76.0, K76.1, K76.2, K76.3, K76.4, K76.5, K76.6, K76.7, K76.8, K76.9, K77.0, K77.8, Q44.6, Q44.7, R16.0, R16.2, R17, R17.0, R17.9, R18, R93.2, R94.5, S36.1, S36.10, S36.11</w:t>
            </w:r>
          </w:p>
        </w:tc>
        <w:tc>
          <w:tcPr>
            <w:tcW w:type="dxa" w:w="3969"/>
            <w:tcBorders>
              <w:top w:sz="4" w:val="nil"/>
              <w:left w:sz="4" w:val="nil"/>
              <w:bottom w:sz="4" w:val="nil"/>
              <w:right w:sz="4" w:val="nil"/>
            </w:tcBorders>
            <w:tcMar>
              <w:top w:type="dxa" w:w="102"/>
              <w:left w:type="dxa" w:w="62"/>
              <w:bottom w:type="dxa" w:w="102"/>
              <w:right w:type="dxa" w:w="62"/>
            </w:tcMar>
          </w:tcPr>
          <w:p w14:paraId="E7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8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9200000">
            <w:pPr>
              <w:widowControl w:val="0"/>
              <w:ind/>
              <w:jc w:val="center"/>
            </w:pPr>
            <w:r>
              <w:rPr>
                <w:sz w:val="20"/>
              </w:rPr>
              <w:t>0,86</w:t>
            </w:r>
          </w:p>
        </w:tc>
      </w:tr>
      <w:tr>
        <w:tc>
          <w:tcPr>
            <w:tcW w:type="dxa" w:w="1234"/>
            <w:tcBorders>
              <w:top w:sz="4" w:val="nil"/>
              <w:left w:sz="4" w:val="nil"/>
              <w:bottom w:sz="4" w:val="nil"/>
              <w:right w:sz="4" w:val="nil"/>
            </w:tcBorders>
            <w:tcMar>
              <w:top w:type="dxa" w:w="102"/>
              <w:left w:type="dxa" w:w="62"/>
              <w:bottom w:type="dxa" w:w="102"/>
              <w:right w:type="dxa" w:w="62"/>
            </w:tcMar>
          </w:tcPr>
          <w:p w14:paraId="EA200000">
            <w:pPr>
              <w:widowControl w:val="0"/>
              <w:ind/>
              <w:jc w:val="center"/>
            </w:pPr>
            <w:r>
              <w:rPr>
                <w:sz w:val="20"/>
              </w:rPr>
              <w:t>st04.004</w:t>
            </w:r>
          </w:p>
        </w:tc>
        <w:tc>
          <w:tcPr>
            <w:tcW w:type="dxa" w:w="2438"/>
            <w:tcBorders>
              <w:top w:sz="4" w:val="nil"/>
              <w:left w:sz="4" w:val="nil"/>
              <w:bottom w:sz="4" w:val="nil"/>
              <w:right w:sz="4" w:val="nil"/>
            </w:tcBorders>
            <w:tcMar>
              <w:top w:type="dxa" w:w="102"/>
              <w:left w:type="dxa" w:w="62"/>
              <w:bottom w:type="dxa" w:w="102"/>
              <w:right w:type="dxa" w:w="62"/>
            </w:tcMar>
          </w:tcPr>
          <w:p w14:paraId="EB200000">
            <w:pPr>
              <w:widowControl w:val="0"/>
              <w:ind/>
            </w:pPr>
            <w:r>
              <w:rPr>
                <w:sz w:val="20"/>
              </w:rPr>
              <w:t>Болезни печени, невирусные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EC200000">
            <w:pPr>
              <w:widowControl w:val="0"/>
              <w:ind/>
            </w:pPr>
            <w:r>
              <w:rPr>
                <w:sz w:val="20"/>
              </w:rPr>
              <w:t>K70.3, K71, K71.0, K71.1, K71.2, K71.3, K71.4, K71.5, K71.6, K71.7, K71.8, K71.9, K72.0, K72.1, K72.9, K73.2, K74.0, K74.1, K74.2, K74.3, K74.4, K74.5, K74.6, K75.4</w:t>
            </w:r>
          </w:p>
        </w:tc>
        <w:tc>
          <w:tcPr>
            <w:tcW w:type="dxa" w:w="3969"/>
            <w:tcBorders>
              <w:top w:sz="4" w:val="nil"/>
              <w:left w:sz="4" w:val="nil"/>
              <w:bottom w:sz="4" w:val="nil"/>
              <w:right w:sz="4" w:val="nil"/>
            </w:tcBorders>
            <w:tcMar>
              <w:top w:type="dxa" w:w="102"/>
              <w:left w:type="dxa" w:w="62"/>
              <w:bottom w:type="dxa" w:w="102"/>
              <w:right w:type="dxa" w:w="62"/>
            </w:tcMar>
          </w:tcPr>
          <w:p w14:paraId="ED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E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F200000">
            <w:pPr>
              <w:widowControl w:val="0"/>
              <w:ind/>
              <w:jc w:val="center"/>
            </w:pPr>
            <w:r>
              <w:rPr>
                <w:sz w:val="20"/>
              </w:rPr>
              <w:t>1,21</w:t>
            </w:r>
          </w:p>
        </w:tc>
      </w:tr>
      <w:tr>
        <w:tc>
          <w:tcPr>
            <w:tcW w:type="dxa" w:w="1234"/>
            <w:tcBorders>
              <w:top w:sz="4" w:val="nil"/>
              <w:left w:sz="4" w:val="nil"/>
              <w:bottom w:sz="4" w:val="nil"/>
              <w:right w:sz="4" w:val="nil"/>
            </w:tcBorders>
            <w:tcMar>
              <w:top w:type="dxa" w:w="102"/>
              <w:left w:type="dxa" w:w="62"/>
              <w:bottom w:type="dxa" w:w="102"/>
              <w:right w:type="dxa" w:w="62"/>
            </w:tcMar>
          </w:tcPr>
          <w:p w14:paraId="F0200000">
            <w:pPr>
              <w:widowControl w:val="0"/>
              <w:ind/>
              <w:jc w:val="center"/>
            </w:pPr>
            <w:r>
              <w:rPr>
                <w:sz w:val="20"/>
              </w:rPr>
              <w:t>st04.005</w:t>
            </w:r>
          </w:p>
        </w:tc>
        <w:tc>
          <w:tcPr>
            <w:tcW w:type="dxa" w:w="2438"/>
            <w:tcBorders>
              <w:top w:sz="4" w:val="nil"/>
              <w:left w:sz="4" w:val="nil"/>
              <w:bottom w:sz="4" w:val="nil"/>
              <w:right w:sz="4" w:val="nil"/>
            </w:tcBorders>
            <w:tcMar>
              <w:top w:type="dxa" w:w="102"/>
              <w:left w:type="dxa" w:w="62"/>
              <w:bottom w:type="dxa" w:w="102"/>
              <w:right w:type="dxa" w:w="62"/>
            </w:tcMar>
          </w:tcPr>
          <w:p w14:paraId="F1200000">
            <w:pPr>
              <w:widowControl w:val="0"/>
              <w:ind/>
            </w:pPr>
            <w:r>
              <w:rPr>
                <w:sz w:val="20"/>
              </w:rPr>
              <w:t>Болезни поджелудочной железы</w:t>
            </w:r>
          </w:p>
        </w:tc>
        <w:tc>
          <w:tcPr>
            <w:tcW w:type="dxa" w:w="3969"/>
            <w:tcBorders>
              <w:top w:sz="4" w:val="nil"/>
              <w:left w:sz="4" w:val="nil"/>
              <w:bottom w:sz="4" w:val="nil"/>
              <w:right w:sz="4" w:val="nil"/>
            </w:tcBorders>
            <w:tcMar>
              <w:top w:type="dxa" w:w="102"/>
              <w:left w:type="dxa" w:w="62"/>
              <w:bottom w:type="dxa" w:w="102"/>
              <w:right w:type="dxa" w:w="62"/>
            </w:tcMar>
          </w:tcPr>
          <w:p w14:paraId="F2200000">
            <w:pPr>
              <w:widowControl w:val="0"/>
              <w:ind/>
            </w:pPr>
            <w:r>
              <w:rPr>
                <w:sz w:val="20"/>
              </w:rPr>
              <w:t>K85, K85.0, K85.1, K85.2, K85.3, K85.8, K85.9, K86, K86.0, K86.1, K86.2, K86.3, K86.8, K86.9, K87.1, Q45.0, Q45.1, Q45.2, Q45.3, S36.2, S36.20, S36.21</w:t>
            </w:r>
          </w:p>
        </w:tc>
        <w:tc>
          <w:tcPr>
            <w:tcW w:type="dxa" w:w="3969"/>
            <w:tcBorders>
              <w:top w:sz="4" w:val="nil"/>
              <w:left w:sz="4" w:val="nil"/>
              <w:bottom w:sz="4" w:val="nil"/>
              <w:right w:sz="4" w:val="nil"/>
            </w:tcBorders>
            <w:tcMar>
              <w:top w:type="dxa" w:w="102"/>
              <w:left w:type="dxa" w:w="62"/>
              <w:bottom w:type="dxa" w:w="102"/>
              <w:right w:type="dxa" w:w="62"/>
            </w:tcMar>
          </w:tcPr>
          <w:p w14:paraId="F3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42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5200000">
            <w:pPr>
              <w:widowControl w:val="0"/>
              <w:ind/>
              <w:jc w:val="center"/>
            </w:pPr>
            <w:r>
              <w:rPr>
                <w:sz w:val="20"/>
              </w:rPr>
              <w:t>0,87</w:t>
            </w:r>
          </w:p>
        </w:tc>
      </w:tr>
      <w:tr>
        <w:tc>
          <w:tcPr>
            <w:tcW w:type="dxa" w:w="1234"/>
            <w:tcBorders>
              <w:top w:sz="4" w:val="nil"/>
              <w:left w:sz="4" w:val="nil"/>
              <w:bottom w:sz="4" w:val="nil"/>
              <w:right w:sz="4" w:val="nil"/>
            </w:tcBorders>
            <w:tcMar>
              <w:top w:type="dxa" w:w="102"/>
              <w:left w:type="dxa" w:w="62"/>
              <w:bottom w:type="dxa" w:w="102"/>
              <w:right w:type="dxa" w:w="62"/>
            </w:tcMar>
          </w:tcPr>
          <w:p w14:paraId="F6200000">
            <w:pPr>
              <w:widowControl w:val="0"/>
              <w:ind/>
              <w:jc w:val="center"/>
            </w:pPr>
            <w:r>
              <w:rPr>
                <w:sz w:val="20"/>
              </w:rPr>
              <w:t>st04.006</w:t>
            </w:r>
          </w:p>
        </w:tc>
        <w:tc>
          <w:tcPr>
            <w:tcW w:type="dxa" w:w="2438"/>
            <w:tcBorders>
              <w:top w:sz="4" w:val="nil"/>
              <w:left w:sz="4" w:val="nil"/>
              <w:bottom w:sz="4" w:val="nil"/>
              <w:right w:sz="4" w:val="nil"/>
            </w:tcBorders>
            <w:tcMar>
              <w:top w:type="dxa" w:w="102"/>
              <w:left w:type="dxa" w:w="62"/>
              <w:bottom w:type="dxa" w:w="102"/>
              <w:right w:type="dxa" w:w="62"/>
            </w:tcMar>
          </w:tcPr>
          <w:p w14:paraId="F7200000">
            <w:pPr>
              <w:widowControl w:val="0"/>
              <w:ind/>
            </w:pPr>
            <w:r>
              <w:rPr>
                <w:sz w:val="20"/>
              </w:rPr>
              <w:t>Панкреатит с синдромом органной дисфункции</w:t>
            </w:r>
          </w:p>
        </w:tc>
        <w:tc>
          <w:tcPr>
            <w:tcW w:type="dxa" w:w="3969"/>
            <w:tcBorders>
              <w:top w:sz="4" w:val="nil"/>
              <w:left w:sz="4" w:val="nil"/>
              <w:bottom w:sz="4" w:val="nil"/>
              <w:right w:sz="4" w:val="nil"/>
            </w:tcBorders>
            <w:tcMar>
              <w:top w:type="dxa" w:w="102"/>
              <w:left w:type="dxa" w:w="62"/>
              <w:bottom w:type="dxa" w:w="102"/>
              <w:right w:type="dxa" w:w="62"/>
            </w:tcMar>
          </w:tcPr>
          <w:p w14:paraId="F8200000">
            <w:pPr>
              <w:widowControl w:val="0"/>
              <w:ind/>
            </w:pPr>
            <w:r>
              <w:rPr>
                <w:sz w:val="20"/>
              </w:rPr>
              <w:t>K85, K85.0, K85.1, K85.2, K85.3, K85.8, K85.9</w:t>
            </w:r>
          </w:p>
        </w:tc>
        <w:tc>
          <w:tcPr>
            <w:tcW w:type="dxa" w:w="3969"/>
            <w:tcBorders>
              <w:top w:sz="4" w:val="nil"/>
              <w:left w:sz="4" w:val="nil"/>
              <w:bottom w:sz="4" w:val="nil"/>
              <w:right w:sz="4" w:val="nil"/>
            </w:tcBorders>
            <w:tcMar>
              <w:top w:type="dxa" w:w="102"/>
              <w:left w:type="dxa" w:w="62"/>
              <w:bottom w:type="dxa" w:w="102"/>
              <w:right w:type="dxa" w:w="62"/>
            </w:tcMar>
          </w:tcPr>
          <w:p w14:paraId="F92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A200000">
            <w:pPr>
              <w:widowControl w:val="0"/>
              <w:ind/>
            </w:pPr>
            <w:r>
              <w:rPr>
                <w:sz w:val="20"/>
              </w:rPr>
              <w:t>иной классификационный критерий: it1</w:t>
            </w:r>
          </w:p>
        </w:tc>
        <w:tc>
          <w:tcPr>
            <w:tcW w:type="dxa" w:w="1304"/>
            <w:tcBorders>
              <w:top w:sz="4" w:val="nil"/>
              <w:left w:sz="4" w:val="nil"/>
              <w:bottom w:sz="4" w:val="nil"/>
              <w:right w:sz="4" w:val="nil"/>
            </w:tcBorders>
            <w:tcMar>
              <w:top w:type="dxa" w:w="102"/>
              <w:left w:type="dxa" w:w="62"/>
              <w:bottom w:type="dxa" w:w="102"/>
              <w:right w:type="dxa" w:w="62"/>
            </w:tcMar>
          </w:tcPr>
          <w:p w14:paraId="FB200000">
            <w:pPr>
              <w:widowControl w:val="0"/>
              <w:ind/>
              <w:jc w:val="center"/>
            </w:pPr>
            <w:r>
              <w:rPr>
                <w:sz w:val="20"/>
              </w:rPr>
              <w:t>4,19</w:t>
            </w:r>
          </w:p>
        </w:tc>
      </w:tr>
      <w:tr>
        <w:tc>
          <w:tcPr>
            <w:tcW w:type="dxa" w:w="1234"/>
            <w:tcBorders>
              <w:top w:sz="4" w:val="nil"/>
              <w:left w:sz="4" w:val="nil"/>
              <w:bottom w:sz="4" w:val="nil"/>
              <w:right w:sz="4" w:val="nil"/>
            </w:tcBorders>
            <w:tcMar>
              <w:top w:type="dxa" w:w="102"/>
              <w:left w:type="dxa" w:w="62"/>
              <w:bottom w:type="dxa" w:w="102"/>
              <w:right w:type="dxa" w:w="62"/>
            </w:tcMar>
          </w:tcPr>
          <w:p w14:paraId="FC200000">
            <w:pPr>
              <w:widowControl w:val="0"/>
              <w:ind/>
              <w:jc w:val="center"/>
            </w:pPr>
            <w:r>
              <w:rPr>
                <w:sz w:val="20"/>
              </w:rPr>
              <w:t>st05</w:t>
            </w:r>
          </w:p>
        </w:tc>
        <w:tc>
          <w:tcPr>
            <w:tcW w:type="dxa" w:w="2438"/>
            <w:tcBorders>
              <w:top w:sz="4" w:val="nil"/>
              <w:left w:sz="4" w:val="nil"/>
              <w:bottom w:sz="4" w:val="nil"/>
              <w:right w:sz="4" w:val="nil"/>
            </w:tcBorders>
            <w:tcMar>
              <w:top w:type="dxa" w:w="102"/>
              <w:left w:type="dxa" w:w="62"/>
              <w:bottom w:type="dxa" w:w="102"/>
              <w:right w:type="dxa" w:w="62"/>
            </w:tcMar>
          </w:tcPr>
          <w:p w14:paraId="FD200000">
            <w:pPr>
              <w:widowControl w:val="0"/>
              <w:ind/>
            </w:pPr>
            <w:r>
              <w:rPr>
                <w:sz w:val="20"/>
              </w:rPr>
              <w:t>Гематология</w:t>
            </w:r>
          </w:p>
        </w:tc>
        <w:tc>
          <w:tcPr>
            <w:tcW w:type="dxa" w:w="3969"/>
            <w:tcBorders>
              <w:top w:sz="4" w:val="nil"/>
              <w:left w:sz="4" w:val="nil"/>
              <w:bottom w:sz="4" w:val="nil"/>
              <w:right w:sz="4" w:val="nil"/>
            </w:tcBorders>
            <w:tcMar>
              <w:top w:type="dxa" w:w="102"/>
              <w:left w:type="dxa" w:w="62"/>
              <w:bottom w:type="dxa" w:w="102"/>
              <w:right w:type="dxa" w:w="62"/>
            </w:tcMar>
          </w:tcPr>
          <w:p w14:paraId="FE2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FF2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0021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01210000">
            <w:pPr>
              <w:widowControl w:val="0"/>
              <w:ind/>
              <w:jc w:val="center"/>
            </w:pPr>
            <w:r>
              <w:rPr>
                <w:sz w:val="20"/>
              </w:rPr>
              <w:t>1,66</w:t>
            </w:r>
          </w:p>
        </w:tc>
      </w:tr>
      <w:tr>
        <w:tc>
          <w:tcPr>
            <w:tcW w:type="dxa" w:w="1234"/>
            <w:tcBorders>
              <w:top w:sz="4" w:val="nil"/>
              <w:left w:sz="4" w:val="nil"/>
              <w:bottom w:sz="4" w:val="nil"/>
              <w:right w:sz="4" w:val="nil"/>
            </w:tcBorders>
            <w:tcMar>
              <w:top w:type="dxa" w:w="102"/>
              <w:left w:type="dxa" w:w="62"/>
              <w:bottom w:type="dxa" w:w="102"/>
              <w:right w:type="dxa" w:w="62"/>
            </w:tcMar>
          </w:tcPr>
          <w:p w14:paraId="02210000">
            <w:pPr>
              <w:widowControl w:val="0"/>
              <w:ind/>
              <w:jc w:val="center"/>
            </w:pPr>
            <w:r>
              <w:rPr>
                <w:sz w:val="20"/>
              </w:rPr>
              <w:t>st05.001</w:t>
            </w:r>
          </w:p>
        </w:tc>
        <w:tc>
          <w:tcPr>
            <w:tcW w:type="dxa" w:w="2438"/>
            <w:tcBorders>
              <w:top w:sz="4" w:val="nil"/>
              <w:left w:sz="4" w:val="nil"/>
              <w:bottom w:sz="4" w:val="nil"/>
              <w:right w:sz="4" w:val="nil"/>
            </w:tcBorders>
            <w:tcMar>
              <w:top w:type="dxa" w:w="102"/>
              <w:left w:type="dxa" w:w="62"/>
              <w:bottom w:type="dxa" w:w="102"/>
              <w:right w:type="dxa" w:w="62"/>
            </w:tcMar>
          </w:tcPr>
          <w:p w14:paraId="03210000">
            <w:pPr>
              <w:widowControl w:val="0"/>
              <w:ind/>
            </w:pPr>
            <w:r>
              <w:rPr>
                <w:sz w:val="20"/>
              </w:rPr>
              <w:t>Анемии (уровень 1)</w:t>
            </w:r>
          </w:p>
        </w:tc>
        <w:tc>
          <w:tcPr>
            <w:tcW w:type="dxa" w:w="3969"/>
            <w:tcBorders>
              <w:top w:sz="4" w:val="nil"/>
              <w:left w:sz="4" w:val="nil"/>
              <w:bottom w:sz="4" w:val="nil"/>
              <w:right w:sz="4" w:val="nil"/>
            </w:tcBorders>
            <w:tcMar>
              <w:top w:type="dxa" w:w="102"/>
              <w:left w:type="dxa" w:w="62"/>
              <w:bottom w:type="dxa" w:w="102"/>
              <w:right w:type="dxa" w:w="62"/>
            </w:tcMar>
          </w:tcPr>
          <w:p w14:paraId="04210000">
            <w:pPr>
              <w:widowControl w:val="0"/>
              <w:ind/>
            </w:pPr>
            <w:r>
              <w:rPr>
                <w:sz w:val="20"/>
              </w:rPr>
              <w:t>D50, D50.0, D50.1, D50.8, D50.9, D51, D51.0, D51.1, D51.2, D51.3, D51.8, D51.9, D52, D52.0, D52.1, D52.8, D52.9, D53, D53.0, D53.1, D53.2, D53.8, D53.9, D57.1, D57.3, D63.0, D63.8, D64.8, D64.9, R71</w:t>
            </w:r>
          </w:p>
        </w:tc>
        <w:tc>
          <w:tcPr>
            <w:tcW w:type="dxa" w:w="3969"/>
            <w:tcBorders>
              <w:top w:sz="4" w:val="nil"/>
              <w:left w:sz="4" w:val="nil"/>
              <w:bottom w:sz="4" w:val="nil"/>
              <w:right w:sz="4" w:val="nil"/>
            </w:tcBorders>
            <w:tcMar>
              <w:top w:type="dxa" w:w="102"/>
              <w:left w:type="dxa" w:w="62"/>
              <w:bottom w:type="dxa" w:w="102"/>
              <w:right w:type="dxa" w:w="62"/>
            </w:tcMar>
          </w:tcPr>
          <w:p w14:paraId="05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62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7210000">
            <w:pPr>
              <w:widowControl w:val="0"/>
              <w:ind/>
              <w:jc w:val="center"/>
            </w:pPr>
            <w:r>
              <w:rPr>
                <w:sz w:val="20"/>
              </w:rPr>
              <w:t>0,94</w:t>
            </w:r>
          </w:p>
        </w:tc>
      </w:tr>
      <w:tr>
        <w:tc>
          <w:tcPr>
            <w:tcW w:type="dxa" w:w="1234"/>
            <w:tcBorders>
              <w:top w:sz="4" w:val="nil"/>
              <w:left w:sz="4" w:val="nil"/>
              <w:bottom w:sz="4" w:val="nil"/>
              <w:right w:sz="4" w:val="nil"/>
            </w:tcBorders>
            <w:tcMar>
              <w:top w:type="dxa" w:w="102"/>
              <w:left w:type="dxa" w:w="62"/>
              <w:bottom w:type="dxa" w:w="102"/>
              <w:right w:type="dxa" w:w="62"/>
            </w:tcMar>
          </w:tcPr>
          <w:p w14:paraId="08210000">
            <w:pPr>
              <w:widowControl w:val="0"/>
              <w:ind/>
              <w:jc w:val="center"/>
            </w:pPr>
            <w:r>
              <w:rPr>
                <w:sz w:val="20"/>
              </w:rPr>
              <w:t>st05.002</w:t>
            </w:r>
          </w:p>
        </w:tc>
        <w:tc>
          <w:tcPr>
            <w:tcW w:type="dxa" w:w="2438"/>
            <w:tcBorders>
              <w:top w:sz="4" w:val="nil"/>
              <w:left w:sz="4" w:val="nil"/>
              <w:bottom w:sz="4" w:val="nil"/>
              <w:right w:sz="4" w:val="nil"/>
            </w:tcBorders>
            <w:tcMar>
              <w:top w:type="dxa" w:w="102"/>
              <w:left w:type="dxa" w:w="62"/>
              <w:bottom w:type="dxa" w:w="102"/>
              <w:right w:type="dxa" w:w="62"/>
            </w:tcMar>
          </w:tcPr>
          <w:p w14:paraId="09210000">
            <w:pPr>
              <w:widowControl w:val="0"/>
              <w:ind/>
            </w:pPr>
            <w:r>
              <w:rPr>
                <w:sz w:val="20"/>
              </w:rPr>
              <w:t>Анемии (уровень 2)</w:t>
            </w:r>
          </w:p>
        </w:tc>
        <w:tc>
          <w:tcPr>
            <w:tcW w:type="dxa" w:w="3969"/>
            <w:tcBorders>
              <w:top w:sz="4" w:val="nil"/>
              <w:left w:sz="4" w:val="nil"/>
              <w:bottom w:sz="4" w:val="nil"/>
              <w:right w:sz="4" w:val="nil"/>
            </w:tcBorders>
            <w:tcMar>
              <w:top w:type="dxa" w:w="102"/>
              <w:left w:type="dxa" w:w="62"/>
              <w:bottom w:type="dxa" w:w="102"/>
              <w:right w:type="dxa" w:w="62"/>
            </w:tcMar>
          </w:tcPr>
          <w:p w14:paraId="0A210000">
            <w:pPr>
              <w:widowControl w:val="0"/>
              <w:ind/>
            </w:pPr>
            <w:r>
              <w:rPr>
                <w:sz w:val="20"/>
              </w:rPr>
              <w:t>D55, D55.0, D55.1, D55.2, D55.3, D55.8, D55.9, D56, D56.0, D56.1, D56.2, D56.3, D56.4, D56.8, D56.9, D57, D57.0, D57.2, D57.8, D58, D58.0, D58.1, D58.2, D58.8, D58.9, D59.0, D59.1, D59.2, D59.3, D59.4, D59.5, D59.6, D59.8, D59.9, D60, D60.0, D60.1, D60.8, D60.9, D61, D61.0, D61.1, D61.2, D61.3, D61.8, D61.9, D62, D64, D64.0, D64.1, D64.2, D64.3, D64.4, D74, D74.0, D74.8, D74.9</w:t>
            </w:r>
          </w:p>
        </w:tc>
        <w:tc>
          <w:tcPr>
            <w:tcW w:type="dxa" w:w="3969"/>
            <w:tcBorders>
              <w:top w:sz="4" w:val="nil"/>
              <w:left w:sz="4" w:val="nil"/>
              <w:bottom w:sz="4" w:val="nil"/>
              <w:right w:sz="4" w:val="nil"/>
            </w:tcBorders>
            <w:tcMar>
              <w:top w:type="dxa" w:w="102"/>
              <w:left w:type="dxa" w:w="62"/>
              <w:bottom w:type="dxa" w:w="102"/>
              <w:right w:type="dxa" w:w="62"/>
            </w:tcMar>
          </w:tcPr>
          <w:p w14:paraId="0B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C2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D210000">
            <w:pPr>
              <w:widowControl w:val="0"/>
              <w:ind/>
              <w:jc w:val="center"/>
            </w:pPr>
            <w:r>
              <w:rPr>
                <w:sz w:val="20"/>
              </w:rPr>
              <w:t>5,32</w:t>
            </w:r>
          </w:p>
        </w:tc>
      </w:tr>
      <w:tr>
        <w:tc>
          <w:tcPr>
            <w:tcW w:type="dxa" w:w="1234"/>
            <w:tcBorders>
              <w:top w:sz="4" w:val="nil"/>
              <w:left w:sz="4" w:val="nil"/>
              <w:bottom w:sz="4" w:val="nil"/>
              <w:right w:sz="4" w:val="nil"/>
            </w:tcBorders>
            <w:tcMar>
              <w:top w:type="dxa" w:w="102"/>
              <w:left w:type="dxa" w:w="62"/>
              <w:bottom w:type="dxa" w:w="102"/>
              <w:right w:type="dxa" w:w="62"/>
            </w:tcMar>
          </w:tcPr>
          <w:p w14:paraId="0E210000">
            <w:pPr>
              <w:widowControl w:val="0"/>
              <w:ind/>
              <w:jc w:val="center"/>
            </w:pPr>
            <w:r>
              <w:rPr>
                <w:sz w:val="20"/>
              </w:rPr>
              <w:t>st05.003</w:t>
            </w:r>
          </w:p>
        </w:tc>
        <w:tc>
          <w:tcPr>
            <w:tcW w:type="dxa" w:w="2438"/>
            <w:tcBorders>
              <w:top w:sz="4" w:val="nil"/>
              <w:left w:sz="4" w:val="nil"/>
              <w:bottom w:sz="4" w:val="nil"/>
              <w:right w:sz="4" w:val="nil"/>
            </w:tcBorders>
            <w:tcMar>
              <w:top w:type="dxa" w:w="102"/>
              <w:left w:type="dxa" w:w="62"/>
              <w:bottom w:type="dxa" w:w="102"/>
              <w:right w:type="dxa" w:w="62"/>
            </w:tcMar>
          </w:tcPr>
          <w:p w14:paraId="0F210000">
            <w:pPr>
              <w:widowControl w:val="0"/>
              <w:ind/>
            </w:pPr>
            <w:r>
              <w:rPr>
                <w:sz w:val="20"/>
              </w:rPr>
              <w:t>Нарушения свертываемости крови</w:t>
            </w:r>
          </w:p>
        </w:tc>
        <w:tc>
          <w:tcPr>
            <w:tcW w:type="dxa" w:w="3969"/>
            <w:tcBorders>
              <w:top w:sz="4" w:val="nil"/>
              <w:left w:sz="4" w:val="nil"/>
              <w:bottom w:sz="4" w:val="nil"/>
              <w:right w:sz="4" w:val="nil"/>
            </w:tcBorders>
            <w:tcMar>
              <w:top w:type="dxa" w:w="102"/>
              <w:left w:type="dxa" w:w="62"/>
              <w:bottom w:type="dxa" w:w="102"/>
              <w:right w:type="dxa" w:w="62"/>
            </w:tcMar>
          </w:tcPr>
          <w:p w14:paraId="10210000">
            <w:pPr>
              <w:widowControl w:val="0"/>
              <w:ind/>
            </w:pPr>
            <w:r>
              <w:rPr>
                <w:sz w:val="20"/>
              </w:rPr>
              <w:t>D65, D66, D67, D68, D68.0, D68.1, D68.2, D68.3, D68.4, D68.8, D68.9, D69, D69.0, D69.1, D69.2, D69.3, D69.4, D69.5, D69.6, D69.8, D69.9</w:t>
            </w:r>
          </w:p>
        </w:tc>
        <w:tc>
          <w:tcPr>
            <w:tcW w:type="dxa" w:w="3969"/>
            <w:tcBorders>
              <w:top w:sz="4" w:val="nil"/>
              <w:left w:sz="4" w:val="nil"/>
              <w:bottom w:sz="4" w:val="nil"/>
              <w:right w:sz="4" w:val="nil"/>
            </w:tcBorders>
            <w:tcMar>
              <w:top w:type="dxa" w:w="102"/>
              <w:left w:type="dxa" w:w="62"/>
              <w:bottom w:type="dxa" w:w="102"/>
              <w:right w:type="dxa" w:w="62"/>
            </w:tcMar>
          </w:tcPr>
          <w:p w14:paraId="11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22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3210000">
            <w:pPr>
              <w:widowControl w:val="0"/>
              <w:ind/>
              <w:jc w:val="center"/>
            </w:pPr>
            <w:r>
              <w:rPr>
                <w:sz w:val="20"/>
              </w:rPr>
              <w:t>4,5</w:t>
            </w:r>
          </w:p>
        </w:tc>
      </w:tr>
      <w:tr>
        <w:tc>
          <w:tcPr>
            <w:tcW w:type="dxa" w:w="1234"/>
            <w:tcBorders>
              <w:top w:sz="4" w:val="nil"/>
              <w:left w:sz="4" w:val="nil"/>
              <w:bottom w:sz="4" w:val="nil"/>
              <w:right w:sz="4" w:val="nil"/>
            </w:tcBorders>
            <w:tcMar>
              <w:top w:type="dxa" w:w="102"/>
              <w:left w:type="dxa" w:w="62"/>
              <w:bottom w:type="dxa" w:w="102"/>
              <w:right w:type="dxa" w:w="62"/>
            </w:tcMar>
          </w:tcPr>
          <w:p w14:paraId="14210000">
            <w:pPr>
              <w:widowControl w:val="0"/>
              <w:ind/>
              <w:jc w:val="center"/>
            </w:pPr>
            <w:r>
              <w:rPr>
                <w:sz w:val="20"/>
              </w:rPr>
              <w:t>st05.004</w:t>
            </w:r>
          </w:p>
        </w:tc>
        <w:tc>
          <w:tcPr>
            <w:tcW w:type="dxa" w:w="2438"/>
            <w:tcBorders>
              <w:top w:sz="4" w:val="nil"/>
              <w:left w:sz="4" w:val="nil"/>
              <w:bottom w:sz="4" w:val="nil"/>
              <w:right w:sz="4" w:val="nil"/>
            </w:tcBorders>
            <w:tcMar>
              <w:top w:type="dxa" w:w="102"/>
              <w:left w:type="dxa" w:w="62"/>
              <w:bottom w:type="dxa" w:w="102"/>
              <w:right w:type="dxa" w:w="62"/>
            </w:tcMar>
          </w:tcPr>
          <w:p w14:paraId="15210000">
            <w:pPr>
              <w:widowControl w:val="0"/>
              <w:ind/>
            </w:pPr>
            <w:r>
              <w:rPr>
                <w:sz w:val="20"/>
              </w:rPr>
              <w:t>Другие болезни крови и кроветворных органов (уровень 1)</w:t>
            </w:r>
          </w:p>
        </w:tc>
        <w:tc>
          <w:tcPr>
            <w:tcW w:type="dxa" w:w="3969"/>
            <w:tcBorders>
              <w:top w:sz="4" w:val="nil"/>
              <w:left w:sz="4" w:val="nil"/>
              <w:bottom w:sz="4" w:val="nil"/>
              <w:right w:sz="4" w:val="nil"/>
            </w:tcBorders>
            <w:tcMar>
              <w:top w:type="dxa" w:w="102"/>
              <w:left w:type="dxa" w:w="62"/>
              <w:bottom w:type="dxa" w:w="102"/>
              <w:right w:type="dxa" w:w="62"/>
            </w:tcMar>
          </w:tcPr>
          <w:p w14:paraId="16210000">
            <w:pPr>
              <w:widowControl w:val="0"/>
              <w:ind/>
            </w:pPr>
            <w:r>
              <w:rPr>
                <w:sz w:val="20"/>
              </w:rPr>
              <w:t>D68.5, D68.6, D70, D71, D72, D72.0, D72.1, D72.8, D72.9, D73, D73.0, D73.1, D73.2, D73.3, D73.4, D73.5, D73.8, D73.9, D75, D75.9, D77, E32, E32.0, E32.1, E32.8, E32.9, E88.0, Q89.0, R72</w:t>
            </w:r>
          </w:p>
        </w:tc>
        <w:tc>
          <w:tcPr>
            <w:tcW w:type="dxa" w:w="3969"/>
            <w:tcBorders>
              <w:top w:sz="4" w:val="nil"/>
              <w:left w:sz="4" w:val="nil"/>
              <w:bottom w:sz="4" w:val="nil"/>
              <w:right w:sz="4" w:val="nil"/>
            </w:tcBorders>
            <w:tcMar>
              <w:top w:type="dxa" w:w="102"/>
              <w:left w:type="dxa" w:w="62"/>
              <w:bottom w:type="dxa" w:w="102"/>
              <w:right w:type="dxa" w:w="62"/>
            </w:tcMar>
          </w:tcPr>
          <w:p w14:paraId="17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82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9210000">
            <w:pPr>
              <w:widowControl w:val="0"/>
              <w:ind/>
              <w:jc w:val="center"/>
            </w:pPr>
            <w:r>
              <w:rPr>
                <w:sz w:val="20"/>
              </w:rPr>
              <w:t>1,09</w:t>
            </w:r>
          </w:p>
        </w:tc>
      </w:tr>
      <w:tr>
        <w:tc>
          <w:tcPr>
            <w:tcW w:type="dxa" w:w="1234"/>
            <w:tcBorders>
              <w:top w:sz="4" w:val="nil"/>
              <w:left w:sz="4" w:val="nil"/>
              <w:bottom w:sz="4" w:val="nil"/>
              <w:right w:sz="4" w:val="nil"/>
            </w:tcBorders>
            <w:tcMar>
              <w:top w:type="dxa" w:w="102"/>
              <w:left w:type="dxa" w:w="62"/>
              <w:bottom w:type="dxa" w:w="102"/>
              <w:right w:type="dxa" w:w="62"/>
            </w:tcMar>
          </w:tcPr>
          <w:p w14:paraId="1A210000">
            <w:pPr>
              <w:widowControl w:val="0"/>
              <w:ind/>
              <w:jc w:val="center"/>
            </w:pPr>
            <w:r>
              <w:rPr>
                <w:sz w:val="20"/>
              </w:rPr>
              <w:t>st05.005</w:t>
            </w:r>
          </w:p>
        </w:tc>
        <w:tc>
          <w:tcPr>
            <w:tcW w:type="dxa" w:w="2438"/>
            <w:tcBorders>
              <w:top w:sz="4" w:val="nil"/>
              <w:left w:sz="4" w:val="nil"/>
              <w:bottom w:sz="4" w:val="nil"/>
              <w:right w:sz="4" w:val="nil"/>
            </w:tcBorders>
            <w:tcMar>
              <w:top w:type="dxa" w:w="102"/>
              <w:left w:type="dxa" w:w="62"/>
              <w:bottom w:type="dxa" w:w="102"/>
              <w:right w:type="dxa" w:w="62"/>
            </w:tcMar>
          </w:tcPr>
          <w:p w14:paraId="1B210000">
            <w:pPr>
              <w:widowControl w:val="0"/>
              <w:ind/>
            </w:pPr>
            <w:r>
              <w:rPr>
                <w:sz w:val="20"/>
              </w:rPr>
              <w:t>Другие болезни крови и кроветворных органов (уровень 2)</w:t>
            </w:r>
          </w:p>
        </w:tc>
        <w:tc>
          <w:tcPr>
            <w:tcW w:type="dxa" w:w="3969"/>
            <w:tcBorders>
              <w:top w:sz="4" w:val="nil"/>
              <w:left w:sz="4" w:val="nil"/>
              <w:bottom w:sz="4" w:val="nil"/>
              <w:right w:sz="4" w:val="nil"/>
            </w:tcBorders>
            <w:tcMar>
              <w:top w:type="dxa" w:w="102"/>
              <w:left w:type="dxa" w:w="62"/>
              <w:bottom w:type="dxa" w:w="102"/>
              <w:right w:type="dxa" w:w="62"/>
            </w:tcMar>
          </w:tcPr>
          <w:p w14:paraId="1C210000">
            <w:pPr>
              <w:widowControl w:val="0"/>
              <w:ind/>
            </w:pPr>
            <w:r>
              <w:rPr>
                <w:sz w:val="20"/>
              </w:rPr>
              <w:t>D75.0, D75.1, D75.8</w:t>
            </w:r>
          </w:p>
        </w:tc>
        <w:tc>
          <w:tcPr>
            <w:tcW w:type="dxa" w:w="3969"/>
            <w:tcBorders>
              <w:top w:sz="4" w:val="nil"/>
              <w:left w:sz="4" w:val="nil"/>
              <w:bottom w:sz="4" w:val="nil"/>
              <w:right w:sz="4" w:val="nil"/>
            </w:tcBorders>
            <w:tcMar>
              <w:top w:type="dxa" w:w="102"/>
              <w:left w:type="dxa" w:w="62"/>
              <w:bottom w:type="dxa" w:w="102"/>
              <w:right w:type="dxa" w:w="62"/>
            </w:tcMar>
          </w:tcPr>
          <w:p w14:paraId="1D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E2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F210000">
            <w:pPr>
              <w:widowControl w:val="0"/>
              <w:ind/>
              <w:jc w:val="center"/>
            </w:pPr>
            <w:r>
              <w:rPr>
                <w:sz w:val="20"/>
              </w:rPr>
              <w:t>4,51</w:t>
            </w: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20210000">
            <w:pPr>
              <w:widowControl w:val="0"/>
              <w:ind/>
              <w:jc w:val="center"/>
            </w:pPr>
            <w:r>
              <w:rPr>
                <w:sz w:val="20"/>
              </w:rPr>
              <w:t>st05.008</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21210000">
            <w:pPr>
              <w:widowControl w:val="0"/>
              <w:ind/>
            </w:pPr>
            <w:r>
              <w:rPr>
                <w:sz w:val="20"/>
              </w:rPr>
              <w:t>Лекарственная терапия при доброкачественных заболеваниях крови и пузырном заносе</w:t>
            </w:r>
          </w:p>
        </w:tc>
        <w:tc>
          <w:tcPr>
            <w:tcW w:type="dxa" w:w="3969"/>
            <w:tcBorders>
              <w:top w:sz="4" w:val="nil"/>
              <w:left w:sz="4" w:val="nil"/>
              <w:bottom w:sz="4" w:val="nil"/>
              <w:right w:sz="4" w:val="nil"/>
            </w:tcBorders>
            <w:tcMar>
              <w:top w:type="dxa" w:w="102"/>
              <w:left w:type="dxa" w:w="62"/>
              <w:bottom w:type="dxa" w:w="102"/>
              <w:right w:type="dxa" w:w="62"/>
            </w:tcMar>
          </w:tcPr>
          <w:p w14:paraId="22210000">
            <w:pPr>
              <w:widowControl w:val="0"/>
              <w:ind/>
            </w:pPr>
            <w:r>
              <w:rPr>
                <w:sz w:val="20"/>
              </w:rPr>
              <w:t>D70, D71, D72.0, D72.8, D72.9, D75.0, D75.1, D75.8, D75.9</w:t>
            </w:r>
          </w:p>
        </w:tc>
        <w:tc>
          <w:tcPr>
            <w:tcW w:type="dxa" w:w="3969"/>
            <w:tcBorders>
              <w:top w:sz="4" w:val="nil"/>
              <w:left w:sz="4" w:val="nil"/>
              <w:bottom w:sz="4" w:val="nil"/>
              <w:right w:sz="4" w:val="nil"/>
            </w:tcBorders>
            <w:tcMar>
              <w:top w:type="dxa" w:w="102"/>
              <w:left w:type="dxa" w:w="62"/>
              <w:bottom w:type="dxa" w:w="102"/>
              <w:right w:type="dxa" w:w="62"/>
            </w:tcMar>
          </w:tcPr>
          <w:p w14:paraId="23210000">
            <w:pPr>
              <w:widowControl w:val="0"/>
              <w:ind/>
            </w:pPr>
            <w:r>
              <w:rPr>
                <w:color w:val="0000FF"/>
                <w:sz w:val="20"/>
              </w:rPr>
              <w:fldChar w:fldCharType="begin"/>
            </w:r>
            <w:r>
              <w:rPr>
                <w:color w:val="0000FF"/>
                <w:sz w:val="20"/>
              </w:rPr>
              <w:instrText>HYPERLINK "https://login.consultant.ru/link/?req=doc&amp;base=LAW&amp;n=371416&amp;dst=115609"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A25.05.001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42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5210000">
            <w:pPr>
              <w:widowControl w:val="0"/>
              <w:ind/>
              <w:jc w:val="center"/>
            </w:pPr>
            <w:r>
              <w:rPr>
                <w:sz w:val="20"/>
              </w:rPr>
              <w:t>2,05</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26210000">
            <w:pPr>
              <w:widowControl w:val="0"/>
              <w:ind/>
            </w:pPr>
            <w:r>
              <w:rPr>
                <w:sz w:val="20"/>
              </w:rPr>
              <w:t>D76.1, D76.2, D76.3</w:t>
            </w:r>
          </w:p>
        </w:tc>
        <w:tc>
          <w:tcPr>
            <w:tcW w:type="dxa" w:w="3969"/>
            <w:tcBorders>
              <w:top w:sz="4" w:val="nil"/>
              <w:left w:sz="4" w:val="nil"/>
              <w:bottom w:sz="4" w:val="nil"/>
              <w:right w:sz="4" w:val="nil"/>
            </w:tcBorders>
            <w:tcMar>
              <w:top w:type="dxa" w:w="102"/>
              <w:left w:type="dxa" w:w="62"/>
              <w:bottom w:type="dxa" w:w="102"/>
              <w:right w:type="dxa" w:w="62"/>
            </w:tcMar>
          </w:tcPr>
          <w:p w14:paraId="27210000">
            <w:pPr>
              <w:widowControl w:val="0"/>
              <w:ind/>
            </w:pPr>
            <w:r>
              <w:rPr>
                <w:color w:val="0000FF"/>
                <w:sz w:val="20"/>
              </w:rPr>
              <w:fldChar w:fldCharType="begin"/>
            </w:r>
            <w:r>
              <w:rPr>
                <w:color w:val="0000FF"/>
                <w:sz w:val="20"/>
              </w:rPr>
              <w:instrText>HYPERLINK "https://login.consultant.ru/link/?req=doc&amp;base=LAW&amp;n=371416&amp;dst=115621"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A25.05.005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82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9210000">
            <w:pPr>
              <w:widowControl w:val="0"/>
              <w:ind/>
            </w:pP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2A210000">
            <w:pPr>
              <w:widowControl w:val="0"/>
              <w:ind/>
            </w:pPr>
            <w:r>
              <w:rPr>
                <w:sz w:val="20"/>
              </w:rPr>
              <w:t>O01.0, O01.1, O01.9</w:t>
            </w:r>
          </w:p>
        </w:tc>
        <w:tc>
          <w:tcPr>
            <w:tcW w:type="dxa" w:w="3969"/>
            <w:tcBorders>
              <w:top w:sz="4" w:val="nil"/>
              <w:left w:sz="4" w:val="nil"/>
              <w:bottom w:sz="4" w:val="nil"/>
              <w:right w:sz="4" w:val="nil"/>
            </w:tcBorders>
            <w:tcMar>
              <w:top w:type="dxa" w:w="102"/>
              <w:left w:type="dxa" w:w="62"/>
              <w:bottom w:type="dxa" w:w="102"/>
              <w:right w:type="dxa" w:w="62"/>
            </w:tcMar>
          </w:tcPr>
          <w:p w14:paraId="2B210000">
            <w:pPr>
              <w:widowControl w:val="0"/>
              <w:ind/>
            </w:pPr>
            <w:r>
              <w:rPr>
                <w:color w:val="0000FF"/>
                <w:sz w:val="20"/>
              </w:rPr>
              <w:fldChar w:fldCharType="begin"/>
            </w:r>
            <w:r>
              <w:rPr>
                <w:color w:val="0000FF"/>
                <w:sz w:val="20"/>
              </w:rPr>
              <w:instrText>HYPERLINK "https://login.consultant.ru/link/?req=doc&amp;base=LAW&amp;n=371416&amp;dst=115937"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A25.30.038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C2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D21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2E210000">
            <w:pPr>
              <w:widowControl w:val="0"/>
              <w:ind/>
              <w:jc w:val="center"/>
            </w:pPr>
            <w:r>
              <w:rPr>
                <w:sz w:val="20"/>
              </w:rPr>
              <w:t>st06</w:t>
            </w:r>
          </w:p>
        </w:tc>
        <w:tc>
          <w:tcPr>
            <w:tcW w:type="dxa" w:w="2438"/>
            <w:tcBorders>
              <w:top w:sz="4" w:val="nil"/>
              <w:left w:sz="4" w:val="nil"/>
              <w:bottom w:sz="4" w:val="nil"/>
              <w:right w:sz="4" w:val="nil"/>
            </w:tcBorders>
            <w:tcMar>
              <w:top w:type="dxa" w:w="102"/>
              <w:left w:type="dxa" w:w="62"/>
              <w:bottom w:type="dxa" w:w="102"/>
              <w:right w:type="dxa" w:w="62"/>
            </w:tcMar>
          </w:tcPr>
          <w:p w14:paraId="2F210000">
            <w:pPr>
              <w:widowControl w:val="0"/>
              <w:ind/>
            </w:pPr>
            <w:r>
              <w:rPr>
                <w:sz w:val="20"/>
              </w:rPr>
              <w:t>Дерматовенерология</w:t>
            </w:r>
          </w:p>
        </w:tc>
        <w:tc>
          <w:tcPr>
            <w:tcW w:type="dxa" w:w="3969"/>
            <w:tcBorders>
              <w:top w:sz="4" w:val="nil"/>
              <w:left w:sz="4" w:val="nil"/>
              <w:bottom w:sz="4" w:val="nil"/>
              <w:right w:sz="4" w:val="nil"/>
            </w:tcBorders>
            <w:tcMar>
              <w:top w:type="dxa" w:w="102"/>
              <w:left w:type="dxa" w:w="62"/>
              <w:bottom w:type="dxa" w:w="102"/>
              <w:right w:type="dxa" w:w="62"/>
            </w:tcMar>
          </w:tcPr>
          <w:p w14:paraId="3021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121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3221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33210000">
            <w:pPr>
              <w:widowControl w:val="0"/>
              <w:ind/>
              <w:jc w:val="center"/>
            </w:pPr>
            <w:r>
              <w:rPr>
                <w:sz w:val="20"/>
              </w:rPr>
              <w:t>0,8</w:t>
            </w:r>
          </w:p>
        </w:tc>
      </w:tr>
      <w:tr>
        <w:tc>
          <w:tcPr>
            <w:tcW w:type="dxa" w:w="1234"/>
            <w:tcBorders>
              <w:top w:sz="4" w:val="nil"/>
              <w:left w:sz="4" w:val="nil"/>
              <w:bottom w:sz="4" w:val="nil"/>
              <w:right w:sz="4" w:val="nil"/>
            </w:tcBorders>
            <w:tcMar>
              <w:top w:type="dxa" w:w="102"/>
              <w:left w:type="dxa" w:w="62"/>
              <w:bottom w:type="dxa" w:w="102"/>
              <w:right w:type="dxa" w:w="62"/>
            </w:tcMar>
          </w:tcPr>
          <w:p w14:paraId="34210000">
            <w:pPr>
              <w:widowControl w:val="0"/>
              <w:ind/>
              <w:jc w:val="center"/>
            </w:pPr>
            <w:r>
              <w:rPr>
                <w:sz w:val="20"/>
              </w:rPr>
              <w:t>st06.004</w:t>
            </w:r>
          </w:p>
        </w:tc>
        <w:tc>
          <w:tcPr>
            <w:tcW w:type="dxa" w:w="2438"/>
            <w:tcBorders>
              <w:top w:sz="4" w:val="nil"/>
              <w:left w:sz="4" w:val="nil"/>
              <w:bottom w:sz="4" w:val="nil"/>
              <w:right w:sz="4" w:val="nil"/>
            </w:tcBorders>
            <w:tcMar>
              <w:top w:type="dxa" w:w="102"/>
              <w:left w:type="dxa" w:w="62"/>
              <w:bottom w:type="dxa" w:w="102"/>
              <w:right w:type="dxa" w:w="62"/>
            </w:tcMar>
          </w:tcPr>
          <w:p w14:paraId="35210000">
            <w:pPr>
              <w:widowControl w:val="0"/>
              <w:ind/>
            </w:pPr>
            <w:r>
              <w:rPr>
                <w:sz w:val="20"/>
              </w:rPr>
              <w:t>Лечение дерматозов с применением наружной терапии</w:t>
            </w:r>
          </w:p>
        </w:tc>
        <w:tc>
          <w:tcPr>
            <w:tcW w:type="dxa" w:w="3969"/>
            <w:vMerge w:val="restart"/>
            <w:tcBorders>
              <w:top w:sz="4" w:val="nil"/>
              <w:left w:sz="4" w:val="nil"/>
              <w:bottom w:sz="4" w:val="nil"/>
              <w:right w:sz="4" w:val="nil"/>
            </w:tcBorders>
            <w:tcMar>
              <w:top w:type="dxa" w:w="102"/>
              <w:left w:type="dxa" w:w="62"/>
              <w:bottom w:type="dxa" w:w="102"/>
              <w:right w:type="dxa" w:w="62"/>
            </w:tcMar>
          </w:tcPr>
          <w:p w14:paraId="36210000">
            <w:pPr>
              <w:widowControl w:val="0"/>
              <w:ind/>
            </w:pPr>
            <w:r>
              <w:rPr>
                <w:sz w:val="20"/>
              </w:rPr>
              <w:t>A26.0, А26.8, B35.0, B35.2, B35.3, B35.4, B35.6, B35.8, B35.9, B36, B36.0, B36.8, B36.9, B85.0, B85.1, B85.4, B86, L00, L01.0, L01.1, L08.0, L08.1, L08.8, L08.9, L10.0, L10.1, L10.2, L10.3, L10.4, L10.5, L10.8, L10.9, L11.0, L11.1, L11.8, L11.9, L12.0, L12.1, L12.2, L12.3, L12.8, L12.9, L13.0, L13.1, L13.8, L13.9, L14, L20.0, L20.8, L20.9, L21.0, L21.1, L21.8, L21.9, L22, L23.0, L23.1, L23.2, L23.3, L23.4, L23.5, L23.6, L23.7, L23.8, L23.9, L24.0, L24.1, L24.2, L24.3, L24.4, L24.5, L24.6, L24.7, L24.8, L24.9, L25.0, L25.1, L25.2, L25.3, L25.4, L25.5, L25.8, L25.9, L26, L27.0, L27.1, L27.2, L27.8, L27.9, L28.0, L28.1, L28.2, L30.0, L30.1, L30.2, L30.3, L30.4, L30.5, L30.8, L30.9, L40.0, L40.1, L40.2, L40.3, L40.4, L40.5, L40.8, L40.9, L41.0, L41.1, L41.3, L41.4, L41.5, L41.8, L41.9, L42, L43.0, L43.1, L43.2, L43.3, L43.8, L43.9, L44.0, L44.2, L44.3, L44.4, L44.8, L44.9, L45, L50.0, L50.1, L50.2, L50.3, L50.4, L50.5, L50.6, L50.8, L50.9, L51.0, L51.1, L51.2, L51.8, L51.9, L52, L53.0, L53.1, L53.2, L53.3, L53.8, L53.9, L54.0, L54.8, L55.0, L55.1, L55.2, L55.8, L55.9, L56.0, L56.1, L56.2, L56.3, L56.4, L56.8, L56.9, L57.0, L57.1, L57.5, L57.8, L57.9, L58.0, L58.1, L58.9, L59.0, L59.8, L59.9, L63.0, L63.1, L63.2, L63.9, L64.0, L64.9, L65.0, L65.1, L65.2, L65.9, L66.0, L66.1, L66.2, L66.3, L66.4, L66.9, L67.0, L70.0, L70.1, L70.2, L70.3, L70.4, L70.5, L70.9, L71.0, L71.1, L71.8, L71.9, L73.0, L73.1, L73.9, L74.0, L74.2, L74.3, L74.9, L75.2, L75.9, L80, L81.3, L81.5, L81.7, L83, L85.0, L85.1, L85.2, L85.3, L86, L87.0, L87.1, L87.2, L87.9, L88, L90.0, L90.1, L90.2, L90.3, L90.4, L90.5, L90.8, L90.9, L91.8, L91.9, L92.0, L92.1, L92.2, L92.3, L92.8, L92.9, L93.0, L93.1, L93.2, L94.0, L94.1, L94.5, L94.6, L94.8, L94.9, L95.0, L95.1, L95.8, L95.9, L98.0, L98.1, L98.2, L98.3, L98.5, L98.6, L98.8, L98.9, L99.0, Q80.0, Q80.1, Q80.2, Q80.3, Q80.4, Q80.8, Q80.9, Q81.0, Q81.1, Q81.2, Q81.8, Q81.9, Q82.0, Q82J, Q82.2, Q82.9, Q84.0, Q84.3, Q84.8, Q84.9</w:t>
            </w:r>
          </w:p>
        </w:tc>
        <w:tc>
          <w:tcPr>
            <w:tcW w:type="dxa" w:w="3969"/>
            <w:tcBorders>
              <w:top w:sz="4" w:val="nil"/>
              <w:left w:sz="4" w:val="nil"/>
              <w:bottom w:sz="4" w:val="nil"/>
              <w:right w:sz="4" w:val="nil"/>
            </w:tcBorders>
            <w:tcMar>
              <w:top w:type="dxa" w:w="102"/>
              <w:left w:type="dxa" w:w="62"/>
              <w:bottom w:type="dxa" w:w="102"/>
              <w:right w:type="dxa" w:w="62"/>
            </w:tcMar>
          </w:tcPr>
          <w:p w14:paraId="37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82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9210000">
            <w:pPr>
              <w:widowControl w:val="0"/>
              <w:ind/>
              <w:jc w:val="center"/>
            </w:pPr>
            <w:r>
              <w:rPr>
                <w:sz w:val="20"/>
              </w:rPr>
              <w:t>0,32</w:t>
            </w:r>
          </w:p>
        </w:tc>
      </w:tr>
      <w:tr>
        <w:tc>
          <w:tcPr>
            <w:tcW w:type="dxa" w:w="1234"/>
            <w:tcBorders>
              <w:top w:sz="4" w:val="nil"/>
              <w:left w:sz="4" w:val="nil"/>
              <w:bottom w:sz="4" w:val="nil"/>
              <w:right w:sz="4" w:val="nil"/>
            </w:tcBorders>
            <w:tcMar>
              <w:top w:type="dxa" w:w="102"/>
              <w:left w:type="dxa" w:w="62"/>
              <w:bottom w:type="dxa" w:w="102"/>
              <w:right w:type="dxa" w:w="62"/>
            </w:tcMar>
          </w:tcPr>
          <w:p w14:paraId="3A21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3B210000">
            <w:pPr>
              <w:widowControl w:val="0"/>
              <w:ind/>
            </w:pPr>
          </w:p>
        </w:tc>
        <w:tc>
          <w:tcPr>
            <w:tcW w:type="dxa" w:w="3969"/>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3C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D2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E21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3F210000">
            <w:pPr>
              <w:widowControl w:val="0"/>
              <w:ind/>
              <w:jc w:val="center"/>
            </w:pPr>
            <w:r>
              <w:rPr>
                <w:sz w:val="20"/>
              </w:rPr>
              <w:t>st06.005</w:t>
            </w:r>
          </w:p>
        </w:tc>
        <w:tc>
          <w:tcPr>
            <w:tcW w:type="dxa" w:w="2438"/>
            <w:tcBorders>
              <w:top w:sz="4" w:val="nil"/>
              <w:left w:sz="4" w:val="nil"/>
              <w:bottom w:sz="4" w:val="nil"/>
              <w:right w:sz="4" w:val="nil"/>
            </w:tcBorders>
            <w:tcMar>
              <w:top w:type="dxa" w:w="102"/>
              <w:left w:type="dxa" w:w="62"/>
              <w:bottom w:type="dxa" w:w="102"/>
              <w:right w:type="dxa" w:w="62"/>
            </w:tcMar>
          </w:tcPr>
          <w:p w14:paraId="40210000">
            <w:pPr>
              <w:widowControl w:val="0"/>
              <w:ind/>
            </w:pPr>
            <w:r>
              <w:rPr>
                <w:sz w:val="20"/>
              </w:rPr>
              <w:t>Лечение дерматозов с применением наружной терапии, физиотерапии, плазмафереза</w:t>
            </w:r>
          </w:p>
        </w:tc>
        <w:tc>
          <w:tcPr>
            <w:tcW w:type="dxa" w:w="3969"/>
            <w:tcBorders>
              <w:top w:sz="4" w:val="nil"/>
              <w:left w:sz="4" w:val="nil"/>
              <w:bottom w:sz="4" w:val="nil"/>
              <w:right w:sz="4" w:val="nil"/>
            </w:tcBorders>
            <w:tcMar>
              <w:top w:type="dxa" w:w="102"/>
              <w:left w:type="dxa" w:w="62"/>
              <w:bottom w:type="dxa" w:w="102"/>
              <w:right w:type="dxa" w:w="62"/>
            </w:tcMar>
          </w:tcPr>
          <w:p w14:paraId="41210000">
            <w:pPr>
              <w:widowControl w:val="0"/>
              <w:ind/>
            </w:pPr>
            <w:r>
              <w:rPr>
                <w:sz w:val="20"/>
              </w:rPr>
              <w:t>L10.5, L26, L30.8, L30.9, L40.5, L53.1, L53.3, L53.8, L90.0, L90.3, L90.8, L90.9, L91.8, L91.9, L92.0, L92.1, L94.0, L94.1, L94.5, L94.8, L94.9, L95.0, L98.1, L98.5, Q81.0, Q81.1, Q81.2</w:t>
            </w:r>
          </w:p>
        </w:tc>
        <w:tc>
          <w:tcPr>
            <w:tcW w:type="dxa" w:w="3969"/>
            <w:tcBorders>
              <w:top w:sz="4" w:val="nil"/>
              <w:left w:sz="4" w:val="nil"/>
              <w:bottom w:sz="4" w:val="nil"/>
              <w:right w:sz="4" w:val="nil"/>
            </w:tcBorders>
            <w:tcMar>
              <w:top w:type="dxa" w:w="102"/>
              <w:left w:type="dxa" w:w="62"/>
              <w:bottom w:type="dxa" w:w="102"/>
              <w:right w:type="dxa" w:w="62"/>
            </w:tcMar>
          </w:tcPr>
          <w:p w14:paraId="42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3210000">
            <w:pPr>
              <w:widowControl w:val="0"/>
              <w:ind/>
            </w:pPr>
            <w:r>
              <w:rPr>
                <w:sz w:val="20"/>
              </w:rPr>
              <w:t>иной классификационный критерий: derm1</w:t>
            </w:r>
          </w:p>
        </w:tc>
        <w:tc>
          <w:tcPr>
            <w:tcW w:type="dxa" w:w="1304"/>
            <w:tcBorders>
              <w:top w:sz="4" w:val="nil"/>
              <w:left w:sz="4" w:val="nil"/>
              <w:bottom w:sz="4" w:val="nil"/>
              <w:right w:sz="4" w:val="nil"/>
            </w:tcBorders>
            <w:tcMar>
              <w:top w:type="dxa" w:w="102"/>
              <w:left w:type="dxa" w:w="62"/>
              <w:bottom w:type="dxa" w:w="102"/>
              <w:right w:type="dxa" w:w="62"/>
            </w:tcMar>
          </w:tcPr>
          <w:p w14:paraId="44210000">
            <w:pPr>
              <w:widowControl w:val="0"/>
              <w:ind/>
              <w:jc w:val="center"/>
            </w:pPr>
            <w:r>
              <w:rPr>
                <w:sz w:val="20"/>
              </w:rPr>
              <w:t>1,39</w:t>
            </w:r>
          </w:p>
        </w:tc>
      </w:tr>
      <w:tr>
        <w:tc>
          <w:tcPr>
            <w:tcW w:type="dxa" w:w="1234"/>
            <w:tcBorders>
              <w:top w:sz="4" w:val="nil"/>
              <w:left w:sz="4" w:val="nil"/>
              <w:bottom w:sz="4" w:val="nil"/>
              <w:right w:sz="4" w:val="nil"/>
            </w:tcBorders>
            <w:tcMar>
              <w:top w:type="dxa" w:w="102"/>
              <w:left w:type="dxa" w:w="62"/>
              <w:bottom w:type="dxa" w:w="102"/>
              <w:right w:type="dxa" w:w="62"/>
            </w:tcMar>
          </w:tcPr>
          <w:p w14:paraId="45210000">
            <w:pPr>
              <w:widowControl w:val="0"/>
              <w:ind/>
              <w:jc w:val="center"/>
            </w:pPr>
            <w:r>
              <w:rPr>
                <w:sz w:val="20"/>
              </w:rPr>
              <w:t>st06.006</w:t>
            </w:r>
          </w:p>
        </w:tc>
        <w:tc>
          <w:tcPr>
            <w:tcW w:type="dxa" w:w="2438"/>
            <w:tcBorders>
              <w:top w:sz="4" w:val="nil"/>
              <w:left w:sz="4" w:val="nil"/>
              <w:bottom w:sz="4" w:val="nil"/>
              <w:right w:sz="4" w:val="nil"/>
            </w:tcBorders>
            <w:tcMar>
              <w:top w:type="dxa" w:w="102"/>
              <w:left w:type="dxa" w:w="62"/>
              <w:bottom w:type="dxa" w:w="102"/>
              <w:right w:type="dxa" w:w="62"/>
            </w:tcMar>
          </w:tcPr>
          <w:p w14:paraId="46210000">
            <w:pPr>
              <w:widowControl w:val="0"/>
              <w:ind/>
            </w:pPr>
            <w:r>
              <w:rPr>
                <w:sz w:val="20"/>
              </w:rPr>
              <w:t>Лечение дерматозов с применением наружной и системной терапии</w:t>
            </w:r>
          </w:p>
        </w:tc>
        <w:tc>
          <w:tcPr>
            <w:tcW w:type="dxa" w:w="3969"/>
            <w:tcBorders>
              <w:top w:sz="4" w:val="nil"/>
              <w:left w:sz="4" w:val="nil"/>
              <w:bottom w:sz="4" w:val="nil"/>
              <w:right w:sz="4" w:val="nil"/>
            </w:tcBorders>
            <w:tcMar>
              <w:top w:type="dxa" w:w="102"/>
              <w:left w:type="dxa" w:w="62"/>
              <w:bottom w:type="dxa" w:w="102"/>
              <w:right w:type="dxa" w:w="62"/>
            </w:tcMar>
          </w:tcPr>
          <w:p w14:paraId="47210000">
            <w:pPr>
              <w:widowControl w:val="0"/>
              <w:ind/>
            </w:pPr>
            <w:r>
              <w:rPr>
                <w:sz w:val="20"/>
              </w:rPr>
              <w:t>A26.0, A26.8, B35.0, B35.2, B35.3, B35.4, B35.8, B35.9, B36, B36.8, L00, L01.0, L01.1, L08.0, L08.1, L08.8, L08.9, L10.0, L10.1, L10.2, L10.3, L10.4, L10.5, L10.8, L10.9, L11.0, L11.1, L11.8, L11.9, L12.0, L12.1, L12.2, L12.3, L12.8, L12.9, L13.0, L13.1, L13.8, L13.9, L14, L20.8, L20.9, L21.8, L21.9, L23.0, L23.1, L23.2, L23.3, L23.4, L23.5, L23.6, L23.7, L23.8, L23.9, L24.0, L24.1, L24.2, L24.3, L24.4, L24.5, L24.6, L24.7, L24.8, L24.9, L25.0, L25.1, L25.2, L25.3, L25.4, L25.5, L25.8, L25.9, L26, L27.0, L27.1, L27.2, L27.8, L27.9, L28.0, L28.1, L28.2, L30.0, L30.1, L30.2, L30.3, L30.8, L30.9, L41.0, L41.1, L41.3, L41.4, L41.5, L41.8, L41.9, L43.0, L43.1, L43.2, L43.3, L43.8, L43.9, L44.0, L44.2, L44.3, L44.4, L44.8, L44.9, L45, L50.0, L50.1, L50.2, L50.3, L50.4, L50.5, L50.6, L50.8, L50.9, L51.0, L51.1, L51.2, L51.8, L51.9, L52, L53.0, L53.1, L53.2, L53.3, L53.8, L53.9, L54.0, L54.8, L55.0, L55.1, L55.2, L55.8, L55.9, L56.0, L56.1, L56.2, L56.3, L56.4, L56.8, L56.9, L57.0, L57.1, L57.5, L57.8, L57.9, L58.0, L58.1, L58.9, L59.0, L59.8, L59.9, L63.0, L63.1, L63.2, L63.9, L64.0, L64.9, L65.0, L65.1, L65.2, L65.9, L66.0, L66.1, L66.2, L66.3, L66.4, L66.9, L67.0, L70.0, L70.1, L70.2, L70.3, L70.5, L70.9, L71.1, L71.8, L71.9, L73.0, L73.1, L73.9, L74.2, L74.3, L74.9, L75.2, L75.9, L81.3, L81.5, L83, L85.0, L85.1, L85.2, L86, L87.0, L87.1, L87.2, L87.9, L88, L90.0, L90.1, L90.2, L90.3, L90.4, L90.5, L90.8, L90.9, L91.8, L91.9, L92.0, L92.1, L92.2, L92.3, L92.8, L92.9, L93.0, L93.1, L94.0, L94.1, L94.6, L94.8, L94.9, L95.0, L95.1, L95.8, L95.9, L98.0, L98.1, L98.2, L98.3, L98.5, L98.6, L98.8, L98.9, L99.0, Q80.0, Q80.1, Q80.2, Q80.3, Q80.4, Q80.8, Q80.9, Q81.0, Q81.1, Q81.2, Q81.9, Q82.0, Q82.1, Q82.2, Q82.9, Q84.9</w:t>
            </w:r>
          </w:p>
        </w:tc>
        <w:tc>
          <w:tcPr>
            <w:tcW w:type="dxa" w:w="3969"/>
            <w:tcBorders>
              <w:top w:sz="4" w:val="nil"/>
              <w:left w:sz="4" w:val="nil"/>
              <w:bottom w:sz="4" w:val="nil"/>
              <w:right w:sz="4" w:val="nil"/>
            </w:tcBorders>
            <w:tcMar>
              <w:top w:type="dxa" w:w="102"/>
              <w:left w:type="dxa" w:w="62"/>
              <w:bottom w:type="dxa" w:w="102"/>
              <w:right w:type="dxa" w:w="62"/>
            </w:tcMar>
          </w:tcPr>
          <w:p w14:paraId="48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9210000">
            <w:pPr>
              <w:widowControl w:val="0"/>
              <w:ind/>
              <w:jc w:val="both"/>
            </w:pPr>
            <w:r>
              <w:rPr>
                <w:sz w:val="20"/>
              </w:rPr>
              <w:t>иной классификационный критерий: derm2</w:t>
            </w:r>
          </w:p>
        </w:tc>
        <w:tc>
          <w:tcPr>
            <w:tcW w:type="dxa" w:w="1304"/>
            <w:tcBorders>
              <w:top w:sz="4" w:val="nil"/>
              <w:left w:sz="4" w:val="nil"/>
              <w:bottom w:sz="4" w:val="nil"/>
              <w:right w:sz="4" w:val="nil"/>
            </w:tcBorders>
            <w:tcMar>
              <w:top w:type="dxa" w:w="102"/>
              <w:left w:type="dxa" w:w="62"/>
              <w:bottom w:type="dxa" w:w="102"/>
              <w:right w:type="dxa" w:w="62"/>
            </w:tcMar>
          </w:tcPr>
          <w:p w14:paraId="4A210000">
            <w:pPr>
              <w:widowControl w:val="0"/>
              <w:ind/>
              <w:jc w:val="center"/>
            </w:pPr>
            <w:r>
              <w:rPr>
                <w:sz w:val="20"/>
              </w:rPr>
              <w:t>2,1</w:t>
            </w:r>
          </w:p>
        </w:tc>
      </w:tr>
      <w:tr>
        <w:tc>
          <w:tcPr>
            <w:tcW w:type="dxa" w:w="1234"/>
            <w:tcBorders>
              <w:top w:sz="4" w:val="nil"/>
              <w:left w:sz="4" w:val="nil"/>
              <w:bottom w:sz="4" w:val="nil"/>
              <w:right w:sz="4" w:val="nil"/>
            </w:tcBorders>
            <w:tcMar>
              <w:top w:type="dxa" w:w="102"/>
              <w:left w:type="dxa" w:w="62"/>
              <w:bottom w:type="dxa" w:w="102"/>
              <w:right w:type="dxa" w:w="62"/>
            </w:tcMar>
          </w:tcPr>
          <w:p w14:paraId="4B21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4C21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4D210000">
            <w:pPr>
              <w:widowControl w:val="0"/>
              <w:ind/>
            </w:pPr>
            <w:r>
              <w:rPr>
                <w:sz w:val="20"/>
              </w:rPr>
              <w:t>L40.0, L40.1, L40.2, L40.3, L40.4, L40.5, L40.8, L40.9</w:t>
            </w:r>
          </w:p>
        </w:tc>
        <w:tc>
          <w:tcPr>
            <w:tcW w:type="dxa" w:w="3969"/>
            <w:tcBorders>
              <w:top w:sz="4" w:val="nil"/>
              <w:left w:sz="4" w:val="nil"/>
              <w:bottom w:sz="4" w:val="nil"/>
              <w:right w:sz="4" w:val="nil"/>
            </w:tcBorders>
            <w:tcMar>
              <w:top w:type="dxa" w:w="102"/>
              <w:left w:type="dxa" w:w="62"/>
              <w:bottom w:type="dxa" w:w="102"/>
              <w:right w:type="dxa" w:w="62"/>
            </w:tcMar>
          </w:tcPr>
          <w:p w14:paraId="4E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F210000">
            <w:pPr>
              <w:widowControl w:val="0"/>
              <w:ind/>
            </w:pPr>
            <w:r>
              <w:rPr>
                <w:sz w:val="20"/>
              </w:rPr>
              <w:t>иной классификационный критерий: derm3</w:t>
            </w:r>
          </w:p>
        </w:tc>
        <w:tc>
          <w:tcPr>
            <w:tcW w:type="dxa" w:w="1304"/>
            <w:tcBorders>
              <w:top w:sz="4" w:val="nil"/>
              <w:left w:sz="4" w:val="nil"/>
              <w:bottom w:sz="4" w:val="nil"/>
              <w:right w:sz="4" w:val="nil"/>
            </w:tcBorders>
            <w:tcMar>
              <w:top w:type="dxa" w:w="102"/>
              <w:left w:type="dxa" w:w="62"/>
              <w:bottom w:type="dxa" w:w="102"/>
              <w:right w:type="dxa" w:w="62"/>
            </w:tcMar>
          </w:tcPr>
          <w:p w14:paraId="5021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5121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5221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53210000">
            <w:pPr>
              <w:widowControl w:val="0"/>
              <w:ind/>
            </w:pPr>
            <w:r>
              <w:rPr>
                <w:sz w:val="20"/>
              </w:rPr>
              <w:t>C84.0</w:t>
            </w:r>
          </w:p>
        </w:tc>
        <w:tc>
          <w:tcPr>
            <w:tcW w:type="dxa" w:w="3969"/>
            <w:tcBorders>
              <w:top w:sz="4" w:val="nil"/>
              <w:left w:sz="4" w:val="nil"/>
              <w:bottom w:sz="4" w:val="nil"/>
              <w:right w:sz="4" w:val="nil"/>
            </w:tcBorders>
            <w:tcMar>
              <w:top w:type="dxa" w:w="102"/>
              <w:left w:type="dxa" w:w="62"/>
              <w:bottom w:type="dxa" w:w="102"/>
              <w:right w:type="dxa" w:w="62"/>
            </w:tcMar>
          </w:tcPr>
          <w:p w14:paraId="54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5210000">
            <w:pPr>
              <w:widowControl w:val="0"/>
              <w:ind/>
            </w:pPr>
            <w:r>
              <w:rPr>
                <w:sz w:val="20"/>
              </w:rPr>
              <w:t>иной классификационный критерий: derm4</w:t>
            </w:r>
          </w:p>
        </w:tc>
        <w:tc>
          <w:tcPr>
            <w:tcW w:type="dxa" w:w="1304"/>
            <w:tcBorders>
              <w:top w:sz="4" w:val="nil"/>
              <w:left w:sz="4" w:val="nil"/>
              <w:bottom w:sz="4" w:val="nil"/>
              <w:right w:sz="4" w:val="nil"/>
            </w:tcBorders>
            <w:tcMar>
              <w:top w:type="dxa" w:w="102"/>
              <w:left w:type="dxa" w:w="62"/>
              <w:bottom w:type="dxa" w:w="102"/>
              <w:right w:type="dxa" w:w="62"/>
            </w:tcMar>
          </w:tcPr>
          <w:p w14:paraId="56210000">
            <w:pPr>
              <w:widowControl w:val="0"/>
              <w:ind/>
            </w:pP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57210000">
            <w:pPr>
              <w:widowControl w:val="0"/>
              <w:ind/>
              <w:jc w:val="center"/>
            </w:pPr>
            <w:r>
              <w:rPr>
                <w:sz w:val="20"/>
              </w:rPr>
              <w:t>st06.007</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58210000">
            <w:pPr>
              <w:widowControl w:val="0"/>
              <w:ind/>
            </w:pPr>
            <w:r>
              <w:rPr>
                <w:sz w:val="20"/>
              </w:rPr>
              <w:t>Лечение дерматозов с применением наружной терапии и фототерапии</w:t>
            </w:r>
          </w:p>
        </w:tc>
        <w:tc>
          <w:tcPr>
            <w:tcW w:type="dxa" w:w="3969"/>
            <w:tcBorders>
              <w:top w:sz="4" w:val="nil"/>
              <w:left w:sz="4" w:val="nil"/>
              <w:bottom w:sz="4" w:val="nil"/>
              <w:right w:sz="4" w:val="nil"/>
            </w:tcBorders>
            <w:tcMar>
              <w:top w:type="dxa" w:w="102"/>
              <w:left w:type="dxa" w:w="62"/>
              <w:bottom w:type="dxa" w:w="102"/>
              <w:right w:type="dxa" w:w="62"/>
            </w:tcMar>
          </w:tcPr>
          <w:p w14:paraId="59210000">
            <w:pPr>
              <w:widowControl w:val="0"/>
              <w:ind/>
            </w:pPr>
            <w:r>
              <w:rPr>
                <w:sz w:val="20"/>
              </w:rPr>
              <w:t>L20.0, L20.8, L20.9, L21.8, L21.9, L28.1, L30.0, L41.1, L41.3, L41.4, L41.5, L41.8, L43.0, L43.1, L43.2, L43.3, L43.8, L44.0, L44.8, L63.0, L63.1, L66.1, L80, L90.0, L90.3, L90.8, L90.9, L91.9, L92.0, L92.1, L94.0, L94.1, Q82.2, C84.0</w:t>
            </w:r>
          </w:p>
        </w:tc>
        <w:tc>
          <w:tcPr>
            <w:tcW w:type="dxa" w:w="3969"/>
            <w:tcBorders>
              <w:top w:sz="4" w:val="nil"/>
              <w:left w:sz="4" w:val="nil"/>
              <w:bottom w:sz="4" w:val="nil"/>
              <w:right w:sz="4" w:val="nil"/>
            </w:tcBorders>
            <w:tcMar>
              <w:top w:type="dxa" w:w="102"/>
              <w:left w:type="dxa" w:w="62"/>
              <w:bottom w:type="dxa" w:w="102"/>
              <w:right w:type="dxa" w:w="62"/>
            </w:tcMar>
          </w:tcPr>
          <w:p w14:paraId="5A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B210000">
            <w:pPr>
              <w:widowControl w:val="0"/>
              <w:ind/>
            </w:pPr>
            <w:r>
              <w:rPr>
                <w:sz w:val="20"/>
              </w:rPr>
              <w:t>иной классификационный критерий: derm5</w:t>
            </w:r>
          </w:p>
        </w:tc>
        <w:tc>
          <w:tcPr>
            <w:tcW w:type="dxa" w:w="1304"/>
            <w:tcBorders>
              <w:top w:sz="4" w:val="nil"/>
              <w:left w:sz="4" w:val="nil"/>
              <w:bottom w:sz="4" w:val="nil"/>
              <w:right w:sz="4" w:val="nil"/>
            </w:tcBorders>
            <w:tcMar>
              <w:top w:type="dxa" w:w="102"/>
              <w:left w:type="dxa" w:w="62"/>
              <w:bottom w:type="dxa" w:w="102"/>
              <w:right w:type="dxa" w:w="62"/>
            </w:tcMar>
          </w:tcPr>
          <w:p w14:paraId="5C210000">
            <w:pPr>
              <w:widowControl w:val="0"/>
              <w:ind/>
              <w:jc w:val="center"/>
            </w:pPr>
            <w:r>
              <w:rPr>
                <w:sz w:val="20"/>
              </w:rPr>
              <w:t>2,86</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5D210000">
            <w:pPr>
              <w:widowControl w:val="0"/>
              <w:ind/>
            </w:pPr>
            <w:r>
              <w:rPr>
                <w:sz w:val="20"/>
              </w:rPr>
              <w:t>L40.0, L40.2, L40.3, L40.4, L40.5, L40.8</w:t>
            </w:r>
          </w:p>
        </w:tc>
        <w:tc>
          <w:tcPr>
            <w:tcW w:type="dxa" w:w="3969"/>
            <w:tcBorders>
              <w:top w:sz="4" w:val="nil"/>
              <w:left w:sz="4" w:val="nil"/>
              <w:bottom w:sz="4" w:val="nil"/>
              <w:right w:sz="4" w:val="nil"/>
            </w:tcBorders>
            <w:tcMar>
              <w:top w:type="dxa" w:w="102"/>
              <w:left w:type="dxa" w:w="62"/>
              <w:bottom w:type="dxa" w:w="102"/>
              <w:right w:type="dxa" w:w="62"/>
            </w:tcMar>
          </w:tcPr>
          <w:p w14:paraId="5E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F210000">
            <w:pPr>
              <w:widowControl w:val="0"/>
              <w:ind/>
            </w:pPr>
            <w:r>
              <w:rPr>
                <w:sz w:val="20"/>
              </w:rPr>
              <w:t>иной классификационный критерий: derm6</w:t>
            </w:r>
          </w:p>
        </w:tc>
        <w:tc>
          <w:tcPr>
            <w:tcW w:type="dxa" w:w="1304"/>
            <w:tcBorders>
              <w:top w:sz="4" w:val="nil"/>
              <w:left w:sz="4" w:val="nil"/>
              <w:bottom w:sz="4" w:val="nil"/>
              <w:right w:sz="4" w:val="nil"/>
            </w:tcBorders>
            <w:tcMar>
              <w:top w:type="dxa" w:w="102"/>
              <w:left w:type="dxa" w:w="62"/>
              <w:bottom w:type="dxa" w:w="102"/>
              <w:right w:type="dxa" w:w="62"/>
            </w:tcMar>
          </w:tcPr>
          <w:p w14:paraId="60210000">
            <w:pPr>
              <w:widowControl w:val="0"/>
              <w:ind/>
            </w:pP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61210000">
            <w:pPr>
              <w:widowControl w:val="0"/>
              <w:ind/>
            </w:pPr>
            <w:r>
              <w:rPr>
                <w:sz w:val="20"/>
              </w:rPr>
              <w:t>L20.0, L20.8, L20.9, L21.8, L21.9, L28.1, L30.0, L41.1, L41.3, L41.4, L41.5, L41.8, L43.0, L43.1, L43.2, L43.3, L43.8, L44.0, L44.8, L63.0, L63.1, L66.1, L80, L90.0, L90.3, L90.8, L90.9, L91.9, L92.0, L92.1, L94.0, L94.1, Q82.2, C84.0</w:t>
            </w:r>
          </w:p>
        </w:tc>
        <w:tc>
          <w:tcPr>
            <w:tcW w:type="dxa" w:w="3969"/>
            <w:tcBorders>
              <w:top w:sz="4" w:val="nil"/>
              <w:left w:sz="4" w:val="nil"/>
              <w:bottom w:sz="4" w:val="nil"/>
              <w:right w:sz="4" w:val="nil"/>
            </w:tcBorders>
            <w:tcMar>
              <w:top w:type="dxa" w:w="102"/>
              <w:left w:type="dxa" w:w="62"/>
              <w:bottom w:type="dxa" w:w="102"/>
              <w:right w:type="dxa" w:w="62"/>
            </w:tcMar>
          </w:tcPr>
          <w:p w14:paraId="62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3210000">
            <w:pPr>
              <w:widowControl w:val="0"/>
              <w:ind/>
            </w:pPr>
            <w:r>
              <w:rPr>
                <w:sz w:val="20"/>
              </w:rPr>
              <w:t>иной классификационный критерий: derm7</w:t>
            </w:r>
          </w:p>
        </w:tc>
        <w:tc>
          <w:tcPr>
            <w:tcW w:type="dxa" w:w="1304"/>
            <w:tcBorders>
              <w:top w:sz="4" w:val="nil"/>
              <w:left w:sz="4" w:val="nil"/>
              <w:bottom w:sz="4" w:val="nil"/>
              <w:right w:sz="4" w:val="nil"/>
            </w:tcBorders>
            <w:tcMar>
              <w:top w:type="dxa" w:w="102"/>
              <w:left w:type="dxa" w:w="62"/>
              <w:bottom w:type="dxa" w:w="102"/>
              <w:right w:type="dxa" w:w="62"/>
            </w:tcMar>
          </w:tcPr>
          <w:p w14:paraId="6421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65210000">
            <w:pPr>
              <w:widowControl w:val="0"/>
              <w:ind/>
              <w:jc w:val="center"/>
            </w:pPr>
            <w:r>
              <w:rPr>
                <w:sz w:val="20"/>
              </w:rPr>
              <w:t>st07</w:t>
            </w:r>
          </w:p>
        </w:tc>
        <w:tc>
          <w:tcPr>
            <w:tcW w:type="dxa" w:w="2438"/>
            <w:tcBorders>
              <w:top w:sz="4" w:val="nil"/>
              <w:left w:sz="4" w:val="nil"/>
              <w:bottom w:sz="4" w:val="nil"/>
              <w:right w:sz="4" w:val="nil"/>
            </w:tcBorders>
            <w:tcMar>
              <w:top w:type="dxa" w:w="102"/>
              <w:left w:type="dxa" w:w="62"/>
              <w:bottom w:type="dxa" w:w="102"/>
              <w:right w:type="dxa" w:w="62"/>
            </w:tcMar>
          </w:tcPr>
          <w:p w14:paraId="66210000">
            <w:pPr>
              <w:widowControl w:val="0"/>
              <w:ind/>
            </w:pPr>
            <w:r>
              <w:rPr>
                <w:sz w:val="20"/>
              </w:rPr>
              <w:t>Детская кардиология</w:t>
            </w:r>
          </w:p>
        </w:tc>
        <w:tc>
          <w:tcPr>
            <w:tcW w:type="dxa" w:w="3969"/>
            <w:tcBorders>
              <w:top w:sz="4" w:val="nil"/>
              <w:left w:sz="4" w:val="nil"/>
              <w:bottom w:sz="4" w:val="nil"/>
              <w:right w:sz="4" w:val="nil"/>
            </w:tcBorders>
            <w:tcMar>
              <w:top w:type="dxa" w:w="102"/>
              <w:left w:type="dxa" w:w="62"/>
              <w:bottom w:type="dxa" w:w="102"/>
              <w:right w:type="dxa" w:w="62"/>
            </w:tcMar>
          </w:tcPr>
          <w:p w14:paraId="6721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6821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6921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6A210000">
            <w:pPr>
              <w:widowControl w:val="0"/>
              <w:ind/>
              <w:jc w:val="center"/>
            </w:pPr>
            <w:r>
              <w:rPr>
                <w:sz w:val="20"/>
              </w:rPr>
              <w:t>1,84</w:t>
            </w:r>
          </w:p>
        </w:tc>
      </w:tr>
      <w:tr>
        <w:tc>
          <w:tcPr>
            <w:tcW w:type="dxa" w:w="1234"/>
            <w:tcBorders>
              <w:top w:sz="4" w:val="nil"/>
              <w:left w:sz="4" w:val="nil"/>
              <w:bottom w:sz="4" w:val="nil"/>
              <w:right w:sz="4" w:val="nil"/>
            </w:tcBorders>
            <w:tcMar>
              <w:top w:type="dxa" w:w="102"/>
              <w:left w:type="dxa" w:w="62"/>
              <w:bottom w:type="dxa" w:w="102"/>
              <w:right w:type="dxa" w:w="62"/>
            </w:tcMar>
          </w:tcPr>
          <w:p w14:paraId="6B210000">
            <w:pPr>
              <w:widowControl w:val="0"/>
              <w:ind/>
              <w:jc w:val="center"/>
            </w:pPr>
            <w:r>
              <w:rPr>
                <w:sz w:val="20"/>
              </w:rPr>
              <w:t>st07.001</w:t>
            </w:r>
          </w:p>
        </w:tc>
        <w:tc>
          <w:tcPr>
            <w:tcW w:type="dxa" w:w="2438"/>
            <w:tcBorders>
              <w:top w:sz="4" w:val="nil"/>
              <w:left w:sz="4" w:val="nil"/>
              <w:bottom w:sz="4" w:val="nil"/>
              <w:right w:sz="4" w:val="nil"/>
            </w:tcBorders>
            <w:tcMar>
              <w:top w:type="dxa" w:w="102"/>
              <w:left w:type="dxa" w:w="62"/>
              <w:bottom w:type="dxa" w:w="102"/>
              <w:right w:type="dxa" w:w="62"/>
            </w:tcMar>
          </w:tcPr>
          <w:p w14:paraId="6C210000">
            <w:pPr>
              <w:widowControl w:val="0"/>
              <w:ind/>
            </w:pPr>
            <w:r>
              <w:rPr>
                <w:sz w:val="20"/>
              </w:rPr>
              <w:t>Врожденные аномалии сердечно-сосудистой системы, дети</w:t>
            </w:r>
          </w:p>
        </w:tc>
        <w:tc>
          <w:tcPr>
            <w:tcW w:type="dxa" w:w="3969"/>
            <w:tcBorders>
              <w:top w:sz="4" w:val="nil"/>
              <w:left w:sz="4" w:val="nil"/>
              <w:bottom w:sz="4" w:val="nil"/>
              <w:right w:sz="4" w:val="nil"/>
            </w:tcBorders>
            <w:tcMar>
              <w:top w:type="dxa" w:w="102"/>
              <w:left w:type="dxa" w:w="62"/>
              <w:bottom w:type="dxa" w:w="102"/>
              <w:right w:type="dxa" w:w="62"/>
            </w:tcMar>
          </w:tcPr>
          <w:p w14:paraId="6D210000">
            <w:pPr>
              <w:widowControl w:val="0"/>
              <w:ind/>
            </w:pPr>
            <w:r>
              <w:rPr>
                <w:sz w:val="20"/>
              </w:rPr>
              <w:t>D18.0, Q20.0, Q2CM, Q20.2, Q20.3, Q20.4, Q20.5, Q20.6, Q20.8, Q20.9, Q21.0, Q21.1, Q21.2, Q21.3, Q21.4, Q21.8, Q21.9, Q22.0, Q22.1, Q22.2, Q22.3, Q22.4, Q22.5, Q22.6, Q22.8, Q22.9, Q23.0, Q23.1, Q23.2, Q23.3, Q23.4, Q23.8, Q23.9, Q24.0, Q24.1, Q24.2, Q24.3, Q24.4, Q24.5, Q24.8, Q24.9, Q25.0, Q25.1, Q25.2, Q25.3, Q25.4, Q25.5, Q25.6, Q25.7, Q25.8, Q25.9, Q26.0, Q26.1, Q26.2, Q26.3, Q26.4, Q26.5, Q26.6, Q26.8, Q26.9, Q27.1, Q27.2, Q27.3, Q27.4, Q27.8, Q27.9, Q28, Q28.0, Q28.1, Q28.2, Q28.3, Q28.8, Q28.9</w:t>
            </w:r>
          </w:p>
        </w:tc>
        <w:tc>
          <w:tcPr>
            <w:tcW w:type="dxa" w:w="3969"/>
            <w:tcBorders>
              <w:top w:sz="4" w:val="nil"/>
              <w:left w:sz="4" w:val="nil"/>
              <w:bottom w:sz="4" w:val="nil"/>
              <w:right w:sz="4" w:val="nil"/>
            </w:tcBorders>
            <w:tcMar>
              <w:top w:type="dxa" w:w="102"/>
              <w:left w:type="dxa" w:w="62"/>
              <w:bottom w:type="dxa" w:w="102"/>
              <w:right w:type="dxa" w:w="62"/>
            </w:tcMar>
          </w:tcPr>
          <w:p w14:paraId="6E2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F210000">
            <w:pPr>
              <w:widowControl w:val="0"/>
              <w:ind/>
            </w:pPr>
            <w:r>
              <w:rPr>
                <w:sz w:val="20"/>
              </w:rPr>
              <w:t>возрастная группа:</w:t>
            </w:r>
          </w:p>
          <w:p w14:paraId="70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71210000">
            <w:pPr>
              <w:widowControl w:val="0"/>
              <w:ind/>
              <w:jc w:val="center"/>
            </w:pPr>
            <w:r>
              <w:rPr>
                <w:sz w:val="20"/>
              </w:rPr>
              <w:t>1,84</w:t>
            </w:r>
          </w:p>
        </w:tc>
      </w:tr>
      <w:tr>
        <w:tc>
          <w:tcPr>
            <w:tcW w:type="dxa" w:w="1234"/>
            <w:tcBorders>
              <w:top w:sz="4" w:val="nil"/>
              <w:left w:sz="4" w:val="nil"/>
              <w:bottom w:sz="4" w:val="nil"/>
              <w:right w:sz="4" w:val="nil"/>
            </w:tcBorders>
            <w:tcMar>
              <w:top w:type="dxa" w:w="102"/>
              <w:left w:type="dxa" w:w="62"/>
              <w:bottom w:type="dxa" w:w="102"/>
              <w:right w:type="dxa" w:w="62"/>
            </w:tcMar>
          </w:tcPr>
          <w:p w14:paraId="72210000">
            <w:pPr>
              <w:widowControl w:val="0"/>
              <w:ind/>
              <w:jc w:val="center"/>
            </w:pPr>
            <w:r>
              <w:rPr>
                <w:sz w:val="20"/>
              </w:rPr>
              <w:t>st08</w:t>
            </w:r>
          </w:p>
        </w:tc>
        <w:tc>
          <w:tcPr>
            <w:tcW w:type="dxa" w:w="2438"/>
            <w:tcBorders>
              <w:top w:sz="4" w:val="nil"/>
              <w:left w:sz="4" w:val="nil"/>
              <w:bottom w:sz="4" w:val="nil"/>
              <w:right w:sz="4" w:val="nil"/>
            </w:tcBorders>
            <w:tcMar>
              <w:top w:type="dxa" w:w="102"/>
              <w:left w:type="dxa" w:w="62"/>
              <w:bottom w:type="dxa" w:w="102"/>
              <w:right w:type="dxa" w:w="62"/>
            </w:tcMar>
          </w:tcPr>
          <w:p w14:paraId="73210000">
            <w:pPr>
              <w:widowControl w:val="0"/>
              <w:ind/>
            </w:pPr>
            <w:r>
              <w:rPr>
                <w:sz w:val="20"/>
              </w:rPr>
              <w:t>Детская онкология</w:t>
            </w:r>
          </w:p>
        </w:tc>
        <w:tc>
          <w:tcPr>
            <w:tcW w:type="dxa" w:w="3969"/>
            <w:tcBorders>
              <w:top w:sz="4" w:val="nil"/>
              <w:left w:sz="4" w:val="nil"/>
              <w:bottom w:sz="4" w:val="nil"/>
              <w:right w:sz="4" w:val="nil"/>
            </w:tcBorders>
            <w:tcMar>
              <w:top w:type="dxa" w:w="102"/>
              <w:left w:type="dxa" w:w="62"/>
              <w:bottom w:type="dxa" w:w="102"/>
              <w:right w:type="dxa" w:w="62"/>
            </w:tcMar>
          </w:tcPr>
          <w:p w14:paraId="7421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7521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7621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77210000">
            <w:pPr>
              <w:widowControl w:val="0"/>
              <w:ind/>
              <w:jc w:val="center"/>
            </w:pPr>
            <w:r>
              <w:rPr>
                <w:sz w:val="20"/>
              </w:rPr>
              <w:t>6,36</w:t>
            </w:r>
          </w:p>
        </w:tc>
      </w:tr>
      <w:tr>
        <w:tc>
          <w:tcPr>
            <w:tcW w:type="dxa" w:w="1234"/>
            <w:tcBorders>
              <w:top w:sz="4" w:val="nil"/>
              <w:left w:sz="4" w:val="nil"/>
              <w:bottom w:sz="4" w:val="nil"/>
              <w:right w:sz="4" w:val="nil"/>
            </w:tcBorders>
            <w:tcMar>
              <w:top w:type="dxa" w:w="102"/>
              <w:left w:type="dxa" w:w="62"/>
              <w:bottom w:type="dxa" w:w="102"/>
              <w:right w:type="dxa" w:w="62"/>
            </w:tcMar>
          </w:tcPr>
          <w:p w14:paraId="78210000">
            <w:pPr>
              <w:widowControl w:val="0"/>
              <w:ind/>
              <w:jc w:val="center"/>
            </w:pPr>
            <w:r>
              <w:rPr>
                <w:sz w:val="20"/>
              </w:rPr>
              <w:t>st08.001</w:t>
            </w:r>
          </w:p>
        </w:tc>
        <w:tc>
          <w:tcPr>
            <w:tcW w:type="dxa" w:w="2438"/>
            <w:tcBorders>
              <w:top w:sz="4" w:val="nil"/>
              <w:left w:sz="4" w:val="nil"/>
              <w:bottom w:sz="4" w:val="nil"/>
              <w:right w:sz="4" w:val="nil"/>
            </w:tcBorders>
            <w:tcMar>
              <w:top w:type="dxa" w:w="102"/>
              <w:left w:type="dxa" w:w="62"/>
              <w:bottom w:type="dxa" w:w="102"/>
              <w:right w:type="dxa" w:w="62"/>
            </w:tcMar>
          </w:tcPr>
          <w:p w14:paraId="79210000">
            <w:pPr>
              <w:widowControl w:val="0"/>
              <w:ind/>
            </w:pPr>
            <w:r>
              <w:rPr>
                <w:sz w:val="20"/>
              </w:rPr>
              <w:t>Лекарственная терапия при злокачественных новообразованиях других локализаций (кроме лимфоидной и кроветворной тканей), дети</w:t>
            </w:r>
          </w:p>
        </w:tc>
        <w:tc>
          <w:tcPr>
            <w:tcW w:type="dxa" w:w="3969"/>
            <w:tcBorders>
              <w:top w:sz="4" w:val="nil"/>
              <w:left w:sz="4" w:val="nil"/>
              <w:bottom w:sz="4" w:val="nil"/>
              <w:right w:sz="4" w:val="nil"/>
            </w:tcBorders>
            <w:tcMar>
              <w:top w:type="dxa" w:w="102"/>
              <w:left w:type="dxa" w:w="62"/>
              <w:bottom w:type="dxa" w:w="102"/>
              <w:right w:type="dxa" w:w="62"/>
            </w:tcMar>
          </w:tcPr>
          <w:p w14:paraId="7A210000">
            <w:pPr>
              <w:widowControl w:val="0"/>
              <w:ind/>
            </w:pPr>
            <w:r>
              <w:rPr>
                <w:sz w:val="20"/>
              </w:rPr>
              <w:t>C00, C00.0, C00.1, C00.2, C00.3, C00.4, C00.5, C00.6, C00.8, C00.9, C01, C02, C02.0, C02.1, C02.2, C02.3, C02.4, C02.8, C02.9, C03, C03.0, C03.1, C03.9, C04, C04.0, C04.1, C04.8, C04.9, C05, C05.0, C05.1, C05.2, C05.8, C05.9, C06, C06.0, C06.1, C06.2, C06.8, C06.9, C07, C08, C08.0, C08.1, C08.8, C08.9, C09, C09.0, C09.1, C09.8, C09.9, C10, C10.0, C10.1, C10.2, C10.3, C10.4, C10.8, C10.9, C11, C11.0, C11.1, C11.2, C11.3, C11.8, C11.9, C12, C13, C13.0, C13.1, C13.2, C13.8, C13.9, C14, C14.0, C14.2, C14.8, C15, C15.0, C15.1, C15.2, 05.3, C15.4, C15.5, C15.8, C15.9, C16, C16.0, C16.1, C16.2, C16.3, C16.4, C16.5, C16.6, C16.8, 16.9, C17, C17.0, C17.1, C17.2, C17.3, C17.8, C17.9, C18, C18.0, C18.1, C18.2, C18.3, C18.4, C18.5, C18.6, C18.7, C18.8, C18.9, C19, C20, C21, C21.0, C21.1, C21.2, C21.8, C22, C22.0, C22.1, C22.3, C22.4, C22.7, C22.9, C23, C24, C24.0, C24.1, C24.8, C24.9, C25, C25.0, C25.1, C25.2, C25.3, C25.4, C25.7, C25.8, C25.9, C26, C26.0, C26.1, C26.8, C26.9, C30, C30.0, C30.1, C31, C31.0, C31.1, C31.2, C31.3, C31.8, C31.9, C32, C32.0, C32.1, C32.2, C32.3, C32.8, C32.9, C33, C34, C34.0, C34.1, C34.2, C34.3, C34.8, C34.9, C37, C38, C38.0, C38.2, C38.3, C38.4, C38.8, C39, C39.0, C39.8, C39.9, C41, C41.0, C41.1, C41.2, C41.3, C41.4, C41.8, C41.9, C43, C43.0, C43.1, C43.2, C43.3, C43.4, C43.5, C43.6, C43.7, C43.8, C43.9, C44, C44.0, C44.1, C44.2, C44.3, C44.4, C44.5, C44.6, C44.7, C44.8, C44.9, C45, C45.0, C45.1, C45.2, C45.7, C45.9, C46, C46.0, C46.1, C46.2, C46.3, C46.7, C46.8, C46.9, C47, C47.0, C47.1, C47.2, C48, C48.1, C48.2, C48.8, C50, C50.0, C50.1, C50.2, C50.3, C50.4, C50.5, C50.6, C50.8, C50.9, C51, C51.0, C51.1, C51.2, C51.8, C51.9, C52, C53, C53.0, C53.1, C53.8, C53.9, C54, C54.0, C54.1, C54.2, C54.3, C54.8, C54.9, C55, C56, C57, C57.0, C57.1, C57.2, C57.3, C57.4, C57.7, C57.8, C57.9, C58, C60, C60.0, C60.1, C60.2, C60.8, C60.9, C61, C63, C63.0, C63.1, C63.2, C63.7, C63.8, C63.9, C65, C66, C67, C67.0, C67.1, C67.2, C67.3, C67.4, C67.5, C67.6, C67.7, C67.8, C67.9, C68, C68.0, C68.1, C68.8, C68.9, C69, C69.0, C69.1, C69.2, C69.3, C69.4, C69.5, C69.6, C69.8, C69.9, C73, C74, C74.0, C75, C75.0, C75.1, C75.2, C75.3, C75.4, C75.5, C75.8, C75.9, C76, C76.4, C76.5, C77, C77.0, C77.1, C77.2, C77.3, C77.4, C77.5, C77.8, C77.9, C78, C78.0, C78.1, C78.2, C78.3, C78.4, C78.5, C78.6, C78.7, C78.8, C79, C79.0, C79.1, C79.2, C79.3, C79.4, C79.5, C79.6, C79.7, C79.8, C80, C80.0, C80.9, C97</w:t>
            </w:r>
          </w:p>
        </w:tc>
        <w:tc>
          <w:tcPr>
            <w:tcW w:type="dxa" w:w="3969"/>
            <w:tcBorders>
              <w:top w:sz="4" w:val="nil"/>
              <w:left w:sz="4" w:val="nil"/>
              <w:bottom w:sz="4" w:val="nil"/>
              <w:right w:sz="4" w:val="nil"/>
            </w:tcBorders>
            <w:tcMar>
              <w:top w:type="dxa" w:w="102"/>
              <w:left w:type="dxa" w:w="62"/>
              <w:bottom w:type="dxa" w:w="102"/>
              <w:right w:type="dxa" w:w="62"/>
            </w:tcMar>
          </w:tcPr>
          <w:p w14:paraId="7B210000">
            <w:pPr>
              <w:widowControl w:val="0"/>
              <w:ind/>
            </w:pPr>
            <w:r>
              <w:rPr>
                <w:color w:val="0000FF"/>
                <w:sz w:val="20"/>
              </w:rPr>
              <w:fldChar w:fldCharType="begin"/>
            </w:r>
            <w:r>
              <w:rPr>
                <w:color w:val="0000FF"/>
                <w:sz w:val="20"/>
              </w:rPr>
              <w:instrText>HYPERLINK "https://login.consultant.ru/link/?req=doc&amp;base=LAW&amp;n=371416&amp;dst=115867"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A25.30.014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C210000">
            <w:pPr>
              <w:widowControl w:val="0"/>
              <w:ind/>
            </w:pPr>
            <w:r>
              <w:rPr>
                <w:sz w:val="20"/>
              </w:rPr>
              <w:t>возрастная группа:</w:t>
            </w:r>
          </w:p>
          <w:p w14:paraId="7D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7E210000">
            <w:pPr>
              <w:widowControl w:val="0"/>
              <w:ind/>
              <w:jc w:val="center"/>
            </w:pPr>
            <w:r>
              <w:rPr>
                <w:sz w:val="20"/>
              </w:rPr>
              <w:t>4,37</w:t>
            </w:r>
          </w:p>
        </w:tc>
      </w:tr>
      <w:tr>
        <w:tc>
          <w:tcPr>
            <w:tcW w:type="dxa" w:w="1234"/>
            <w:tcBorders>
              <w:top w:sz="4" w:val="nil"/>
              <w:left w:sz="4" w:val="nil"/>
              <w:bottom w:sz="4" w:val="nil"/>
              <w:right w:sz="4" w:val="nil"/>
            </w:tcBorders>
            <w:tcMar>
              <w:top w:type="dxa" w:w="102"/>
              <w:left w:type="dxa" w:w="62"/>
              <w:bottom w:type="dxa" w:w="102"/>
              <w:right w:type="dxa" w:w="62"/>
            </w:tcMar>
          </w:tcPr>
          <w:p w14:paraId="7F21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8021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81210000">
            <w:pPr>
              <w:widowControl w:val="0"/>
              <w:ind/>
            </w:pPr>
            <w:r>
              <w:rPr>
                <w:sz w:val="20"/>
              </w:rPr>
              <w:t>C22.2, C38.1, C40, C40.0, C40.1, C40.2, C40.3, C40.8, C40.9, C47.3, C47.4, C47.5, C47.6, C47.8, C47.9, C48.0, C49, C49.0, C49.1, C49.2, C49.3, C49.4, C49.5, C49.6, C49.8, C49.9, C62, C62.0, C62.1, C62.9, C64, C70, C70.0, C70.1, C70.9, C71, C71.0, C71.1, C71.2, C71.3, C71.4, C71.5, C71.6, C71.7, C71.8, C71.9, C72, C72.0, C72.1, C72.2, C72.3, C72.4, C72.5, C72.8, C72.9, C74.1, C74.9, C76.0, C76.1, C76.2, C76.3, C76.7, C76.8</w:t>
            </w:r>
          </w:p>
        </w:tc>
        <w:tc>
          <w:tcPr>
            <w:tcW w:type="dxa" w:w="3969"/>
            <w:tcBorders>
              <w:top w:sz="4" w:val="nil"/>
              <w:left w:sz="4" w:val="nil"/>
              <w:bottom w:sz="4" w:val="nil"/>
              <w:right w:sz="4" w:val="nil"/>
            </w:tcBorders>
            <w:tcMar>
              <w:top w:type="dxa" w:w="102"/>
              <w:left w:type="dxa" w:w="62"/>
              <w:bottom w:type="dxa" w:w="102"/>
              <w:right w:type="dxa" w:w="62"/>
            </w:tcMar>
          </w:tcPr>
          <w:p w14:paraId="82210000">
            <w:pPr>
              <w:widowControl w:val="0"/>
              <w:ind/>
            </w:pPr>
            <w:r>
              <w:rPr>
                <w:color w:val="0000FF"/>
                <w:sz w:val="20"/>
              </w:rPr>
              <w:fldChar w:fldCharType="begin"/>
            </w:r>
            <w:r>
              <w:rPr>
                <w:color w:val="0000FF"/>
                <w:sz w:val="20"/>
              </w:rPr>
              <w:instrText>HYPERLINK "https://login.consultant.ru/link/?req=doc&amp;base=LAW&amp;n=371416&amp;dst=115867"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A25.30.014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3210000">
            <w:pPr>
              <w:widowControl w:val="0"/>
              <w:ind/>
            </w:pPr>
            <w:r>
              <w:rPr>
                <w:sz w:val="20"/>
              </w:rPr>
              <w:t>возрастная группа:</w:t>
            </w:r>
          </w:p>
          <w:p w14:paraId="84210000">
            <w:pPr>
              <w:widowControl w:val="0"/>
              <w:ind/>
            </w:pPr>
            <w:r>
              <w:rPr>
                <w:sz w:val="20"/>
              </w:rPr>
              <w:t>от 0 дней до 21 года</w:t>
            </w:r>
          </w:p>
        </w:tc>
        <w:tc>
          <w:tcPr>
            <w:tcW w:type="dxa" w:w="1304"/>
            <w:tcBorders>
              <w:top w:sz="4" w:val="nil"/>
              <w:left w:sz="4" w:val="nil"/>
              <w:bottom w:sz="4" w:val="nil"/>
              <w:right w:sz="4" w:val="nil"/>
            </w:tcBorders>
            <w:tcMar>
              <w:top w:type="dxa" w:w="102"/>
              <w:left w:type="dxa" w:w="62"/>
              <w:bottom w:type="dxa" w:w="102"/>
              <w:right w:type="dxa" w:w="62"/>
            </w:tcMar>
          </w:tcPr>
          <w:p w14:paraId="8521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86210000">
            <w:pPr>
              <w:widowControl w:val="0"/>
              <w:ind/>
              <w:jc w:val="center"/>
            </w:pPr>
            <w:r>
              <w:rPr>
                <w:sz w:val="20"/>
              </w:rPr>
              <w:t>st08.002</w:t>
            </w:r>
          </w:p>
        </w:tc>
        <w:tc>
          <w:tcPr>
            <w:tcW w:type="dxa" w:w="2438"/>
            <w:tcBorders>
              <w:top w:sz="4" w:val="nil"/>
              <w:left w:sz="4" w:val="nil"/>
              <w:bottom w:sz="4" w:val="nil"/>
              <w:right w:sz="4" w:val="nil"/>
            </w:tcBorders>
            <w:tcMar>
              <w:top w:type="dxa" w:w="102"/>
              <w:left w:type="dxa" w:w="62"/>
              <w:bottom w:type="dxa" w:w="102"/>
              <w:right w:type="dxa" w:w="62"/>
            </w:tcMar>
          </w:tcPr>
          <w:p w14:paraId="87210000">
            <w:pPr>
              <w:widowControl w:val="0"/>
              <w:ind/>
            </w:pPr>
            <w:r>
              <w:rPr>
                <w:sz w:val="20"/>
              </w:rPr>
              <w:t>Лекарственная терапия при остром лейкозе, дети</w:t>
            </w:r>
          </w:p>
        </w:tc>
        <w:tc>
          <w:tcPr>
            <w:tcW w:type="dxa" w:w="3969"/>
            <w:tcBorders>
              <w:top w:sz="4" w:val="nil"/>
              <w:left w:sz="4" w:val="nil"/>
              <w:bottom w:sz="4" w:val="nil"/>
              <w:right w:sz="4" w:val="nil"/>
            </w:tcBorders>
            <w:tcMar>
              <w:top w:type="dxa" w:w="102"/>
              <w:left w:type="dxa" w:w="62"/>
              <w:bottom w:type="dxa" w:w="102"/>
              <w:right w:type="dxa" w:w="62"/>
            </w:tcMar>
          </w:tcPr>
          <w:p w14:paraId="88210000">
            <w:pPr>
              <w:widowControl w:val="0"/>
              <w:ind/>
            </w:pPr>
            <w:r>
              <w:rPr>
                <w:sz w:val="20"/>
              </w:rPr>
              <w:t>C93.3</w:t>
            </w:r>
          </w:p>
        </w:tc>
        <w:tc>
          <w:tcPr>
            <w:tcW w:type="dxa" w:w="3969"/>
            <w:tcBorders>
              <w:top w:sz="4" w:val="nil"/>
              <w:left w:sz="4" w:val="nil"/>
              <w:bottom w:sz="4" w:val="nil"/>
              <w:right w:sz="4" w:val="nil"/>
            </w:tcBorders>
            <w:tcMar>
              <w:top w:type="dxa" w:w="102"/>
              <w:left w:type="dxa" w:w="62"/>
              <w:bottom w:type="dxa" w:w="102"/>
              <w:right w:type="dxa" w:w="62"/>
            </w:tcMar>
          </w:tcPr>
          <w:p w14:paraId="89210000">
            <w:pPr>
              <w:widowControl w:val="0"/>
              <w:ind/>
            </w:pPr>
            <w:r>
              <w:rPr>
                <w:color w:val="0000FF"/>
                <w:sz w:val="20"/>
              </w:rPr>
              <w:fldChar w:fldCharType="begin"/>
            </w:r>
            <w:r>
              <w:rPr>
                <w:color w:val="0000FF"/>
                <w:sz w:val="20"/>
              </w:rPr>
              <w:instrText>HYPERLINK "https://login.consultant.ru/link/?req=doc&amp;base=LAW&amp;n=371416&amp;dst=115867"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A25.30.014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A210000">
            <w:pPr>
              <w:widowControl w:val="0"/>
              <w:ind/>
            </w:pPr>
            <w:r>
              <w:rPr>
                <w:sz w:val="20"/>
              </w:rPr>
              <w:t>возрастная группа:</w:t>
            </w:r>
          </w:p>
          <w:p w14:paraId="8B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8C210000">
            <w:pPr>
              <w:widowControl w:val="0"/>
              <w:ind/>
              <w:jc w:val="center"/>
            </w:pPr>
            <w:r>
              <w:rPr>
                <w:sz w:val="20"/>
              </w:rPr>
              <w:t>7,82</w:t>
            </w:r>
          </w:p>
        </w:tc>
      </w:tr>
      <w:tr>
        <w:tc>
          <w:tcPr>
            <w:tcW w:type="dxa" w:w="1234"/>
            <w:tcBorders>
              <w:top w:sz="4" w:val="nil"/>
              <w:left w:sz="4" w:val="nil"/>
              <w:bottom w:sz="4" w:val="nil"/>
              <w:right w:sz="4" w:val="nil"/>
            </w:tcBorders>
            <w:tcMar>
              <w:top w:type="dxa" w:w="102"/>
              <w:left w:type="dxa" w:w="62"/>
              <w:bottom w:type="dxa" w:w="102"/>
              <w:right w:type="dxa" w:w="62"/>
            </w:tcMar>
          </w:tcPr>
          <w:p w14:paraId="8D21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8E21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8F210000">
            <w:pPr>
              <w:widowControl w:val="0"/>
              <w:ind/>
            </w:pPr>
            <w:r>
              <w:rPr>
                <w:sz w:val="20"/>
              </w:rPr>
              <w:t>C91.0, C92.0, C92.4, C92.5, C92.6, C92.8, C93.0, C94.0, C94.2, C95.0</w:t>
            </w:r>
          </w:p>
        </w:tc>
        <w:tc>
          <w:tcPr>
            <w:tcW w:type="dxa" w:w="3969"/>
            <w:tcBorders>
              <w:top w:sz="4" w:val="nil"/>
              <w:left w:sz="4" w:val="nil"/>
              <w:bottom w:sz="4" w:val="nil"/>
              <w:right w:sz="4" w:val="nil"/>
            </w:tcBorders>
            <w:tcMar>
              <w:top w:type="dxa" w:w="102"/>
              <w:left w:type="dxa" w:w="62"/>
              <w:bottom w:type="dxa" w:w="102"/>
              <w:right w:type="dxa" w:w="62"/>
            </w:tcMar>
          </w:tcPr>
          <w:p w14:paraId="90210000">
            <w:pPr>
              <w:widowControl w:val="0"/>
              <w:ind/>
            </w:pPr>
            <w:r>
              <w:rPr>
                <w:color w:val="0000FF"/>
                <w:sz w:val="20"/>
              </w:rPr>
              <w:fldChar w:fldCharType="begin"/>
            </w:r>
            <w:r>
              <w:rPr>
                <w:color w:val="0000FF"/>
                <w:sz w:val="20"/>
              </w:rPr>
              <w:instrText>HYPERLINK "https://login.consultant.ru/link/?req=doc&amp;base=LAW&amp;n=371416&amp;dst=115867"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A25.30.014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1210000">
            <w:pPr>
              <w:widowControl w:val="0"/>
              <w:ind/>
            </w:pPr>
            <w:r>
              <w:rPr>
                <w:sz w:val="20"/>
              </w:rPr>
              <w:t>возрастная группа:</w:t>
            </w:r>
          </w:p>
          <w:p w14:paraId="92210000">
            <w:pPr>
              <w:widowControl w:val="0"/>
              <w:ind/>
            </w:pPr>
            <w:r>
              <w:rPr>
                <w:sz w:val="20"/>
              </w:rPr>
              <w:t>от 0 дней до 21 года</w:t>
            </w:r>
          </w:p>
        </w:tc>
        <w:tc>
          <w:tcPr>
            <w:tcW w:type="dxa" w:w="1304"/>
            <w:tcBorders>
              <w:top w:sz="4" w:val="nil"/>
              <w:left w:sz="4" w:val="nil"/>
              <w:bottom w:sz="4" w:val="nil"/>
              <w:right w:sz="4" w:val="nil"/>
            </w:tcBorders>
            <w:tcMar>
              <w:top w:type="dxa" w:w="102"/>
              <w:left w:type="dxa" w:w="62"/>
              <w:bottom w:type="dxa" w:w="102"/>
              <w:right w:type="dxa" w:w="62"/>
            </w:tcMar>
          </w:tcPr>
          <w:p w14:paraId="9321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94210000">
            <w:pPr>
              <w:widowControl w:val="0"/>
              <w:ind/>
              <w:jc w:val="center"/>
            </w:pPr>
            <w:r>
              <w:rPr>
                <w:sz w:val="20"/>
              </w:rPr>
              <w:t>st08.003</w:t>
            </w:r>
          </w:p>
        </w:tc>
        <w:tc>
          <w:tcPr>
            <w:tcW w:type="dxa" w:w="2438"/>
            <w:tcBorders>
              <w:top w:sz="4" w:val="nil"/>
              <w:left w:sz="4" w:val="nil"/>
              <w:bottom w:sz="4" w:val="nil"/>
              <w:right w:sz="4" w:val="nil"/>
            </w:tcBorders>
            <w:tcMar>
              <w:top w:type="dxa" w:w="102"/>
              <w:left w:type="dxa" w:w="62"/>
              <w:bottom w:type="dxa" w:w="102"/>
              <w:right w:type="dxa" w:w="62"/>
            </w:tcMar>
          </w:tcPr>
          <w:p w14:paraId="95210000">
            <w:pPr>
              <w:widowControl w:val="0"/>
              <w:ind/>
            </w:pPr>
            <w:r>
              <w:rPr>
                <w:sz w:val="20"/>
              </w:rPr>
              <w:t>Лекарственная терапия при других злокачественных новообразованиях лимфоидной и кроветворной тканей, дети</w:t>
            </w:r>
          </w:p>
        </w:tc>
        <w:tc>
          <w:tcPr>
            <w:tcW w:type="dxa" w:w="3969"/>
            <w:tcBorders>
              <w:top w:sz="4" w:val="nil"/>
              <w:left w:sz="4" w:val="nil"/>
              <w:bottom w:sz="4" w:val="nil"/>
              <w:right w:sz="4" w:val="nil"/>
            </w:tcBorders>
            <w:tcMar>
              <w:top w:type="dxa" w:w="102"/>
              <w:left w:type="dxa" w:w="62"/>
              <w:bottom w:type="dxa" w:w="102"/>
              <w:right w:type="dxa" w:w="62"/>
            </w:tcMar>
          </w:tcPr>
          <w:p w14:paraId="96210000">
            <w:pPr>
              <w:widowControl w:val="0"/>
              <w:ind/>
            </w:pPr>
            <w:r>
              <w:rPr>
                <w:sz w:val="20"/>
              </w:rPr>
              <w:t>C82, C82.0, C82.1, C82.2, C82.3, C82.4, C82.5, C82.6, C82.7, C82.9, C83, C83.0, C83.1, C83.8, C83.9, C84, C84.0, C84.1, C84.4, C84.5, C84.8, C84.9, C85, C85.1, C85.7, C85.9, C86, C86.0, C86.1, C86.2, C86.3, C86.4, C86.5, C86.6, C88, C88.0, C88.2, C88.3, C88.4, C88.7, C88.9, C90, C90.0, C90.1, C90.2, C90.3, C91.1, C91.3, C91.4, C91.5, C91.6, C91.7, C91.9, C92.1, C92.2, C93.1, C93.7, C93.9, C94.3, C94.4, C94.6, C94.7, C96, C96.0, C96.2, C96.4, C96.5, C96.6, C96.7, C96.8, C96.9, D45, D46, D46.0, D46.1, D46.2, D46.4, D46.5, D46.6, D46.7, D46.9, D47, D47.0, D47.1, D47.2, D47.3, D47.4, D47.5, D47.7, D47.9</w:t>
            </w:r>
          </w:p>
        </w:tc>
        <w:tc>
          <w:tcPr>
            <w:tcW w:type="dxa" w:w="3969"/>
            <w:tcBorders>
              <w:top w:sz="4" w:val="nil"/>
              <w:left w:sz="4" w:val="nil"/>
              <w:bottom w:sz="4" w:val="nil"/>
              <w:right w:sz="4" w:val="nil"/>
            </w:tcBorders>
            <w:tcMar>
              <w:top w:type="dxa" w:w="102"/>
              <w:left w:type="dxa" w:w="62"/>
              <w:bottom w:type="dxa" w:w="102"/>
              <w:right w:type="dxa" w:w="62"/>
            </w:tcMar>
          </w:tcPr>
          <w:p w14:paraId="97210000">
            <w:pPr>
              <w:widowControl w:val="0"/>
              <w:ind/>
            </w:pPr>
            <w:r>
              <w:rPr>
                <w:color w:val="0000FF"/>
                <w:sz w:val="20"/>
              </w:rPr>
              <w:fldChar w:fldCharType="begin"/>
            </w:r>
            <w:r>
              <w:rPr>
                <w:color w:val="0000FF"/>
                <w:sz w:val="20"/>
              </w:rPr>
              <w:instrText>HYPERLINK "https://login.consultant.ru/link/?req=doc&amp;base=LAW&amp;n=371416&amp;dst=115867"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A25.30.014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8210000">
            <w:pPr>
              <w:widowControl w:val="0"/>
              <w:ind/>
            </w:pPr>
            <w:r>
              <w:rPr>
                <w:sz w:val="20"/>
              </w:rPr>
              <w:t>возрастная группа:</w:t>
            </w:r>
          </w:p>
          <w:p w14:paraId="99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9A210000">
            <w:pPr>
              <w:widowControl w:val="0"/>
              <w:ind/>
              <w:jc w:val="center"/>
            </w:pPr>
            <w:r>
              <w:rPr>
                <w:sz w:val="20"/>
              </w:rPr>
              <w:t>5,68</w:t>
            </w:r>
          </w:p>
        </w:tc>
      </w:tr>
      <w:tr>
        <w:tc>
          <w:tcPr>
            <w:tcW w:type="dxa" w:w="1234"/>
            <w:tcBorders>
              <w:top w:sz="4" w:val="nil"/>
              <w:left w:sz="4" w:val="nil"/>
              <w:bottom w:sz="4" w:val="nil"/>
              <w:right w:sz="4" w:val="nil"/>
            </w:tcBorders>
            <w:tcMar>
              <w:top w:type="dxa" w:w="102"/>
              <w:left w:type="dxa" w:w="62"/>
              <w:bottom w:type="dxa" w:w="102"/>
              <w:right w:type="dxa" w:w="62"/>
            </w:tcMar>
          </w:tcPr>
          <w:p w14:paraId="9B21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9C21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9D210000">
            <w:pPr>
              <w:widowControl w:val="0"/>
              <w:ind/>
            </w:pPr>
            <w:r>
              <w:rPr>
                <w:sz w:val="20"/>
              </w:rPr>
              <w:t>C81, C81.0, C81.1, C81.2, C81.3, C81.4, C81.7, C81.9, C83.3, C83.5, C83.7, C84.6, C84.7, C85.2, C91.8, C92.3, C92.7, C92.9, C95, C95.1, C95.7, C95.9</w:t>
            </w:r>
          </w:p>
        </w:tc>
        <w:tc>
          <w:tcPr>
            <w:tcW w:type="dxa" w:w="3969"/>
            <w:tcBorders>
              <w:top w:sz="4" w:val="nil"/>
              <w:left w:sz="4" w:val="nil"/>
              <w:bottom w:sz="4" w:val="nil"/>
              <w:right w:sz="4" w:val="nil"/>
            </w:tcBorders>
            <w:tcMar>
              <w:top w:type="dxa" w:w="102"/>
              <w:left w:type="dxa" w:w="62"/>
              <w:bottom w:type="dxa" w:w="102"/>
              <w:right w:type="dxa" w:w="62"/>
            </w:tcMar>
          </w:tcPr>
          <w:p w14:paraId="9E210000">
            <w:pPr>
              <w:widowControl w:val="0"/>
              <w:ind/>
            </w:pPr>
            <w:r>
              <w:rPr>
                <w:color w:val="0000FF"/>
                <w:sz w:val="20"/>
              </w:rPr>
              <w:fldChar w:fldCharType="begin"/>
            </w:r>
            <w:r>
              <w:rPr>
                <w:color w:val="0000FF"/>
                <w:sz w:val="20"/>
              </w:rPr>
              <w:instrText>HYPERLINK "https://login.consultant.ru/link/?req=doc&amp;base=LAW&amp;n=371416&amp;dst=115867"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A25.30.014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F210000">
            <w:pPr>
              <w:widowControl w:val="0"/>
              <w:ind/>
            </w:pPr>
            <w:r>
              <w:rPr>
                <w:sz w:val="20"/>
              </w:rPr>
              <w:t>возрастная группа:</w:t>
            </w:r>
          </w:p>
          <w:p w14:paraId="A0210000">
            <w:pPr>
              <w:widowControl w:val="0"/>
              <w:ind/>
            </w:pPr>
            <w:r>
              <w:rPr>
                <w:sz w:val="20"/>
              </w:rPr>
              <w:t>от 0 дней до 21 года</w:t>
            </w:r>
          </w:p>
        </w:tc>
        <w:tc>
          <w:tcPr>
            <w:tcW w:type="dxa" w:w="1304"/>
            <w:tcBorders>
              <w:top w:sz="4" w:val="nil"/>
              <w:left w:sz="4" w:val="nil"/>
              <w:bottom w:sz="4" w:val="nil"/>
              <w:right w:sz="4" w:val="nil"/>
            </w:tcBorders>
            <w:tcMar>
              <w:top w:type="dxa" w:w="102"/>
              <w:left w:type="dxa" w:w="62"/>
              <w:bottom w:type="dxa" w:w="102"/>
              <w:right w:type="dxa" w:w="62"/>
            </w:tcMar>
          </w:tcPr>
          <w:p w14:paraId="A1210000">
            <w:pPr>
              <w:widowControl w:val="0"/>
              <w:ind/>
              <w:jc w:val="center"/>
            </w:pPr>
          </w:p>
        </w:tc>
      </w:tr>
      <w:tr>
        <w:tc>
          <w:tcPr>
            <w:tcW w:type="dxa" w:w="1234"/>
            <w:tcBorders>
              <w:top w:sz="4" w:val="nil"/>
              <w:left w:sz="4" w:val="nil"/>
              <w:bottom w:sz="4" w:val="nil"/>
              <w:right w:sz="4" w:val="nil"/>
            </w:tcBorders>
            <w:tcMar>
              <w:top w:type="dxa" w:w="102"/>
              <w:left w:type="dxa" w:w="62"/>
              <w:bottom w:type="dxa" w:w="102"/>
              <w:right w:type="dxa" w:w="62"/>
            </w:tcMar>
          </w:tcPr>
          <w:p w14:paraId="A2210000">
            <w:pPr>
              <w:widowControl w:val="0"/>
              <w:ind/>
              <w:jc w:val="center"/>
            </w:pPr>
            <w:r>
              <w:rPr>
                <w:sz w:val="20"/>
              </w:rPr>
              <w:t>st09</w:t>
            </w:r>
          </w:p>
        </w:tc>
        <w:tc>
          <w:tcPr>
            <w:tcW w:type="dxa" w:w="2438"/>
            <w:tcBorders>
              <w:top w:sz="4" w:val="nil"/>
              <w:left w:sz="4" w:val="nil"/>
              <w:bottom w:sz="4" w:val="nil"/>
              <w:right w:sz="4" w:val="nil"/>
            </w:tcBorders>
            <w:tcMar>
              <w:top w:type="dxa" w:w="102"/>
              <w:left w:type="dxa" w:w="62"/>
              <w:bottom w:type="dxa" w:w="102"/>
              <w:right w:type="dxa" w:w="62"/>
            </w:tcMar>
          </w:tcPr>
          <w:p w14:paraId="A3210000">
            <w:pPr>
              <w:widowControl w:val="0"/>
              <w:ind/>
            </w:pPr>
            <w:r>
              <w:rPr>
                <w:sz w:val="20"/>
              </w:rPr>
              <w:t>Детская урология-андрология</w:t>
            </w:r>
          </w:p>
        </w:tc>
        <w:tc>
          <w:tcPr>
            <w:tcW w:type="dxa" w:w="3969"/>
            <w:tcBorders>
              <w:top w:sz="4" w:val="nil"/>
              <w:left w:sz="4" w:val="nil"/>
              <w:bottom w:sz="4" w:val="nil"/>
              <w:right w:sz="4" w:val="nil"/>
            </w:tcBorders>
            <w:tcMar>
              <w:top w:type="dxa" w:w="102"/>
              <w:left w:type="dxa" w:w="62"/>
              <w:bottom w:type="dxa" w:w="102"/>
              <w:right w:type="dxa" w:w="62"/>
            </w:tcMar>
          </w:tcPr>
          <w:p w14:paraId="A421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521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A621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A7210000">
            <w:pPr>
              <w:widowControl w:val="0"/>
              <w:ind/>
              <w:jc w:val="center"/>
            </w:pPr>
            <w:r>
              <w:rPr>
                <w:sz w:val="20"/>
              </w:rPr>
              <w:t>1,15</w:t>
            </w:r>
          </w:p>
        </w:tc>
      </w:tr>
      <w:tr>
        <w:tc>
          <w:tcPr>
            <w:tcW w:type="dxa" w:w="1234"/>
            <w:tcBorders>
              <w:top w:sz="4" w:val="nil"/>
              <w:left w:sz="4" w:val="nil"/>
              <w:bottom w:sz="4" w:val="nil"/>
              <w:right w:sz="4" w:val="nil"/>
            </w:tcBorders>
            <w:tcMar>
              <w:top w:type="dxa" w:w="102"/>
              <w:left w:type="dxa" w:w="62"/>
              <w:bottom w:type="dxa" w:w="102"/>
              <w:right w:type="dxa" w:w="62"/>
            </w:tcMar>
          </w:tcPr>
          <w:p w14:paraId="A8210000">
            <w:pPr>
              <w:widowControl w:val="0"/>
              <w:ind/>
              <w:jc w:val="center"/>
            </w:pPr>
            <w:r>
              <w:rPr>
                <w:sz w:val="20"/>
              </w:rPr>
              <w:t>st09.001</w:t>
            </w:r>
          </w:p>
        </w:tc>
        <w:tc>
          <w:tcPr>
            <w:tcW w:type="dxa" w:w="2438"/>
            <w:tcBorders>
              <w:top w:sz="4" w:val="nil"/>
              <w:left w:sz="4" w:val="nil"/>
              <w:bottom w:sz="4" w:val="nil"/>
              <w:right w:sz="4" w:val="nil"/>
            </w:tcBorders>
            <w:tcMar>
              <w:top w:type="dxa" w:w="102"/>
              <w:left w:type="dxa" w:w="62"/>
              <w:bottom w:type="dxa" w:w="102"/>
              <w:right w:type="dxa" w:w="62"/>
            </w:tcMar>
          </w:tcPr>
          <w:p w14:paraId="A9210000">
            <w:pPr>
              <w:widowControl w:val="0"/>
              <w:ind/>
            </w:pPr>
            <w:r>
              <w:rPr>
                <w:sz w:val="20"/>
              </w:rPr>
              <w:t>Операции на мужских половых органах, дети (уровень 1)</w:t>
            </w:r>
          </w:p>
        </w:tc>
        <w:tc>
          <w:tcPr>
            <w:tcW w:type="dxa" w:w="3969"/>
            <w:tcBorders>
              <w:top w:sz="4" w:val="nil"/>
              <w:left w:sz="4" w:val="nil"/>
              <w:bottom w:sz="4" w:val="nil"/>
              <w:right w:sz="4" w:val="nil"/>
            </w:tcBorders>
            <w:tcMar>
              <w:top w:type="dxa" w:w="102"/>
              <w:left w:type="dxa" w:w="62"/>
              <w:bottom w:type="dxa" w:w="102"/>
              <w:right w:type="dxa" w:w="62"/>
            </w:tcMar>
          </w:tcPr>
          <w:p w14:paraId="AA2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B210000">
            <w:pPr>
              <w:widowControl w:val="0"/>
              <w:ind/>
            </w:pPr>
            <w:r>
              <w:rPr>
                <w:color w:val="0000FF"/>
                <w:sz w:val="20"/>
              </w:rPr>
              <w:fldChar w:fldCharType="begin"/>
            </w:r>
            <w:r>
              <w:rPr>
                <w:color w:val="0000FF"/>
                <w:sz w:val="20"/>
              </w:rPr>
              <w:instrText>HYPERLINK "https://login.consultant.ru/link/?req=doc&amp;base=LAW&amp;n=371416&amp;dst=105549"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"https://login.consultant.ru/link/?req=doc&amp;base=LAW&amp;n=371416&amp;dst=105551"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"https://login.consultant.ru/link/?req=doc&amp;base=LAW&amp;n=371416&amp;dst=105555"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C210000">
            <w:pPr>
              <w:widowControl w:val="0"/>
              <w:ind/>
            </w:pPr>
            <w:r>
              <w:rPr>
                <w:sz w:val="20"/>
              </w:rPr>
              <w:t>возрастная группа:</w:t>
            </w:r>
          </w:p>
          <w:p w14:paraId="AD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AE210000">
            <w:pPr>
              <w:widowControl w:val="0"/>
              <w:ind/>
              <w:jc w:val="center"/>
            </w:pPr>
            <w:r>
              <w:rPr>
                <w:sz w:val="20"/>
              </w:rPr>
              <w:t>0,97</w:t>
            </w:r>
          </w:p>
        </w:tc>
      </w:tr>
      <w:tr>
        <w:tc>
          <w:tcPr>
            <w:tcW w:type="dxa" w:w="1234"/>
            <w:tcBorders>
              <w:top w:sz="4" w:val="nil"/>
              <w:left w:sz="4" w:val="nil"/>
              <w:bottom w:sz="4" w:val="nil"/>
              <w:right w:sz="4" w:val="nil"/>
            </w:tcBorders>
            <w:tcMar>
              <w:top w:type="dxa" w:w="102"/>
              <w:left w:type="dxa" w:w="62"/>
              <w:bottom w:type="dxa" w:w="102"/>
              <w:right w:type="dxa" w:w="62"/>
            </w:tcMar>
          </w:tcPr>
          <w:p w14:paraId="AF210000">
            <w:pPr>
              <w:widowControl w:val="0"/>
              <w:ind/>
              <w:jc w:val="center"/>
            </w:pPr>
            <w:r>
              <w:rPr>
                <w:sz w:val="20"/>
              </w:rPr>
              <w:t>st09.002</w:t>
            </w:r>
          </w:p>
        </w:tc>
        <w:tc>
          <w:tcPr>
            <w:tcW w:type="dxa" w:w="2438"/>
            <w:tcBorders>
              <w:top w:sz="4" w:val="nil"/>
              <w:left w:sz="4" w:val="nil"/>
              <w:bottom w:sz="4" w:val="nil"/>
              <w:right w:sz="4" w:val="nil"/>
            </w:tcBorders>
            <w:tcMar>
              <w:top w:type="dxa" w:w="102"/>
              <w:left w:type="dxa" w:w="62"/>
              <w:bottom w:type="dxa" w:w="102"/>
              <w:right w:type="dxa" w:w="62"/>
            </w:tcMar>
          </w:tcPr>
          <w:p w14:paraId="B0210000">
            <w:pPr>
              <w:widowControl w:val="0"/>
              <w:ind/>
            </w:pPr>
            <w:r>
              <w:rPr>
                <w:sz w:val="20"/>
              </w:rPr>
              <w:t>Операции на мужских половых органах, дети (уровень 2)</w:t>
            </w:r>
          </w:p>
        </w:tc>
        <w:tc>
          <w:tcPr>
            <w:tcW w:type="dxa" w:w="3969"/>
            <w:tcBorders>
              <w:top w:sz="4" w:val="nil"/>
              <w:left w:sz="4" w:val="nil"/>
              <w:bottom w:sz="4" w:val="nil"/>
              <w:right w:sz="4" w:val="nil"/>
            </w:tcBorders>
            <w:tcMar>
              <w:top w:type="dxa" w:w="102"/>
              <w:left w:type="dxa" w:w="62"/>
              <w:bottom w:type="dxa" w:w="102"/>
              <w:right w:type="dxa" w:w="62"/>
            </w:tcMar>
          </w:tcPr>
          <w:p w14:paraId="B12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2210000">
            <w:pPr>
              <w:widowControl w:val="0"/>
              <w:ind/>
            </w:pPr>
            <w:r>
              <w:rPr>
                <w:color w:val="0000FF"/>
                <w:sz w:val="20"/>
              </w:rPr>
              <w:fldChar w:fldCharType="begin"/>
            </w:r>
            <w:r>
              <w:rPr>
                <w:color w:val="0000FF"/>
                <w:sz w:val="20"/>
              </w:rPr>
              <w:instrText>HYPERLINK "https://login.consultant.ru/link/?req=doc&amp;base=LAW&amp;n=371416&amp;dst=105557"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3210000">
            <w:pPr>
              <w:widowControl w:val="0"/>
              <w:ind/>
            </w:pPr>
            <w:r>
              <w:rPr>
                <w:sz w:val="20"/>
              </w:rPr>
              <w:t>возрастная группа:</w:t>
            </w:r>
          </w:p>
          <w:p w14:paraId="B4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B5210000">
            <w:pPr>
              <w:widowControl w:val="0"/>
              <w:ind/>
              <w:jc w:val="center"/>
            </w:pPr>
            <w:r>
              <w:rPr>
                <w:sz w:val="20"/>
              </w:rPr>
              <w:t>1,11</w:t>
            </w:r>
          </w:p>
        </w:tc>
      </w:tr>
      <w:tr>
        <w:tc>
          <w:tcPr>
            <w:tcW w:type="dxa" w:w="1234"/>
            <w:tcBorders>
              <w:top w:sz="4" w:val="nil"/>
              <w:left w:sz="4" w:val="nil"/>
              <w:bottom w:sz="4" w:val="nil"/>
              <w:right w:sz="4" w:val="nil"/>
            </w:tcBorders>
            <w:tcMar>
              <w:top w:type="dxa" w:w="102"/>
              <w:left w:type="dxa" w:w="62"/>
              <w:bottom w:type="dxa" w:w="102"/>
              <w:right w:type="dxa" w:w="62"/>
            </w:tcMar>
          </w:tcPr>
          <w:p w14:paraId="B6210000">
            <w:pPr>
              <w:widowControl w:val="0"/>
              <w:ind/>
              <w:jc w:val="center"/>
            </w:pPr>
            <w:r>
              <w:rPr>
                <w:sz w:val="20"/>
              </w:rPr>
              <w:t>st09.003</w:t>
            </w:r>
          </w:p>
        </w:tc>
        <w:tc>
          <w:tcPr>
            <w:tcW w:type="dxa" w:w="2438"/>
            <w:tcBorders>
              <w:top w:sz="4" w:val="nil"/>
              <w:left w:sz="4" w:val="nil"/>
              <w:bottom w:sz="4" w:val="nil"/>
              <w:right w:sz="4" w:val="nil"/>
            </w:tcBorders>
            <w:tcMar>
              <w:top w:type="dxa" w:w="102"/>
              <w:left w:type="dxa" w:w="62"/>
              <w:bottom w:type="dxa" w:w="102"/>
              <w:right w:type="dxa" w:w="62"/>
            </w:tcMar>
          </w:tcPr>
          <w:p w14:paraId="B7210000">
            <w:pPr>
              <w:widowControl w:val="0"/>
              <w:ind/>
            </w:pPr>
            <w:r>
              <w:rPr>
                <w:sz w:val="20"/>
              </w:rPr>
              <w:t>Операции на мужских половых органах, дети (уровень 3)</w:t>
            </w:r>
          </w:p>
        </w:tc>
        <w:tc>
          <w:tcPr>
            <w:tcW w:type="dxa" w:w="3969"/>
            <w:tcBorders>
              <w:top w:sz="4" w:val="nil"/>
              <w:left w:sz="4" w:val="nil"/>
              <w:bottom w:sz="4" w:val="nil"/>
              <w:right w:sz="4" w:val="nil"/>
            </w:tcBorders>
            <w:tcMar>
              <w:top w:type="dxa" w:w="102"/>
              <w:left w:type="dxa" w:w="62"/>
              <w:bottom w:type="dxa" w:w="102"/>
              <w:right w:type="dxa" w:w="62"/>
            </w:tcMar>
          </w:tcPr>
          <w:p w14:paraId="B82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9210000">
            <w:pPr>
              <w:widowControl w:val="0"/>
              <w:ind/>
            </w:pPr>
            <w:r>
              <w:rPr>
                <w:color w:val="0000FF"/>
                <w:sz w:val="20"/>
              </w:rPr>
              <w:fldChar w:fldCharType="begin"/>
            </w:r>
            <w:r>
              <w:rPr>
                <w:color w:val="0000FF"/>
                <w:sz w:val="20"/>
              </w:rPr>
              <w:instrText>HYPERLINK "https://login.consultant.ru/link/?req=doc&amp;base=LAW&amp;n=371416&amp;dst=110895"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"https://login.consultant.ru/link/?req=doc&amp;base=LAW&amp;n=371416&amp;dst=115533"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A24.21.003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A210000">
            <w:pPr>
              <w:widowControl w:val="0"/>
              <w:ind/>
            </w:pPr>
            <w:r>
              <w:rPr>
                <w:sz w:val="20"/>
              </w:rPr>
              <w:t>возрастная группа:</w:t>
            </w:r>
          </w:p>
          <w:p w14:paraId="BB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BC210000">
            <w:pPr>
              <w:widowControl w:val="0"/>
              <w:ind/>
              <w:jc w:val="center"/>
            </w:pPr>
            <w:r>
              <w:rPr>
                <w:sz w:val="20"/>
              </w:rPr>
              <w:t>1,97</w:t>
            </w:r>
          </w:p>
        </w:tc>
      </w:tr>
      <w:tr>
        <w:tc>
          <w:tcPr>
            <w:tcW w:type="dxa" w:w="1234"/>
            <w:tcBorders>
              <w:top w:sz="4" w:val="nil"/>
              <w:left w:sz="4" w:val="nil"/>
              <w:bottom w:sz="4" w:val="nil"/>
              <w:right w:sz="4" w:val="nil"/>
            </w:tcBorders>
            <w:tcMar>
              <w:top w:type="dxa" w:w="102"/>
              <w:left w:type="dxa" w:w="62"/>
              <w:bottom w:type="dxa" w:w="102"/>
              <w:right w:type="dxa" w:w="62"/>
            </w:tcMar>
          </w:tcPr>
          <w:p w14:paraId="BD210000">
            <w:pPr>
              <w:widowControl w:val="0"/>
              <w:ind/>
              <w:jc w:val="center"/>
            </w:pPr>
            <w:r>
              <w:rPr>
                <w:sz w:val="20"/>
              </w:rPr>
              <w:t>st09.004</w:t>
            </w:r>
          </w:p>
        </w:tc>
        <w:tc>
          <w:tcPr>
            <w:tcW w:type="dxa" w:w="2438"/>
            <w:tcBorders>
              <w:top w:sz="4" w:val="nil"/>
              <w:left w:sz="4" w:val="nil"/>
              <w:bottom w:sz="4" w:val="nil"/>
              <w:right w:sz="4" w:val="nil"/>
            </w:tcBorders>
            <w:tcMar>
              <w:top w:type="dxa" w:w="102"/>
              <w:left w:type="dxa" w:w="62"/>
              <w:bottom w:type="dxa" w:w="102"/>
              <w:right w:type="dxa" w:w="62"/>
            </w:tcMar>
          </w:tcPr>
          <w:p w14:paraId="BE210000">
            <w:pPr>
              <w:widowControl w:val="0"/>
              <w:ind/>
            </w:pPr>
            <w:r>
              <w:rPr>
                <w:sz w:val="20"/>
              </w:rPr>
              <w:t>Операции на мужских половых органах, дети (уровень 4)</w:t>
            </w:r>
          </w:p>
        </w:tc>
        <w:tc>
          <w:tcPr>
            <w:tcW w:type="dxa" w:w="3969"/>
            <w:tcBorders>
              <w:top w:sz="4" w:val="nil"/>
              <w:left w:sz="4" w:val="nil"/>
              <w:bottom w:sz="4" w:val="nil"/>
              <w:right w:sz="4" w:val="nil"/>
            </w:tcBorders>
            <w:tcMar>
              <w:top w:type="dxa" w:w="102"/>
              <w:left w:type="dxa" w:w="62"/>
              <w:bottom w:type="dxa" w:w="102"/>
              <w:right w:type="dxa" w:w="62"/>
            </w:tcMar>
          </w:tcPr>
          <w:p w14:paraId="BF2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0210000">
            <w:pPr>
              <w:widowControl w:val="0"/>
              <w:ind/>
            </w:pPr>
            <w:r>
              <w:rPr>
                <w:color w:val="0000FF"/>
                <w:sz w:val="20"/>
              </w:rPr>
              <w:fldChar w:fldCharType="begin"/>
            </w:r>
            <w:r>
              <w:rPr>
                <w:color w:val="0000FF"/>
                <w:sz w:val="20"/>
              </w:rPr>
              <w:instrText>HYPERLINK "https://login.consultant.ru/link/?req=doc&amp;base=LAW&amp;n=371416&amp;dst=110891"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1210000">
            <w:pPr>
              <w:widowControl w:val="0"/>
              <w:ind/>
            </w:pPr>
            <w:r>
              <w:rPr>
                <w:sz w:val="20"/>
              </w:rPr>
              <w:t>возрастная группа:</w:t>
            </w:r>
          </w:p>
          <w:p w14:paraId="C2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C3210000">
            <w:pPr>
              <w:widowControl w:val="0"/>
              <w:ind/>
              <w:jc w:val="center"/>
            </w:pPr>
            <w:r>
              <w:rPr>
                <w:sz w:val="20"/>
              </w:rPr>
              <w:t>2,78</w:t>
            </w:r>
          </w:p>
        </w:tc>
      </w:tr>
      <w:tr>
        <w:tc>
          <w:tcPr>
            <w:tcW w:type="dxa" w:w="1234"/>
            <w:tcBorders>
              <w:top w:sz="4" w:val="nil"/>
              <w:left w:sz="4" w:val="nil"/>
              <w:bottom w:sz="4" w:val="nil"/>
              <w:right w:sz="4" w:val="nil"/>
            </w:tcBorders>
            <w:tcMar>
              <w:top w:type="dxa" w:w="102"/>
              <w:left w:type="dxa" w:w="62"/>
              <w:bottom w:type="dxa" w:w="102"/>
              <w:right w:type="dxa" w:w="62"/>
            </w:tcMar>
          </w:tcPr>
          <w:p w14:paraId="C4210000">
            <w:pPr>
              <w:widowControl w:val="0"/>
              <w:ind/>
              <w:jc w:val="center"/>
            </w:pPr>
            <w:r>
              <w:rPr>
                <w:sz w:val="20"/>
              </w:rPr>
              <w:t>st09.005</w:t>
            </w:r>
          </w:p>
        </w:tc>
        <w:tc>
          <w:tcPr>
            <w:tcW w:type="dxa" w:w="2438"/>
            <w:tcBorders>
              <w:top w:sz="4" w:val="nil"/>
              <w:left w:sz="4" w:val="nil"/>
              <w:bottom w:sz="4" w:val="nil"/>
              <w:right w:sz="4" w:val="nil"/>
            </w:tcBorders>
            <w:tcMar>
              <w:top w:type="dxa" w:w="102"/>
              <w:left w:type="dxa" w:w="62"/>
              <w:bottom w:type="dxa" w:w="102"/>
              <w:right w:type="dxa" w:w="62"/>
            </w:tcMar>
          </w:tcPr>
          <w:p w14:paraId="C5210000">
            <w:pPr>
              <w:widowControl w:val="0"/>
              <w:ind/>
            </w:pPr>
            <w:r>
              <w:rPr>
                <w:sz w:val="20"/>
              </w:rPr>
              <w:t>Операции на почке и мочевыделительной системе, дети (уровень 1)</w:t>
            </w:r>
          </w:p>
        </w:tc>
        <w:tc>
          <w:tcPr>
            <w:tcW w:type="dxa" w:w="3969"/>
            <w:tcBorders>
              <w:top w:sz="4" w:val="nil"/>
              <w:left w:sz="4" w:val="nil"/>
              <w:bottom w:sz="4" w:val="nil"/>
              <w:right w:sz="4" w:val="nil"/>
            </w:tcBorders>
            <w:tcMar>
              <w:top w:type="dxa" w:w="102"/>
              <w:left w:type="dxa" w:w="62"/>
              <w:bottom w:type="dxa" w:w="102"/>
              <w:right w:type="dxa" w:w="62"/>
            </w:tcMar>
          </w:tcPr>
          <w:p w14:paraId="C62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7210000">
            <w:pPr>
              <w:widowControl w:val="0"/>
              <w:ind/>
            </w:pPr>
            <w:r>
              <w:rPr>
                <w:color w:val="0000FF"/>
                <w:sz w:val="20"/>
              </w:rPr>
              <w:fldChar w:fldCharType="begin"/>
            </w:r>
            <w:r>
              <w:rPr>
                <w:color w:val="0000FF"/>
                <w:sz w:val="20"/>
              </w:rPr>
              <w:instrText>HYPERLINK "https://login.consultant.ru/link/?req=doc&amp;base=LAW&amp;n=371416&amp;dst=101038"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"https://login.consultant.ru/link/?req=doc&amp;base=LAW&amp;n=371416&amp;dst=101048"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"https://login.consultant.ru/link/?req=doc&amp;base=LAW&amp;n=371416&amp;dst=102504"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"https://login.consultant.ru/link/?req=doc&amp;base=LAW&amp;n=371416&amp;dst=102506"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"https://login.consultant.ru/link/?req=doc&amp;base=LAW&amp;n=371416&amp;dst=102528"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A06.28.012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"https://login.consultant.ru/link/?req=doc&amp;base=LAW&amp;n=371416&amp;dst=105673"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"https://login.consultant.ru/link/?req=doc&amp;base=LAW&amp;n=371416&amp;dst=105677"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8210000">
            <w:pPr>
              <w:widowControl w:val="0"/>
              <w:ind/>
            </w:pPr>
            <w:r>
              <w:rPr>
                <w:sz w:val="20"/>
              </w:rPr>
              <w:t>возрастная группа:</w:t>
            </w:r>
          </w:p>
          <w:p w14:paraId="C9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CA210000">
            <w:pPr>
              <w:widowControl w:val="0"/>
              <w:ind/>
              <w:jc w:val="center"/>
            </w:pPr>
            <w:r>
              <w:rPr>
                <w:sz w:val="20"/>
              </w:rPr>
              <w:t>1,15</w:t>
            </w:r>
          </w:p>
        </w:tc>
      </w:tr>
      <w:tr>
        <w:tc>
          <w:tcPr>
            <w:tcW w:type="dxa" w:w="1234"/>
            <w:tcBorders>
              <w:top w:sz="4" w:val="nil"/>
              <w:left w:sz="4" w:val="nil"/>
              <w:bottom w:sz="4" w:val="nil"/>
              <w:right w:sz="4" w:val="nil"/>
            </w:tcBorders>
            <w:tcMar>
              <w:top w:type="dxa" w:w="102"/>
              <w:left w:type="dxa" w:w="62"/>
              <w:bottom w:type="dxa" w:w="102"/>
              <w:right w:type="dxa" w:w="62"/>
            </w:tcMar>
          </w:tcPr>
          <w:p w14:paraId="CB210000">
            <w:pPr>
              <w:widowControl w:val="0"/>
              <w:ind/>
              <w:jc w:val="center"/>
            </w:pPr>
            <w:r>
              <w:rPr>
                <w:sz w:val="20"/>
              </w:rPr>
              <w:t>st09.006</w:t>
            </w:r>
          </w:p>
        </w:tc>
        <w:tc>
          <w:tcPr>
            <w:tcW w:type="dxa" w:w="2438"/>
            <w:tcBorders>
              <w:top w:sz="4" w:val="nil"/>
              <w:left w:sz="4" w:val="nil"/>
              <w:bottom w:sz="4" w:val="nil"/>
              <w:right w:sz="4" w:val="nil"/>
            </w:tcBorders>
            <w:tcMar>
              <w:top w:type="dxa" w:w="102"/>
              <w:left w:type="dxa" w:w="62"/>
              <w:bottom w:type="dxa" w:w="102"/>
              <w:right w:type="dxa" w:w="62"/>
            </w:tcMar>
          </w:tcPr>
          <w:p w14:paraId="CC210000">
            <w:pPr>
              <w:widowControl w:val="0"/>
              <w:ind/>
            </w:pPr>
            <w:r>
              <w:rPr>
                <w:sz w:val="20"/>
              </w:rPr>
              <w:t>Операции на почке и мочевыделительной системе, дети (уровень 2)</w:t>
            </w:r>
          </w:p>
        </w:tc>
        <w:tc>
          <w:tcPr>
            <w:tcW w:type="dxa" w:w="3969"/>
            <w:tcBorders>
              <w:top w:sz="4" w:val="nil"/>
              <w:left w:sz="4" w:val="nil"/>
              <w:bottom w:sz="4" w:val="nil"/>
              <w:right w:sz="4" w:val="nil"/>
            </w:tcBorders>
            <w:tcMar>
              <w:top w:type="dxa" w:w="102"/>
              <w:left w:type="dxa" w:w="62"/>
              <w:bottom w:type="dxa" w:w="102"/>
              <w:right w:type="dxa" w:w="62"/>
            </w:tcMar>
          </w:tcPr>
          <w:p w14:paraId="CD2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E210000">
            <w:pPr>
              <w:widowControl w:val="0"/>
              <w:ind/>
            </w:pPr>
            <w:r>
              <w:rPr>
                <w:color w:val="0000FF"/>
                <w:sz w:val="20"/>
              </w:rPr>
              <w:fldChar w:fldCharType="begin"/>
            </w:r>
            <w:r>
              <w:rPr>
                <w:color w:val="0000FF"/>
                <w:sz w:val="20"/>
              </w:rPr>
              <w:instrText>HYPERLINK "https://login.consultant.ru/link/?req=doc&amp;base=LAW&amp;n=371416&amp;dst=101040"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"https://login.consultant.ru/link/?req=doc&amp;base=LAW&amp;n=371416&amp;dst=105675"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F210000">
            <w:pPr>
              <w:widowControl w:val="0"/>
              <w:ind/>
            </w:pPr>
            <w:r>
              <w:rPr>
                <w:sz w:val="20"/>
              </w:rPr>
              <w:t>возрастная группа:</w:t>
            </w:r>
          </w:p>
          <w:p w14:paraId="D0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D1210000">
            <w:pPr>
              <w:widowControl w:val="0"/>
              <w:ind/>
              <w:jc w:val="center"/>
            </w:pPr>
            <w:r>
              <w:rPr>
                <w:sz w:val="20"/>
              </w:rPr>
              <w:t>1,22</w:t>
            </w:r>
          </w:p>
        </w:tc>
      </w:tr>
      <w:tr>
        <w:tc>
          <w:tcPr>
            <w:tcW w:type="dxa" w:w="1234"/>
            <w:tcBorders>
              <w:top w:sz="4" w:val="nil"/>
              <w:left w:sz="4" w:val="nil"/>
              <w:bottom w:sz="4" w:val="nil"/>
              <w:right w:sz="4" w:val="nil"/>
            </w:tcBorders>
            <w:tcMar>
              <w:top w:type="dxa" w:w="102"/>
              <w:left w:type="dxa" w:w="62"/>
              <w:bottom w:type="dxa" w:w="102"/>
              <w:right w:type="dxa" w:w="62"/>
            </w:tcMar>
          </w:tcPr>
          <w:p w14:paraId="D2210000">
            <w:pPr>
              <w:widowControl w:val="0"/>
              <w:ind/>
              <w:jc w:val="center"/>
            </w:pPr>
            <w:r>
              <w:rPr>
                <w:sz w:val="20"/>
              </w:rPr>
              <w:t>st09.007</w:t>
            </w:r>
          </w:p>
        </w:tc>
        <w:tc>
          <w:tcPr>
            <w:tcW w:type="dxa" w:w="2438"/>
            <w:tcBorders>
              <w:top w:sz="4" w:val="nil"/>
              <w:left w:sz="4" w:val="nil"/>
              <w:bottom w:sz="4" w:val="nil"/>
              <w:right w:sz="4" w:val="nil"/>
            </w:tcBorders>
            <w:tcMar>
              <w:top w:type="dxa" w:w="102"/>
              <w:left w:type="dxa" w:w="62"/>
              <w:bottom w:type="dxa" w:w="102"/>
              <w:right w:type="dxa" w:w="62"/>
            </w:tcMar>
          </w:tcPr>
          <w:p w14:paraId="D3210000">
            <w:pPr>
              <w:widowControl w:val="0"/>
              <w:ind/>
            </w:pPr>
            <w:r>
              <w:rPr>
                <w:sz w:val="20"/>
              </w:rPr>
              <w:t>Операции на почке и мочевыделительной системе, дети (уровень 3)</w:t>
            </w:r>
          </w:p>
        </w:tc>
        <w:tc>
          <w:tcPr>
            <w:tcW w:type="dxa" w:w="3969"/>
            <w:tcBorders>
              <w:top w:sz="4" w:val="nil"/>
              <w:left w:sz="4" w:val="nil"/>
              <w:bottom w:sz="4" w:val="nil"/>
              <w:right w:sz="4" w:val="nil"/>
            </w:tcBorders>
            <w:tcMar>
              <w:top w:type="dxa" w:w="102"/>
              <w:left w:type="dxa" w:w="62"/>
              <w:bottom w:type="dxa" w:w="102"/>
              <w:right w:type="dxa" w:w="62"/>
            </w:tcMar>
          </w:tcPr>
          <w:p w14:paraId="D42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5210000">
            <w:pPr>
              <w:widowControl w:val="0"/>
              <w:ind/>
            </w:pPr>
            <w:r>
              <w:rPr>
                <w:color w:val="0000FF"/>
                <w:sz w:val="20"/>
              </w:rPr>
              <w:fldChar w:fldCharType="begin"/>
            </w:r>
            <w:r>
              <w:rPr>
                <w:color w:val="0000FF"/>
                <w:sz w:val="20"/>
              </w:rPr>
              <w:instrText>HYPERLINK "https://login.consultant.ru/link/?req=doc&amp;base=LAW&amp;n=371416&amp;dst=112137"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A22.28.002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6210000">
            <w:pPr>
              <w:widowControl w:val="0"/>
              <w:ind/>
            </w:pPr>
            <w:r>
              <w:rPr>
                <w:sz w:val="20"/>
              </w:rPr>
              <w:t>возрастная группа:</w:t>
            </w:r>
          </w:p>
          <w:p w14:paraId="D7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D8210000">
            <w:pPr>
              <w:widowControl w:val="0"/>
              <w:ind/>
              <w:jc w:val="center"/>
            </w:pPr>
            <w:r>
              <w:rPr>
                <w:sz w:val="20"/>
              </w:rPr>
              <w:t>1,78</w:t>
            </w:r>
          </w:p>
        </w:tc>
      </w:tr>
      <w:tr>
        <w:tc>
          <w:tcPr>
            <w:tcW w:type="dxa" w:w="1234"/>
            <w:tcBorders>
              <w:top w:sz="4" w:val="nil"/>
              <w:left w:sz="4" w:val="nil"/>
              <w:bottom w:sz="4" w:val="nil"/>
              <w:right w:sz="4" w:val="nil"/>
            </w:tcBorders>
            <w:tcMar>
              <w:top w:type="dxa" w:w="102"/>
              <w:left w:type="dxa" w:w="62"/>
              <w:bottom w:type="dxa" w:w="102"/>
              <w:right w:type="dxa" w:w="62"/>
            </w:tcMar>
          </w:tcPr>
          <w:p w14:paraId="D9210000">
            <w:pPr>
              <w:widowControl w:val="0"/>
              <w:ind/>
              <w:jc w:val="center"/>
            </w:pPr>
            <w:r>
              <w:rPr>
                <w:sz w:val="20"/>
              </w:rPr>
              <w:t>st09.008</w:t>
            </w:r>
          </w:p>
        </w:tc>
        <w:tc>
          <w:tcPr>
            <w:tcW w:type="dxa" w:w="2438"/>
            <w:tcBorders>
              <w:top w:sz="4" w:val="nil"/>
              <w:left w:sz="4" w:val="nil"/>
              <w:bottom w:sz="4" w:val="nil"/>
              <w:right w:sz="4" w:val="nil"/>
            </w:tcBorders>
            <w:tcMar>
              <w:top w:type="dxa" w:w="102"/>
              <w:left w:type="dxa" w:w="62"/>
              <w:bottom w:type="dxa" w:w="102"/>
              <w:right w:type="dxa" w:w="62"/>
            </w:tcMar>
          </w:tcPr>
          <w:p w14:paraId="DA210000">
            <w:pPr>
              <w:widowControl w:val="0"/>
              <w:ind/>
            </w:pPr>
            <w:r>
              <w:rPr>
                <w:sz w:val="20"/>
              </w:rPr>
              <w:t>Операции на почке и мочевыделительной системе, дети (уровень 4)</w:t>
            </w:r>
          </w:p>
        </w:tc>
        <w:tc>
          <w:tcPr>
            <w:tcW w:type="dxa" w:w="3969"/>
            <w:tcBorders>
              <w:top w:sz="4" w:val="nil"/>
              <w:left w:sz="4" w:val="nil"/>
              <w:bottom w:sz="4" w:val="nil"/>
              <w:right w:sz="4" w:val="nil"/>
            </w:tcBorders>
            <w:tcMar>
              <w:top w:type="dxa" w:w="102"/>
              <w:left w:type="dxa" w:w="62"/>
              <w:bottom w:type="dxa" w:w="102"/>
              <w:right w:type="dxa" w:w="62"/>
            </w:tcMar>
          </w:tcPr>
          <w:p w14:paraId="DB2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C210000">
            <w:pPr>
              <w:widowControl w:val="0"/>
              <w:ind/>
            </w:pPr>
            <w:r>
              <w:rPr>
                <w:color w:val="0000FF"/>
                <w:sz w:val="20"/>
              </w:rPr>
              <w:fldChar w:fldCharType="begin"/>
            </w:r>
            <w:r>
              <w:rPr>
                <w:color w:val="0000FF"/>
                <w:sz w:val="20"/>
              </w:rPr>
              <w:instrText>HYPERLINK "https://login.consultant.ru/link/?req=doc&amp;base=LAW&amp;n=371416&amp;dst=112151"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"https://login.consultant.ru/link/?req=doc&amp;base=LAW&amp;n=371416&amp;dst=115551"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A24.28.002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D210000">
            <w:pPr>
              <w:widowControl w:val="0"/>
              <w:ind/>
            </w:pPr>
            <w:r>
              <w:rPr>
                <w:sz w:val="20"/>
              </w:rPr>
              <w:t>возрастная группа:</w:t>
            </w:r>
          </w:p>
          <w:p w14:paraId="DE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DF210000">
            <w:pPr>
              <w:widowControl w:val="0"/>
              <w:ind/>
              <w:jc w:val="center"/>
            </w:pPr>
            <w:r>
              <w:rPr>
                <w:sz w:val="20"/>
              </w:rPr>
              <w:t>2,23</w:t>
            </w:r>
          </w:p>
        </w:tc>
      </w:tr>
      <w:tr>
        <w:tc>
          <w:tcPr>
            <w:tcW w:type="dxa" w:w="1234"/>
            <w:tcBorders>
              <w:top w:sz="4" w:val="nil"/>
              <w:left w:sz="4" w:val="nil"/>
              <w:bottom w:sz="4" w:val="nil"/>
              <w:right w:sz="4" w:val="nil"/>
            </w:tcBorders>
            <w:tcMar>
              <w:top w:type="dxa" w:w="102"/>
              <w:left w:type="dxa" w:w="62"/>
              <w:bottom w:type="dxa" w:w="102"/>
              <w:right w:type="dxa" w:w="62"/>
            </w:tcMar>
          </w:tcPr>
          <w:p w14:paraId="E0210000">
            <w:pPr>
              <w:widowControl w:val="0"/>
              <w:ind/>
              <w:jc w:val="center"/>
            </w:pPr>
            <w:r>
              <w:rPr>
                <w:sz w:val="20"/>
              </w:rPr>
              <w:t>st09.009</w:t>
            </w:r>
          </w:p>
        </w:tc>
        <w:tc>
          <w:tcPr>
            <w:tcW w:type="dxa" w:w="2438"/>
            <w:tcBorders>
              <w:top w:sz="4" w:val="nil"/>
              <w:left w:sz="4" w:val="nil"/>
              <w:bottom w:sz="4" w:val="nil"/>
              <w:right w:sz="4" w:val="nil"/>
            </w:tcBorders>
            <w:tcMar>
              <w:top w:type="dxa" w:w="102"/>
              <w:left w:type="dxa" w:w="62"/>
              <w:bottom w:type="dxa" w:w="102"/>
              <w:right w:type="dxa" w:w="62"/>
            </w:tcMar>
          </w:tcPr>
          <w:p w14:paraId="E1210000">
            <w:pPr>
              <w:widowControl w:val="0"/>
              <w:ind/>
            </w:pPr>
            <w:r>
              <w:rPr>
                <w:sz w:val="20"/>
              </w:rPr>
              <w:t>Операции на почке и мочевыделительной системе, дети (уровень 5)</w:t>
            </w:r>
          </w:p>
        </w:tc>
        <w:tc>
          <w:tcPr>
            <w:tcW w:type="dxa" w:w="3969"/>
            <w:tcBorders>
              <w:top w:sz="4" w:val="nil"/>
              <w:left w:sz="4" w:val="nil"/>
              <w:bottom w:sz="4" w:val="nil"/>
              <w:right w:sz="4" w:val="nil"/>
            </w:tcBorders>
            <w:tcMar>
              <w:top w:type="dxa" w:w="102"/>
              <w:left w:type="dxa" w:w="62"/>
              <w:bottom w:type="dxa" w:w="102"/>
              <w:right w:type="dxa" w:w="62"/>
            </w:tcMar>
          </w:tcPr>
          <w:p w14:paraId="E22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3210000">
            <w:pPr>
              <w:widowControl w:val="0"/>
              <w:ind/>
            </w:pPr>
            <w:r>
              <w:rPr>
                <w:color w:val="0000FF"/>
                <w:sz w:val="20"/>
              </w:rPr>
              <w:fldChar w:fldCharType="begin"/>
            </w:r>
            <w:r>
              <w:rPr>
                <w:color w:val="0000FF"/>
                <w:sz w:val="20"/>
              </w:rPr>
              <w:instrText>HYPERLINK "https://login.consultant.ru/link/?req=doc&amp;base=LAW&amp;n=371416&amp;dst=112159"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A16.28.084.003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4210000">
            <w:pPr>
              <w:widowControl w:val="0"/>
              <w:ind/>
            </w:pPr>
            <w:r>
              <w:rPr>
                <w:sz w:val="20"/>
              </w:rPr>
              <w:t>возрастная группа:</w:t>
            </w:r>
          </w:p>
          <w:p w14:paraId="E5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E6210000">
            <w:pPr>
              <w:widowControl w:val="0"/>
              <w:ind/>
              <w:jc w:val="center"/>
            </w:pPr>
            <w:r>
              <w:rPr>
                <w:sz w:val="20"/>
              </w:rPr>
              <w:t>2,36</w:t>
            </w:r>
          </w:p>
        </w:tc>
      </w:tr>
      <w:tr>
        <w:tc>
          <w:tcPr>
            <w:tcW w:type="dxa" w:w="1234"/>
            <w:tcBorders>
              <w:top w:sz="4" w:val="nil"/>
              <w:left w:sz="4" w:val="nil"/>
              <w:bottom w:sz="4" w:val="nil"/>
              <w:right w:sz="4" w:val="nil"/>
            </w:tcBorders>
            <w:tcMar>
              <w:top w:type="dxa" w:w="102"/>
              <w:left w:type="dxa" w:w="62"/>
              <w:bottom w:type="dxa" w:w="102"/>
              <w:right w:type="dxa" w:w="62"/>
            </w:tcMar>
          </w:tcPr>
          <w:p w14:paraId="E7210000">
            <w:pPr>
              <w:widowControl w:val="0"/>
              <w:ind/>
              <w:jc w:val="center"/>
            </w:pPr>
            <w:r>
              <w:rPr>
                <w:sz w:val="20"/>
              </w:rPr>
              <w:t>st09.010</w:t>
            </w:r>
          </w:p>
        </w:tc>
        <w:tc>
          <w:tcPr>
            <w:tcW w:type="dxa" w:w="2438"/>
            <w:tcBorders>
              <w:top w:sz="4" w:val="nil"/>
              <w:left w:sz="4" w:val="nil"/>
              <w:bottom w:sz="4" w:val="nil"/>
              <w:right w:sz="4" w:val="nil"/>
            </w:tcBorders>
            <w:tcMar>
              <w:top w:type="dxa" w:w="102"/>
              <w:left w:type="dxa" w:w="62"/>
              <w:bottom w:type="dxa" w:w="102"/>
              <w:right w:type="dxa" w:w="62"/>
            </w:tcMar>
          </w:tcPr>
          <w:p w14:paraId="E8210000">
            <w:pPr>
              <w:widowControl w:val="0"/>
              <w:ind/>
            </w:pPr>
            <w:r>
              <w:rPr>
                <w:sz w:val="20"/>
              </w:rPr>
              <w:t>Операции на почке и мочевыделительной системе, дети (уровень 6)</w:t>
            </w:r>
          </w:p>
        </w:tc>
        <w:tc>
          <w:tcPr>
            <w:tcW w:type="dxa" w:w="3969"/>
            <w:tcBorders>
              <w:top w:sz="4" w:val="nil"/>
              <w:left w:sz="4" w:val="nil"/>
              <w:bottom w:sz="4" w:val="nil"/>
              <w:right w:sz="4" w:val="nil"/>
            </w:tcBorders>
            <w:tcMar>
              <w:top w:type="dxa" w:w="102"/>
              <w:left w:type="dxa" w:w="62"/>
              <w:bottom w:type="dxa" w:w="102"/>
              <w:right w:type="dxa" w:w="62"/>
            </w:tcMar>
          </w:tcPr>
          <w:p w14:paraId="E92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A210000">
            <w:pPr>
              <w:widowControl w:val="0"/>
              <w:ind/>
            </w:pPr>
            <w:r>
              <w:rPr>
                <w:color w:val="0000FF"/>
                <w:sz w:val="20"/>
              </w:rPr>
              <w:fldChar w:fldCharType="begin"/>
            </w:r>
            <w:r>
              <w:rPr>
                <w:color w:val="0000FF"/>
                <w:sz w:val="20"/>
              </w:rPr>
              <w:instrText>HYPERLINK "https://login.consultant.ru/link/?req=doc&amp;base=LAW&amp;n=371416&amp;dst=112145"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A16.28.078.001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B210000">
            <w:pPr>
              <w:widowControl w:val="0"/>
              <w:ind/>
            </w:pPr>
            <w:r>
              <w:rPr>
                <w:sz w:val="20"/>
              </w:rPr>
              <w:t>возрастная группа:</w:t>
            </w:r>
          </w:p>
          <w:p w14:paraId="EC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ED210000">
            <w:pPr>
              <w:widowControl w:val="0"/>
              <w:ind/>
              <w:jc w:val="center"/>
            </w:pPr>
            <w:r>
              <w:rPr>
                <w:sz w:val="20"/>
              </w:rPr>
              <w:t>4,28</w:t>
            </w:r>
          </w:p>
        </w:tc>
      </w:tr>
      <w:tr>
        <w:tc>
          <w:tcPr>
            <w:tcW w:type="dxa" w:w="1234"/>
            <w:tcBorders>
              <w:top w:sz="4" w:val="nil"/>
              <w:left w:sz="4" w:val="nil"/>
              <w:bottom w:sz="4" w:val="nil"/>
              <w:right w:sz="4" w:val="nil"/>
            </w:tcBorders>
            <w:tcMar>
              <w:top w:type="dxa" w:w="102"/>
              <w:left w:type="dxa" w:w="62"/>
              <w:bottom w:type="dxa" w:w="102"/>
              <w:right w:type="dxa" w:w="62"/>
            </w:tcMar>
          </w:tcPr>
          <w:p w14:paraId="EE210000">
            <w:pPr>
              <w:widowControl w:val="0"/>
              <w:ind/>
              <w:jc w:val="center"/>
            </w:pPr>
            <w:r>
              <w:rPr>
                <w:sz w:val="20"/>
              </w:rPr>
              <w:t>st09.011</w:t>
            </w:r>
          </w:p>
        </w:tc>
        <w:tc>
          <w:tcPr>
            <w:tcW w:type="dxa" w:w="2438"/>
            <w:tcBorders>
              <w:top w:sz="4" w:val="nil"/>
              <w:left w:sz="4" w:val="nil"/>
              <w:bottom w:sz="4" w:val="nil"/>
              <w:right w:sz="4" w:val="nil"/>
            </w:tcBorders>
            <w:tcMar>
              <w:top w:type="dxa" w:w="102"/>
              <w:left w:type="dxa" w:w="62"/>
              <w:bottom w:type="dxa" w:w="102"/>
              <w:right w:type="dxa" w:w="62"/>
            </w:tcMar>
          </w:tcPr>
          <w:p w14:paraId="EF210000">
            <w:pPr>
              <w:widowControl w:val="0"/>
              <w:ind/>
            </w:pPr>
            <w:r>
              <w:rPr>
                <w:sz w:val="20"/>
              </w:rPr>
              <w:t>Операции на почке и мочевыделительной системе, дети (уровень 7)</w:t>
            </w:r>
          </w:p>
        </w:tc>
        <w:tc>
          <w:tcPr>
            <w:tcW w:type="dxa" w:w="3969"/>
            <w:tcBorders>
              <w:top w:sz="4" w:val="nil"/>
              <w:left w:sz="4" w:val="nil"/>
              <w:bottom w:sz="4" w:val="nil"/>
              <w:right w:sz="4" w:val="nil"/>
            </w:tcBorders>
            <w:tcMar>
              <w:top w:type="dxa" w:w="102"/>
              <w:left w:type="dxa" w:w="62"/>
              <w:bottom w:type="dxa" w:w="102"/>
              <w:right w:type="dxa" w:w="62"/>
            </w:tcMar>
          </w:tcPr>
          <w:p w14:paraId="F02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1210000">
            <w:pPr>
              <w:widowControl w:val="0"/>
              <w:ind/>
            </w:pPr>
            <w:r>
              <w:rPr>
                <w:color w:val="0000FF"/>
                <w:sz w:val="20"/>
              </w:rPr>
              <w:fldChar w:fldCharType="begin"/>
            </w:r>
            <w:r>
              <w:rPr>
                <w:color w:val="0000FF"/>
                <w:sz w:val="20"/>
              </w:rPr>
              <w:instrText>HYPERLINK "https://login.consultant.ru/link/?req=doc&amp;base=LAW&amp;n=371416&amp;dst=112203"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A16.28.074.001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2210000">
            <w:pPr>
              <w:widowControl w:val="0"/>
              <w:ind/>
            </w:pPr>
            <w:r>
              <w:rPr>
                <w:sz w:val="20"/>
              </w:rPr>
              <w:t>возрастная группа:</w:t>
            </w:r>
          </w:p>
          <w:p w14:paraId="F321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F4210000">
            <w:pPr>
              <w:widowControl w:val="0"/>
              <w:ind/>
              <w:jc w:val="center"/>
            </w:pPr>
            <w:r>
              <w:rPr>
                <w:sz w:val="20"/>
              </w:rPr>
              <w:t>4.4</w:t>
            </w:r>
          </w:p>
        </w:tc>
      </w:tr>
      <w:tr>
        <w:tc>
          <w:tcPr>
            <w:tcW w:type="dxa" w:w="1234"/>
            <w:tcBorders>
              <w:top w:sz="4" w:val="nil"/>
              <w:left w:sz="4" w:val="nil"/>
              <w:bottom w:sz="4" w:val="nil"/>
              <w:right w:sz="4" w:val="nil"/>
            </w:tcBorders>
            <w:tcMar>
              <w:top w:type="dxa" w:w="102"/>
              <w:left w:type="dxa" w:w="62"/>
              <w:bottom w:type="dxa" w:w="102"/>
              <w:right w:type="dxa" w:w="62"/>
            </w:tcMar>
          </w:tcPr>
          <w:p w14:paraId="F5210000">
            <w:pPr>
              <w:widowControl w:val="0"/>
              <w:ind/>
              <w:jc w:val="center"/>
            </w:pPr>
            <w:r>
              <w:rPr>
                <w:sz w:val="20"/>
              </w:rPr>
              <w:t>st10</w:t>
            </w:r>
          </w:p>
        </w:tc>
        <w:tc>
          <w:tcPr>
            <w:tcW w:type="dxa" w:w="2438"/>
            <w:tcBorders>
              <w:top w:sz="4" w:val="nil"/>
              <w:left w:sz="4" w:val="nil"/>
              <w:bottom w:sz="4" w:val="nil"/>
              <w:right w:sz="4" w:val="nil"/>
            </w:tcBorders>
            <w:tcMar>
              <w:top w:type="dxa" w:w="102"/>
              <w:left w:type="dxa" w:w="62"/>
              <w:bottom w:type="dxa" w:w="102"/>
              <w:right w:type="dxa" w:w="62"/>
            </w:tcMar>
          </w:tcPr>
          <w:p w14:paraId="F6210000">
            <w:pPr>
              <w:widowControl w:val="0"/>
              <w:ind/>
            </w:pPr>
            <w:r>
              <w:rPr>
                <w:sz w:val="20"/>
              </w:rPr>
              <w:t>Детская хирургия</w:t>
            </w:r>
          </w:p>
        </w:tc>
        <w:tc>
          <w:tcPr>
            <w:tcW w:type="dxa" w:w="3969"/>
            <w:tcBorders>
              <w:top w:sz="4" w:val="nil"/>
              <w:left w:sz="4" w:val="nil"/>
              <w:bottom w:sz="4" w:val="nil"/>
              <w:right w:sz="4" w:val="nil"/>
            </w:tcBorders>
            <w:tcMar>
              <w:top w:type="dxa" w:w="102"/>
              <w:left w:type="dxa" w:w="62"/>
              <w:bottom w:type="dxa" w:w="102"/>
              <w:right w:type="dxa" w:w="62"/>
            </w:tcMar>
          </w:tcPr>
          <w:p w14:paraId="F721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F821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F921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FA210000">
            <w:pPr>
              <w:widowControl w:val="0"/>
              <w:ind/>
              <w:jc w:val="center"/>
            </w:pPr>
            <w:r>
              <w:rPr>
                <w:sz w:val="20"/>
              </w:rPr>
              <w:t>1,1</w:t>
            </w:r>
          </w:p>
        </w:tc>
      </w:tr>
      <w:tr>
        <w:tc>
          <w:tcPr>
            <w:tcW w:type="dxa" w:w="1234"/>
            <w:tcBorders>
              <w:top w:sz="4" w:val="nil"/>
              <w:left w:sz="4" w:val="nil"/>
              <w:bottom w:sz="4" w:val="nil"/>
              <w:right w:sz="4" w:val="nil"/>
            </w:tcBorders>
            <w:tcMar>
              <w:top w:type="dxa" w:w="102"/>
              <w:left w:type="dxa" w:w="62"/>
              <w:bottom w:type="dxa" w:w="102"/>
              <w:right w:type="dxa" w:w="62"/>
            </w:tcMar>
          </w:tcPr>
          <w:p w14:paraId="FB210000">
            <w:pPr>
              <w:widowControl w:val="0"/>
              <w:ind/>
              <w:jc w:val="center"/>
            </w:pPr>
            <w:r>
              <w:rPr>
                <w:sz w:val="20"/>
              </w:rPr>
              <w:t>st10.001</w:t>
            </w:r>
          </w:p>
        </w:tc>
        <w:tc>
          <w:tcPr>
            <w:tcW w:type="dxa" w:w="2438"/>
            <w:tcBorders>
              <w:top w:sz="4" w:val="nil"/>
              <w:left w:sz="4" w:val="nil"/>
              <w:bottom w:sz="4" w:val="nil"/>
              <w:right w:sz="4" w:val="nil"/>
            </w:tcBorders>
            <w:tcMar>
              <w:top w:type="dxa" w:w="102"/>
              <w:left w:type="dxa" w:w="62"/>
              <w:bottom w:type="dxa" w:w="102"/>
              <w:right w:type="dxa" w:w="62"/>
            </w:tcMar>
          </w:tcPr>
          <w:p w14:paraId="FC210000">
            <w:pPr>
              <w:widowControl w:val="0"/>
              <w:ind/>
            </w:pPr>
            <w:r>
              <w:rPr>
                <w:sz w:val="20"/>
              </w:rPr>
              <w:t>Детская хирургия (уровень 1)</w:t>
            </w:r>
          </w:p>
        </w:tc>
        <w:tc>
          <w:tcPr>
            <w:tcW w:type="dxa" w:w="3969"/>
            <w:tcBorders>
              <w:top w:sz="4" w:val="nil"/>
              <w:left w:sz="4" w:val="nil"/>
              <w:bottom w:sz="4" w:val="nil"/>
              <w:right w:sz="4" w:val="nil"/>
            </w:tcBorders>
            <w:tcMar>
              <w:top w:type="dxa" w:w="102"/>
              <w:left w:type="dxa" w:w="62"/>
              <w:bottom w:type="dxa" w:w="102"/>
              <w:right w:type="dxa" w:w="62"/>
            </w:tcMar>
          </w:tcPr>
          <w:p w14:paraId="FD2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E210000">
            <w:pPr>
              <w:widowControl w:val="0"/>
              <w:ind/>
            </w:pPr>
            <w:r>
              <w:rPr>
                <w:color w:val="0000FF"/>
                <w:sz w:val="20"/>
              </w:rPr>
              <w:fldChar w:fldCharType="begin"/>
            </w:r>
            <w:r>
              <w:rPr>
                <w:color w:val="0000FF"/>
                <w:sz w:val="20"/>
              </w:rPr>
              <w:instrText>HYPERLINK "https://login.consultant.ru/link/?req=doc&amp;base=LAW&amp;n=371416&amp;dst=101040"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F210000">
            <w:pPr>
              <w:widowControl w:val="0"/>
              <w:ind/>
            </w:pPr>
            <w:r>
              <w:rPr>
                <w:sz w:val="20"/>
              </w:rPr>
              <w:t>возрастная группа:</w:t>
            </w:r>
          </w:p>
          <w:p w14:paraId="00220000">
            <w:pPr>
              <w:widowControl w:val="0"/>
              <w:ind/>
            </w:pPr>
            <w:r>
              <w:rPr>
                <w:sz w:val="20"/>
              </w:rPr>
              <w:t>от 29 до 90 дней,</w:t>
            </w:r>
          </w:p>
          <w:p w14:paraId="01220000">
            <w:pPr>
              <w:widowControl w:val="0"/>
              <w:ind/>
            </w:pPr>
            <w:r>
              <w:rPr>
                <w:sz w:val="20"/>
              </w:rPr>
              <w:t>от 91 дня до 1 года</w:t>
            </w:r>
          </w:p>
        </w:tc>
        <w:tc>
          <w:tcPr>
            <w:tcW w:type="dxa" w:w="1304"/>
            <w:tcBorders>
              <w:top w:sz="4" w:val="nil"/>
              <w:left w:sz="4" w:val="nil"/>
              <w:bottom w:sz="4" w:val="nil"/>
              <w:right w:sz="4" w:val="nil"/>
            </w:tcBorders>
            <w:tcMar>
              <w:top w:type="dxa" w:w="102"/>
              <w:left w:type="dxa" w:w="62"/>
              <w:bottom w:type="dxa" w:w="102"/>
              <w:right w:type="dxa" w:w="62"/>
            </w:tcMar>
          </w:tcPr>
          <w:p w14:paraId="02220000">
            <w:pPr>
              <w:widowControl w:val="0"/>
              <w:ind/>
              <w:jc w:val="center"/>
            </w:pPr>
            <w:r>
              <w:rPr>
                <w:sz w:val="20"/>
              </w:rPr>
              <w:t>2,95</w:t>
            </w:r>
          </w:p>
        </w:tc>
      </w:tr>
      <w:tr>
        <w:tc>
          <w:tcPr>
            <w:tcW w:type="dxa" w:w="1234"/>
            <w:tcBorders>
              <w:top w:sz="4" w:val="nil"/>
              <w:left w:sz="4" w:val="nil"/>
              <w:bottom w:sz="4" w:val="nil"/>
              <w:right w:sz="4" w:val="nil"/>
            </w:tcBorders>
            <w:tcMar>
              <w:top w:type="dxa" w:w="102"/>
              <w:left w:type="dxa" w:w="62"/>
              <w:bottom w:type="dxa" w:w="102"/>
              <w:right w:type="dxa" w:w="62"/>
            </w:tcMar>
          </w:tcPr>
          <w:p w14:paraId="03220000">
            <w:pPr>
              <w:widowControl w:val="0"/>
              <w:ind/>
              <w:jc w:val="center"/>
            </w:pPr>
            <w:r>
              <w:rPr>
                <w:sz w:val="20"/>
              </w:rPr>
              <w:t>st10.002</w:t>
            </w:r>
          </w:p>
        </w:tc>
        <w:tc>
          <w:tcPr>
            <w:tcW w:type="dxa" w:w="2438"/>
            <w:tcBorders>
              <w:top w:sz="4" w:val="nil"/>
              <w:left w:sz="4" w:val="nil"/>
              <w:bottom w:sz="4" w:val="nil"/>
              <w:right w:sz="4" w:val="nil"/>
            </w:tcBorders>
            <w:tcMar>
              <w:top w:type="dxa" w:w="102"/>
              <w:left w:type="dxa" w:w="62"/>
              <w:bottom w:type="dxa" w:w="102"/>
              <w:right w:type="dxa" w:w="62"/>
            </w:tcMar>
          </w:tcPr>
          <w:p w14:paraId="04220000">
            <w:pPr>
              <w:widowControl w:val="0"/>
              <w:ind/>
            </w:pPr>
            <w:r>
              <w:rPr>
                <w:sz w:val="20"/>
              </w:rPr>
              <w:t>Детская хирургия (уровень 2)</w:t>
            </w:r>
          </w:p>
        </w:tc>
        <w:tc>
          <w:tcPr>
            <w:tcW w:type="dxa" w:w="3969"/>
            <w:tcBorders>
              <w:top w:sz="4" w:val="nil"/>
              <w:left w:sz="4" w:val="nil"/>
              <w:bottom w:sz="4" w:val="nil"/>
              <w:right w:sz="4" w:val="nil"/>
            </w:tcBorders>
            <w:tcMar>
              <w:top w:type="dxa" w:w="102"/>
              <w:left w:type="dxa" w:w="62"/>
              <w:bottom w:type="dxa" w:w="102"/>
              <w:right w:type="dxa" w:w="62"/>
            </w:tcMar>
          </w:tcPr>
          <w:p w14:paraId="052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6220000">
            <w:pPr>
              <w:widowControl w:val="0"/>
              <w:ind/>
            </w:pPr>
            <w:r>
              <w:rPr>
                <w:color w:val="0000FF"/>
                <w:sz w:val="20"/>
              </w:rPr>
              <w:fldChar w:fldCharType="begin"/>
            </w:r>
            <w:r>
              <w:rPr>
                <w:color w:val="0000FF"/>
                <w:sz w:val="20"/>
              </w:rPr>
              <w:instrText>HYPERLINK "https://login.consultant.ru/link/?req=doc&amp;base=LAW&amp;n=371416&amp;dst=101040"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A16.09.032.007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722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8220000">
            <w:pPr>
              <w:widowControl w:val="0"/>
              <w:ind/>
              <w:jc w:val="center"/>
            </w:pPr>
            <w:r>
              <w:rPr>
                <w:sz w:val="20"/>
              </w:rPr>
              <w:t>5,33</w:t>
            </w:r>
          </w:p>
        </w:tc>
      </w:tr>
      <w:tr>
        <w:tc>
          <w:tcPr>
            <w:tcW w:type="dxa" w:w="1234"/>
            <w:tcBorders>
              <w:top w:sz="4" w:val="nil"/>
              <w:left w:sz="4" w:val="nil"/>
              <w:bottom w:sz="4" w:val="nil"/>
              <w:right w:sz="4" w:val="nil"/>
            </w:tcBorders>
            <w:tcMar>
              <w:top w:type="dxa" w:w="102"/>
              <w:left w:type="dxa" w:w="62"/>
              <w:bottom w:type="dxa" w:w="102"/>
              <w:right w:type="dxa" w:w="62"/>
            </w:tcMar>
          </w:tcPr>
          <w:p w14:paraId="0922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0A2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0B2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C220000">
            <w:pPr>
              <w:widowControl w:val="0"/>
              <w:ind/>
            </w:pPr>
            <w:r>
              <w:rPr>
                <w:color w:val="0000FF"/>
                <w:sz w:val="20"/>
              </w:rPr>
              <w:fldChar w:fldCharType="begin"/>
            </w:r>
            <w:r>
              <w:rPr>
                <w:color w:val="0000FF"/>
                <w:sz w:val="20"/>
              </w:rPr>
              <w:instrText>HYPERLINK "https://login.consultant.ru/link/?req=doc&amp;base=LAW&amp;n=371416&amp;dst=101040"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A16.09.032.007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D220000">
            <w:pPr>
              <w:widowControl w:val="0"/>
              <w:ind/>
            </w:pPr>
            <w:r>
              <w:rPr>
                <w:sz w:val="20"/>
              </w:rPr>
              <w:t>обязательный дополнительный диагноз: P05.0, P05.1, P05.2, P05.9, P07.0, P07.1, P07.2, P07.3</w:t>
            </w:r>
          </w:p>
        </w:tc>
        <w:tc>
          <w:tcPr>
            <w:tcW w:type="dxa" w:w="1304"/>
            <w:tcBorders>
              <w:top w:sz="4" w:val="nil"/>
              <w:left w:sz="4" w:val="nil"/>
              <w:bottom w:sz="4" w:val="nil"/>
              <w:right w:sz="4" w:val="nil"/>
            </w:tcBorders>
            <w:tcMar>
              <w:top w:type="dxa" w:w="102"/>
              <w:left w:type="dxa" w:w="62"/>
              <w:bottom w:type="dxa" w:w="102"/>
              <w:right w:type="dxa" w:w="62"/>
            </w:tcMar>
          </w:tcPr>
          <w:p w14:paraId="0E2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0F220000">
            <w:pPr>
              <w:widowControl w:val="0"/>
              <w:ind/>
              <w:jc w:val="center"/>
            </w:pPr>
            <w:r>
              <w:rPr>
                <w:sz w:val="20"/>
              </w:rPr>
              <w:t>st10.003</w:t>
            </w:r>
          </w:p>
        </w:tc>
        <w:tc>
          <w:tcPr>
            <w:tcW w:type="dxa" w:w="2438"/>
            <w:tcBorders>
              <w:top w:sz="4" w:val="nil"/>
              <w:left w:sz="4" w:val="nil"/>
              <w:bottom w:sz="4" w:val="nil"/>
              <w:right w:sz="4" w:val="nil"/>
            </w:tcBorders>
            <w:tcMar>
              <w:top w:type="dxa" w:w="102"/>
              <w:left w:type="dxa" w:w="62"/>
              <w:bottom w:type="dxa" w:w="102"/>
              <w:right w:type="dxa" w:w="62"/>
            </w:tcMar>
          </w:tcPr>
          <w:p w14:paraId="10220000">
            <w:pPr>
              <w:widowControl w:val="0"/>
              <w:ind/>
            </w:pPr>
            <w:r>
              <w:rPr>
                <w:sz w:val="20"/>
              </w:rPr>
              <w:t>Аппендэктомия, дети</w:t>
            </w:r>
          </w:p>
        </w:tc>
        <w:tc>
          <w:tcPr>
            <w:tcW w:type="dxa" w:w="3969"/>
            <w:tcBorders>
              <w:top w:sz="4" w:val="nil"/>
              <w:left w:sz="4" w:val="nil"/>
              <w:bottom w:sz="4" w:val="nil"/>
              <w:right w:sz="4" w:val="nil"/>
            </w:tcBorders>
            <w:tcMar>
              <w:top w:type="dxa" w:w="102"/>
              <w:left w:type="dxa" w:w="62"/>
              <w:bottom w:type="dxa" w:w="102"/>
              <w:right w:type="dxa" w:w="62"/>
            </w:tcMar>
          </w:tcPr>
          <w:p w14:paraId="112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2220000">
            <w:pPr>
              <w:widowControl w:val="0"/>
              <w:ind/>
            </w:pPr>
            <w:r>
              <w:rPr>
                <w:color w:val="0000FF"/>
                <w:sz w:val="20"/>
              </w:rPr>
              <w:fldChar w:fldCharType="begin"/>
            </w:r>
            <w:r>
              <w:rPr>
                <w:color w:val="0000FF"/>
                <w:sz w:val="20"/>
              </w:rPr>
              <w:instrText>HYPERLINK "https://login.consultant.ru/link/?req=doc&amp;base=LAW&amp;n=371416&amp;dst=110109"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3220000">
            <w:pPr>
              <w:widowControl w:val="0"/>
              <w:ind/>
            </w:pPr>
            <w:r>
              <w:rPr>
                <w:sz w:val="20"/>
              </w:rPr>
              <w:t>возрастная группа:</w:t>
            </w:r>
          </w:p>
          <w:p w14:paraId="14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15220000">
            <w:pPr>
              <w:widowControl w:val="0"/>
              <w:ind/>
              <w:jc w:val="center"/>
            </w:pPr>
            <w:r>
              <w:rPr>
                <w:sz w:val="20"/>
              </w:rPr>
              <w:t>0,77</w:t>
            </w:r>
          </w:p>
        </w:tc>
      </w:tr>
      <w:tr>
        <w:tc>
          <w:tcPr>
            <w:tcW w:type="dxa" w:w="1234"/>
            <w:tcBorders>
              <w:top w:sz="4" w:val="nil"/>
              <w:left w:sz="4" w:val="nil"/>
              <w:bottom w:sz="4" w:val="nil"/>
              <w:right w:sz="4" w:val="nil"/>
            </w:tcBorders>
            <w:tcMar>
              <w:top w:type="dxa" w:w="102"/>
              <w:left w:type="dxa" w:w="62"/>
              <w:bottom w:type="dxa" w:w="102"/>
              <w:right w:type="dxa" w:w="62"/>
            </w:tcMar>
          </w:tcPr>
          <w:p w14:paraId="16220000">
            <w:pPr>
              <w:widowControl w:val="0"/>
              <w:ind/>
              <w:jc w:val="center"/>
            </w:pPr>
            <w:r>
              <w:rPr>
                <w:sz w:val="20"/>
              </w:rPr>
              <w:t>st10.005</w:t>
            </w:r>
          </w:p>
        </w:tc>
        <w:tc>
          <w:tcPr>
            <w:tcW w:type="dxa" w:w="2438"/>
            <w:tcBorders>
              <w:top w:sz="4" w:val="nil"/>
              <w:left w:sz="4" w:val="nil"/>
              <w:bottom w:sz="4" w:val="nil"/>
              <w:right w:sz="4" w:val="nil"/>
            </w:tcBorders>
            <w:tcMar>
              <w:top w:type="dxa" w:w="102"/>
              <w:left w:type="dxa" w:w="62"/>
              <w:bottom w:type="dxa" w:w="102"/>
              <w:right w:type="dxa" w:w="62"/>
            </w:tcMar>
          </w:tcPr>
          <w:p w14:paraId="17220000">
            <w:pPr>
              <w:widowControl w:val="0"/>
              <w:ind/>
            </w:pPr>
            <w:r>
              <w:rPr>
                <w:sz w:val="20"/>
              </w:rPr>
              <w:t>Операции по поводу грыж, дети (уровень 1)</w:t>
            </w:r>
          </w:p>
        </w:tc>
        <w:tc>
          <w:tcPr>
            <w:tcW w:type="dxa" w:w="3969"/>
            <w:tcBorders>
              <w:top w:sz="4" w:val="nil"/>
              <w:left w:sz="4" w:val="nil"/>
              <w:bottom w:sz="4" w:val="nil"/>
              <w:right w:sz="4" w:val="nil"/>
            </w:tcBorders>
            <w:tcMar>
              <w:top w:type="dxa" w:w="102"/>
              <w:left w:type="dxa" w:w="62"/>
              <w:bottom w:type="dxa" w:w="102"/>
              <w:right w:type="dxa" w:w="62"/>
            </w:tcMar>
          </w:tcPr>
          <w:p w14:paraId="182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9220000">
            <w:pPr>
              <w:widowControl w:val="0"/>
              <w:ind/>
            </w:pPr>
            <w:r>
              <w:rPr>
                <w:color w:val="0000FF"/>
                <w:sz w:val="20"/>
              </w:rPr>
              <w:fldChar w:fldCharType="begin"/>
            </w:r>
            <w:r>
              <w:rPr>
                <w:color w:val="0000FF"/>
                <w:sz w:val="20"/>
              </w:rPr>
              <w:instrText>HYPERLINK "https://login.consultant.ru/link/?req=doc&amp;base=LAW&amp;n=371416&amp;dst=112515"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A220000">
            <w:pPr>
              <w:widowControl w:val="0"/>
              <w:ind/>
            </w:pPr>
            <w:r>
              <w:rPr>
                <w:sz w:val="20"/>
              </w:rPr>
              <w:t>возрастная группа:</w:t>
            </w:r>
          </w:p>
          <w:p w14:paraId="1B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1C220000">
            <w:pPr>
              <w:widowControl w:val="0"/>
              <w:ind/>
              <w:jc w:val="center"/>
            </w:pPr>
            <w:r>
              <w:rPr>
                <w:sz w:val="20"/>
              </w:rPr>
              <w:t>0,88</w:t>
            </w:r>
          </w:p>
        </w:tc>
      </w:tr>
      <w:tr>
        <w:tc>
          <w:tcPr>
            <w:tcW w:type="dxa" w:w="1234"/>
            <w:tcBorders>
              <w:top w:sz="4" w:val="nil"/>
              <w:left w:sz="4" w:val="nil"/>
              <w:bottom w:sz="4" w:val="nil"/>
              <w:right w:sz="4" w:val="nil"/>
            </w:tcBorders>
            <w:tcMar>
              <w:top w:type="dxa" w:w="102"/>
              <w:left w:type="dxa" w:w="62"/>
              <w:bottom w:type="dxa" w:w="102"/>
              <w:right w:type="dxa" w:w="62"/>
            </w:tcMar>
          </w:tcPr>
          <w:p w14:paraId="1D220000">
            <w:pPr>
              <w:widowControl w:val="0"/>
              <w:ind/>
              <w:jc w:val="center"/>
            </w:pPr>
            <w:r>
              <w:rPr>
                <w:sz w:val="20"/>
              </w:rPr>
              <w:t>st10.006</w:t>
            </w:r>
          </w:p>
        </w:tc>
        <w:tc>
          <w:tcPr>
            <w:tcW w:type="dxa" w:w="2438"/>
            <w:tcBorders>
              <w:top w:sz="4" w:val="nil"/>
              <w:left w:sz="4" w:val="nil"/>
              <w:bottom w:sz="4" w:val="nil"/>
              <w:right w:sz="4" w:val="nil"/>
            </w:tcBorders>
            <w:tcMar>
              <w:top w:type="dxa" w:w="102"/>
              <w:left w:type="dxa" w:w="62"/>
              <w:bottom w:type="dxa" w:w="102"/>
              <w:right w:type="dxa" w:w="62"/>
            </w:tcMar>
          </w:tcPr>
          <w:p w14:paraId="1E220000">
            <w:pPr>
              <w:widowControl w:val="0"/>
              <w:ind/>
            </w:pPr>
            <w:r>
              <w:rPr>
                <w:sz w:val="20"/>
              </w:rPr>
              <w:t>Операции по поводу грыж, дети (уровень 2)</w:t>
            </w:r>
          </w:p>
        </w:tc>
        <w:tc>
          <w:tcPr>
            <w:tcW w:type="dxa" w:w="3969"/>
            <w:tcBorders>
              <w:top w:sz="4" w:val="nil"/>
              <w:left w:sz="4" w:val="nil"/>
              <w:bottom w:sz="4" w:val="nil"/>
              <w:right w:sz="4" w:val="nil"/>
            </w:tcBorders>
            <w:tcMar>
              <w:top w:type="dxa" w:w="102"/>
              <w:left w:type="dxa" w:w="62"/>
              <w:bottom w:type="dxa" w:w="102"/>
              <w:right w:type="dxa" w:w="62"/>
            </w:tcMar>
          </w:tcPr>
          <w:p w14:paraId="1F2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0220000">
            <w:pPr>
              <w:widowControl w:val="0"/>
              <w:ind/>
            </w:pPr>
            <w:r>
              <w:rPr>
                <w:color w:val="0000FF"/>
                <w:sz w:val="20"/>
              </w:rPr>
              <w:fldChar w:fldCharType="begin"/>
            </w:r>
            <w:r>
              <w:rPr>
                <w:color w:val="0000FF"/>
                <w:sz w:val="20"/>
              </w:rPr>
              <w:instrText>HYPERLINK "https://login.consultant.ru/link/?req=doc&amp;base=LAW&amp;n=371416&amp;dst=112535"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1220000">
            <w:pPr>
              <w:widowControl w:val="0"/>
              <w:ind/>
            </w:pPr>
            <w:r>
              <w:rPr>
                <w:sz w:val="20"/>
              </w:rPr>
              <w:t>возрастная группа:</w:t>
            </w:r>
          </w:p>
          <w:p w14:paraId="22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23220000">
            <w:pPr>
              <w:widowControl w:val="0"/>
              <w:ind/>
              <w:jc w:val="center"/>
            </w:pPr>
            <w:r>
              <w:rPr>
                <w:sz w:val="20"/>
              </w:rPr>
              <w:t>1,05</w:t>
            </w:r>
          </w:p>
        </w:tc>
      </w:tr>
      <w:tr>
        <w:tc>
          <w:tcPr>
            <w:tcW w:type="dxa" w:w="1234"/>
            <w:tcBorders>
              <w:top w:sz="4" w:val="nil"/>
              <w:left w:sz="4" w:val="nil"/>
              <w:bottom w:sz="4" w:val="nil"/>
              <w:right w:sz="4" w:val="nil"/>
            </w:tcBorders>
            <w:tcMar>
              <w:top w:type="dxa" w:w="102"/>
              <w:left w:type="dxa" w:w="62"/>
              <w:bottom w:type="dxa" w:w="102"/>
              <w:right w:type="dxa" w:w="62"/>
            </w:tcMar>
          </w:tcPr>
          <w:p w14:paraId="24220000">
            <w:pPr>
              <w:widowControl w:val="0"/>
              <w:ind/>
              <w:jc w:val="center"/>
            </w:pPr>
            <w:r>
              <w:rPr>
                <w:sz w:val="20"/>
              </w:rPr>
              <w:t>st10.007</w:t>
            </w:r>
          </w:p>
        </w:tc>
        <w:tc>
          <w:tcPr>
            <w:tcW w:type="dxa" w:w="2438"/>
            <w:tcBorders>
              <w:top w:sz="4" w:val="nil"/>
              <w:left w:sz="4" w:val="nil"/>
              <w:bottom w:sz="4" w:val="nil"/>
              <w:right w:sz="4" w:val="nil"/>
            </w:tcBorders>
            <w:tcMar>
              <w:top w:type="dxa" w:w="102"/>
              <w:left w:type="dxa" w:w="62"/>
              <w:bottom w:type="dxa" w:w="102"/>
              <w:right w:type="dxa" w:w="62"/>
            </w:tcMar>
          </w:tcPr>
          <w:p w14:paraId="25220000">
            <w:pPr>
              <w:widowControl w:val="0"/>
              <w:ind/>
            </w:pPr>
            <w:r>
              <w:rPr>
                <w:sz w:val="20"/>
              </w:rPr>
              <w:t>Операции по поводу грыж, дети (уровень 3)</w:t>
            </w:r>
          </w:p>
        </w:tc>
        <w:tc>
          <w:tcPr>
            <w:tcW w:type="dxa" w:w="3969"/>
            <w:tcBorders>
              <w:top w:sz="4" w:val="nil"/>
              <w:left w:sz="4" w:val="nil"/>
              <w:bottom w:sz="4" w:val="nil"/>
              <w:right w:sz="4" w:val="nil"/>
            </w:tcBorders>
            <w:tcMar>
              <w:top w:type="dxa" w:w="102"/>
              <w:left w:type="dxa" w:w="62"/>
              <w:bottom w:type="dxa" w:w="102"/>
              <w:right w:type="dxa" w:w="62"/>
            </w:tcMar>
          </w:tcPr>
          <w:p w14:paraId="262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7220000">
            <w:pPr>
              <w:widowControl w:val="0"/>
              <w:ind/>
            </w:pPr>
            <w:r>
              <w:rPr>
                <w:color w:val="0000FF"/>
                <w:sz w:val="20"/>
              </w:rPr>
              <w:fldChar w:fldCharType="begin"/>
            </w:r>
            <w:r>
              <w:rPr>
                <w:color w:val="0000FF"/>
                <w:sz w:val="20"/>
              </w:rPr>
              <w:instrText>HYPERLINK "https://login.consultant.ru/link/?req=doc&amp;base=LAW&amp;n=371416&amp;dst=112519"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8220000">
            <w:pPr>
              <w:widowControl w:val="0"/>
              <w:ind/>
            </w:pPr>
            <w:r>
              <w:rPr>
                <w:sz w:val="20"/>
              </w:rPr>
              <w:t>возрастная группа:</w:t>
            </w:r>
          </w:p>
          <w:p w14:paraId="29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2A220000">
            <w:pPr>
              <w:widowControl w:val="0"/>
              <w:ind/>
              <w:jc w:val="center"/>
            </w:pPr>
            <w:r>
              <w:rPr>
                <w:sz w:val="20"/>
              </w:rPr>
              <w:t>1,25</w:t>
            </w:r>
          </w:p>
        </w:tc>
      </w:tr>
      <w:tr>
        <w:tc>
          <w:tcPr>
            <w:tcW w:type="dxa" w:w="1234"/>
            <w:tcBorders>
              <w:top w:sz="4" w:val="nil"/>
              <w:left w:sz="4" w:val="nil"/>
              <w:bottom w:sz="4" w:val="nil"/>
              <w:right w:sz="4" w:val="nil"/>
            </w:tcBorders>
            <w:tcMar>
              <w:top w:type="dxa" w:w="102"/>
              <w:left w:type="dxa" w:w="62"/>
              <w:bottom w:type="dxa" w:w="102"/>
              <w:right w:type="dxa" w:w="62"/>
            </w:tcMar>
          </w:tcPr>
          <w:p w14:paraId="2B220000">
            <w:pPr>
              <w:widowControl w:val="0"/>
              <w:ind/>
              <w:jc w:val="center"/>
            </w:pPr>
            <w:r>
              <w:rPr>
                <w:sz w:val="20"/>
              </w:rPr>
              <w:t>st10.008</w:t>
            </w:r>
          </w:p>
        </w:tc>
        <w:tc>
          <w:tcPr>
            <w:tcW w:type="dxa" w:w="2438"/>
            <w:tcBorders>
              <w:top w:sz="4" w:val="nil"/>
              <w:left w:sz="4" w:val="nil"/>
              <w:bottom w:sz="4" w:val="nil"/>
              <w:right w:sz="4" w:val="nil"/>
            </w:tcBorders>
            <w:tcMar>
              <w:top w:type="dxa" w:w="102"/>
              <w:left w:type="dxa" w:w="62"/>
              <w:bottom w:type="dxa" w:w="102"/>
              <w:right w:type="dxa" w:w="62"/>
            </w:tcMar>
          </w:tcPr>
          <w:p w14:paraId="2C220000">
            <w:pPr>
              <w:widowControl w:val="0"/>
              <w:ind/>
            </w:pPr>
            <w:r>
              <w:rPr>
                <w:sz w:val="20"/>
              </w:rPr>
              <w:t>Другие операции на органах брюшной полости, дети</w:t>
            </w:r>
          </w:p>
        </w:tc>
        <w:tc>
          <w:tcPr>
            <w:tcW w:type="dxa" w:w="3969"/>
            <w:tcBorders>
              <w:top w:sz="4" w:val="nil"/>
              <w:left w:sz="4" w:val="nil"/>
              <w:bottom w:sz="4" w:val="nil"/>
              <w:right w:sz="4" w:val="nil"/>
            </w:tcBorders>
            <w:tcMar>
              <w:top w:type="dxa" w:w="102"/>
              <w:left w:type="dxa" w:w="62"/>
              <w:bottom w:type="dxa" w:w="102"/>
              <w:right w:type="dxa" w:w="62"/>
            </w:tcMar>
          </w:tcPr>
          <w:p w14:paraId="2D2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E220000">
            <w:pPr>
              <w:widowControl w:val="0"/>
              <w:ind/>
            </w:pPr>
            <w:r>
              <w:rPr>
                <w:color w:val="0000FF"/>
                <w:sz w:val="20"/>
              </w:rPr>
              <w:fldChar w:fldCharType="begin"/>
            </w:r>
            <w:r>
              <w:rPr>
                <w:color w:val="0000FF"/>
                <w:sz w:val="20"/>
              </w:rPr>
              <w:instrText>HYPERLINK "https://login.consultant.ru/link/?req=doc&amp;base=LAW&amp;n=371416&amp;dst=110111"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A16.30.004.0Ю</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F220000">
            <w:pPr>
              <w:widowControl w:val="0"/>
              <w:ind/>
            </w:pPr>
            <w:r>
              <w:rPr>
                <w:sz w:val="20"/>
              </w:rPr>
              <w:t>возрастная группа:</w:t>
            </w:r>
          </w:p>
          <w:p w14:paraId="30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31220000">
            <w:pPr>
              <w:widowControl w:val="0"/>
              <w:ind/>
              <w:jc w:val="center"/>
            </w:pPr>
            <w:r>
              <w:rPr>
                <w:sz w:val="20"/>
              </w:rPr>
              <w:t>2,29</w:t>
            </w:r>
          </w:p>
        </w:tc>
      </w:tr>
      <w:tr>
        <w:tc>
          <w:tcPr>
            <w:tcW w:type="dxa" w:w="1234"/>
            <w:tcBorders>
              <w:top w:sz="4" w:val="nil"/>
              <w:left w:sz="4" w:val="nil"/>
              <w:bottom w:sz="4" w:val="nil"/>
              <w:right w:sz="4" w:val="nil"/>
            </w:tcBorders>
            <w:tcMar>
              <w:top w:type="dxa" w:w="102"/>
              <w:left w:type="dxa" w:w="62"/>
              <w:bottom w:type="dxa" w:w="102"/>
              <w:right w:type="dxa" w:w="62"/>
            </w:tcMar>
          </w:tcPr>
          <w:p w14:paraId="32220000">
            <w:pPr>
              <w:widowControl w:val="0"/>
              <w:ind/>
              <w:jc w:val="center"/>
            </w:pPr>
            <w:r>
              <w:rPr>
                <w:sz w:val="20"/>
              </w:rPr>
              <w:t>st11</w:t>
            </w:r>
          </w:p>
        </w:tc>
        <w:tc>
          <w:tcPr>
            <w:tcW w:type="dxa" w:w="2438"/>
            <w:tcBorders>
              <w:top w:sz="4" w:val="nil"/>
              <w:left w:sz="4" w:val="nil"/>
              <w:bottom w:sz="4" w:val="nil"/>
              <w:right w:sz="4" w:val="nil"/>
            </w:tcBorders>
            <w:tcMar>
              <w:top w:type="dxa" w:w="102"/>
              <w:left w:type="dxa" w:w="62"/>
              <w:bottom w:type="dxa" w:w="102"/>
              <w:right w:type="dxa" w:w="62"/>
            </w:tcMar>
          </w:tcPr>
          <w:p w14:paraId="33220000">
            <w:pPr>
              <w:widowControl w:val="0"/>
              <w:ind/>
            </w:pPr>
            <w:r>
              <w:rPr>
                <w:sz w:val="20"/>
              </w:rPr>
              <w:t>Детская эндокринология</w:t>
            </w:r>
          </w:p>
        </w:tc>
        <w:tc>
          <w:tcPr>
            <w:tcW w:type="dxa" w:w="3969"/>
            <w:tcBorders>
              <w:top w:sz="4" w:val="nil"/>
              <w:left w:sz="4" w:val="nil"/>
              <w:bottom w:sz="4" w:val="nil"/>
              <w:right w:sz="4" w:val="nil"/>
            </w:tcBorders>
            <w:tcMar>
              <w:top w:type="dxa" w:w="102"/>
              <w:left w:type="dxa" w:w="62"/>
              <w:bottom w:type="dxa" w:w="102"/>
              <w:right w:type="dxa" w:w="62"/>
            </w:tcMar>
          </w:tcPr>
          <w:p w14:paraId="342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522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3622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37220000">
            <w:pPr>
              <w:widowControl w:val="0"/>
              <w:ind/>
              <w:jc w:val="center"/>
            </w:pPr>
            <w:r>
              <w:rPr>
                <w:sz w:val="20"/>
              </w:rPr>
              <w:t>1,48</w:t>
            </w:r>
          </w:p>
        </w:tc>
      </w:tr>
      <w:tr>
        <w:tc>
          <w:tcPr>
            <w:tcW w:type="dxa" w:w="1234"/>
            <w:tcBorders>
              <w:top w:sz="4" w:val="nil"/>
              <w:left w:sz="4" w:val="nil"/>
              <w:bottom w:sz="4" w:val="nil"/>
              <w:right w:sz="4" w:val="nil"/>
            </w:tcBorders>
            <w:tcMar>
              <w:top w:type="dxa" w:w="102"/>
              <w:left w:type="dxa" w:w="62"/>
              <w:bottom w:type="dxa" w:w="102"/>
              <w:right w:type="dxa" w:w="62"/>
            </w:tcMar>
          </w:tcPr>
          <w:p w14:paraId="38220000">
            <w:pPr>
              <w:widowControl w:val="0"/>
              <w:ind/>
              <w:jc w:val="center"/>
            </w:pPr>
            <w:r>
              <w:rPr>
                <w:sz w:val="20"/>
              </w:rPr>
              <w:t>st11.001</w:t>
            </w:r>
          </w:p>
        </w:tc>
        <w:tc>
          <w:tcPr>
            <w:tcW w:type="dxa" w:w="2438"/>
            <w:tcBorders>
              <w:top w:sz="4" w:val="nil"/>
              <w:left w:sz="4" w:val="nil"/>
              <w:bottom w:sz="4" w:val="nil"/>
              <w:right w:sz="4" w:val="nil"/>
            </w:tcBorders>
            <w:tcMar>
              <w:top w:type="dxa" w:w="102"/>
              <w:left w:type="dxa" w:w="62"/>
              <w:bottom w:type="dxa" w:w="102"/>
              <w:right w:type="dxa" w:w="62"/>
            </w:tcMar>
          </w:tcPr>
          <w:p w14:paraId="39220000">
            <w:pPr>
              <w:widowControl w:val="0"/>
              <w:ind/>
            </w:pPr>
            <w:r>
              <w:rPr>
                <w:sz w:val="20"/>
              </w:rPr>
              <w:t>Сахарный диабет, дети</w:t>
            </w:r>
          </w:p>
        </w:tc>
        <w:tc>
          <w:tcPr>
            <w:tcW w:type="dxa" w:w="3969"/>
            <w:tcBorders>
              <w:top w:sz="4" w:val="nil"/>
              <w:left w:sz="4" w:val="nil"/>
              <w:bottom w:sz="4" w:val="nil"/>
              <w:right w:sz="4" w:val="nil"/>
            </w:tcBorders>
            <w:tcMar>
              <w:top w:type="dxa" w:w="102"/>
              <w:left w:type="dxa" w:w="62"/>
              <w:bottom w:type="dxa" w:w="102"/>
              <w:right w:type="dxa" w:w="62"/>
            </w:tcMar>
          </w:tcPr>
          <w:p w14:paraId="3A220000">
            <w:pPr>
              <w:widowControl w:val="0"/>
              <w:ind/>
            </w:pPr>
            <w:r>
              <w:rPr>
                <w:sz w:val="20"/>
              </w:rPr>
              <w:t>E10.0, E10.1, E10.2, E10.3, E10.4, E10.5, E10.6, E10.7, E10.8, E10.9, E11.0, E11.1, E11.2, E11.3, E11.4, E11.5, E11.6, E11.7, E11.8, E11.9, E12.0, E12.1, E12.2, E12.3, E12.4, E12.5, E12.6, E12.7, E12.8, E12.9, E13.0, E13.1, E13.2, E13.3, E13.4, E13.5, E13.6, E13.7, E13.8, E13.9, E14.0, E14.1, E14.2, E14.3, E14.4, E14.5, E14.6, E14.7, E14.8, E14.9, R73, R73.0, R73.9, R81</w:t>
            </w:r>
          </w:p>
        </w:tc>
        <w:tc>
          <w:tcPr>
            <w:tcW w:type="dxa" w:w="3969"/>
            <w:tcBorders>
              <w:top w:sz="4" w:val="nil"/>
              <w:left w:sz="4" w:val="nil"/>
              <w:bottom w:sz="4" w:val="nil"/>
              <w:right w:sz="4" w:val="nil"/>
            </w:tcBorders>
            <w:tcMar>
              <w:top w:type="dxa" w:w="102"/>
              <w:left w:type="dxa" w:w="62"/>
              <w:bottom w:type="dxa" w:w="102"/>
              <w:right w:type="dxa" w:w="62"/>
            </w:tcMar>
          </w:tcPr>
          <w:p w14:paraId="3B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C220000">
            <w:pPr>
              <w:widowControl w:val="0"/>
              <w:ind/>
            </w:pPr>
            <w:r>
              <w:rPr>
                <w:sz w:val="20"/>
              </w:rPr>
              <w:t>возрастная группа:</w:t>
            </w:r>
          </w:p>
          <w:p w14:paraId="3D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3E220000">
            <w:pPr>
              <w:widowControl w:val="0"/>
              <w:ind/>
              <w:jc w:val="center"/>
            </w:pPr>
            <w:r>
              <w:rPr>
                <w:sz w:val="20"/>
              </w:rPr>
              <w:t>1,51</w:t>
            </w:r>
          </w:p>
        </w:tc>
      </w:tr>
      <w:tr>
        <w:tc>
          <w:tcPr>
            <w:tcW w:type="dxa" w:w="1234"/>
            <w:tcBorders>
              <w:top w:sz="4" w:val="nil"/>
              <w:left w:sz="4" w:val="nil"/>
              <w:bottom w:sz="4" w:val="nil"/>
              <w:right w:sz="4" w:val="nil"/>
            </w:tcBorders>
            <w:tcMar>
              <w:top w:type="dxa" w:w="102"/>
              <w:left w:type="dxa" w:w="62"/>
              <w:bottom w:type="dxa" w:w="102"/>
              <w:right w:type="dxa" w:w="62"/>
            </w:tcMar>
          </w:tcPr>
          <w:p w14:paraId="3F220000">
            <w:pPr>
              <w:widowControl w:val="0"/>
              <w:ind/>
              <w:jc w:val="center"/>
            </w:pPr>
            <w:r>
              <w:rPr>
                <w:sz w:val="20"/>
              </w:rPr>
              <w:t>st11.002</w:t>
            </w:r>
          </w:p>
        </w:tc>
        <w:tc>
          <w:tcPr>
            <w:tcW w:type="dxa" w:w="2438"/>
            <w:tcBorders>
              <w:top w:sz="4" w:val="nil"/>
              <w:left w:sz="4" w:val="nil"/>
              <w:bottom w:sz="4" w:val="nil"/>
              <w:right w:sz="4" w:val="nil"/>
            </w:tcBorders>
            <w:tcMar>
              <w:top w:type="dxa" w:w="102"/>
              <w:left w:type="dxa" w:w="62"/>
              <w:bottom w:type="dxa" w:w="102"/>
              <w:right w:type="dxa" w:w="62"/>
            </w:tcMar>
          </w:tcPr>
          <w:p w14:paraId="40220000">
            <w:pPr>
              <w:widowControl w:val="0"/>
              <w:ind/>
            </w:pPr>
            <w:r>
              <w:rPr>
                <w:sz w:val="20"/>
              </w:rPr>
              <w:t>Заболевания гипофиза, дети</w:t>
            </w:r>
          </w:p>
        </w:tc>
        <w:tc>
          <w:tcPr>
            <w:tcW w:type="dxa" w:w="3969"/>
            <w:tcBorders>
              <w:top w:sz="4" w:val="nil"/>
              <w:left w:sz="4" w:val="nil"/>
              <w:bottom w:sz="4" w:val="nil"/>
              <w:right w:sz="4" w:val="nil"/>
            </w:tcBorders>
            <w:tcMar>
              <w:top w:type="dxa" w:w="102"/>
              <w:left w:type="dxa" w:w="62"/>
              <w:bottom w:type="dxa" w:w="102"/>
              <w:right w:type="dxa" w:w="62"/>
            </w:tcMar>
          </w:tcPr>
          <w:p w14:paraId="41220000">
            <w:pPr>
              <w:widowControl w:val="0"/>
              <w:ind/>
            </w:pPr>
            <w:r>
              <w:rPr>
                <w:sz w:val="20"/>
              </w:rPr>
              <w:t>D35.2, E22, E22.0, E22.1, E22.2, E22.8, E22.9, E23, E23.0, E23.1, E23.2, E23.3, E23.6, E23.7, E24.0, E24.1, E24.2, E24.4, E24.8</w:t>
            </w:r>
          </w:p>
        </w:tc>
        <w:tc>
          <w:tcPr>
            <w:tcW w:type="dxa" w:w="3969"/>
            <w:tcBorders>
              <w:top w:sz="4" w:val="nil"/>
              <w:left w:sz="4" w:val="nil"/>
              <w:bottom w:sz="4" w:val="nil"/>
              <w:right w:sz="4" w:val="nil"/>
            </w:tcBorders>
            <w:tcMar>
              <w:top w:type="dxa" w:w="102"/>
              <w:left w:type="dxa" w:w="62"/>
              <w:bottom w:type="dxa" w:w="102"/>
              <w:right w:type="dxa" w:w="62"/>
            </w:tcMar>
          </w:tcPr>
          <w:p w14:paraId="42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3220000">
            <w:pPr>
              <w:widowControl w:val="0"/>
              <w:ind/>
            </w:pPr>
            <w:r>
              <w:rPr>
                <w:sz w:val="20"/>
              </w:rPr>
              <w:t>возрастная группа:</w:t>
            </w:r>
          </w:p>
          <w:p w14:paraId="44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45220000">
            <w:pPr>
              <w:widowControl w:val="0"/>
              <w:ind/>
              <w:jc w:val="center"/>
            </w:pPr>
            <w:r>
              <w:rPr>
                <w:sz w:val="20"/>
              </w:rPr>
              <w:t>2,26</w:t>
            </w:r>
          </w:p>
        </w:tc>
      </w:tr>
      <w:tr>
        <w:tc>
          <w:tcPr>
            <w:tcW w:type="dxa" w:w="1234"/>
            <w:tcBorders>
              <w:top w:sz="4" w:val="nil"/>
              <w:left w:sz="4" w:val="nil"/>
              <w:bottom w:sz="4" w:val="nil"/>
              <w:right w:sz="4" w:val="nil"/>
            </w:tcBorders>
            <w:tcMar>
              <w:top w:type="dxa" w:w="102"/>
              <w:left w:type="dxa" w:w="62"/>
              <w:bottom w:type="dxa" w:w="102"/>
              <w:right w:type="dxa" w:w="62"/>
            </w:tcMar>
          </w:tcPr>
          <w:p w14:paraId="46220000">
            <w:pPr>
              <w:widowControl w:val="0"/>
              <w:ind/>
              <w:jc w:val="center"/>
            </w:pPr>
            <w:r>
              <w:rPr>
                <w:sz w:val="20"/>
              </w:rPr>
              <w:t>st11.003</w:t>
            </w:r>
          </w:p>
        </w:tc>
        <w:tc>
          <w:tcPr>
            <w:tcW w:type="dxa" w:w="2438"/>
            <w:tcBorders>
              <w:top w:sz="4" w:val="nil"/>
              <w:left w:sz="4" w:val="nil"/>
              <w:bottom w:sz="4" w:val="nil"/>
              <w:right w:sz="4" w:val="nil"/>
            </w:tcBorders>
            <w:tcMar>
              <w:top w:type="dxa" w:w="102"/>
              <w:left w:type="dxa" w:w="62"/>
              <w:bottom w:type="dxa" w:w="102"/>
              <w:right w:type="dxa" w:w="62"/>
            </w:tcMar>
          </w:tcPr>
          <w:p w14:paraId="47220000">
            <w:pPr>
              <w:widowControl w:val="0"/>
              <w:ind/>
            </w:pPr>
            <w:r>
              <w:rPr>
                <w:sz w:val="20"/>
              </w:rPr>
              <w:t>Другие болезни эндокринной системы, дети (уровень 1)</w:t>
            </w:r>
          </w:p>
        </w:tc>
        <w:tc>
          <w:tcPr>
            <w:tcW w:type="dxa" w:w="3969"/>
            <w:tcBorders>
              <w:top w:sz="4" w:val="nil"/>
              <w:left w:sz="4" w:val="nil"/>
              <w:bottom w:sz="4" w:val="nil"/>
              <w:right w:sz="4" w:val="nil"/>
            </w:tcBorders>
            <w:tcMar>
              <w:top w:type="dxa" w:w="102"/>
              <w:left w:type="dxa" w:w="62"/>
              <w:bottom w:type="dxa" w:w="102"/>
              <w:right w:type="dxa" w:w="62"/>
            </w:tcMar>
          </w:tcPr>
          <w:p w14:paraId="48220000">
            <w:pPr>
              <w:widowControl w:val="0"/>
              <w:ind/>
            </w:pPr>
            <w:r>
              <w:rPr>
                <w:sz w:val="20"/>
              </w:rPr>
              <w:t>E00, E00.0, E00.1, E00.2, E00.9, E01, E01.0, E01.1, E01.2, E01.8, E02, E03, E03.0, E03.1, E03.2, E03.3, E03.4, E03.5, E03.8, E03.9, E04, E04.0, E04.1, E04.2, E04.8, E04.9, E05, E05.0, E05.1, E05.2, E05.3, E05.4, E05.5, E05.8, E05.9, E06, E06.0, E06.1, E06.2, E06.3, E06.4, E06.5, E06.9, E07, E07.0, E07.1, E07.8, E07.9, E15, E16, E16.0, E16.3, E16.4, E20.0, E20.1, E20.8, E20.9, E21, E21.0, E21.1, E21.2, E21.3, E21.4, E21.5, E24, E24.9, E25, E25.0, E25.8, E25.9, E26, E26.0, E26.9, E27, E27.0, E27.1, E27.2, E27.3, E27.4, E27.5, E27.8, E27.9, E29, E29.0, E29.1, E29.8, E29.9, E30, E30.0, E30.1, E30.8, E30.9, E34, E34.3, E34.4, E34.5, E34.9, E35, E35.0, E35.1, E35.8, E89.0, E89.1, E89.2, E89.3, E89.5, E89.6, E89.8, E89.9, M82.1, Q89.1, Q89.2, R94.6, R94.7</w:t>
            </w:r>
          </w:p>
        </w:tc>
        <w:tc>
          <w:tcPr>
            <w:tcW w:type="dxa" w:w="3969"/>
            <w:tcBorders>
              <w:top w:sz="4" w:val="nil"/>
              <w:left w:sz="4" w:val="nil"/>
              <w:bottom w:sz="4" w:val="nil"/>
              <w:right w:sz="4" w:val="nil"/>
            </w:tcBorders>
            <w:tcMar>
              <w:top w:type="dxa" w:w="102"/>
              <w:left w:type="dxa" w:w="62"/>
              <w:bottom w:type="dxa" w:w="102"/>
              <w:right w:type="dxa" w:w="62"/>
            </w:tcMar>
          </w:tcPr>
          <w:p w14:paraId="49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A220000">
            <w:pPr>
              <w:widowControl w:val="0"/>
              <w:ind/>
            </w:pPr>
            <w:r>
              <w:rPr>
                <w:sz w:val="20"/>
              </w:rPr>
              <w:t>возрастная группа:</w:t>
            </w:r>
          </w:p>
          <w:p w14:paraId="4B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4C220000">
            <w:pPr>
              <w:widowControl w:val="0"/>
              <w:ind/>
              <w:jc w:val="center"/>
            </w:pPr>
            <w:r>
              <w:rPr>
                <w:sz w:val="20"/>
              </w:rPr>
              <w:t>1,38</w:t>
            </w:r>
          </w:p>
        </w:tc>
      </w:tr>
      <w:tr>
        <w:tc>
          <w:tcPr>
            <w:tcW w:type="dxa" w:w="1234"/>
            <w:tcBorders>
              <w:top w:sz="4" w:val="nil"/>
              <w:left w:sz="4" w:val="nil"/>
              <w:bottom w:sz="4" w:val="nil"/>
              <w:right w:sz="4" w:val="nil"/>
            </w:tcBorders>
            <w:tcMar>
              <w:top w:type="dxa" w:w="102"/>
              <w:left w:type="dxa" w:w="62"/>
              <w:bottom w:type="dxa" w:w="102"/>
              <w:right w:type="dxa" w:w="62"/>
            </w:tcMar>
          </w:tcPr>
          <w:p w14:paraId="4D220000">
            <w:pPr>
              <w:widowControl w:val="0"/>
              <w:ind/>
              <w:jc w:val="center"/>
            </w:pPr>
            <w:r>
              <w:rPr>
                <w:sz w:val="20"/>
              </w:rPr>
              <w:t>st11.004</w:t>
            </w:r>
          </w:p>
        </w:tc>
        <w:tc>
          <w:tcPr>
            <w:tcW w:type="dxa" w:w="2438"/>
            <w:tcBorders>
              <w:top w:sz="4" w:val="nil"/>
              <w:left w:sz="4" w:val="nil"/>
              <w:bottom w:sz="4" w:val="nil"/>
              <w:right w:sz="4" w:val="nil"/>
            </w:tcBorders>
            <w:tcMar>
              <w:top w:type="dxa" w:w="102"/>
              <w:left w:type="dxa" w:w="62"/>
              <w:bottom w:type="dxa" w:w="102"/>
              <w:right w:type="dxa" w:w="62"/>
            </w:tcMar>
          </w:tcPr>
          <w:p w14:paraId="4E220000">
            <w:pPr>
              <w:widowControl w:val="0"/>
              <w:ind/>
            </w:pPr>
            <w:r>
              <w:rPr>
                <w:sz w:val="20"/>
              </w:rPr>
              <w:t>Другие болезни эндокринной системы, дети (уровень 2)</w:t>
            </w:r>
          </w:p>
        </w:tc>
        <w:tc>
          <w:tcPr>
            <w:tcW w:type="dxa" w:w="3969"/>
            <w:tcBorders>
              <w:top w:sz="4" w:val="nil"/>
              <w:left w:sz="4" w:val="nil"/>
              <w:bottom w:sz="4" w:val="nil"/>
              <w:right w:sz="4" w:val="nil"/>
            </w:tcBorders>
            <w:tcMar>
              <w:top w:type="dxa" w:w="102"/>
              <w:left w:type="dxa" w:w="62"/>
              <w:bottom w:type="dxa" w:w="102"/>
              <w:right w:type="dxa" w:w="62"/>
            </w:tcMar>
          </w:tcPr>
          <w:p w14:paraId="4F220000">
            <w:pPr>
              <w:widowControl w:val="0"/>
              <w:ind/>
            </w:pPr>
            <w:r>
              <w:rPr>
                <w:sz w:val="20"/>
              </w:rPr>
              <w:t>D13.6, D13.7, D44.8, E16.1, E16.2, E16.8, E16.9, E24.3, E31, E31.0, E31.1, E31.8, E31.9, E34.0, E34.1, E34.2, E34.8</w:t>
            </w:r>
          </w:p>
        </w:tc>
        <w:tc>
          <w:tcPr>
            <w:tcW w:type="dxa" w:w="3969"/>
            <w:tcBorders>
              <w:top w:sz="4" w:val="nil"/>
              <w:left w:sz="4" w:val="nil"/>
              <w:bottom w:sz="4" w:val="nil"/>
              <w:right w:sz="4" w:val="nil"/>
            </w:tcBorders>
            <w:tcMar>
              <w:top w:type="dxa" w:w="102"/>
              <w:left w:type="dxa" w:w="62"/>
              <w:bottom w:type="dxa" w:w="102"/>
              <w:right w:type="dxa" w:w="62"/>
            </w:tcMar>
          </w:tcPr>
          <w:p w14:paraId="50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1220000">
            <w:pPr>
              <w:widowControl w:val="0"/>
              <w:ind/>
            </w:pPr>
            <w:r>
              <w:rPr>
                <w:sz w:val="20"/>
              </w:rPr>
              <w:t>возрастная группа:</w:t>
            </w:r>
          </w:p>
          <w:p w14:paraId="52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53220000">
            <w:pPr>
              <w:widowControl w:val="0"/>
              <w:ind/>
              <w:jc w:val="center"/>
            </w:pPr>
            <w:r>
              <w:rPr>
                <w:sz w:val="20"/>
              </w:rPr>
              <w:t>2,82</w:t>
            </w:r>
          </w:p>
        </w:tc>
      </w:tr>
      <w:tr>
        <w:tc>
          <w:tcPr>
            <w:tcW w:type="dxa" w:w="1234"/>
            <w:tcBorders>
              <w:top w:sz="4" w:val="nil"/>
              <w:left w:sz="4" w:val="nil"/>
              <w:bottom w:sz="4" w:val="nil"/>
              <w:right w:sz="4" w:val="nil"/>
            </w:tcBorders>
            <w:tcMar>
              <w:top w:type="dxa" w:w="102"/>
              <w:left w:type="dxa" w:w="62"/>
              <w:bottom w:type="dxa" w:w="102"/>
              <w:right w:type="dxa" w:w="62"/>
            </w:tcMar>
          </w:tcPr>
          <w:p w14:paraId="54220000">
            <w:pPr>
              <w:widowControl w:val="0"/>
              <w:ind/>
              <w:jc w:val="center"/>
            </w:pPr>
            <w:r>
              <w:rPr>
                <w:sz w:val="20"/>
              </w:rPr>
              <w:t>st12</w:t>
            </w:r>
          </w:p>
        </w:tc>
        <w:tc>
          <w:tcPr>
            <w:tcW w:type="dxa" w:w="2438"/>
            <w:tcBorders>
              <w:top w:sz="4" w:val="nil"/>
              <w:left w:sz="4" w:val="nil"/>
              <w:bottom w:sz="4" w:val="nil"/>
              <w:right w:sz="4" w:val="nil"/>
            </w:tcBorders>
            <w:tcMar>
              <w:top w:type="dxa" w:w="102"/>
              <w:left w:type="dxa" w:w="62"/>
              <w:bottom w:type="dxa" w:w="102"/>
              <w:right w:type="dxa" w:w="62"/>
            </w:tcMar>
          </w:tcPr>
          <w:p w14:paraId="55220000">
            <w:pPr>
              <w:widowControl w:val="0"/>
              <w:ind/>
            </w:pPr>
            <w:r>
              <w:rPr>
                <w:sz w:val="20"/>
              </w:rPr>
              <w:t>Инфекционные болезни</w:t>
            </w:r>
          </w:p>
        </w:tc>
        <w:tc>
          <w:tcPr>
            <w:tcW w:type="dxa" w:w="3969"/>
            <w:tcBorders>
              <w:top w:sz="4" w:val="nil"/>
              <w:left w:sz="4" w:val="nil"/>
              <w:bottom w:sz="4" w:val="nil"/>
              <w:right w:sz="4" w:val="nil"/>
            </w:tcBorders>
            <w:tcMar>
              <w:top w:type="dxa" w:w="102"/>
              <w:left w:type="dxa" w:w="62"/>
              <w:bottom w:type="dxa" w:w="102"/>
              <w:right w:type="dxa" w:w="62"/>
            </w:tcMar>
          </w:tcPr>
          <w:p w14:paraId="562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5722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5822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59220000">
            <w:pPr>
              <w:widowControl w:val="0"/>
              <w:ind/>
              <w:jc w:val="center"/>
            </w:pPr>
            <w:r>
              <w:rPr>
                <w:sz w:val="20"/>
              </w:rPr>
              <w:t>0,65</w:t>
            </w:r>
          </w:p>
        </w:tc>
      </w:tr>
      <w:tr>
        <w:tc>
          <w:tcPr>
            <w:tcW w:type="dxa" w:w="1234"/>
            <w:tcBorders>
              <w:top w:sz="4" w:val="nil"/>
              <w:left w:sz="4" w:val="nil"/>
              <w:bottom w:sz="4" w:val="nil"/>
              <w:right w:sz="4" w:val="nil"/>
            </w:tcBorders>
            <w:tcMar>
              <w:top w:type="dxa" w:w="102"/>
              <w:left w:type="dxa" w:w="62"/>
              <w:bottom w:type="dxa" w:w="102"/>
              <w:right w:type="dxa" w:w="62"/>
            </w:tcMar>
          </w:tcPr>
          <w:p w14:paraId="5A220000">
            <w:pPr>
              <w:widowControl w:val="0"/>
              <w:ind/>
              <w:jc w:val="center"/>
            </w:pPr>
            <w:r>
              <w:rPr>
                <w:sz w:val="20"/>
              </w:rPr>
              <w:t>st12.001</w:t>
            </w:r>
          </w:p>
        </w:tc>
        <w:tc>
          <w:tcPr>
            <w:tcW w:type="dxa" w:w="2438"/>
            <w:tcBorders>
              <w:top w:sz="4" w:val="nil"/>
              <w:left w:sz="4" w:val="nil"/>
              <w:bottom w:sz="4" w:val="nil"/>
              <w:right w:sz="4" w:val="nil"/>
            </w:tcBorders>
            <w:tcMar>
              <w:top w:type="dxa" w:w="102"/>
              <w:left w:type="dxa" w:w="62"/>
              <w:bottom w:type="dxa" w:w="102"/>
              <w:right w:type="dxa" w:w="62"/>
            </w:tcMar>
          </w:tcPr>
          <w:p w14:paraId="5B220000">
            <w:pPr>
              <w:widowControl w:val="0"/>
              <w:ind/>
            </w:pPr>
            <w:r>
              <w:rPr>
                <w:sz w:val="20"/>
              </w:rPr>
              <w:t>Кишечные инфекции, взрослые</w:t>
            </w:r>
          </w:p>
        </w:tc>
        <w:tc>
          <w:tcPr>
            <w:tcW w:type="dxa" w:w="3969"/>
            <w:tcBorders>
              <w:top w:sz="4" w:val="nil"/>
              <w:left w:sz="4" w:val="nil"/>
              <w:bottom w:sz="4" w:val="nil"/>
              <w:right w:sz="4" w:val="nil"/>
            </w:tcBorders>
            <w:tcMar>
              <w:top w:type="dxa" w:w="102"/>
              <w:left w:type="dxa" w:w="62"/>
              <w:bottom w:type="dxa" w:w="102"/>
              <w:right w:type="dxa" w:w="62"/>
            </w:tcMar>
          </w:tcPr>
          <w:p w14:paraId="5C220000">
            <w:pPr>
              <w:widowControl w:val="0"/>
              <w:ind/>
            </w:pPr>
            <w:r>
              <w:rPr>
                <w:sz w:val="20"/>
              </w:rPr>
              <w:t>A00.0, A00.1, A00.9, A01.0, A01.1, A01.2, A01.3, A01.4, A02.0, A02.2, A02.8, A02.9, A03.0, A03.1, A03.2, A03.3, A03.8, A03.9, A04.0, A04.1, A04.2, A04.3, A04.4, A04.5, A04.6, A04.7, A04.8, A04.9, A05.0, A05.2, A05.3, A05.4, A05.8, A05.9, A06.0, A06.1, A06.2, A06.3, A06.4, A06.5, A06.6, A06.7, A06.8, A06.9, A07.0, A07.1, A07.2, A07.3, A07.8, A07.9, A08.0, A08.1, A08.2, A08.3, A08.4, A08.5, A09, A09.0, A09.9</w:t>
            </w:r>
          </w:p>
        </w:tc>
        <w:tc>
          <w:tcPr>
            <w:tcW w:type="dxa" w:w="3969"/>
            <w:tcBorders>
              <w:top w:sz="4" w:val="nil"/>
              <w:left w:sz="4" w:val="nil"/>
              <w:bottom w:sz="4" w:val="nil"/>
              <w:right w:sz="4" w:val="nil"/>
            </w:tcBorders>
            <w:tcMar>
              <w:top w:type="dxa" w:w="102"/>
              <w:left w:type="dxa" w:w="62"/>
              <w:bottom w:type="dxa" w:w="102"/>
              <w:right w:type="dxa" w:w="62"/>
            </w:tcMar>
          </w:tcPr>
          <w:p w14:paraId="5D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E220000">
            <w:pPr>
              <w:widowControl w:val="0"/>
              <w:ind/>
            </w:pPr>
            <w:r>
              <w:rPr>
                <w:sz w:val="20"/>
              </w:rPr>
              <w:t>возрастная группа:</w:t>
            </w:r>
          </w:p>
          <w:p w14:paraId="5F22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60220000">
            <w:pPr>
              <w:widowControl w:val="0"/>
              <w:ind/>
              <w:jc w:val="center"/>
            </w:pPr>
            <w:r>
              <w:rPr>
                <w:sz w:val="20"/>
              </w:rPr>
              <w:t>0,58</w:t>
            </w:r>
          </w:p>
        </w:tc>
      </w:tr>
      <w:tr>
        <w:tc>
          <w:tcPr>
            <w:tcW w:type="dxa" w:w="1234"/>
            <w:tcBorders>
              <w:top w:sz="4" w:val="nil"/>
              <w:left w:sz="4" w:val="nil"/>
              <w:bottom w:sz="4" w:val="nil"/>
              <w:right w:sz="4" w:val="nil"/>
            </w:tcBorders>
            <w:tcMar>
              <w:top w:type="dxa" w:w="102"/>
              <w:left w:type="dxa" w:w="62"/>
              <w:bottom w:type="dxa" w:w="102"/>
              <w:right w:type="dxa" w:w="62"/>
            </w:tcMar>
          </w:tcPr>
          <w:p w14:paraId="61220000">
            <w:pPr>
              <w:widowControl w:val="0"/>
              <w:ind/>
              <w:jc w:val="center"/>
            </w:pPr>
            <w:r>
              <w:rPr>
                <w:sz w:val="20"/>
              </w:rPr>
              <w:t>st12.002</w:t>
            </w:r>
          </w:p>
        </w:tc>
        <w:tc>
          <w:tcPr>
            <w:tcW w:type="dxa" w:w="2438"/>
            <w:tcBorders>
              <w:top w:sz="4" w:val="nil"/>
              <w:left w:sz="4" w:val="nil"/>
              <w:bottom w:sz="4" w:val="nil"/>
              <w:right w:sz="4" w:val="nil"/>
            </w:tcBorders>
            <w:tcMar>
              <w:top w:type="dxa" w:w="102"/>
              <w:left w:type="dxa" w:w="62"/>
              <w:bottom w:type="dxa" w:w="102"/>
              <w:right w:type="dxa" w:w="62"/>
            </w:tcMar>
          </w:tcPr>
          <w:p w14:paraId="62220000">
            <w:pPr>
              <w:widowControl w:val="0"/>
              <w:ind/>
            </w:pPr>
            <w:r>
              <w:rPr>
                <w:sz w:val="20"/>
              </w:rPr>
              <w:t>Кишечные инфекции, дети</w:t>
            </w:r>
          </w:p>
        </w:tc>
        <w:tc>
          <w:tcPr>
            <w:tcW w:type="dxa" w:w="3969"/>
            <w:tcBorders>
              <w:top w:sz="4" w:val="nil"/>
              <w:left w:sz="4" w:val="nil"/>
              <w:bottom w:sz="4" w:val="nil"/>
              <w:right w:sz="4" w:val="nil"/>
            </w:tcBorders>
            <w:tcMar>
              <w:top w:type="dxa" w:w="102"/>
              <w:left w:type="dxa" w:w="62"/>
              <w:bottom w:type="dxa" w:w="102"/>
              <w:right w:type="dxa" w:w="62"/>
            </w:tcMar>
          </w:tcPr>
          <w:p w14:paraId="63220000">
            <w:pPr>
              <w:widowControl w:val="0"/>
              <w:ind/>
            </w:pPr>
            <w:r>
              <w:rPr>
                <w:sz w:val="20"/>
              </w:rPr>
              <w:t>A00.0, A00.1, A00.9, A01.0, A01.1, A01.2, A01.3, A01.4, A02.0, A02.2, A02.8, A02.9, A03.0, A03.1, A03.2, A03.3, A03.8, A03.9, A04.0, A04.1, A04.2, A04.3, A04.4, A04.5, A04.6, A04.7, A04.8, A04.9, A05.0, A05.2, A05.3, A05.4, A05.8, A05.9, A06.0, A06.1, A06.2, A06.3, A06.4, A06.5, A06.6, A06.7, A06.8, A06.9, A07.0, A07.1, A07.2, A07.3, A07.8, A07.9, A08.0, A08.1, A08.2, A08.3, A08.4, A08.5, A09, A09.0, A09.9</w:t>
            </w:r>
          </w:p>
        </w:tc>
        <w:tc>
          <w:tcPr>
            <w:tcW w:type="dxa" w:w="3969"/>
            <w:tcBorders>
              <w:top w:sz="4" w:val="nil"/>
              <w:left w:sz="4" w:val="nil"/>
              <w:bottom w:sz="4" w:val="nil"/>
              <w:right w:sz="4" w:val="nil"/>
            </w:tcBorders>
            <w:tcMar>
              <w:top w:type="dxa" w:w="102"/>
              <w:left w:type="dxa" w:w="62"/>
              <w:bottom w:type="dxa" w:w="102"/>
              <w:right w:type="dxa" w:w="62"/>
            </w:tcMar>
          </w:tcPr>
          <w:p w14:paraId="64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5220000">
            <w:pPr>
              <w:widowControl w:val="0"/>
              <w:ind/>
            </w:pPr>
            <w:r>
              <w:rPr>
                <w:sz w:val="20"/>
              </w:rPr>
              <w:t>возрастная группа:</w:t>
            </w:r>
          </w:p>
          <w:p w14:paraId="66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67220000">
            <w:pPr>
              <w:widowControl w:val="0"/>
              <w:ind/>
              <w:jc w:val="center"/>
            </w:pPr>
            <w:r>
              <w:rPr>
                <w:sz w:val="20"/>
              </w:rPr>
              <w:t>0,62</w:t>
            </w:r>
          </w:p>
        </w:tc>
      </w:tr>
      <w:tr>
        <w:tc>
          <w:tcPr>
            <w:tcW w:type="dxa" w:w="1234"/>
            <w:tcBorders>
              <w:top w:sz="4" w:val="nil"/>
              <w:left w:sz="4" w:val="nil"/>
              <w:bottom w:sz="4" w:val="nil"/>
              <w:right w:sz="4" w:val="nil"/>
            </w:tcBorders>
            <w:tcMar>
              <w:top w:type="dxa" w:w="102"/>
              <w:left w:type="dxa" w:w="62"/>
              <w:bottom w:type="dxa" w:w="102"/>
              <w:right w:type="dxa" w:w="62"/>
            </w:tcMar>
          </w:tcPr>
          <w:p w14:paraId="68220000">
            <w:pPr>
              <w:widowControl w:val="0"/>
              <w:ind/>
              <w:jc w:val="center"/>
            </w:pPr>
            <w:r>
              <w:rPr>
                <w:sz w:val="20"/>
              </w:rPr>
              <w:t>st12.003</w:t>
            </w:r>
          </w:p>
        </w:tc>
        <w:tc>
          <w:tcPr>
            <w:tcW w:type="dxa" w:w="2438"/>
            <w:tcBorders>
              <w:top w:sz="4" w:val="nil"/>
              <w:left w:sz="4" w:val="nil"/>
              <w:bottom w:sz="4" w:val="nil"/>
              <w:right w:sz="4" w:val="nil"/>
            </w:tcBorders>
            <w:tcMar>
              <w:top w:type="dxa" w:w="102"/>
              <w:left w:type="dxa" w:w="62"/>
              <w:bottom w:type="dxa" w:w="102"/>
              <w:right w:type="dxa" w:w="62"/>
            </w:tcMar>
          </w:tcPr>
          <w:p w14:paraId="69220000">
            <w:pPr>
              <w:widowControl w:val="0"/>
              <w:ind/>
            </w:pPr>
            <w:r>
              <w:rPr>
                <w:sz w:val="20"/>
              </w:rPr>
              <w:t>Вирусный гепатит острый</w:t>
            </w:r>
          </w:p>
        </w:tc>
        <w:tc>
          <w:tcPr>
            <w:tcW w:type="dxa" w:w="3969"/>
            <w:tcBorders>
              <w:top w:sz="4" w:val="nil"/>
              <w:left w:sz="4" w:val="nil"/>
              <w:bottom w:sz="4" w:val="nil"/>
              <w:right w:sz="4" w:val="nil"/>
            </w:tcBorders>
            <w:tcMar>
              <w:top w:type="dxa" w:w="102"/>
              <w:left w:type="dxa" w:w="62"/>
              <w:bottom w:type="dxa" w:w="102"/>
              <w:right w:type="dxa" w:w="62"/>
            </w:tcMar>
          </w:tcPr>
          <w:p w14:paraId="6A220000">
            <w:pPr>
              <w:widowControl w:val="0"/>
              <w:ind/>
            </w:pPr>
            <w:r>
              <w:rPr>
                <w:sz w:val="20"/>
              </w:rPr>
              <w:t>B15.0, B15.9, B16.0, B16.1, B16.2, B16.9, B17.0, B17.1, B17.2, B17.8, B17.9, B19.9</w:t>
            </w:r>
          </w:p>
        </w:tc>
        <w:tc>
          <w:tcPr>
            <w:tcW w:type="dxa" w:w="3969"/>
            <w:tcBorders>
              <w:top w:sz="4" w:val="nil"/>
              <w:left w:sz="4" w:val="nil"/>
              <w:bottom w:sz="4" w:val="nil"/>
              <w:right w:sz="4" w:val="nil"/>
            </w:tcBorders>
            <w:tcMar>
              <w:top w:type="dxa" w:w="102"/>
              <w:left w:type="dxa" w:w="62"/>
              <w:bottom w:type="dxa" w:w="102"/>
              <w:right w:type="dxa" w:w="62"/>
            </w:tcMar>
          </w:tcPr>
          <w:p w14:paraId="6B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C22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D220000">
            <w:pPr>
              <w:widowControl w:val="0"/>
              <w:ind/>
              <w:jc w:val="center"/>
            </w:pPr>
            <w:r>
              <w:rPr>
                <w:sz w:val="20"/>
              </w:rPr>
              <w:t>1,4</w:t>
            </w:r>
          </w:p>
        </w:tc>
      </w:tr>
      <w:tr>
        <w:tc>
          <w:tcPr>
            <w:tcW w:type="dxa" w:w="1234"/>
            <w:tcBorders>
              <w:top w:sz="4" w:val="nil"/>
              <w:left w:sz="4" w:val="nil"/>
              <w:bottom w:sz="4" w:val="nil"/>
              <w:right w:sz="4" w:val="nil"/>
            </w:tcBorders>
            <w:tcMar>
              <w:top w:type="dxa" w:w="102"/>
              <w:left w:type="dxa" w:w="62"/>
              <w:bottom w:type="dxa" w:w="102"/>
              <w:right w:type="dxa" w:w="62"/>
            </w:tcMar>
          </w:tcPr>
          <w:p w14:paraId="6E220000">
            <w:pPr>
              <w:widowControl w:val="0"/>
              <w:ind/>
              <w:jc w:val="center"/>
            </w:pPr>
            <w:r>
              <w:rPr>
                <w:sz w:val="20"/>
              </w:rPr>
              <w:t>st12.004</w:t>
            </w:r>
          </w:p>
        </w:tc>
        <w:tc>
          <w:tcPr>
            <w:tcW w:type="dxa" w:w="2438"/>
            <w:tcBorders>
              <w:top w:sz="4" w:val="nil"/>
              <w:left w:sz="4" w:val="nil"/>
              <w:bottom w:sz="4" w:val="nil"/>
              <w:right w:sz="4" w:val="nil"/>
            </w:tcBorders>
            <w:tcMar>
              <w:top w:type="dxa" w:w="102"/>
              <w:left w:type="dxa" w:w="62"/>
              <w:bottom w:type="dxa" w:w="102"/>
              <w:right w:type="dxa" w:w="62"/>
            </w:tcMar>
          </w:tcPr>
          <w:p w14:paraId="6F220000">
            <w:pPr>
              <w:widowControl w:val="0"/>
              <w:ind/>
            </w:pPr>
            <w:r>
              <w:rPr>
                <w:sz w:val="20"/>
              </w:rPr>
              <w:t>Вирусный гепатит хронический</w:t>
            </w:r>
          </w:p>
        </w:tc>
        <w:tc>
          <w:tcPr>
            <w:tcW w:type="dxa" w:w="3969"/>
            <w:tcBorders>
              <w:top w:sz="4" w:val="nil"/>
              <w:left w:sz="4" w:val="nil"/>
              <w:bottom w:sz="4" w:val="nil"/>
              <w:right w:sz="4" w:val="nil"/>
            </w:tcBorders>
            <w:tcMar>
              <w:top w:type="dxa" w:w="102"/>
              <w:left w:type="dxa" w:w="62"/>
              <w:bottom w:type="dxa" w:w="102"/>
              <w:right w:type="dxa" w:w="62"/>
            </w:tcMar>
          </w:tcPr>
          <w:p w14:paraId="70220000">
            <w:pPr>
              <w:widowControl w:val="0"/>
              <w:ind/>
            </w:pPr>
            <w:r>
              <w:rPr>
                <w:sz w:val="20"/>
              </w:rPr>
              <w:t>B18.0, B18.1, B18.2, B18.8, B18.9, B19.0, B94.2</w:t>
            </w:r>
          </w:p>
        </w:tc>
        <w:tc>
          <w:tcPr>
            <w:tcW w:type="dxa" w:w="3969"/>
            <w:tcBorders>
              <w:top w:sz="4" w:val="nil"/>
              <w:left w:sz="4" w:val="nil"/>
              <w:bottom w:sz="4" w:val="nil"/>
              <w:right w:sz="4" w:val="nil"/>
            </w:tcBorders>
            <w:tcMar>
              <w:top w:type="dxa" w:w="102"/>
              <w:left w:type="dxa" w:w="62"/>
              <w:bottom w:type="dxa" w:w="102"/>
              <w:right w:type="dxa" w:w="62"/>
            </w:tcMar>
          </w:tcPr>
          <w:p w14:paraId="71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222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3220000">
            <w:pPr>
              <w:widowControl w:val="0"/>
              <w:ind/>
              <w:jc w:val="center"/>
            </w:pPr>
            <w:r>
              <w:rPr>
                <w:sz w:val="20"/>
              </w:rPr>
              <w:t>1,27</w:t>
            </w:r>
          </w:p>
        </w:tc>
      </w:tr>
      <w:tr>
        <w:tc>
          <w:tcPr>
            <w:tcW w:type="dxa" w:w="1234"/>
            <w:tcBorders>
              <w:top w:sz="4" w:val="nil"/>
              <w:left w:sz="4" w:val="nil"/>
              <w:bottom w:sz="4" w:val="nil"/>
              <w:right w:sz="4" w:val="nil"/>
            </w:tcBorders>
            <w:tcMar>
              <w:top w:type="dxa" w:w="102"/>
              <w:left w:type="dxa" w:w="62"/>
              <w:bottom w:type="dxa" w:w="102"/>
              <w:right w:type="dxa" w:w="62"/>
            </w:tcMar>
          </w:tcPr>
          <w:p w14:paraId="74220000">
            <w:pPr>
              <w:widowControl w:val="0"/>
              <w:ind/>
              <w:jc w:val="center"/>
            </w:pPr>
            <w:r>
              <w:rPr>
                <w:sz w:val="20"/>
              </w:rPr>
              <w:t>st12.005</w:t>
            </w:r>
          </w:p>
        </w:tc>
        <w:tc>
          <w:tcPr>
            <w:tcW w:type="dxa" w:w="2438"/>
            <w:tcBorders>
              <w:top w:sz="4" w:val="nil"/>
              <w:left w:sz="4" w:val="nil"/>
              <w:bottom w:sz="4" w:val="nil"/>
              <w:right w:sz="4" w:val="nil"/>
            </w:tcBorders>
            <w:tcMar>
              <w:top w:type="dxa" w:w="102"/>
              <w:left w:type="dxa" w:w="62"/>
              <w:bottom w:type="dxa" w:w="102"/>
              <w:right w:type="dxa" w:w="62"/>
            </w:tcMar>
          </w:tcPr>
          <w:p w14:paraId="75220000">
            <w:pPr>
              <w:widowControl w:val="0"/>
              <w:ind/>
            </w:pPr>
            <w:r>
              <w:rPr>
                <w:sz w:val="20"/>
              </w:rPr>
              <w:t>Сепсис, взрослые</w:t>
            </w:r>
          </w:p>
        </w:tc>
        <w:tc>
          <w:tcPr>
            <w:tcW w:type="dxa" w:w="3969"/>
            <w:tcBorders>
              <w:top w:sz="4" w:val="nil"/>
              <w:left w:sz="4" w:val="nil"/>
              <w:bottom w:sz="4" w:val="nil"/>
              <w:right w:sz="4" w:val="nil"/>
            </w:tcBorders>
            <w:tcMar>
              <w:top w:type="dxa" w:w="102"/>
              <w:left w:type="dxa" w:w="62"/>
              <w:bottom w:type="dxa" w:w="102"/>
              <w:right w:type="dxa" w:w="62"/>
            </w:tcMar>
          </w:tcPr>
          <w:p w14:paraId="76220000">
            <w:pPr>
              <w:widowControl w:val="0"/>
              <w:ind/>
            </w:pPr>
            <w:r>
              <w:rPr>
                <w:sz w:val="20"/>
              </w:rPr>
              <w:t>A02.1, A32.7, A39.1, A39.2, A39.4, A40.0, A40.1, A40.2, A40.3, A40.8, A40.9, A41.0, A41.1, A41.2, A41.3, A41.4, A41.5, A41.8, A41.9, A48.3, B00.7, B37.7, B44.0, B44.7, B45.0, B45.1, B45.7, B48.5, R57.2</w:t>
            </w:r>
          </w:p>
        </w:tc>
        <w:tc>
          <w:tcPr>
            <w:tcW w:type="dxa" w:w="3969"/>
            <w:tcBorders>
              <w:top w:sz="4" w:val="nil"/>
              <w:left w:sz="4" w:val="nil"/>
              <w:bottom w:sz="4" w:val="nil"/>
              <w:right w:sz="4" w:val="nil"/>
            </w:tcBorders>
            <w:tcMar>
              <w:top w:type="dxa" w:w="102"/>
              <w:left w:type="dxa" w:w="62"/>
              <w:bottom w:type="dxa" w:w="102"/>
              <w:right w:type="dxa" w:w="62"/>
            </w:tcMar>
          </w:tcPr>
          <w:p w14:paraId="77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8220000">
            <w:pPr>
              <w:widowControl w:val="0"/>
              <w:ind/>
            </w:pPr>
            <w:r>
              <w:rPr>
                <w:sz w:val="20"/>
              </w:rPr>
              <w:t>возрастная группа:</w:t>
            </w:r>
          </w:p>
          <w:p w14:paraId="7922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7A220000">
            <w:pPr>
              <w:widowControl w:val="0"/>
              <w:ind/>
              <w:jc w:val="center"/>
            </w:pPr>
            <w:r>
              <w:rPr>
                <w:sz w:val="20"/>
              </w:rPr>
              <w:t>3,12</w:t>
            </w:r>
          </w:p>
        </w:tc>
      </w:tr>
      <w:tr>
        <w:tc>
          <w:tcPr>
            <w:tcW w:type="dxa" w:w="1234"/>
            <w:tcBorders>
              <w:top w:sz="4" w:val="nil"/>
              <w:left w:sz="4" w:val="nil"/>
              <w:bottom w:sz="4" w:val="nil"/>
              <w:right w:sz="4" w:val="nil"/>
            </w:tcBorders>
            <w:tcMar>
              <w:top w:type="dxa" w:w="102"/>
              <w:left w:type="dxa" w:w="62"/>
              <w:bottom w:type="dxa" w:w="102"/>
              <w:right w:type="dxa" w:w="62"/>
            </w:tcMar>
          </w:tcPr>
          <w:p w14:paraId="7B22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7C2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7D2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E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F220000">
            <w:pPr>
              <w:widowControl w:val="0"/>
              <w:ind/>
            </w:pPr>
            <w:r>
              <w:rPr>
                <w:sz w:val="20"/>
              </w:rPr>
              <w:t>диагноз осложнения заболевания:</w:t>
            </w:r>
          </w:p>
          <w:p w14:paraId="80220000">
            <w:pPr>
              <w:widowControl w:val="0"/>
              <w:ind/>
            </w:pPr>
            <w:r>
              <w:rPr>
                <w:sz w:val="20"/>
              </w:rPr>
              <w:t>A02.1, A32.7, A39.1, A39.2, A39.4, A40.0, A40.1, A40.2, A40.3, A40.8, A40.9, A41.0, A41.1, A41.2, A41.3, A41.4, A41.5, A41.8, A41.9, A48.3, B00.7, B37.7, B44.0, B44.7, B45.0, B45.1, B45.7, B48.5, R57.2 возрастная группа:</w:t>
            </w:r>
          </w:p>
          <w:p w14:paraId="8122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822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83220000">
            <w:pPr>
              <w:widowControl w:val="0"/>
              <w:ind/>
              <w:jc w:val="center"/>
            </w:pPr>
            <w:r>
              <w:rPr>
                <w:sz w:val="20"/>
              </w:rPr>
              <w:t>st12.006</w:t>
            </w:r>
          </w:p>
        </w:tc>
        <w:tc>
          <w:tcPr>
            <w:tcW w:type="dxa" w:w="2438"/>
            <w:tcBorders>
              <w:top w:sz="4" w:val="nil"/>
              <w:left w:sz="4" w:val="nil"/>
              <w:bottom w:sz="4" w:val="nil"/>
              <w:right w:sz="4" w:val="nil"/>
            </w:tcBorders>
            <w:tcMar>
              <w:top w:type="dxa" w:w="102"/>
              <w:left w:type="dxa" w:w="62"/>
              <w:bottom w:type="dxa" w:w="102"/>
              <w:right w:type="dxa" w:w="62"/>
            </w:tcMar>
          </w:tcPr>
          <w:p w14:paraId="84220000">
            <w:pPr>
              <w:widowControl w:val="0"/>
              <w:ind/>
            </w:pPr>
            <w:r>
              <w:rPr>
                <w:sz w:val="20"/>
              </w:rPr>
              <w:t>Сепсис, дети</w:t>
            </w:r>
          </w:p>
        </w:tc>
        <w:tc>
          <w:tcPr>
            <w:tcW w:type="dxa" w:w="3969"/>
            <w:tcBorders>
              <w:top w:sz="4" w:val="nil"/>
              <w:left w:sz="4" w:val="nil"/>
              <w:bottom w:sz="4" w:val="nil"/>
              <w:right w:sz="4" w:val="nil"/>
            </w:tcBorders>
            <w:tcMar>
              <w:top w:type="dxa" w:w="102"/>
              <w:left w:type="dxa" w:w="62"/>
              <w:bottom w:type="dxa" w:w="102"/>
              <w:right w:type="dxa" w:w="62"/>
            </w:tcMar>
          </w:tcPr>
          <w:p w14:paraId="85220000">
            <w:pPr>
              <w:widowControl w:val="0"/>
              <w:ind/>
            </w:pPr>
            <w:r>
              <w:rPr>
                <w:sz w:val="20"/>
              </w:rPr>
              <w:t>A02.1, A32.7, A39.1, A39.2, A39.4, A40.0, A40.1, A40.2, A40.3, A40.8, A40.9, A41.0, A41.1, A41.2, A41.3, A41.4, A41.5, A41.8, A41.9, A48.3, B00.7, B37.7, B44.0, B44.7, B45.0, B45.1, B45.7, B48.5, P36.0, P36.1, P36.2, P36.3, Р36.4, P36.5, P36.8, P36.9, R57.2</w:t>
            </w:r>
          </w:p>
        </w:tc>
        <w:tc>
          <w:tcPr>
            <w:tcW w:type="dxa" w:w="3969"/>
            <w:tcBorders>
              <w:top w:sz="4" w:val="nil"/>
              <w:left w:sz="4" w:val="nil"/>
              <w:bottom w:sz="4" w:val="nil"/>
              <w:right w:sz="4" w:val="nil"/>
            </w:tcBorders>
            <w:tcMar>
              <w:top w:type="dxa" w:w="102"/>
              <w:left w:type="dxa" w:w="62"/>
              <w:bottom w:type="dxa" w:w="102"/>
              <w:right w:type="dxa" w:w="62"/>
            </w:tcMar>
          </w:tcPr>
          <w:p w14:paraId="86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7220000">
            <w:pPr>
              <w:widowControl w:val="0"/>
              <w:ind/>
            </w:pPr>
            <w:r>
              <w:rPr>
                <w:sz w:val="20"/>
              </w:rPr>
              <w:t>возрастная группа:</w:t>
            </w:r>
          </w:p>
          <w:p w14:paraId="88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89220000">
            <w:pPr>
              <w:widowControl w:val="0"/>
              <w:ind/>
              <w:jc w:val="center"/>
            </w:pPr>
            <w:r>
              <w:rPr>
                <w:sz w:val="20"/>
              </w:rPr>
              <w:t>4,51</w:t>
            </w:r>
          </w:p>
        </w:tc>
      </w:tr>
      <w:tr>
        <w:tc>
          <w:tcPr>
            <w:tcW w:type="dxa" w:w="1234"/>
            <w:tcBorders>
              <w:top w:sz="4" w:val="nil"/>
              <w:left w:sz="4" w:val="nil"/>
              <w:bottom w:sz="4" w:val="nil"/>
              <w:right w:sz="4" w:val="nil"/>
            </w:tcBorders>
            <w:tcMar>
              <w:top w:type="dxa" w:w="102"/>
              <w:left w:type="dxa" w:w="62"/>
              <w:bottom w:type="dxa" w:w="102"/>
              <w:right w:type="dxa" w:w="62"/>
            </w:tcMar>
          </w:tcPr>
          <w:p w14:paraId="8A22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8B2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8C2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D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E220000">
            <w:pPr>
              <w:widowControl w:val="0"/>
              <w:ind/>
            </w:pPr>
            <w:r>
              <w:rPr>
                <w:sz w:val="20"/>
              </w:rPr>
              <w:t>диагноз осложнения заболевания:</w:t>
            </w:r>
          </w:p>
          <w:p w14:paraId="8F220000">
            <w:pPr>
              <w:widowControl w:val="0"/>
              <w:ind/>
            </w:pPr>
            <w:r>
              <w:rPr>
                <w:sz w:val="20"/>
              </w:rPr>
              <w:t>A02.1, A32.7, A39.1, A39.2, A39.4, A40.0, A40.1, A40.2, A40.3, A40.8, A40.9, A41.0, A41.1, A41.2, A41.3, A41.4, A41.5, A41.8, A41.9, A48.3, B00.7, B37.7, B44.0, B44.7, B45.0, B45.1, B45.7, B48.5, P36.0, P36.1, P36.2, P36.3, Р36.4, P36.5, P36.8, P36.9, R57.2</w:t>
            </w:r>
          </w:p>
          <w:p w14:paraId="90220000">
            <w:pPr>
              <w:widowControl w:val="0"/>
              <w:ind/>
            </w:pPr>
            <w:r>
              <w:rPr>
                <w:sz w:val="20"/>
              </w:rPr>
              <w:t>возрастная группа:</w:t>
            </w:r>
          </w:p>
          <w:p w14:paraId="91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922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93220000">
            <w:pPr>
              <w:widowControl w:val="0"/>
              <w:ind/>
              <w:jc w:val="center"/>
            </w:pPr>
            <w:r>
              <w:rPr>
                <w:sz w:val="20"/>
              </w:rPr>
              <w:t>st12.007</w:t>
            </w:r>
          </w:p>
        </w:tc>
        <w:tc>
          <w:tcPr>
            <w:tcW w:type="dxa" w:w="2438"/>
            <w:tcBorders>
              <w:top w:sz="4" w:val="nil"/>
              <w:left w:sz="4" w:val="nil"/>
              <w:bottom w:sz="4" w:val="nil"/>
              <w:right w:sz="4" w:val="nil"/>
            </w:tcBorders>
            <w:tcMar>
              <w:top w:type="dxa" w:w="102"/>
              <w:left w:type="dxa" w:w="62"/>
              <w:bottom w:type="dxa" w:w="102"/>
              <w:right w:type="dxa" w:w="62"/>
            </w:tcMar>
          </w:tcPr>
          <w:p w14:paraId="94220000">
            <w:pPr>
              <w:widowControl w:val="0"/>
              <w:ind/>
            </w:pPr>
            <w:r>
              <w:rPr>
                <w:sz w:val="20"/>
              </w:rPr>
              <w:t>Сепсис с синдромом органной дисфункции</w:t>
            </w:r>
          </w:p>
        </w:tc>
        <w:tc>
          <w:tcPr>
            <w:tcW w:type="dxa" w:w="3969"/>
            <w:tcBorders>
              <w:top w:sz="4" w:val="nil"/>
              <w:left w:sz="4" w:val="nil"/>
              <w:bottom w:sz="4" w:val="nil"/>
              <w:right w:sz="4" w:val="nil"/>
            </w:tcBorders>
            <w:tcMar>
              <w:top w:type="dxa" w:w="102"/>
              <w:left w:type="dxa" w:w="62"/>
              <w:bottom w:type="dxa" w:w="102"/>
              <w:right w:type="dxa" w:w="62"/>
            </w:tcMar>
          </w:tcPr>
          <w:p w14:paraId="95220000">
            <w:pPr>
              <w:widowControl w:val="0"/>
              <w:ind/>
            </w:pPr>
            <w:r>
              <w:rPr>
                <w:sz w:val="20"/>
              </w:rPr>
              <w:t>A02.1, A32.7, A39.1, A39.2, A39.4, A40.0, A40.1, A40.2, A40.3, A40.8, A40.9, A41.0, A41.1, A41.2, A41.3, A41.4, A41.5, A41.8, A41.9, A48.3, B00.7, B37.7, B44.0, B44.7, B45.0, B45.1, B45.7, B48.5, O85, R57.2</w:t>
            </w:r>
          </w:p>
        </w:tc>
        <w:tc>
          <w:tcPr>
            <w:tcW w:type="dxa" w:w="3969"/>
            <w:tcBorders>
              <w:top w:sz="4" w:val="nil"/>
              <w:left w:sz="4" w:val="nil"/>
              <w:bottom w:sz="4" w:val="nil"/>
              <w:right w:sz="4" w:val="nil"/>
            </w:tcBorders>
            <w:tcMar>
              <w:top w:type="dxa" w:w="102"/>
              <w:left w:type="dxa" w:w="62"/>
              <w:bottom w:type="dxa" w:w="102"/>
              <w:right w:type="dxa" w:w="62"/>
            </w:tcMar>
          </w:tcPr>
          <w:p w14:paraId="96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7220000">
            <w:pPr>
              <w:widowControl w:val="0"/>
              <w:ind/>
            </w:pPr>
            <w:r>
              <w:rPr>
                <w:sz w:val="20"/>
              </w:rPr>
              <w:t>иной классификационный критерий: it1</w:t>
            </w:r>
          </w:p>
        </w:tc>
        <w:tc>
          <w:tcPr>
            <w:tcW w:type="dxa" w:w="1304"/>
            <w:tcBorders>
              <w:top w:sz="4" w:val="nil"/>
              <w:left w:sz="4" w:val="nil"/>
              <w:bottom w:sz="4" w:val="nil"/>
              <w:right w:sz="4" w:val="nil"/>
            </w:tcBorders>
            <w:tcMar>
              <w:top w:type="dxa" w:w="102"/>
              <w:left w:type="dxa" w:w="62"/>
              <w:bottom w:type="dxa" w:w="102"/>
              <w:right w:type="dxa" w:w="62"/>
            </w:tcMar>
          </w:tcPr>
          <w:p w14:paraId="98220000">
            <w:pPr>
              <w:widowControl w:val="0"/>
              <w:ind/>
              <w:jc w:val="center"/>
            </w:pPr>
            <w:r>
              <w:rPr>
                <w:sz w:val="20"/>
              </w:rPr>
              <w:t>7,2</w:t>
            </w:r>
          </w:p>
        </w:tc>
      </w:tr>
      <w:tr>
        <w:tc>
          <w:tcPr>
            <w:tcW w:type="dxa" w:w="1234"/>
            <w:tcBorders>
              <w:top w:sz="4" w:val="nil"/>
              <w:left w:sz="4" w:val="nil"/>
              <w:bottom w:sz="4" w:val="nil"/>
              <w:right w:sz="4" w:val="nil"/>
            </w:tcBorders>
            <w:tcMar>
              <w:top w:type="dxa" w:w="102"/>
              <w:left w:type="dxa" w:w="62"/>
              <w:bottom w:type="dxa" w:w="102"/>
              <w:right w:type="dxa" w:w="62"/>
            </w:tcMar>
          </w:tcPr>
          <w:p w14:paraId="9922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9A2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9B220000">
            <w:pPr>
              <w:widowControl w:val="0"/>
              <w:ind/>
            </w:pPr>
            <w:r>
              <w:rPr>
                <w:sz w:val="20"/>
              </w:rPr>
              <w:t>P36.0, P36.1, P36.2, P36.3, P36.4, P36.5, P36.8, P36.9</w:t>
            </w:r>
          </w:p>
        </w:tc>
        <w:tc>
          <w:tcPr>
            <w:tcW w:type="dxa" w:w="3969"/>
            <w:tcBorders>
              <w:top w:sz="4" w:val="nil"/>
              <w:left w:sz="4" w:val="nil"/>
              <w:bottom w:sz="4" w:val="nil"/>
              <w:right w:sz="4" w:val="nil"/>
            </w:tcBorders>
            <w:tcMar>
              <w:top w:type="dxa" w:w="102"/>
              <w:left w:type="dxa" w:w="62"/>
              <w:bottom w:type="dxa" w:w="102"/>
              <w:right w:type="dxa" w:w="62"/>
            </w:tcMar>
          </w:tcPr>
          <w:p w14:paraId="9C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D220000">
            <w:pPr>
              <w:widowControl w:val="0"/>
              <w:ind/>
            </w:pPr>
            <w:r>
              <w:rPr>
                <w:sz w:val="20"/>
              </w:rPr>
              <w:t>иной классификационный критерий: it1</w:t>
            </w:r>
          </w:p>
          <w:p w14:paraId="9E220000">
            <w:pPr>
              <w:widowControl w:val="0"/>
              <w:ind/>
            </w:pPr>
            <w:r>
              <w:rPr>
                <w:sz w:val="20"/>
              </w:rPr>
              <w:t>возрастная группа:</w:t>
            </w:r>
          </w:p>
          <w:p w14:paraId="9F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A02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A122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A22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32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4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5220000">
            <w:pPr>
              <w:widowControl w:val="0"/>
              <w:ind/>
            </w:pPr>
            <w:r>
              <w:rPr>
                <w:sz w:val="20"/>
              </w:rPr>
              <w:t>иной классификационный критерий: it1</w:t>
            </w:r>
          </w:p>
          <w:p w14:paraId="A6220000">
            <w:pPr>
              <w:widowControl w:val="0"/>
              <w:ind/>
            </w:pPr>
            <w:r>
              <w:rPr>
                <w:sz w:val="20"/>
              </w:rPr>
              <w:t>диагноз осложнения заболевания:</w:t>
            </w:r>
          </w:p>
          <w:p w14:paraId="A7220000">
            <w:pPr>
              <w:widowControl w:val="0"/>
              <w:ind/>
            </w:pPr>
            <w:r>
              <w:rPr>
                <w:sz w:val="20"/>
              </w:rPr>
              <w:t>A02.1, A32.7, A39.1, A39.2, A39.4, A40.0, A40.1, A40.2, A40.3, A40.8, A40.9, A41.0, A41.1, A41.2, A41.3, A41.4, A41.5, A41.8, A41.9, A48.3, B00.7, B37.7, B44.0, B44.7, B45.0, B45.1, B45.7, B48.5, O85, R57.2</w:t>
            </w:r>
          </w:p>
        </w:tc>
        <w:tc>
          <w:tcPr>
            <w:tcW w:type="dxa" w:w="1304"/>
            <w:tcBorders>
              <w:top w:sz="4" w:val="nil"/>
              <w:left w:sz="4" w:val="nil"/>
              <w:bottom w:sz="4" w:val="nil"/>
              <w:right w:sz="4" w:val="nil"/>
            </w:tcBorders>
            <w:tcMar>
              <w:top w:type="dxa" w:w="102"/>
              <w:left w:type="dxa" w:w="62"/>
              <w:bottom w:type="dxa" w:w="102"/>
              <w:right w:type="dxa" w:w="62"/>
            </w:tcMar>
          </w:tcPr>
          <w:p w14:paraId="A82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A922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AA2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B2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C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D220000">
            <w:pPr>
              <w:widowControl w:val="0"/>
              <w:ind/>
            </w:pPr>
            <w:r>
              <w:rPr>
                <w:sz w:val="20"/>
              </w:rPr>
              <w:t>иной классификационный критерий: it1</w:t>
            </w:r>
          </w:p>
          <w:p w14:paraId="AE220000">
            <w:pPr>
              <w:widowControl w:val="0"/>
              <w:ind/>
            </w:pPr>
            <w:r>
              <w:rPr>
                <w:sz w:val="20"/>
              </w:rPr>
              <w:t>диагнозы осложнения заболевания:</w:t>
            </w:r>
          </w:p>
          <w:p w14:paraId="AF220000">
            <w:pPr>
              <w:widowControl w:val="0"/>
              <w:ind/>
            </w:pPr>
            <w:r>
              <w:rPr>
                <w:sz w:val="20"/>
              </w:rPr>
              <w:t>P36.0, P36.1, P36.2, P36.3, P36.4, P36.5, P36.8, P36.9</w:t>
            </w:r>
          </w:p>
          <w:p w14:paraId="B0220000">
            <w:pPr>
              <w:widowControl w:val="0"/>
              <w:ind/>
            </w:pPr>
            <w:r>
              <w:rPr>
                <w:sz w:val="20"/>
              </w:rPr>
              <w:t>возрастная группа:</w:t>
            </w:r>
          </w:p>
          <w:p w14:paraId="B1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B22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B3220000">
            <w:pPr>
              <w:widowControl w:val="0"/>
              <w:ind/>
              <w:jc w:val="center"/>
            </w:pPr>
            <w:r>
              <w:rPr>
                <w:sz w:val="20"/>
              </w:rPr>
              <w:t>st12.008</w:t>
            </w:r>
          </w:p>
        </w:tc>
        <w:tc>
          <w:tcPr>
            <w:tcW w:type="dxa" w:w="2438"/>
            <w:tcBorders>
              <w:top w:sz="4" w:val="nil"/>
              <w:left w:sz="4" w:val="nil"/>
              <w:bottom w:sz="4" w:val="nil"/>
              <w:right w:sz="4" w:val="nil"/>
            </w:tcBorders>
            <w:tcMar>
              <w:top w:type="dxa" w:w="102"/>
              <w:left w:type="dxa" w:w="62"/>
              <w:bottom w:type="dxa" w:w="102"/>
              <w:right w:type="dxa" w:w="62"/>
            </w:tcMar>
          </w:tcPr>
          <w:p w14:paraId="B4220000">
            <w:pPr>
              <w:widowControl w:val="0"/>
              <w:ind/>
            </w:pPr>
            <w:r>
              <w:rPr>
                <w:sz w:val="20"/>
              </w:rPr>
              <w:t>Другие инфекционные и паразитарные болезни, взрослые</w:t>
            </w:r>
          </w:p>
        </w:tc>
        <w:tc>
          <w:tcPr>
            <w:tcW w:type="dxa" w:w="3969"/>
            <w:tcBorders>
              <w:top w:sz="4" w:val="nil"/>
              <w:left w:sz="4" w:val="nil"/>
              <w:bottom w:sz="4" w:val="nil"/>
              <w:right w:sz="4" w:val="nil"/>
            </w:tcBorders>
            <w:tcMar>
              <w:top w:type="dxa" w:w="102"/>
              <w:left w:type="dxa" w:w="62"/>
              <w:bottom w:type="dxa" w:w="102"/>
              <w:right w:type="dxa" w:w="62"/>
            </w:tcMar>
          </w:tcPr>
          <w:p w14:paraId="B5220000">
            <w:pPr>
              <w:widowControl w:val="0"/>
              <w:ind/>
            </w:pPr>
            <w:r>
              <w:rPr>
                <w:sz w:val="20"/>
              </w:rPr>
              <w:t>A05.1, A20.0, A20.1, A20.2, A20.3, A20.7, A20.8, A20.9, A21.0, A21.1, A21.2, A21.3, A21.7, A21.8, A21.9, A22.0, A22.1, A22.2, A22.7, A22.8, A22.9, A23.0, A23.1, A23.2, A23.3, A23.8, A23.9, A24.0, A24.1, A24.2, A24.3, A24.4, A25.0, A25.1, A25.9, A27.0, A27.8, A27.9, A28, A28.0, A28.1, A28.2, A28.8, A28.9, A30.0, A30.1, A30.2, A30.3, A30.1, A30.5, A30.8, A30.9, A31.0, A31.1, A31.8, A31.9, A32.0, A32.1, A32.8, A32.9, A35, A36.0, A36.1, A36.2, A36.3, A36.8, A36.9, A37.0, A37.1, A37.8, A37.9, A38, A39.0, A39.3, A39.5, A39.8, A39.9, A42.0, A42.1, A42.2, A42.7, A42.8, A42.9, A43.0, A43.1, A43.8, A43.9, A44.0, A44.1, A44.8, A44.9, A46, A48.1, A48.2, A48.4, A48.8, A49.0, A49.1, A49.2, A49.3, A49.8, A49.9, A68.0, A68.1, A68.9, A69.2, A70, A74.8, A74.9, A75, A75.0, A75.1, A75.2, A75.3, A75.9, A77, A77.0, A77.1, A77.2, A77.3, A77.8, A77.9, A78, A79, A79.0, A79.1, A79.8, A79.9, A80, A80.0, A80.1, A80.2, A80.3, A80.4, A80.9, A81, A81.0, A81.1, A81.2, A81.8, A81.9, A82, A82.0, A82.1, A82.9, A83, A83.0, A83.1, A83.2, A83.3, A83.4, A83.5, A83.6, A83.8, A83.9, A85, A85.0, A85.1, A85.2, A85.8, A86, A87, A87.0, A87.1, A87.2, A87.8, A87.9, A88, A88.0, A88.1, A88.8, A89, A92, A92.0, A92.1, A92.2, A92.3, A92.4, A92.5, A92.8, A92.9, A93, A93.0, A93.1, A93.2, A93.8, A94, A95, A95.0, A95.1, A95.9, A96, A96.0, A96.1, A96.2, A96.8, A96.9, A97, A97.0, A97.1, A97.2, A97.9, A98, A98.0, A98.1, A98.2, A98.3, A98.4, A98.5, A98.8, A99, B00, B00.0, B00.1, B00.2, B00.3, B00.4, B00.5, B00.8, B00.9, B01, B01.0, B01.1, B01.2, B01.8, B01.9, B02, B02.0, B02.1, B02.2, B02.3, B02.7, B02.8, B02.9, B03, B04, B05, B05.0, B05.1, B05.2, B05.3, B05.4, B05.8, B05.9, B06, B06.0, B06.8, B06.9, B08, B08.0, B08.2, B08.3, B08.4, B08.5, B08.8, B09, B25, B25.0, B25.1, B25.2, B25.8, B25.9, B26, B26.0, B26.1, B26.2, B26.3, B26.8, B26.9, B27, B27.0, B27.1, B27.8, B27.9, B33, B330, B33.1, B33.2,</w:t>
            </w:r>
          </w:p>
        </w:tc>
        <w:tc>
          <w:tcPr>
            <w:tcW w:type="dxa" w:w="3969"/>
            <w:tcBorders>
              <w:top w:sz="4" w:val="nil"/>
              <w:left w:sz="4" w:val="nil"/>
              <w:bottom w:sz="4" w:val="nil"/>
              <w:right w:sz="4" w:val="nil"/>
            </w:tcBorders>
            <w:tcMar>
              <w:top w:type="dxa" w:w="102"/>
              <w:left w:type="dxa" w:w="62"/>
              <w:bottom w:type="dxa" w:w="102"/>
              <w:right w:type="dxa" w:w="62"/>
            </w:tcMar>
          </w:tcPr>
          <w:p w14:paraId="B6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7220000">
            <w:pPr>
              <w:widowControl w:val="0"/>
              <w:ind/>
            </w:pPr>
            <w:r>
              <w:rPr>
                <w:sz w:val="20"/>
              </w:rPr>
              <w:t>возрастная группа:</w:t>
            </w:r>
          </w:p>
          <w:p w14:paraId="B822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B9220000">
            <w:pPr>
              <w:widowControl w:val="0"/>
              <w:ind/>
              <w:jc w:val="center"/>
            </w:pPr>
            <w:r>
              <w:rPr>
                <w:sz w:val="20"/>
              </w:rPr>
              <w:t>1,18</w:t>
            </w:r>
          </w:p>
        </w:tc>
      </w:tr>
      <w:tr>
        <w:tc>
          <w:tcPr>
            <w:tcW w:type="dxa" w:w="1234"/>
            <w:tcBorders>
              <w:top w:sz="4" w:val="nil"/>
              <w:left w:sz="4" w:val="nil"/>
              <w:bottom w:sz="4" w:val="nil"/>
              <w:right w:sz="4" w:val="nil"/>
            </w:tcBorders>
            <w:tcMar>
              <w:top w:type="dxa" w:w="102"/>
              <w:left w:type="dxa" w:w="62"/>
              <w:bottom w:type="dxa" w:w="102"/>
              <w:right w:type="dxa" w:w="62"/>
            </w:tcMar>
          </w:tcPr>
          <w:p w14:paraId="BA22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BB2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BC220000">
            <w:pPr>
              <w:widowControl w:val="0"/>
              <w:ind/>
            </w:pPr>
            <w:r>
              <w:rPr>
                <w:sz w:val="20"/>
              </w:rPr>
              <w:t>B33.3, B33.4, B33.8, B34, B34.0, B34.1, B34.2, B34.3, B34.4, B34.8, B34.9, B37, B37.0, B37.1, B37.2, B37.3, B37.4, B37.5, B37.6, B37.8, B37.9, B38, B38.0, B38.1, B38.2, B38.3, B38.4, B38.7, B38.8, B38.9, B39, B39.0, B39.1, B39.2, B39.3, B39.4, B39.5, B39.9, B40, B40.0, B40.1, B40.2, B40.3, B40.7, B40.8, B40.9, B41, B41.0, B41.7, B41.8, B41.9, B42, B42.0, B42.1, B42.7, B42.8, B42.9, B43, B43.0, B43.1, B43.2, B43.8, B43.9, B44, B44.1, B44.2, B44.8, B44.9, B45, B45.2, B45.3, B45.8, B45.9, B46, B46.0, B46.1, B46.2, B46.3, B46.4, B46.5, B46.8, B46.9, B47, B47.0, B47.1, B47.9, B48, B48.0, B48.1, B48.2, B48.3, B48.4, B48.7, B48.8, B49, B50, B50.0, B50.8, B50.9, B51, B51.0, B51.8, B51.9, B52, B52.0, B52.8, B52.9, B53, B53.0, B53.1, B53.8, B54, B55, B55.0, B55.1, B55.2, B55.9, B56, B56.0, B56.1, B56.9, B57, B57.0, B57.1, B57.2, B57.3, B57.4, B57.5, B58, B58.0, B58.1, B58.2, B58.3, B58.8, B58.9, B60, B60.0, B60.1, B60.2, B60.8, B64, B65, B65.0, B65.1, B65.2, B65.3, B65.8, B65.9, B66, B66.0, B66.1, B66.2, B66.3, B66.4, B66.5, B66.8, B66.9, B67, B67.0, B67.1, B67.2, B67.3, B67.4, B67.5, B67.6, B67.7, B67.8, B67.9, B68, B68.0, B68.1, B68.9, B69, B69.0, B69.1, B69.8, B69.9, B70, B70.0, B70.1, B71, B71.0, B71.1, B71.8, B71.9, B72, B73, B74, B74.0, B74.1, B74.2, B74.3, B74.4, B74.8, B74.9, B75, B76, B76.0, B76.1, B76.8, B76.9, B77, B77.0, B77.8, B77.9, B78, B78.0, B78.1, B78.7, B78.9, B79, B80, B81, B81.0, B81.1, B81.2, B81.3, B81.4, B81.8, B82, B82.0, B82.9, B83, B83.0, B83.1, B83.2, B83.3, B83.4, B83.8, B83.9, B89, B92, B94.8, B94.9, B95, B95.0, B95.1, B95.2, B95.3, B95.4, B95.5, B95.6, B95.7, B95.8, B96, B96.0, B96.1, B96.2, B96.3, B96.4, B96.5, B96.6, B96.7, B96.8, B97, B97.0, B97.1, B97.2, B97.3, B97.4, B97.5, B97.6, B97.7, B97.8, B99, M49.1, R50, R50.8, R50.9, R75</w:t>
            </w:r>
          </w:p>
        </w:tc>
        <w:tc>
          <w:tcPr>
            <w:tcW w:type="dxa" w:w="3969"/>
            <w:tcBorders>
              <w:top w:sz="4" w:val="nil"/>
              <w:left w:sz="4" w:val="nil"/>
              <w:bottom w:sz="4" w:val="nil"/>
              <w:right w:sz="4" w:val="nil"/>
            </w:tcBorders>
            <w:tcMar>
              <w:top w:type="dxa" w:w="102"/>
              <w:left w:type="dxa" w:w="62"/>
              <w:bottom w:type="dxa" w:w="102"/>
              <w:right w:type="dxa" w:w="62"/>
            </w:tcMar>
          </w:tcPr>
          <w:p w14:paraId="BD22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BE22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BF2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C0220000">
            <w:pPr>
              <w:widowControl w:val="0"/>
              <w:ind/>
              <w:jc w:val="center"/>
            </w:pPr>
            <w:r>
              <w:rPr>
                <w:sz w:val="20"/>
              </w:rPr>
              <w:t>st12.009</w:t>
            </w:r>
          </w:p>
        </w:tc>
        <w:tc>
          <w:tcPr>
            <w:tcW w:type="dxa" w:w="2438"/>
            <w:tcBorders>
              <w:top w:sz="4" w:val="nil"/>
              <w:left w:sz="4" w:val="nil"/>
              <w:bottom w:sz="4" w:val="nil"/>
              <w:right w:sz="4" w:val="nil"/>
            </w:tcBorders>
            <w:tcMar>
              <w:top w:type="dxa" w:w="102"/>
              <w:left w:type="dxa" w:w="62"/>
              <w:bottom w:type="dxa" w:w="102"/>
              <w:right w:type="dxa" w:w="62"/>
            </w:tcMar>
          </w:tcPr>
          <w:p w14:paraId="C1220000">
            <w:pPr>
              <w:widowControl w:val="0"/>
              <w:ind/>
            </w:pPr>
            <w:r>
              <w:rPr>
                <w:sz w:val="20"/>
              </w:rPr>
              <w:t>Другие инфекционные и паразитарные болезни, дети</w:t>
            </w:r>
          </w:p>
        </w:tc>
        <w:tc>
          <w:tcPr>
            <w:tcW w:type="dxa" w:w="3969"/>
            <w:tcBorders>
              <w:top w:sz="4" w:val="nil"/>
              <w:left w:sz="4" w:val="nil"/>
              <w:bottom w:sz="4" w:val="nil"/>
              <w:right w:sz="4" w:val="nil"/>
            </w:tcBorders>
            <w:tcMar>
              <w:top w:type="dxa" w:w="102"/>
              <w:left w:type="dxa" w:w="62"/>
              <w:bottom w:type="dxa" w:w="102"/>
              <w:right w:type="dxa" w:w="62"/>
            </w:tcMar>
          </w:tcPr>
          <w:p w14:paraId="C2220000">
            <w:pPr>
              <w:widowControl w:val="0"/>
              <w:ind/>
            </w:pPr>
            <w:r>
              <w:rPr>
                <w:sz w:val="20"/>
              </w:rPr>
              <w:t>A05.1, A20.0, A20.1, A20.2, A20.3, A20.7, A20.8, A20.9, A21.0, A21.1, A21.2, A21.3, A21.7, A21.8, A21.9, A22.0, A22.1, A22.2, A22.7, A22.8, A22.9, A23.0, A23.1, A23.2, A23.3, A23.8, A23.9, A24.0, A24.1, A24.2, A24.3, A24.4, A25.0, A25.1, A25.9, A27.0, A27.8, A27.9, A28, A28.0, A28.1, A28.2, A28.8, A28.9, A30.0, A30.1, A30.1, A30.3, A30.1, A30.5, A30.8, A30.9, A31.0, A31.1, A31.8, A31.9, A32.0, A32.1, A32.8, A32.9, A35, A36.0, A36.1, A36.2, A36.3, A36.8, A36.9, A37.0, A37.1, A37.8, A37.9, A38, A39.0, A39.3, A39.5, A39.8, A39.9, A42.0, A42.1, A42.2, A42.7, A42.8, A42.9, A43.0, A43.1, A43.8, A43.9, A44.0, A44.1, A44.8, A44.9, A46, A48.1, A48.2, A48.4, A48.8, A49.0, A49.1, A49.2, A49.3, A49.8, A49.9, A68.0, A68.1, A68.9, A69.2, A70, A74.8, A74.9, A75, A75.0, A75.1, A75.2, A75.3, A75.9, A77, A77.0, A77.1, A77.2, A77.3, A77.8, A77.9, A78, A79, A79.0, A79.1, A79.8, A79.9, A80, A80.0, A80.1, A80.2, A80.3, A80.4, A80.9, A81, A81.0, A81.1, A81.2, A81.8, A81.9, A82, A82.0, A82.1, A82.9, A83, A83.0, A83.1, A83.2, A83.3, A83.4, A83.5, A83.6, A83.8, A83.9, A85, A85.0, A85.1, A85.2, A85.8, A86, A87, A87.0, A87.1, A87.2, A87.8, A87.9, A88, A88.0, A88.1, A88.8, A89, A92, A92.0, A92.1, A92.2, A92.3, A92.4, A92.5, A92.8, A92.9, A93, A93.0, A93.1, A93.2, A93.8, A94, A95, A95.0, A95.1, A95.9, A96, A96.0, A96.1, A96.2, A96.8, A96.9, A97, A97.0, A97.1, A97.2, A97.9, A98, A98.0, A98.1, A98.2, A98.3, A98.4, A98.5, A98.8, A99, B00, B00.0, B00.1, B00.2, B00.3, B00.4, B00.5, B00.8, B00.9, B01, B01.0, B01.1, B01.2, B01.8, B01.9, B02, B02.0,</w:t>
            </w:r>
          </w:p>
        </w:tc>
        <w:tc>
          <w:tcPr>
            <w:tcW w:type="dxa" w:w="3969"/>
            <w:tcBorders>
              <w:top w:sz="4" w:val="nil"/>
              <w:left w:sz="4" w:val="nil"/>
              <w:bottom w:sz="4" w:val="nil"/>
              <w:right w:sz="4" w:val="nil"/>
            </w:tcBorders>
            <w:tcMar>
              <w:top w:type="dxa" w:w="102"/>
              <w:left w:type="dxa" w:w="62"/>
              <w:bottom w:type="dxa" w:w="102"/>
              <w:right w:type="dxa" w:w="62"/>
            </w:tcMar>
          </w:tcPr>
          <w:p w14:paraId="C3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4220000">
            <w:pPr>
              <w:widowControl w:val="0"/>
              <w:ind/>
            </w:pPr>
            <w:r>
              <w:rPr>
                <w:sz w:val="20"/>
              </w:rPr>
              <w:t>возрастная группа:</w:t>
            </w:r>
          </w:p>
          <w:p w14:paraId="C5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C6220000">
            <w:pPr>
              <w:widowControl w:val="0"/>
              <w:ind/>
              <w:jc w:val="center"/>
            </w:pPr>
            <w:r>
              <w:rPr>
                <w:sz w:val="20"/>
              </w:rPr>
              <w:t>0,98</w:t>
            </w:r>
          </w:p>
        </w:tc>
      </w:tr>
      <w:tr>
        <w:tc>
          <w:tcPr>
            <w:tcW w:type="dxa" w:w="1234"/>
            <w:tcBorders>
              <w:top w:sz="4" w:val="nil"/>
              <w:left w:sz="4" w:val="nil"/>
              <w:bottom w:sz="4" w:val="nil"/>
              <w:right w:sz="4" w:val="nil"/>
            </w:tcBorders>
            <w:tcMar>
              <w:top w:type="dxa" w:w="102"/>
              <w:left w:type="dxa" w:w="62"/>
              <w:bottom w:type="dxa" w:w="102"/>
              <w:right w:type="dxa" w:w="62"/>
            </w:tcMar>
          </w:tcPr>
          <w:p w14:paraId="C722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C82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C9220000">
            <w:pPr>
              <w:widowControl w:val="0"/>
              <w:ind/>
            </w:pPr>
            <w:r>
              <w:rPr>
                <w:sz w:val="20"/>
              </w:rPr>
              <w:t>B02.1, B02.2, B02.3, B02.7, B02.8, B02.9, B03, B04, B05, B05.0, B05.1, B05.2, B05.3, B05.4, B05.8, B05.9, B06, B06.0, B06.8, B06.9, B08, B08.0, B08.2, B08.3, B08.4, B08.5, B08.8, B09, B25, B25.0, B25.1, B25.2, B25.8, B25.9, B26, B26.0, B26.1, B26.2, B26.3, B26.8, B26.9, B27, B27.0, B27.1, B27.8, B27.9, B33, B33.0, B33.1, B33.2, B33.3, B33.4, B33.8, B34, B34.0, B34.1, B34.2, B34.3, B34.4, B34.8, B34.9, B37, B37.0, B37.1, B37.2, B37.3, B37.4, B37.5, B37.6, B37.8, B37.9, B38, B38.0, B38.1, B38.2, B38.3, B38.4, B38.7, B38.8, B38.9, B39, B39.0, B39.1, B39.2, B39.3, B39.4, B39.5, B39.9, B40, B40.0, B40.1, B40.2, B40.3, B40.7, B40.8, B40.9, B41, B41.0, B41.7, B41.8, B41.9, B42, B42.0, B42.1, B42.7, B42.8, B42.9, B43, B43.0, B43.1, B43.2, B43.8, B43.9, B44, B44.1, B44.2, B44.8, B44.9, B45, B45.2, B45.3, B45.8, B45.9, B46, B46.0, B46.1, B46.2, B46.3, B46.4, B46.5, B46.8, B46.9, B47, B47.0, B47.1, B47.9, B48, B48.0, B48.1, B48.2, B48.3, B48.4, B48.7, B48.8, B49, B50, B50.0, B50.8, B50.9, B51, B51.0, B51.8, B51.9, B52, B52.0, B52.8, B52.9, B53, B53.0, B53.1, B53.8, B54, B55, B55.0, B55.1, B55.2, B55.9, B56, B56.0, B56.1, B56.9, B57, B57.0, B57.1, B57.2, B57.3, B57.4, B57.5, B58, B58.0, B58.1, B58.2, B58.3, B58.8, B58.9, B60, B60.0, B60.1, B60.2, B60.8, B64, B65, B65.0, B65.1, B65.2, B65.3, B65.8, B65.9, B66, B66.0, B66.1, B66.2, B66.3, B66.4, B66.5, B66.8, B66.9, B67, B67.0, B67.1,</w:t>
            </w:r>
          </w:p>
        </w:tc>
        <w:tc>
          <w:tcPr>
            <w:tcW w:type="dxa" w:w="3969"/>
            <w:tcBorders>
              <w:top w:sz="4" w:val="nil"/>
              <w:left w:sz="4" w:val="nil"/>
              <w:bottom w:sz="4" w:val="nil"/>
              <w:right w:sz="4" w:val="nil"/>
            </w:tcBorders>
            <w:tcMar>
              <w:top w:type="dxa" w:w="102"/>
              <w:left w:type="dxa" w:w="62"/>
              <w:bottom w:type="dxa" w:w="102"/>
              <w:right w:type="dxa" w:w="62"/>
            </w:tcMar>
          </w:tcPr>
          <w:p w14:paraId="CA22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CB22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CC2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CD22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CE2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CF220000">
            <w:pPr>
              <w:widowControl w:val="0"/>
              <w:ind/>
            </w:pPr>
            <w:r>
              <w:rPr>
                <w:sz w:val="20"/>
              </w:rPr>
              <w:t>B67.2, B67.3, B67.4, B67.5, B67.6, B67.7, B67.8, B67.9, B68, B68.0, B68.1, B68.9, B69, B69.0, B69.1, B69.8, B69.9, B70, B70.0, B70.1, B71, B71.0, B71.1, B71.8, B71.9, B72, B73, B74, B74.0, B74.1, B74.2, B74.3, B74.4, B74.8, B74.9, B75, B76, B76.0, B76.1, B76.8, B76.9, B77, B77.0, B77.8, B77.9, B78, B78.0, B78.1, B78.7, B78.9, B79, B80, B81, B81.0, B81.1, B81.2, B81.3, B81.4, B81.8, B82, B82.0, B82.9, B83, B83.0, B83.1, B83.2, B83.3, B83.4, B83.8, B83.9, B89, B92, B94.8, B94.9, B95, B95.0, B95.1, B95.2, B95.3, B95.4, B95.5, B95.6, B95.7, B95.8, B96, B96.0, B96.1, B96.2, B96.3, B96.4, B96.5, B96.6, B96.7, B96.8, B97, B97.0, B97.1, B97.2, B97.3, B97.4, B97.5, B97.6, B97.7, B97.8, B99, M49.1, R50, R50.8, R50.9, R75</w:t>
            </w:r>
          </w:p>
        </w:tc>
        <w:tc>
          <w:tcPr>
            <w:tcW w:type="dxa" w:w="3969"/>
            <w:tcBorders>
              <w:top w:sz="4" w:val="nil"/>
              <w:left w:sz="4" w:val="nil"/>
              <w:bottom w:sz="4" w:val="nil"/>
              <w:right w:sz="4" w:val="nil"/>
            </w:tcBorders>
            <w:tcMar>
              <w:top w:type="dxa" w:w="102"/>
              <w:left w:type="dxa" w:w="62"/>
              <w:bottom w:type="dxa" w:w="102"/>
              <w:right w:type="dxa" w:w="62"/>
            </w:tcMar>
          </w:tcPr>
          <w:p w14:paraId="D022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D122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D22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D3220000">
            <w:pPr>
              <w:widowControl w:val="0"/>
              <w:ind/>
              <w:jc w:val="center"/>
            </w:pPr>
            <w:r>
              <w:rPr>
                <w:sz w:val="20"/>
              </w:rPr>
              <w:t>st12.010</w:t>
            </w:r>
          </w:p>
        </w:tc>
        <w:tc>
          <w:tcPr>
            <w:tcW w:type="dxa" w:w="2438"/>
            <w:tcBorders>
              <w:top w:sz="4" w:val="nil"/>
              <w:left w:sz="4" w:val="nil"/>
              <w:bottom w:sz="4" w:val="nil"/>
              <w:right w:sz="4" w:val="nil"/>
            </w:tcBorders>
            <w:tcMar>
              <w:top w:type="dxa" w:w="102"/>
              <w:left w:type="dxa" w:w="62"/>
              <w:bottom w:type="dxa" w:w="102"/>
              <w:right w:type="dxa" w:w="62"/>
            </w:tcMar>
          </w:tcPr>
          <w:p w14:paraId="D4220000">
            <w:pPr>
              <w:widowControl w:val="0"/>
              <w:ind/>
            </w:pPr>
            <w:r>
              <w:rPr>
                <w:sz w:val="20"/>
              </w:rPr>
              <w:t>Респираторные инфекции верхних дыхательных путей с осложнениями, взрослые</w:t>
            </w:r>
          </w:p>
        </w:tc>
        <w:tc>
          <w:tcPr>
            <w:tcW w:type="dxa" w:w="3969"/>
            <w:tcBorders>
              <w:top w:sz="4" w:val="nil"/>
              <w:left w:sz="4" w:val="nil"/>
              <w:bottom w:sz="4" w:val="nil"/>
              <w:right w:sz="4" w:val="nil"/>
            </w:tcBorders>
            <w:tcMar>
              <w:top w:type="dxa" w:w="102"/>
              <w:left w:type="dxa" w:w="62"/>
              <w:bottom w:type="dxa" w:w="102"/>
              <w:right w:type="dxa" w:w="62"/>
            </w:tcMar>
          </w:tcPr>
          <w:p w14:paraId="D5220000">
            <w:pPr>
              <w:widowControl w:val="0"/>
              <w:ind/>
            </w:pPr>
            <w:r>
              <w:rPr>
                <w:sz w:val="20"/>
              </w:rPr>
              <w:t>J00, J01, J01.0, J01.1, J01.2, J01.3, J01.4, J01.8, J01.9, J02, J02.0, J02.8, J02.9, J03, J03.0, J03.8, J03.9, J04, J04.0, J04.1, J04.2, J05, J05.0, J05.1, J06, J06.0, J06.8, J06.9, J09, J10, J10.1, J10.8, J11, J11.1, J11.8</w:t>
            </w:r>
          </w:p>
        </w:tc>
        <w:tc>
          <w:tcPr>
            <w:tcW w:type="dxa" w:w="3969"/>
            <w:tcBorders>
              <w:top w:sz="4" w:val="nil"/>
              <w:left w:sz="4" w:val="nil"/>
              <w:bottom w:sz="4" w:val="nil"/>
              <w:right w:sz="4" w:val="nil"/>
            </w:tcBorders>
            <w:tcMar>
              <w:top w:type="dxa" w:w="102"/>
              <w:left w:type="dxa" w:w="62"/>
              <w:bottom w:type="dxa" w:w="102"/>
              <w:right w:type="dxa" w:w="62"/>
            </w:tcMar>
          </w:tcPr>
          <w:p w14:paraId="D6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7220000">
            <w:pPr>
              <w:widowControl w:val="0"/>
              <w:ind/>
            </w:pPr>
            <w:r>
              <w:rPr>
                <w:sz w:val="20"/>
              </w:rPr>
              <w:t>возрастная группа:</w:t>
            </w:r>
          </w:p>
          <w:p w14:paraId="D822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D9220000">
            <w:pPr>
              <w:widowControl w:val="0"/>
              <w:ind/>
              <w:jc w:val="center"/>
            </w:pPr>
            <w:r>
              <w:rPr>
                <w:sz w:val="20"/>
              </w:rPr>
              <w:t>0,35</w:t>
            </w:r>
          </w:p>
        </w:tc>
      </w:tr>
      <w:tr>
        <w:tc>
          <w:tcPr>
            <w:tcW w:type="dxa" w:w="1234"/>
            <w:tcBorders>
              <w:top w:sz="4" w:val="nil"/>
              <w:left w:sz="4" w:val="nil"/>
              <w:bottom w:sz="4" w:val="nil"/>
              <w:right w:sz="4" w:val="nil"/>
            </w:tcBorders>
            <w:tcMar>
              <w:top w:type="dxa" w:w="102"/>
              <w:left w:type="dxa" w:w="62"/>
              <w:bottom w:type="dxa" w:w="102"/>
              <w:right w:type="dxa" w:w="62"/>
            </w:tcMar>
          </w:tcPr>
          <w:p w14:paraId="DA220000">
            <w:pPr>
              <w:widowControl w:val="0"/>
              <w:ind/>
              <w:jc w:val="center"/>
            </w:pPr>
            <w:r>
              <w:rPr>
                <w:sz w:val="20"/>
              </w:rPr>
              <w:t>st12.011</w:t>
            </w:r>
          </w:p>
        </w:tc>
        <w:tc>
          <w:tcPr>
            <w:tcW w:type="dxa" w:w="2438"/>
            <w:tcBorders>
              <w:top w:sz="4" w:val="nil"/>
              <w:left w:sz="4" w:val="nil"/>
              <w:bottom w:sz="4" w:val="nil"/>
              <w:right w:sz="4" w:val="nil"/>
            </w:tcBorders>
            <w:tcMar>
              <w:top w:type="dxa" w:w="102"/>
              <w:left w:type="dxa" w:w="62"/>
              <w:bottom w:type="dxa" w:w="102"/>
              <w:right w:type="dxa" w:w="62"/>
            </w:tcMar>
          </w:tcPr>
          <w:p w14:paraId="DB220000">
            <w:pPr>
              <w:widowControl w:val="0"/>
              <w:ind/>
            </w:pPr>
            <w:r>
              <w:rPr>
                <w:sz w:val="20"/>
              </w:rPr>
              <w:t>Респираторные инфекции верхних дыхательных путей, дети</w:t>
            </w:r>
          </w:p>
        </w:tc>
        <w:tc>
          <w:tcPr>
            <w:tcW w:type="dxa" w:w="3969"/>
            <w:tcBorders>
              <w:top w:sz="4" w:val="nil"/>
              <w:left w:sz="4" w:val="nil"/>
              <w:bottom w:sz="4" w:val="nil"/>
              <w:right w:sz="4" w:val="nil"/>
            </w:tcBorders>
            <w:tcMar>
              <w:top w:type="dxa" w:w="102"/>
              <w:left w:type="dxa" w:w="62"/>
              <w:bottom w:type="dxa" w:w="102"/>
              <w:right w:type="dxa" w:w="62"/>
            </w:tcMar>
          </w:tcPr>
          <w:p w14:paraId="DC220000">
            <w:pPr>
              <w:widowControl w:val="0"/>
              <w:ind/>
            </w:pPr>
            <w:r>
              <w:rPr>
                <w:sz w:val="20"/>
              </w:rPr>
              <w:t>J00, J01, J01.0, J01.1, J01.2, J01.3, J01.4, J01.8, J01.9, J02, J02.0, J02.8, J02.9, J03, J03.0, J03.8, J03.9, J04, J04.0, J04.1, J04.2, J05, J05.0, J05.1, J06, J06.0, J06.8, J06.9, J09, J10, J10.1, J10.8, J11, J11.1, J11.8</w:t>
            </w:r>
          </w:p>
        </w:tc>
        <w:tc>
          <w:tcPr>
            <w:tcW w:type="dxa" w:w="3969"/>
            <w:tcBorders>
              <w:top w:sz="4" w:val="nil"/>
              <w:left w:sz="4" w:val="nil"/>
              <w:bottom w:sz="4" w:val="nil"/>
              <w:right w:sz="4" w:val="nil"/>
            </w:tcBorders>
            <w:tcMar>
              <w:top w:type="dxa" w:w="102"/>
              <w:left w:type="dxa" w:w="62"/>
              <w:bottom w:type="dxa" w:w="102"/>
              <w:right w:type="dxa" w:w="62"/>
            </w:tcMar>
          </w:tcPr>
          <w:p w14:paraId="DD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E220000">
            <w:pPr>
              <w:widowControl w:val="0"/>
              <w:ind/>
            </w:pPr>
            <w:r>
              <w:rPr>
                <w:sz w:val="20"/>
              </w:rPr>
              <w:t>возрастная группа:</w:t>
            </w:r>
          </w:p>
          <w:p w14:paraId="DF22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E0220000">
            <w:pPr>
              <w:widowControl w:val="0"/>
              <w:ind/>
              <w:jc w:val="center"/>
            </w:pPr>
            <w:r>
              <w:rPr>
                <w:sz w:val="20"/>
              </w:rPr>
              <w:t>0,5</w:t>
            </w:r>
          </w:p>
        </w:tc>
      </w:tr>
      <w:tr>
        <w:tc>
          <w:tcPr>
            <w:tcW w:type="dxa" w:w="1234"/>
            <w:tcBorders>
              <w:top w:sz="4" w:val="nil"/>
              <w:left w:sz="4" w:val="nil"/>
              <w:bottom w:sz="4" w:val="nil"/>
              <w:right w:sz="4" w:val="nil"/>
            </w:tcBorders>
            <w:tcMar>
              <w:top w:type="dxa" w:w="102"/>
              <w:left w:type="dxa" w:w="62"/>
              <w:bottom w:type="dxa" w:w="102"/>
              <w:right w:type="dxa" w:w="62"/>
            </w:tcMar>
          </w:tcPr>
          <w:p w14:paraId="E1220000">
            <w:pPr>
              <w:widowControl w:val="0"/>
              <w:ind/>
              <w:jc w:val="center"/>
            </w:pPr>
            <w:r>
              <w:rPr>
                <w:sz w:val="20"/>
              </w:rPr>
              <w:t>st12.012</w:t>
            </w:r>
          </w:p>
        </w:tc>
        <w:tc>
          <w:tcPr>
            <w:tcW w:type="dxa" w:w="2438"/>
            <w:tcBorders>
              <w:top w:sz="4" w:val="nil"/>
              <w:left w:sz="4" w:val="nil"/>
              <w:bottom w:sz="4" w:val="nil"/>
              <w:right w:sz="4" w:val="nil"/>
            </w:tcBorders>
            <w:tcMar>
              <w:top w:type="dxa" w:w="102"/>
              <w:left w:type="dxa" w:w="62"/>
              <w:bottom w:type="dxa" w:w="102"/>
              <w:right w:type="dxa" w:w="62"/>
            </w:tcMar>
          </w:tcPr>
          <w:p w14:paraId="E2220000">
            <w:pPr>
              <w:widowControl w:val="0"/>
              <w:ind/>
            </w:pPr>
            <w:r>
              <w:rPr>
                <w:sz w:val="20"/>
              </w:rPr>
              <w:t>Грипп, вирус гриппа идентифицирован</w:t>
            </w:r>
          </w:p>
        </w:tc>
        <w:tc>
          <w:tcPr>
            <w:tcW w:type="dxa" w:w="3969"/>
            <w:tcBorders>
              <w:top w:sz="4" w:val="nil"/>
              <w:left w:sz="4" w:val="nil"/>
              <w:bottom w:sz="4" w:val="nil"/>
              <w:right w:sz="4" w:val="nil"/>
            </w:tcBorders>
            <w:tcMar>
              <w:top w:type="dxa" w:w="102"/>
              <w:left w:type="dxa" w:w="62"/>
              <w:bottom w:type="dxa" w:w="102"/>
              <w:right w:type="dxa" w:w="62"/>
            </w:tcMar>
          </w:tcPr>
          <w:p w14:paraId="E3220000">
            <w:pPr>
              <w:widowControl w:val="0"/>
              <w:ind/>
            </w:pPr>
            <w:r>
              <w:rPr>
                <w:sz w:val="20"/>
              </w:rPr>
              <w:t>J09, J10, J10.1, J10.8</w:t>
            </w:r>
          </w:p>
        </w:tc>
        <w:tc>
          <w:tcPr>
            <w:tcW w:type="dxa" w:w="3969"/>
            <w:tcBorders>
              <w:top w:sz="4" w:val="nil"/>
              <w:left w:sz="4" w:val="nil"/>
              <w:bottom w:sz="4" w:val="nil"/>
              <w:right w:sz="4" w:val="nil"/>
            </w:tcBorders>
            <w:tcMar>
              <w:top w:type="dxa" w:w="102"/>
              <w:left w:type="dxa" w:w="62"/>
              <w:bottom w:type="dxa" w:w="102"/>
              <w:right w:type="dxa" w:w="62"/>
            </w:tcMar>
          </w:tcPr>
          <w:p w14:paraId="E4220000">
            <w:pPr>
              <w:widowControl w:val="0"/>
              <w:ind/>
            </w:pPr>
            <w:r>
              <w:rPr>
                <w:color w:val="0000FF"/>
                <w:sz w:val="20"/>
              </w:rPr>
              <w:fldChar w:fldCharType="begin"/>
            </w:r>
            <w:r>
              <w:rPr>
                <w:color w:val="0000FF"/>
                <w:sz w:val="20"/>
              </w:rPr>
              <w:instrText>HYPERLINK "https://login.consultant.ru/link/?req=doc&amp;base=LAW&amp;n=371416&amp;dst=116979"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A26.08.019.001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"https://login.consultant.ru/link/?req=doc&amp;base=LAW&amp;n=371416&amp;dst=116981"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A26.08.019.002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"https://login.consultant.ru/link/?req=doc&amp;base=LAW&amp;n=371416&amp;dst=116983"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A26.08.019.003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"https://login.consultant.ru/link/?req=doc&amp;base=LAW&amp;n=371416&amp;dst=117055"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A26.08.038.001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"https://login.consultant.ru/link/?req=doc&amp;base=LAW&amp;n=371416&amp;dst=117057"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A26.08.038.002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"https://login.consultant.ru/link/?req=doc&amp;base=LAW&amp;n=371416&amp;dst=117059"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A26.08.038.003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522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6220000">
            <w:pPr>
              <w:widowControl w:val="0"/>
              <w:ind/>
              <w:jc w:val="center"/>
            </w:pPr>
            <w:r>
              <w:rPr>
                <w:sz w:val="20"/>
              </w:rPr>
              <w:t>1</w:t>
            </w:r>
          </w:p>
        </w:tc>
      </w:tr>
      <w:tr>
        <w:tc>
          <w:tcPr>
            <w:tcW w:type="dxa" w:w="1234"/>
            <w:tcBorders>
              <w:top w:sz="4" w:val="nil"/>
              <w:left w:sz="4" w:val="nil"/>
              <w:bottom w:sz="4" w:val="nil"/>
              <w:right w:sz="4" w:val="nil"/>
            </w:tcBorders>
            <w:tcMar>
              <w:top w:type="dxa" w:w="102"/>
              <w:left w:type="dxa" w:w="62"/>
              <w:bottom w:type="dxa" w:w="102"/>
              <w:right w:type="dxa" w:w="62"/>
            </w:tcMar>
          </w:tcPr>
          <w:p w14:paraId="E7220000">
            <w:pPr>
              <w:widowControl w:val="0"/>
              <w:ind/>
              <w:jc w:val="center"/>
            </w:pPr>
            <w:r>
              <w:rPr>
                <w:sz w:val="20"/>
              </w:rPr>
              <w:t>st12.013</w:t>
            </w:r>
          </w:p>
        </w:tc>
        <w:tc>
          <w:tcPr>
            <w:tcW w:type="dxa" w:w="2438"/>
            <w:tcBorders>
              <w:top w:sz="4" w:val="nil"/>
              <w:left w:sz="4" w:val="nil"/>
              <w:bottom w:sz="4" w:val="nil"/>
              <w:right w:sz="4" w:val="nil"/>
            </w:tcBorders>
            <w:tcMar>
              <w:top w:type="dxa" w:w="102"/>
              <w:left w:type="dxa" w:w="62"/>
              <w:bottom w:type="dxa" w:w="102"/>
              <w:right w:type="dxa" w:w="62"/>
            </w:tcMar>
          </w:tcPr>
          <w:p w14:paraId="E8220000">
            <w:pPr>
              <w:widowControl w:val="0"/>
              <w:ind/>
            </w:pPr>
            <w:r>
              <w:rPr>
                <w:sz w:val="20"/>
              </w:rPr>
              <w:t>Грипп и пневмония с синдромом органной дисфункции</w:t>
            </w:r>
          </w:p>
        </w:tc>
        <w:tc>
          <w:tcPr>
            <w:tcW w:type="dxa" w:w="3969"/>
            <w:tcBorders>
              <w:top w:sz="4" w:val="nil"/>
              <w:left w:sz="4" w:val="nil"/>
              <w:bottom w:sz="4" w:val="nil"/>
              <w:right w:sz="4" w:val="nil"/>
            </w:tcBorders>
            <w:tcMar>
              <w:top w:type="dxa" w:w="102"/>
              <w:left w:type="dxa" w:w="62"/>
              <w:bottom w:type="dxa" w:w="102"/>
              <w:right w:type="dxa" w:w="62"/>
            </w:tcMar>
          </w:tcPr>
          <w:p w14:paraId="E9220000">
            <w:pPr>
              <w:widowControl w:val="0"/>
              <w:ind/>
            </w:pPr>
            <w:r>
              <w:rPr>
                <w:sz w:val="20"/>
              </w:rPr>
              <w:t>J09, J10, J10.0, J10.1, J10.8, J11, J11.0, J11.1, J11.8, J12, J12.0, J12.1, J12.2, J12.3, J12.8, J12.9, J13, J14, J15, J15.0, J15.1, J15.2, J15.3, J15.4, J15.5, J15.6, J15.7, J15.8, J15.9, J16, J16.0, J16.8, J17, J17.0, J17.1, J17.2, J17.3, J17.8, J18, J18.0, J18.1, J18.2, J18.8, J18.9</w:t>
            </w:r>
          </w:p>
        </w:tc>
        <w:tc>
          <w:tcPr>
            <w:tcW w:type="dxa" w:w="3969"/>
            <w:tcBorders>
              <w:top w:sz="4" w:val="nil"/>
              <w:left w:sz="4" w:val="nil"/>
              <w:bottom w:sz="4" w:val="nil"/>
              <w:right w:sz="4" w:val="nil"/>
            </w:tcBorders>
            <w:tcMar>
              <w:top w:type="dxa" w:w="102"/>
              <w:left w:type="dxa" w:w="62"/>
              <w:bottom w:type="dxa" w:w="102"/>
              <w:right w:type="dxa" w:w="62"/>
            </w:tcMar>
          </w:tcPr>
          <w:p w14:paraId="EA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B220000">
            <w:pPr>
              <w:widowControl w:val="0"/>
              <w:ind/>
              <w:jc w:val="both"/>
            </w:pPr>
            <w:r>
              <w:rPr>
                <w:sz w:val="20"/>
              </w:rPr>
              <w:t>иной классификационный критерий: it1</w:t>
            </w:r>
          </w:p>
        </w:tc>
        <w:tc>
          <w:tcPr>
            <w:tcW w:type="dxa" w:w="1304"/>
            <w:tcBorders>
              <w:top w:sz="4" w:val="nil"/>
              <w:left w:sz="4" w:val="nil"/>
              <w:bottom w:sz="4" w:val="nil"/>
              <w:right w:sz="4" w:val="nil"/>
            </w:tcBorders>
            <w:tcMar>
              <w:top w:type="dxa" w:w="102"/>
              <w:left w:type="dxa" w:w="62"/>
              <w:bottom w:type="dxa" w:w="102"/>
              <w:right w:type="dxa" w:w="62"/>
            </w:tcMar>
          </w:tcPr>
          <w:p w14:paraId="EC220000">
            <w:pPr>
              <w:widowControl w:val="0"/>
              <w:ind/>
              <w:jc w:val="center"/>
            </w:pPr>
            <w:r>
              <w:rPr>
                <w:sz w:val="20"/>
              </w:rPr>
              <w:t>4,4</w:t>
            </w:r>
          </w:p>
        </w:tc>
      </w:tr>
      <w:tr>
        <w:tc>
          <w:tcPr>
            <w:tcW w:type="dxa" w:w="1234"/>
            <w:tcBorders>
              <w:top w:sz="4" w:val="nil"/>
              <w:left w:sz="4" w:val="nil"/>
              <w:bottom w:sz="4" w:val="nil"/>
              <w:right w:sz="4" w:val="nil"/>
            </w:tcBorders>
            <w:tcMar>
              <w:top w:type="dxa" w:w="102"/>
              <w:left w:type="dxa" w:w="62"/>
              <w:bottom w:type="dxa" w:w="102"/>
              <w:right w:type="dxa" w:w="62"/>
            </w:tcMar>
          </w:tcPr>
          <w:p w14:paraId="ED220000">
            <w:pPr>
              <w:widowControl w:val="0"/>
              <w:ind/>
              <w:jc w:val="center"/>
            </w:pPr>
            <w:r>
              <w:rPr>
                <w:sz w:val="20"/>
              </w:rPr>
              <w:t>st12.014</w:t>
            </w:r>
          </w:p>
        </w:tc>
        <w:tc>
          <w:tcPr>
            <w:tcW w:type="dxa" w:w="2438"/>
            <w:tcBorders>
              <w:top w:sz="4" w:val="nil"/>
              <w:left w:sz="4" w:val="nil"/>
              <w:bottom w:sz="4" w:val="nil"/>
              <w:right w:sz="4" w:val="nil"/>
            </w:tcBorders>
            <w:tcMar>
              <w:top w:type="dxa" w:w="102"/>
              <w:left w:type="dxa" w:w="62"/>
              <w:bottom w:type="dxa" w:w="102"/>
              <w:right w:type="dxa" w:w="62"/>
            </w:tcMar>
          </w:tcPr>
          <w:p w14:paraId="EE220000">
            <w:pPr>
              <w:widowControl w:val="0"/>
              <w:ind/>
            </w:pPr>
            <w:r>
              <w:rPr>
                <w:sz w:val="20"/>
              </w:rPr>
              <w:t>Клещевой энцефалит</w:t>
            </w:r>
          </w:p>
        </w:tc>
        <w:tc>
          <w:tcPr>
            <w:tcW w:type="dxa" w:w="3969"/>
            <w:tcBorders>
              <w:top w:sz="4" w:val="nil"/>
              <w:left w:sz="4" w:val="nil"/>
              <w:bottom w:sz="4" w:val="nil"/>
              <w:right w:sz="4" w:val="nil"/>
            </w:tcBorders>
            <w:tcMar>
              <w:top w:type="dxa" w:w="102"/>
              <w:left w:type="dxa" w:w="62"/>
              <w:bottom w:type="dxa" w:w="102"/>
              <w:right w:type="dxa" w:w="62"/>
            </w:tcMar>
          </w:tcPr>
          <w:p w14:paraId="EF220000">
            <w:pPr>
              <w:widowControl w:val="0"/>
              <w:ind/>
            </w:pPr>
            <w:r>
              <w:rPr>
                <w:sz w:val="20"/>
              </w:rPr>
              <w:t>A84, A84.0, A84.1, A84.8, A84.9</w:t>
            </w:r>
          </w:p>
        </w:tc>
        <w:tc>
          <w:tcPr>
            <w:tcW w:type="dxa" w:w="3969"/>
            <w:tcBorders>
              <w:top w:sz="4" w:val="nil"/>
              <w:left w:sz="4" w:val="nil"/>
              <w:bottom w:sz="4" w:val="nil"/>
              <w:right w:sz="4" w:val="nil"/>
            </w:tcBorders>
            <w:tcMar>
              <w:top w:type="dxa" w:w="102"/>
              <w:left w:type="dxa" w:w="62"/>
              <w:bottom w:type="dxa" w:w="102"/>
              <w:right w:type="dxa" w:w="62"/>
            </w:tcMar>
          </w:tcPr>
          <w:p w14:paraId="F0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122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2220000">
            <w:pPr>
              <w:widowControl w:val="0"/>
              <w:ind/>
              <w:jc w:val="center"/>
            </w:pPr>
            <w:r>
              <w:rPr>
                <w:sz w:val="20"/>
              </w:rPr>
              <w:t>2,3</w:t>
            </w:r>
          </w:p>
        </w:tc>
      </w:tr>
      <w:tr>
        <w:tc>
          <w:tcPr>
            <w:tcW w:type="dxa" w:w="1234"/>
            <w:tcBorders>
              <w:top w:sz="4" w:val="nil"/>
              <w:left w:sz="4" w:val="nil"/>
              <w:bottom w:sz="4" w:val="nil"/>
              <w:right w:sz="4" w:val="nil"/>
            </w:tcBorders>
            <w:tcMar>
              <w:top w:type="dxa" w:w="102"/>
              <w:left w:type="dxa" w:w="62"/>
              <w:bottom w:type="dxa" w:w="102"/>
              <w:right w:type="dxa" w:w="62"/>
            </w:tcMar>
          </w:tcPr>
          <w:p w14:paraId="F3220000">
            <w:pPr>
              <w:widowControl w:val="0"/>
              <w:ind/>
              <w:jc w:val="center"/>
            </w:pPr>
            <w:r>
              <w:rPr>
                <w:sz w:val="20"/>
              </w:rPr>
              <w:t>st12.015</w:t>
            </w:r>
          </w:p>
        </w:tc>
        <w:tc>
          <w:tcPr>
            <w:tcW w:type="dxa" w:w="2438"/>
            <w:tcBorders>
              <w:top w:sz="4" w:val="nil"/>
              <w:left w:sz="4" w:val="nil"/>
              <w:bottom w:sz="4" w:val="nil"/>
              <w:right w:sz="4" w:val="nil"/>
            </w:tcBorders>
            <w:tcMar>
              <w:top w:type="dxa" w:w="102"/>
              <w:left w:type="dxa" w:w="62"/>
              <w:bottom w:type="dxa" w:w="102"/>
              <w:right w:type="dxa" w:w="62"/>
            </w:tcMar>
          </w:tcPr>
          <w:p w14:paraId="F4220000">
            <w:pPr>
              <w:widowControl w:val="0"/>
              <w:ind/>
            </w:pPr>
            <w:r>
              <w:rPr>
                <w:sz w:val="20"/>
              </w:rPr>
              <w:t>Коронавирусная инфекция COVID-19 (уровень 1)</w:t>
            </w:r>
          </w:p>
        </w:tc>
        <w:tc>
          <w:tcPr>
            <w:tcW w:type="dxa" w:w="3969"/>
            <w:tcBorders>
              <w:top w:sz="4" w:val="nil"/>
              <w:left w:sz="4" w:val="nil"/>
              <w:bottom w:sz="4" w:val="nil"/>
              <w:right w:sz="4" w:val="nil"/>
            </w:tcBorders>
            <w:tcMar>
              <w:top w:type="dxa" w:w="102"/>
              <w:left w:type="dxa" w:w="62"/>
              <w:bottom w:type="dxa" w:w="102"/>
              <w:right w:type="dxa" w:w="62"/>
            </w:tcMar>
          </w:tcPr>
          <w:p w14:paraId="F5220000">
            <w:pPr>
              <w:widowControl w:val="0"/>
              <w:ind/>
            </w:pPr>
            <w:r>
              <w:rPr>
                <w:sz w:val="20"/>
              </w:rPr>
              <w:t>U07.1, U07.2</w:t>
            </w:r>
          </w:p>
        </w:tc>
        <w:tc>
          <w:tcPr>
            <w:tcW w:type="dxa" w:w="3969"/>
            <w:tcBorders>
              <w:top w:sz="4" w:val="nil"/>
              <w:left w:sz="4" w:val="nil"/>
              <w:bottom w:sz="4" w:val="nil"/>
              <w:right w:sz="4" w:val="nil"/>
            </w:tcBorders>
            <w:tcMar>
              <w:top w:type="dxa" w:w="102"/>
              <w:left w:type="dxa" w:w="62"/>
              <w:bottom w:type="dxa" w:w="102"/>
              <w:right w:type="dxa" w:w="62"/>
            </w:tcMar>
          </w:tcPr>
          <w:p w14:paraId="F6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7220000">
            <w:pPr>
              <w:widowControl w:val="0"/>
              <w:ind/>
              <w:jc w:val="both"/>
            </w:pPr>
            <w:r>
              <w:rPr>
                <w:sz w:val="20"/>
              </w:rPr>
              <w:t>иной классификационный критерий: stt1</w:t>
            </w:r>
          </w:p>
        </w:tc>
        <w:tc>
          <w:tcPr>
            <w:tcW w:type="dxa" w:w="1304"/>
            <w:tcBorders>
              <w:top w:sz="4" w:val="nil"/>
              <w:left w:sz="4" w:val="nil"/>
              <w:bottom w:sz="4" w:val="nil"/>
              <w:right w:sz="4" w:val="nil"/>
            </w:tcBorders>
            <w:tcMar>
              <w:top w:type="dxa" w:w="102"/>
              <w:left w:type="dxa" w:w="62"/>
              <w:bottom w:type="dxa" w:w="102"/>
              <w:right w:type="dxa" w:w="62"/>
            </w:tcMar>
          </w:tcPr>
          <w:p w14:paraId="F8220000">
            <w:pPr>
              <w:widowControl w:val="0"/>
              <w:ind/>
              <w:jc w:val="center"/>
            </w:pPr>
            <w:r>
              <w:rPr>
                <w:sz w:val="20"/>
              </w:rPr>
              <w:t>1,89</w:t>
            </w:r>
          </w:p>
        </w:tc>
      </w:tr>
      <w:tr>
        <w:tc>
          <w:tcPr>
            <w:tcW w:type="dxa" w:w="1234"/>
            <w:tcBorders>
              <w:top w:sz="4" w:val="nil"/>
              <w:left w:sz="4" w:val="nil"/>
              <w:bottom w:sz="4" w:val="nil"/>
              <w:right w:sz="4" w:val="nil"/>
            </w:tcBorders>
            <w:tcMar>
              <w:top w:type="dxa" w:w="102"/>
              <w:left w:type="dxa" w:w="62"/>
              <w:bottom w:type="dxa" w:w="102"/>
              <w:right w:type="dxa" w:w="62"/>
            </w:tcMar>
          </w:tcPr>
          <w:p w14:paraId="F9220000">
            <w:pPr>
              <w:widowControl w:val="0"/>
              <w:ind/>
              <w:jc w:val="center"/>
            </w:pPr>
            <w:r>
              <w:rPr>
                <w:sz w:val="20"/>
              </w:rPr>
              <w:t>st12.016</w:t>
            </w:r>
          </w:p>
        </w:tc>
        <w:tc>
          <w:tcPr>
            <w:tcW w:type="dxa" w:w="2438"/>
            <w:tcBorders>
              <w:top w:sz="4" w:val="nil"/>
              <w:left w:sz="4" w:val="nil"/>
              <w:bottom w:sz="4" w:val="nil"/>
              <w:right w:sz="4" w:val="nil"/>
            </w:tcBorders>
            <w:tcMar>
              <w:top w:type="dxa" w:w="102"/>
              <w:left w:type="dxa" w:w="62"/>
              <w:bottom w:type="dxa" w:w="102"/>
              <w:right w:type="dxa" w:w="62"/>
            </w:tcMar>
          </w:tcPr>
          <w:p w14:paraId="FA220000">
            <w:pPr>
              <w:widowControl w:val="0"/>
              <w:ind/>
            </w:pPr>
            <w:r>
              <w:rPr>
                <w:sz w:val="20"/>
              </w:rPr>
              <w:t>Коронавирусная инфекция COVID-19 (уровень 2)</w:t>
            </w:r>
          </w:p>
        </w:tc>
        <w:tc>
          <w:tcPr>
            <w:tcW w:type="dxa" w:w="3969"/>
            <w:tcBorders>
              <w:top w:sz="4" w:val="nil"/>
              <w:left w:sz="4" w:val="nil"/>
              <w:bottom w:sz="4" w:val="nil"/>
              <w:right w:sz="4" w:val="nil"/>
            </w:tcBorders>
            <w:tcMar>
              <w:top w:type="dxa" w:w="102"/>
              <w:left w:type="dxa" w:w="62"/>
              <w:bottom w:type="dxa" w:w="102"/>
              <w:right w:type="dxa" w:w="62"/>
            </w:tcMar>
          </w:tcPr>
          <w:p w14:paraId="FB220000">
            <w:pPr>
              <w:widowControl w:val="0"/>
              <w:ind/>
            </w:pPr>
            <w:r>
              <w:rPr>
                <w:sz w:val="20"/>
              </w:rPr>
              <w:t>U07.1, U07.2</w:t>
            </w:r>
          </w:p>
        </w:tc>
        <w:tc>
          <w:tcPr>
            <w:tcW w:type="dxa" w:w="3969"/>
            <w:tcBorders>
              <w:top w:sz="4" w:val="nil"/>
              <w:left w:sz="4" w:val="nil"/>
              <w:bottom w:sz="4" w:val="nil"/>
              <w:right w:sz="4" w:val="nil"/>
            </w:tcBorders>
            <w:tcMar>
              <w:top w:type="dxa" w:w="102"/>
              <w:left w:type="dxa" w:w="62"/>
              <w:bottom w:type="dxa" w:w="102"/>
              <w:right w:type="dxa" w:w="62"/>
            </w:tcMar>
          </w:tcPr>
          <w:p w14:paraId="FC2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D220000">
            <w:pPr>
              <w:widowControl w:val="0"/>
              <w:ind/>
              <w:jc w:val="both"/>
            </w:pPr>
            <w:r>
              <w:rPr>
                <w:sz w:val="20"/>
              </w:rPr>
              <w:t>иной классификационный критерий: stt2</w:t>
            </w:r>
          </w:p>
        </w:tc>
        <w:tc>
          <w:tcPr>
            <w:tcW w:type="dxa" w:w="1304"/>
            <w:tcBorders>
              <w:top w:sz="4" w:val="nil"/>
              <w:left w:sz="4" w:val="nil"/>
              <w:bottom w:sz="4" w:val="nil"/>
              <w:right w:sz="4" w:val="nil"/>
            </w:tcBorders>
            <w:tcMar>
              <w:top w:type="dxa" w:w="102"/>
              <w:left w:type="dxa" w:w="62"/>
              <w:bottom w:type="dxa" w:w="102"/>
              <w:right w:type="dxa" w:w="62"/>
            </w:tcMar>
          </w:tcPr>
          <w:p w14:paraId="FE220000">
            <w:pPr>
              <w:widowControl w:val="0"/>
              <w:ind/>
              <w:jc w:val="center"/>
            </w:pPr>
            <w:r>
              <w:rPr>
                <w:sz w:val="20"/>
              </w:rPr>
              <w:t>4,08</w:t>
            </w:r>
          </w:p>
        </w:tc>
      </w:tr>
      <w:tr>
        <w:tc>
          <w:tcPr>
            <w:tcW w:type="dxa" w:w="1234"/>
            <w:tcBorders>
              <w:top w:sz="4" w:val="nil"/>
              <w:left w:sz="4" w:val="nil"/>
              <w:bottom w:sz="4" w:val="nil"/>
              <w:right w:sz="4" w:val="nil"/>
            </w:tcBorders>
            <w:tcMar>
              <w:top w:type="dxa" w:w="102"/>
              <w:left w:type="dxa" w:w="62"/>
              <w:bottom w:type="dxa" w:w="102"/>
              <w:right w:type="dxa" w:w="62"/>
            </w:tcMar>
          </w:tcPr>
          <w:p w14:paraId="FF220000">
            <w:pPr>
              <w:widowControl w:val="0"/>
              <w:ind/>
              <w:jc w:val="center"/>
            </w:pPr>
            <w:r>
              <w:rPr>
                <w:sz w:val="20"/>
              </w:rPr>
              <w:t>st12.017</w:t>
            </w:r>
          </w:p>
        </w:tc>
        <w:tc>
          <w:tcPr>
            <w:tcW w:type="dxa" w:w="2438"/>
            <w:tcBorders>
              <w:top w:sz="4" w:val="nil"/>
              <w:left w:sz="4" w:val="nil"/>
              <w:bottom w:sz="4" w:val="nil"/>
              <w:right w:sz="4" w:val="nil"/>
            </w:tcBorders>
            <w:tcMar>
              <w:top w:type="dxa" w:w="102"/>
              <w:left w:type="dxa" w:w="62"/>
              <w:bottom w:type="dxa" w:w="102"/>
              <w:right w:type="dxa" w:w="62"/>
            </w:tcMar>
          </w:tcPr>
          <w:p w14:paraId="00230000">
            <w:pPr>
              <w:widowControl w:val="0"/>
              <w:ind/>
            </w:pPr>
            <w:r>
              <w:rPr>
                <w:sz w:val="20"/>
              </w:rPr>
              <w:t>Коронавирусная инфекция COVID-19 (уровень 3)</w:t>
            </w:r>
          </w:p>
        </w:tc>
        <w:tc>
          <w:tcPr>
            <w:tcW w:type="dxa" w:w="3969"/>
            <w:tcBorders>
              <w:top w:sz="4" w:val="nil"/>
              <w:left w:sz="4" w:val="nil"/>
              <w:bottom w:sz="4" w:val="nil"/>
              <w:right w:sz="4" w:val="nil"/>
            </w:tcBorders>
            <w:tcMar>
              <w:top w:type="dxa" w:w="102"/>
              <w:left w:type="dxa" w:w="62"/>
              <w:bottom w:type="dxa" w:w="102"/>
              <w:right w:type="dxa" w:w="62"/>
            </w:tcMar>
          </w:tcPr>
          <w:p w14:paraId="01230000">
            <w:pPr>
              <w:widowControl w:val="0"/>
              <w:ind/>
            </w:pPr>
            <w:r>
              <w:rPr>
                <w:sz w:val="20"/>
              </w:rPr>
              <w:t>U07.1, U07.2</w:t>
            </w:r>
          </w:p>
        </w:tc>
        <w:tc>
          <w:tcPr>
            <w:tcW w:type="dxa" w:w="3969"/>
            <w:tcBorders>
              <w:top w:sz="4" w:val="nil"/>
              <w:left w:sz="4" w:val="nil"/>
              <w:bottom w:sz="4" w:val="nil"/>
              <w:right w:sz="4" w:val="nil"/>
            </w:tcBorders>
            <w:tcMar>
              <w:top w:type="dxa" w:w="102"/>
              <w:left w:type="dxa" w:w="62"/>
              <w:bottom w:type="dxa" w:w="102"/>
              <w:right w:type="dxa" w:w="62"/>
            </w:tcMar>
          </w:tcPr>
          <w:p w14:paraId="02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3230000">
            <w:pPr>
              <w:widowControl w:val="0"/>
              <w:ind/>
              <w:jc w:val="both"/>
            </w:pPr>
            <w:r>
              <w:rPr>
                <w:sz w:val="20"/>
              </w:rPr>
              <w:t>иной классификационный критерий: stt3</w:t>
            </w:r>
          </w:p>
        </w:tc>
        <w:tc>
          <w:tcPr>
            <w:tcW w:type="dxa" w:w="1304"/>
            <w:tcBorders>
              <w:top w:sz="4" w:val="nil"/>
              <w:left w:sz="4" w:val="nil"/>
              <w:bottom w:sz="4" w:val="nil"/>
              <w:right w:sz="4" w:val="nil"/>
            </w:tcBorders>
            <w:tcMar>
              <w:top w:type="dxa" w:w="102"/>
              <w:left w:type="dxa" w:w="62"/>
              <w:bottom w:type="dxa" w:w="102"/>
              <w:right w:type="dxa" w:w="62"/>
            </w:tcMar>
          </w:tcPr>
          <w:p w14:paraId="04230000">
            <w:pPr>
              <w:widowControl w:val="0"/>
              <w:ind/>
              <w:jc w:val="center"/>
            </w:pPr>
            <w:r>
              <w:rPr>
                <w:sz w:val="20"/>
              </w:rPr>
              <w:t>6,17</w:t>
            </w:r>
          </w:p>
        </w:tc>
      </w:tr>
      <w:tr>
        <w:tc>
          <w:tcPr>
            <w:tcW w:type="dxa" w:w="1234"/>
            <w:tcBorders>
              <w:top w:sz="4" w:val="nil"/>
              <w:left w:sz="4" w:val="nil"/>
              <w:bottom w:sz="4" w:val="nil"/>
              <w:right w:sz="4" w:val="nil"/>
            </w:tcBorders>
            <w:tcMar>
              <w:top w:type="dxa" w:w="102"/>
              <w:left w:type="dxa" w:w="62"/>
              <w:bottom w:type="dxa" w:w="102"/>
              <w:right w:type="dxa" w:w="62"/>
            </w:tcMar>
          </w:tcPr>
          <w:p w14:paraId="05230000">
            <w:pPr>
              <w:widowControl w:val="0"/>
              <w:ind/>
              <w:jc w:val="center"/>
            </w:pPr>
            <w:r>
              <w:rPr>
                <w:sz w:val="20"/>
              </w:rPr>
              <w:t>st12.018</w:t>
            </w:r>
          </w:p>
        </w:tc>
        <w:tc>
          <w:tcPr>
            <w:tcW w:type="dxa" w:w="2438"/>
            <w:tcBorders>
              <w:top w:sz="4" w:val="nil"/>
              <w:left w:sz="4" w:val="nil"/>
              <w:bottom w:sz="4" w:val="nil"/>
              <w:right w:sz="4" w:val="nil"/>
            </w:tcBorders>
            <w:tcMar>
              <w:top w:type="dxa" w:w="102"/>
              <w:left w:type="dxa" w:w="62"/>
              <w:bottom w:type="dxa" w:w="102"/>
              <w:right w:type="dxa" w:w="62"/>
            </w:tcMar>
          </w:tcPr>
          <w:p w14:paraId="06230000">
            <w:pPr>
              <w:widowControl w:val="0"/>
              <w:ind/>
            </w:pPr>
            <w:r>
              <w:rPr>
                <w:sz w:val="20"/>
              </w:rPr>
              <w:t>Коронавирусная инфекция COVID-19 (уровень 4)</w:t>
            </w:r>
          </w:p>
        </w:tc>
        <w:tc>
          <w:tcPr>
            <w:tcW w:type="dxa" w:w="3969"/>
            <w:tcBorders>
              <w:top w:sz="4" w:val="nil"/>
              <w:left w:sz="4" w:val="nil"/>
              <w:bottom w:sz="4" w:val="nil"/>
              <w:right w:sz="4" w:val="nil"/>
            </w:tcBorders>
            <w:tcMar>
              <w:top w:type="dxa" w:w="102"/>
              <w:left w:type="dxa" w:w="62"/>
              <w:bottom w:type="dxa" w:w="102"/>
              <w:right w:type="dxa" w:w="62"/>
            </w:tcMar>
          </w:tcPr>
          <w:p w14:paraId="07230000">
            <w:pPr>
              <w:widowControl w:val="0"/>
              <w:ind/>
            </w:pPr>
            <w:r>
              <w:rPr>
                <w:sz w:val="20"/>
              </w:rPr>
              <w:t>U07.1, U07.2</w:t>
            </w:r>
          </w:p>
        </w:tc>
        <w:tc>
          <w:tcPr>
            <w:tcW w:type="dxa" w:w="3969"/>
            <w:tcBorders>
              <w:top w:sz="4" w:val="nil"/>
              <w:left w:sz="4" w:val="nil"/>
              <w:bottom w:sz="4" w:val="nil"/>
              <w:right w:sz="4" w:val="nil"/>
            </w:tcBorders>
            <w:tcMar>
              <w:top w:type="dxa" w:w="102"/>
              <w:left w:type="dxa" w:w="62"/>
              <w:bottom w:type="dxa" w:w="102"/>
              <w:right w:type="dxa" w:w="62"/>
            </w:tcMar>
          </w:tcPr>
          <w:p w14:paraId="08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9230000">
            <w:pPr>
              <w:widowControl w:val="0"/>
              <w:ind/>
              <w:jc w:val="both"/>
            </w:pPr>
            <w:r>
              <w:rPr>
                <w:sz w:val="20"/>
              </w:rPr>
              <w:t>иной классификационный критерий: stt4</w:t>
            </w:r>
          </w:p>
        </w:tc>
        <w:tc>
          <w:tcPr>
            <w:tcW w:type="dxa" w:w="1304"/>
            <w:tcBorders>
              <w:top w:sz="4" w:val="nil"/>
              <w:left w:sz="4" w:val="nil"/>
              <w:bottom w:sz="4" w:val="nil"/>
              <w:right w:sz="4" w:val="nil"/>
            </w:tcBorders>
            <w:tcMar>
              <w:top w:type="dxa" w:w="102"/>
              <w:left w:type="dxa" w:w="62"/>
              <w:bottom w:type="dxa" w:w="102"/>
              <w:right w:type="dxa" w:w="62"/>
            </w:tcMar>
          </w:tcPr>
          <w:p w14:paraId="0A230000">
            <w:pPr>
              <w:widowControl w:val="0"/>
              <w:ind/>
              <w:jc w:val="center"/>
            </w:pPr>
            <w:r>
              <w:rPr>
                <w:sz w:val="20"/>
              </w:rPr>
              <w:t>12,07</w:t>
            </w:r>
          </w:p>
        </w:tc>
      </w:tr>
      <w:tr>
        <w:tc>
          <w:tcPr>
            <w:tcW w:type="dxa" w:w="1234"/>
            <w:tcBorders>
              <w:top w:sz="4" w:val="nil"/>
              <w:left w:sz="4" w:val="nil"/>
              <w:bottom w:sz="4" w:val="nil"/>
              <w:right w:sz="4" w:val="nil"/>
            </w:tcBorders>
            <w:tcMar>
              <w:top w:type="dxa" w:w="102"/>
              <w:left w:type="dxa" w:w="62"/>
              <w:bottom w:type="dxa" w:w="102"/>
              <w:right w:type="dxa" w:w="62"/>
            </w:tcMar>
          </w:tcPr>
          <w:p w14:paraId="0B230000">
            <w:pPr>
              <w:widowControl w:val="0"/>
              <w:ind/>
              <w:jc w:val="center"/>
            </w:pPr>
            <w:r>
              <w:rPr>
                <w:sz w:val="20"/>
              </w:rPr>
              <w:t>st12.019</w:t>
            </w:r>
          </w:p>
        </w:tc>
        <w:tc>
          <w:tcPr>
            <w:tcW w:type="dxa" w:w="2438"/>
            <w:tcBorders>
              <w:top w:sz="4" w:val="nil"/>
              <w:left w:sz="4" w:val="nil"/>
              <w:bottom w:sz="4" w:val="nil"/>
              <w:right w:sz="4" w:val="nil"/>
            </w:tcBorders>
            <w:tcMar>
              <w:top w:type="dxa" w:w="102"/>
              <w:left w:type="dxa" w:w="62"/>
              <w:bottom w:type="dxa" w:w="102"/>
              <w:right w:type="dxa" w:w="62"/>
            </w:tcMar>
          </w:tcPr>
          <w:p w14:paraId="0C230000">
            <w:pPr>
              <w:widowControl w:val="0"/>
              <w:ind/>
            </w:pPr>
            <w:r>
              <w:rPr>
                <w:sz w:val="20"/>
              </w:rPr>
              <w:t>Коронавирусная инфекция COVID-19 (долечивание)</w:t>
            </w:r>
          </w:p>
        </w:tc>
        <w:tc>
          <w:tcPr>
            <w:tcW w:type="dxa" w:w="3969"/>
            <w:tcBorders>
              <w:top w:sz="4" w:val="nil"/>
              <w:left w:sz="4" w:val="nil"/>
              <w:bottom w:sz="4" w:val="nil"/>
              <w:right w:sz="4" w:val="nil"/>
            </w:tcBorders>
            <w:tcMar>
              <w:top w:type="dxa" w:w="102"/>
              <w:left w:type="dxa" w:w="62"/>
              <w:bottom w:type="dxa" w:w="102"/>
              <w:right w:type="dxa" w:w="62"/>
            </w:tcMar>
          </w:tcPr>
          <w:p w14:paraId="0D230000">
            <w:pPr>
              <w:widowControl w:val="0"/>
              <w:ind/>
            </w:pPr>
            <w:r>
              <w:rPr>
                <w:sz w:val="20"/>
              </w:rPr>
              <w:t>U07.1, U07.2</w:t>
            </w:r>
          </w:p>
        </w:tc>
        <w:tc>
          <w:tcPr>
            <w:tcW w:type="dxa" w:w="3969"/>
            <w:tcBorders>
              <w:top w:sz="4" w:val="nil"/>
              <w:left w:sz="4" w:val="nil"/>
              <w:bottom w:sz="4" w:val="nil"/>
              <w:right w:sz="4" w:val="nil"/>
            </w:tcBorders>
            <w:tcMar>
              <w:top w:type="dxa" w:w="102"/>
              <w:left w:type="dxa" w:w="62"/>
              <w:bottom w:type="dxa" w:w="102"/>
              <w:right w:type="dxa" w:w="62"/>
            </w:tcMar>
          </w:tcPr>
          <w:p w14:paraId="0E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F230000">
            <w:pPr>
              <w:widowControl w:val="0"/>
              <w:ind/>
              <w:jc w:val="both"/>
            </w:pPr>
            <w:r>
              <w:rPr>
                <w:sz w:val="20"/>
              </w:rPr>
              <w:t>иной классификационный критерий: stt5</w:t>
            </w:r>
          </w:p>
        </w:tc>
        <w:tc>
          <w:tcPr>
            <w:tcW w:type="dxa" w:w="1304"/>
            <w:tcBorders>
              <w:top w:sz="4" w:val="nil"/>
              <w:left w:sz="4" w:val="nil"/>
              <w:bottom w:sz="4" w:val="nil"/>
              <w:right w:sz="4" w:val="nil"/>
            </w:tcBorders>
            <w:tcMar>
              <w:top w:type="dxa" w:w="102"/>
              <w:left w:type="dxa" w:w="62"/>
              <w:bottom w:type="dxa" w:w="102"/>
              <w:right w:type="dxa" w:w="62"/>
            </w:tcMar>
          </w:tcPr>
          <w:p w14:paraId="10230000">
            <w:pPr>
              <w:widowControl w:val="0"/>
              <w:ind/>
              <w:jc w:val="center"/>
            </w:pPr>
            <w:r>
              <w:rPr>
                <w:sz w:val="20"/>
              </w:rPr>
              <w:t>2,07</w:t>
            </w:r>
          </w:p>
        </w:tc>
      </w:tr>
      <w:tr>
        <w:tc>
          <w:tcPr>
            <w:tcW w:type="dxa" w:w="1234"/>
            <w:tcBorders>
              <w:top w:sz="4" w:val="nil"/>
              <w:left w:sz="4" w:val="nil"/>
              <w:bottom w:sz="4" w:val="nil"/>
              <w:right w:sz="4" w:val="nil"/>
            </w:tcBorders>
            <w:tcMar>
              <w:top w:type="dxa" w:w="102"/>
              <w:left w:type="dxa" w:w="62"/>
              <w:bottom w:type="dxa" w:w="102"/>
              <w:right w:type="dxa" w:w="62"/>
            </w:tcMar>
          </w:tcPr>
          <w:p w14:paraId="11230000">
            <w:pPr>
              <w:widowControl w:val="0"/>
              <w:ind/>
              <w:jc w:val="center"/>
            </w:pPr>
            <w:r>
              <w:rPr>
                <w:sz w:val="20"/>
              </w:rPr>
              <w:t>st13</w:t>
            </w:r>
          </w:p>
        </w:tc>
        <w:tc>
          <w:tcPr>
            <w:tcW w:type="dxa" w:w="2438"/>
            <w:tcBorders>
              <w:top w:sz="4" w:val="nil"/>
              <w:left w:sz="4" w:val="nil"/>
              <w:bottom w:sz="4" w:val="nil"/>
              <w:right w:sz="4" w:val="nil"/>
            </w:tcBorders>
            <w:tcMar>
              <w:top w:type="dxa" w:w="102"/>
              <w:left w:type="dxa" w:w="62"/>
              <w:bottom w:type="dxa" w:w="102"/>
              <w:right w:type="dxa" w:w="62"/>
            </w:tcMar>
          </w:tcPr>
          <w:p w14:paraId="12230000">
            <w:pPr>
              <w:widowControl w:val="0"/>
              <w:ind/>
            </w:pPr>
            <w:r>
              <w:rPr>
                <w:sz w:val="20"/>
              </w:rPr>
              <w:t>Кардиология</w:t>
            </w:r>
          </w:p>
        </w:tc>
        <w:tc>
          <w:tcPr>
            <w:tcW w:type="dxa" w:w="3969"/>
            <w:tcBorders>
              <w:top w:sz="4" w:val="nil"/>
              <w:left w:sz="4" w:val="nil"/>
              <w:bottom w:sz="4" w:val="nil"/>
              <w:right w:sz="4" w:val="nil"/>
            </w:tcBorders>
            <w:tcMar>
              <w:top w:type="dxa" w:w="102"/>
              <w:left w:type="dxa" w:w="62"/>
              <w:bottom w:type="dxa" w:w="102"/>
              <w:right w:type="dxa" w:w="62"/>
            </w:tcMar>
          </w:tcPr>
          <w:p w14:paraId="132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142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152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16230000">
            <w:pPr>
              <w:widowControl w:val="0"/>
              <w:ind/>
              <w:jc w:val="center"/>
            </w:pPr>
            <w:r>
              <w:rPr>
                <w:sz w:val="20"/>
              </w:rPr>
              <w:t>1,49</w:t>
            </w:r>
          </w:p>
        </w:tc>
      </w:tr>
      <w:tr>
        <w:tc>
          <w:tcPr>
            <w:tcW w:type="dxa" w:w="1234"/>
            <w:tcBorders>
              <w:top w:sz="4" w:val="nil"/>
              <w:left w:sz="4" w:val="nil"/>
              <w:bottom w:sz="4" w:val="nil"/>
              <w:right w:sz="4" w:val="nil"/>
            </w:tcBorders>
            <w:tcMar>
              <w:top w:type="dxa" w:w="102"/>
              <w:left w:type="dxa" w:w="62"/>
              <w:bottom w:type="dxa" w:w="102"/>
              <w:right w:type="dxa" w:w="62"/>
            </w:tcMar>
          </w:tcPr>
          <w:p w14:paraId="17230000">
            <w:pPr>
              <w:widowControl w:val="0"/>
              <w:ind/>
              <w:jc w:val="center"/>
            </w:pPr>
            <w:r>
              <w:rPr>
                <w:sz w:val="20"/>
              </w:rPr>
              <w:t>st13.001</w:t>
            </w:r>
          </w:p>
        </w:tc>
        <w:tc>
          <w:tcPr>
            <w:tcW w:type="dxa" w:w="2438"/>
            <w:tcBorders>
              <w:top w:sz="4" w:val="nil"/>
              <w:left w:sz="4" w:val="nil"/>
              <w:bottom w:sz="4" w:val="nil"/>
              <w:right w:sz="4" w:val="nil"/>
            </w:tcBorders>
            <w:tcMar>
              <w:top w:type="dxa" w:w="102"/>
              <w:left w:type="dxa" w:w="62"/>
              <w:bottom w:type="dxa" w:w="102"/>
              <w:right w:type="dxa" w:w="62"/>
            </w:tcMar>
          </w:tcPr>
          <w:p w14:paraId="18230000">
            <w:pPr>
              <w:widowControl w:val="0"/>
              <w:ind/>
            </w:pPr>
            <w:r>
              <w:rPr>
                <w:sz w:val="20"/>
              </w:rPr>
              <w:t>Нестабильная стенокардия, инфаркт миокарда, легочная эмболия (уровень 1)</w:t>
            </w:r>
          </w:p>
        </w:tc>
        <w:tc>
          <w:tcPr>
            <w:tcW w:type="dxa" w:w="3969"/>
            <w:tcBorders>
              <w:top w:sz="4" w:val="nil"/>
              <w:left w:sz="4" w:val="nil"/>
              <w:bottom w:sz="4" w:val="nil"/>
              <w:right w:sz="4" w:val="nil"/>
            </w:tcBorders>
            <w:tcMar>
              <w:top w:type="dxa" w:w="102"/>
              <w:left w:type="dxa" w:w="62"/>
              <w:bottom w:type="dxa" w:w="102"/>
              <w:right w:type="dxa" w:w="62"/>
            </w:tcMar>
          </w:tcPr>
          <w:p w14:paraId="19230000">
            <w:pPr>
              <w:widowControl w:val="0"/>
              <w:ind/>
            </w:pPr>
            <w:r>
              <w:rPr>
                <w:sz w:val="20"/>
              </w:rPr>
              <w:t>I20.0, I21, I21.0, I21.1, I21.2, I21.3, I21.4, I21.9, I22, I22.0, I22.1, I22.8, I22.9, I23, I23.0, I23.1, I23.2, I23.3, I23.4, I23.5, I23.6, I23.8, I26.0, I26.9</w:t>
            </w:r>
          </w:p>
        </w:tc>
        <w:tc>
          <w:tcPr>
            <w:tcW w:type="dxa" w:w="3969"/>
            <w:tcBorders>
              <w:top w:sz="4" w:val="nil"/>
              <w:left w:sz="4" w:val="nil"/>
              <w:bottom w:sz="4" w:val="nil"/>
              <w:right w:sz="4" w:val="nil"/>
            </w:tcBorders>
            <w:tcMar>
              <w:top w:type="dxa" w:w="102"/>
              <w:left w:type="dxa" w:w="62"/>
              <w:bottom w:type="dxa" w:w="102"/>
              <w:right w:type="dxa" w:w="62"/>
            </w:tcMar>
          </w:tcPr>
          <w:p w14:paraId="1A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B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C230000">
            <w:pPr>
              <w:widowControl w:val="0"/>
              <w:ind/>
              <w:jc w:val="center"/>
            </w:pPr>
            <w:r>
              <w:rPr>
                <w:sz w:val="20"/>
              </w:rPr>
              <w:t>1,42</w:t>
            </w:r>
          </w:p>
        </w:tc>
      </w:tr>
      <w:tr>
        <w:tc>
          <w:tcPr>
            <w:tcW w:type="dxa" w:w="1234"/>
            <w:tcBorders>
              <w:top w:sz="4" w:val="nil"/>
              <w:left w:sz="4" w:val="nil"/>
              <w:bottom w:sz="4" w:val="nil"/>
              <w:right w:sz="4" w:val="nil"/>
            </w:tcBorders>
            <w:tcMar>
              <w:top w:type="dxa" w:w="102"/>
              <w:left w:type="dxa" w:w="62"/>
              <w:bottom w:type="dxa" w:w="102"/>
              <w:right w:type="dxa" w:w="62"/>
            </w:tcMar>
          </w:tcPr>
          <w:p w14:paraId="1D230000">
            <w:pPr>
              <w:widowControl w:val="0"/>
              <w:ind/>
              <w:jc w:val="center"/>
            </w:pPr>
            <w:r>
              <w:rPr>
                <w:sz w:val="20"/>
              </w:rPr>
              <w:t>st13.002</w:t>
            </w:r>
          </w:p>
        </w:tc>
        <w:tc>
          <w:tcPr>
            <w:tcW w:type="dxa" w:w="2438"/>
            <w:tcBorders>
              <w:top w:sz="4" w:val="nil"/>
              <w:left w:sz="4" w:val="nil"/>
              <w:bottom w:sz="4" w:val="nil"/>
              <w:right w:sz="4" w:val="nil"/>
            </w:tcBorders>
            <w:tcMar>
              <w:top w:type="dxa" w:w="102"/>
              <w:left w:type="dxa" w:w="62"/>
              <w:bottom w:type="dxa" w:w="102"/>
              <w:right w:type="dxa" w:w="62"/>
            </w:tcMar>
          </w:tcPr>
          <w:p w14:paraId="1E230000">
            <w:pPr>
              <w:widowControl w:val="0"/>
              <w:ind/>
            </w:pPr>
            <w:r>
              <w:rPr>
                <w:sz w:val="20"/>
              </w:rPr>
              <w:t>Нестабильная стенокардия, инфаркт миокарда, легочная эмболия (уровень 2)</w:t>
            </w:r>
          </w:p>
        </w:tc>
        <w:tc>
          <w:tcPr>
            <w:tcW w:type="dxa" w:w="3969"/>
            <w:tcBorders>
              <w:top w:sz="4" w:val="nil"/>
              <w:left w:sz="4" w:val="nil"/>
              <w:bottom w:sz="4" w:val="nil"/>
              <w:right w:sz="4" w:val="nil"/>
            </w:tcBorders>
            <w:tcMar>
              <w:top w:type="dxa" w:w="102"/>
              <w:left w:type="dxa" w:w="62"/>
              <w:bottom w:type="dxa" w:w="102"/>
              <w:right w:type="dxa" w:w="62"/>
            </w:tcMar>
          </w:tcPr>
          <w:p w14:paraId="1F230000">
            <w:pPr>
              <w:widowControl w:val="0"/>
              <w:ind/>
            </w:pPr>
            <w:r>
              <w:rPr>
                <w:sz w:val="20"/>
              </w:rPr>
              <w:t>I20.0</w:t>
            </w:r>
          </w:p>
        </w:tc>
        <w:tc>
          <w:tcPr>
            <w:tcW w:type="dxa" w:w="3969"/>
            <w:tcBorders>
              <w:top w:sz="4" w:val="nil"/>
              <w:left w:sz="4" w:val="nil"/>
              <w:bottom w:sz="4" w:val="nil"/>
              <w:right w:sz="4" w:val="nil"/>
            </w:tcBorders>
            <w:tcMar>
              <w:top w:type="dxa" w:w="102"/>
              <w:left w:type="dxa" w:w="62"/>
              <w:bottom w:type="dxa" w:w="102"/>
              <w:right w:type="dxa" w:w="62"/>
            </w:tcMar>
          </w:tcPr>
          <w:p w14:paraId="20230000">
            <w:pPr>
              <w:widowControl w:val="0"/>
              <w:ind/>
            </w:pPr>
            <w:r>
              <w:rPr>
                <w:color w:val="0000FF"/>
                <w:sz w:val="20"/>
              </w:rPr>
              <w:fldChar w:fldCharType="begin"/>
            </w:r>
            <w:r>
              <w:rPr>
                <w:color w:val="0000FF"/>
                <w:sz w:val="20"/>
              </w:rPr>
              <w:instrText>HYPERLINK "https://login.consultant.ru/link/?req=doc&amp;base=LAW&amp;n=371416&amp;dst=102082"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"https://login.consultant.ru/link/?req=doc&amp;base=LAW&amp;n=371416&amp;dst=102734"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1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2230000">
            <w:pPr>
              <w:widowControl w:val="0"/>
              <w:ind/>
              <w:jc w:val="center"/>
            </w:pPr>
            <w:r>
              <w:rPr>
                <w:sz w:val="20"/>
              </w:rPr>
              <w:t>2,81</w:t>
            </w:r>
          </w:p>
        </w:tc>
      </w:tr>
      <w:tr>
        <w:tc>
          <w:tcPr>
            <w:tcW w:type="dxa" w:w="1234"/>
            <w:tcBorders>
              <w:top w:sz="4" w:val="nil"/>
              <w:left w:sz="4" w:val="nil"/>
              <w:bottom w:sz="4" w:val="nil"/>
              <w:right w:sz="4" w:val="nil"/>
            </w:tcBorders>
            <w:tcMar>
              <w:top w:type="dxa" w:w="102"/>
              <w:left w:type="dxa" w:w="62"/>
              <w:bottom w:type="dxa" w:w="102"/>
              <w:right w:type="dxa" w:w="62"/>
            </w:tcMar>
          </w:tcPr>
          <w:p w14:paraId="2323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242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25230000">
            <w:pPr>
              <w:widowControl w:val="0"/>
              <w:ind/>
            </w:pPr>
            <w:r>
              <w:rPr>
                <w:sz w:val="20"/>
              </w:rPr>
              <w:t>I21.0, I21.1, I21.2, I21.3, I21.4, I21.9, I22, I22.0, I22.1, I22.8, I22.9</w:t>
            </w:r>
          </w:p>
        </w:tc>
        <w:tc>
          <w:tcPr>
            <w:tcW w:type="dxa" w:w="3969"/>
            <w:tcBorders>
              <w:top w:sz="4" w:val="nil"/>
              <w:left w:sz="4" w:val="nil"/>
              <w:bottom w:sz="4" w:val="nil"/>
              <w:right w:sz="4" w:val="nil"/>
            </w:tcBorders>
            <w:tcMar>
              <w:top w:type="dxa" w:w="102"/>
              <w:left w:type="dxa" w:w="62"/>
              <w:bottom w:type="dxa" w:w="102"/>
              <w:right w:type="dxa" w:w="62"/>
            </w:tcMar>
          </w:tcPr>
          <w:p w14:paraId="26230000">
            <w:pPr>
              <w:widowControl w:val="0"/>
              <w:ind/>
            </w:pPr>
            <w:r>
              <w:rPr>
                <w:color w:val="0000FF"/>
                <w:sz w:val="20"/>
              </w:rPr>
              <w:fldChar w:fldCharType="begin"/>
            </w:r>
            <w:r>
              <w:rPr>
                <w:color w:val="0000FF"/>
                <w:sz w:val="20"/>
              </w:rPr>
              <w:instrText>HYPERLINK "https://login.consultant.ru/link/?req=doc&amp;base=LAW&amp;n=371416&amp;dst=102082"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"https://login.consultant.ru/link/?req=doc&amp;base=LAW&amp;n=371416&amp;dst=102734"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7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82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2923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2A2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2B230000">
            <w:pPr>
              <w:widowControl w:val="0"/>
              <w:ind/>
            </w:pPr>
            <w:r>
              <w:rPr>
                <w:sz w:val="20"/>
              </w:rPr>
              <w:t>I23, I23.0, I23.1, I23.2, I23.3, I23.4, I23.5, I23.6, I23.8</w:t>
            </w:r>
          </w:p>
        </w:tc>
        <w:tc>
          <w:tcPr>
            <w:tcW w:type="dxa" w:w="3969"/>
            <w:tcBorders>
              <w:top w:sz="4" w:val="nil"/>
              <w:left w:sz="4" w:val="nil"/>
              <w:bottom w:sz="4" w:val="nil"/>
              <w:right w:sz="4" w:val="nil"/>
            </w:tcBorders>
            <w:tcMar>
              <w:top w:type="dxa" w:w="102"/>
              <w:left w:type="dxa" w:w="62"/>
              <w:bottom w:type="dxa" w:w="102"/>
              <w:right w:type="dxa" w:w="62"/>
            </w:tcMar>
          </w:tcPr>
          <w:p w14:paraId="2C230000">
            <w:pPr>
              <w:widowControl w:val="0"/>
              <w:ind/>
            </w:pPr>
            <w:r>
              <w:rPr>
                <w:color w:val="0000FF"/>
                <w:sz w:val="20"/>
              </w:rPr>
              <w:fldChar w:fldCharType="begin"/>
            </w:r>
            <w:r>
              <w:rPr>
                <w:color w:val="0000FF"/>
                <w:sz w:val="20"/>
              </w:rPr>
              <w:instrText>HYPERLINK "https://login.consultant.ru/link/?req=doc&amp;base=LAW&amp;n=371416&amp;dst=102082"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D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E2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2F23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302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1230000">
            <w:pPr>
              <w:widowControl w:val="0"/>
              <w:ind/>
            </w:pPr>
            <w:r>
              <w:rPr>
                <w:sz w:val="20"/>
              </w:rPr>
              <w:t>I26.0, I26.9</w:t>
            </w:r>
          </w:p>
        </w:tc>
        <w:tc>
          <w:tcPr>
            <w:tcW w:type="dxa" w:w="3969"/>
            <w:tcBorders>
              <w:top w:sz="4" w:val="nil"/>
              <w:left w:sz="4" w:val="nil"/>
              <w:bottom w:sz="4" w:val="nil"/>
              <w:right w:sz="4" w:val="nil"/>
            </w:tcBorders>
            <w:tcMar>
              <w:top w:type="dxa" w:w="102"/>
              <w:left w:type="dxa" w:w="62"/>
              <w:bottom w:type="dxa" w:w="102"/>
              <w:right w:type="dxa" w:w="62"/>
            </w:tcMar>
          </w:tcPr>
          <w:p w14:paraId="32230000">
            <w:pPr>
              <w:widowControl w:val="0"/>
              <w:ind/>
            </w:pPr>
            <w:r>
              <w:rPr>
                <w:color w:val="0000FF"/>
                <w:sz w:val="20"/>
              </w:rPr>
              <w:fldChar w:fldCharType="begin"/>
            </w:r>
            <w:r>
              <w:rPr>
                <w:color w:val="0000FF"/>
                <w:sz w:val="20"/>
              </w:rPr>
              <w:instrText>HYPERLINK "https://login.consultant.ru/link/?req=doc&amp;base=LAW&amp;n=371416&amp;dst=102082"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3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42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35230000">
            <w:pPr>
              <w:widowControl w:val="0"/>
              <w:ind/>
              <w:jc w:val="center"/>
            </w:pPr>
            <w:r>
              <w:rPr>
                <w:sz w:val="20"/>
              </w:rPr>
              <w:t>st13.004</w:t>
            </w:r>
          </w:p>
        </w:tc>
        <w:tc>
          <w:tcPr>
            <w:tcW w:type="dxa" w:w="2438"/>
            <w:tcBorders>
              <w:top w:sz="4" w:val="nil"/>
              <w:left w:sz="4" w:val="nil"/>
              <w:bottom w:sz="4" w:val="nil"/>
              <w:right w:sz="4" w:val="nil"/>
            </w:tcBorders>
            <w:tcMar>
              <w:top w:type="dxa" w:w="102"/>
              <w:left w:type="dxa" w:w="62"/>
              <w:bottom w:type="dxa" w:w="102"/>
              <w:right w:type="dxa" w:w="62"/>
            </w:tcMar>
          </w:tcPr>
          <w:p w14:paraId="36230000">
            <w:pPr>
              <w:widowControl w:val="0"/>
              <w:ind/>
            </w:pPr>
            <w:r>
              <w:rPr>
                <w:sz w:val="20"/>
              </w:rPr>
              <w:t>Нарушения ритма и проводимости (уровень 1)</w:t>
            </w:r>
          </w:p>
        </w:tc>
        <w:tc>
          <w:tcPr>
            <w:tcW w:type="dxa" w:w="3969"/>
            <w:tcBorders>
              <w:top w:sz="4" w:val="nil"/>
              <w:left w:sz="4" w:val="nil"/>
              <w:bottom w:sz="4" w:val="nil"/>
              <w:right w:sz="4" w:val="nil"/>
            </w:tcBorders>
            <w:tcMar>
              <w:top w:type="dxa" w:w="102"/>
              <w:left w:type="dxa" w:w="62"/>
              <w:bottom w:type="dxa" w:w="102"/>
              <w:right w:type="dxa" w:w="62"/>
            </w:tcMar>
          </w:tcPr>
          <w:p w14:paraId="37230000">
            <w:pPr>
              <w:widowControl w:val="0"/>
              <w:ind/>
            </w:pPr>
            <w:r>
              <w:rPr>
                <w:sz w:val="20"/>
              </w:rPr>
              <w:t>I44, I44.0, I44.1, I44.2, I44.3, I44.4, I44.5, I44.6, I44.7, I45, I45.0, I45.1, I45.2, I45.3, I45.4, I45.5, I45.6, I45.8, I45.9, I47, I47.0, I47.1, I47.2, I47.9, I48, I48.0, I48.1, I48.2, I48.3, I48.4, I48.9, I49, I49.0, I49.1, I49.2, I49.3, I49.4, I49.5, I49.8, I49.9, Q24.6, R00, R00.0, R00.1, R00.2, R00.8</w:t>
            </w:r>
          </w:p>
        </w:tc>
        <w:tc>
          <w:tcPr>
            <w:tcW w:type="dxa" w:w="3969"/>
            <w:tcBorders>
              <w:top w:sz="4" w:val="nil"/>
              <w:left w:sz="4" w:val="nil"/>
              <w:bottom w:sz="4" w:val="nil"/>
              <w:right w:sz="4" w:val="nil"/>
            </w:tcBorders>
            <w:tcMar>
              <w:top w:type="dxa" w:w="102"/>
              <w:left w:type="dxa" w:w="62"/>
              <w:bottom w:type="dxa" w:w="102"/>
              <w:right w:type="dxa" w:w="62"/>
            </w:tcMar>
          </w:tcPr>
          <w:p w14:paraId="38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9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A230000">
            <w:pPr>
              <w:widowControl w:val="0"/>
              <w:ind/>
              <w:jc w:val="center"/>
            </w:pPr>
            <w:r>
              <w:rPr>
                <w:sz w:val="20"/>
              </w:rPr>
              <w:t>1,12</w:t>
            </w:r>
          </w:p>
        </w:tc>
      </w:tr>
      <w:tr>
        <w:tc>
          <w:tcPr>
            <w:tcW w:type="dxa" w:w="1234"/>
            <w:tcBorders>
              <w:top w:sz="4" w:val="nil"/>
              <w:left w:sz="4" w:val="nil"/>
              <w:bottom w:sz="4" w:val="nil"/>
              <w:right w:sz="4" w:val="nil"/>
            </w:tcBorders>
            <w:tcMar>
              <w:top w:type="dxa" w:w="102"/>
              <w:left w:type="dxa" w:w="62"/>
              <w:bottom w:type="dxa" w:w="102"/>
              <w:right w:type="dxa" w:w="62"/>
            </w:tcMar>
          </w:tcPr>
          <w:p w14:paraId="3B230000">
            <w:pPr>
              <w:widowControl w:val="0"/>
              <w:ind/>
              <w:jc w:val="center"/>
            </w:pPr>
            <w:r>
              <w:rPr>
                <w:sz w:val="20"/>
              </w:rPr>
              <w:t>st13.005</w:t>
            </w:r>
          </w:p>
        </w:tc>
        <w:tc>
          <w:tcPr>
            <w:tcW w:type="dxa" w:w="2438"/>
            <w:tcBorders>
              <w:top w:sz="4" w:val="nil"/>
              <w:left w:sz="4" w:val="nil"/>
              <w:bottom w:sz="4" w:val="nil"/>
              <w:right w:sz="4" w:val="nil"/>
            </w:tcBorders>
            <w:tcMar>
              <w:top w:type="dxa" w:w="102"/>
              <w:left w:type="dxa" w:w="62"/>
              <w:bottom w:type="dxa" w:w="102"/>
              <w:right w:type="dxa" w:w="62"/>
            </w:tcMar>
          </w:tcPr>
          <w:p w14:paraId="3C230000">
            <w:pPr>
              <w:widowControl w:val="0"/>
              <w:ind/>
            </w:pPr>
            <w:r>
              <w:rPr>
                <w:sz w:val="20"/>
              </w:rPr>
              <w:t>Нарушения ритма и проводимости (уровень 2)</w:t>
            </w:r>
          </w:p>
        </w:tc>
        <w:tc>
          <w:tcPr>
            <w:tcW w:type="dxa" w:w="3969"/>
            <w:tcBorders>
              <w:top w:sz="4" w:val="nil"/>
              <w:left w:sz="4" w:val="nil"/>
              <w:bottom w:sz="4" w:val="nil"/>
              <w:right w:sz="4" w:val="nil"/>
            </w:tcBorders>
            <w:tcMar>
              <w:top w:type="dxa" w:w="102"/>
              <w:left w:type="dxa" w:w="62"/>
              <w:bottom w:type="dxa" w:w="102"/>
              <w:right w:type="dxa" w:w="62"/>
            </w:tcMar>
          </w:tcPr>
          <w:p w14:paraId="3D230000">
            <w:pPr>
              <w:widowControl w:val="0"/>
              <w:ind/>
            </w:pPr>
            <w:r>
              <w:rPr>
                <w:sz w:val="20"/>
              </w:rPr>
              <w:t>I44, I44.0, I44.1, I44.2, I44.3, I44.4, I44.5, I44.6, I44.7, I45, I45.0, I45.1, I45.2, I45.3, I45.4, I45.5, I45.6, I45.8, I45.9, I47, I47.0, I47.1, I47.2, I47.9, I48, I48.0, I48.1, I48.2, I48.3, I48.4, I48.9, I49, I49.0, I49.1, I49.2, I49.3, I49.4, I49.5, I49.8, I49.9, Q24.6, R00, R00.0, R00.1, R00.2, R00.8</w:t>
            </w:r>
          </w:p>
        </w:tc>
        <w:tc>
          <w:tcPr>
            <w:tcW w:type="dxa" w:w="3969"/>
            <w:tcBorders>
              <w:top w:sz="4" w:val="nil"/>
              <w:left w:sz="4" w:val="nil"/>
              <w:bottom w:sz="4" w:val="nil"/>
              <w:right w:sz="4" w:val="nil"/>
            </w:tcBorders>
            <w:tcMar>
              <w:top w:type="dxa" w:w="102"/>
              <w:left w:type="dxa" w:w="62"/>
              <w:bottom w:type="dxa" w:w="102"/>
              <w:right w:type="dxa" w:w="62"/>
            </w:tcMar>
          </w:tcPr>
          <w:p w14:paraId="3E230000">
            <w:pPr>
              <w:widowControl w:val="0"/>
              <w:ind/>
            </w:pPr>
            <w:r>
              <w:rPr>
                <w:color w:val="0000FF"/>
                <w:sz w:val="20"/>
              </w:rPr>
              <w:fldChar w:fldCharType="begin"/>
            </w:r>
            <w:r>
              <w:rPr>
                <w:color w:val="0000FF"/>
                <w:sz w:val="20"/>
              </w:rPr>
              <w:instrText>HYPERLINK "https://login.consultant.ru/link/?req=doc&amp;base=LAW&amp;n=371416&amp;dst=102082"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F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0230000">
            <w:pPr>
              <w:widowControl w:val="0"/>
              <w:ind/>
              <w:jc w:val="center"/>
            </w:pPr>
            <w:r>
              <w:rPr>
                <w:sz w:val="20"/>
              </w:rPr>
              <w:t>2,01</w:t>
            </w:r>
          </w:p>
        </w:tc>
      </w:tr>
      <w:tr>
        <w:tc>
          <w:tcPr>
            <w:tcW w:type="dxa" w:w="1234"/>
            <w:tcBorders>
              <w:top w:sz="4" w:val="nil"/>
              <w:left w:sz="4" w:val="nil"/>
              <w:bottom w:sz="4" w:val="nil"/>
              <w:right w:sz="4" w:val="nil"/>
            </w:tcBorders>
            <w:tcMar>
              <w:top w:type="dxa" w:w="102"/>
              <w:left w:type="dxa" w:w="62"/>
              <w:bottom w:type="dxa" w:w="102"/>
              <w:right w:type="dxa" w:w="62"/>
            </w:tcMar>
          </w:tcPr>
          <w:p w14:paraId="41230000">
            <w:pPr>
              <w:widowControl w:val="0"/>
              <w:ind/>
              <w:jc w:val="center"/>
            </w:pPr>
            <w:r>
              <w:rPr>
                <w:sz w:val="20"/>
              </w:rPr>
              <w:t>st13.006</w:t>
            </w:r>
          </w:p>
        </w:tc>
        <w:tc>
          <w:tcPr>
            <w:tcW w:type="dxa" w:w="2438"/>
            <w:tcBorders>
              <w:top w:sz="4" w:val="nil"/>
              <w:left w:sz="4" w:val="nil"/>
              <w:bottom w:sz="4" w:val="nil"/>
              <w:right w:sz="4" w:val="nil"/>
            </w:tcBorders>
            <w:tcMar>
              <w:top w:type="dxa" w:w="102"/>
              <w:left w:type="dxa" w:w="62"/>
              <w:bottom w:type="dxa" w:w="102"/>
              <w:right w:type="dxa" w:w="62"/>
            </w:tcMar>
          </w:tcPr>
          <w:p w14:paraId="42230000">
            <w:pPr>
              <w:widowControl w:val="0"/>
              <w:ind/>
            </w:pPr>
            <w:r>
              <w:rPr>
                <w:sz w:val="20"/>
              </w:rPr>
              <w:t>Эндокардит, миокардит, перикардит, кардиомиопатии (уровень 1)</w:t>
            </w:r>
          </w:p>
        </w:tc>
        <w:tc>
          <w:tcPr>
            <w:tcW w:type="dxa" w:w="3969"/>
            <w:tcBorders>
              <w:top w:sz="4" w:val="nil"/>
              <w:left w:sz="4" w:val="nil"/>
              <w:bottom w:sz="4" w:val="nil"/>
              <w:right w:sz="4" w:val="nil"/>
            </w:tcBorders>
            <w:tcMar>
              <w:top w:type="dxa" w:w="102"/>
              <w:left w:type="dxa" w:w="62"/>
              <w:bottom w:type="dxa" w:w="102"/>
              <w:right w:type="dxa" w:w="62"/>
            </w:tcMar>
          </w:tcPr>
          <w:p w14:paraId="43230000">
            <w:pPr>
              <w:widowControl w:val="0"/>
              <w:ind/>
            </w:pPr>
            <w:r>
              <w:rPr>
                <w:sz w:val="20"/>
              </w:rPr>
              <w:t>I30, I30.0, I30.1, I30.8, I30.9, I31, I31.0, I31.1, I31.2, I31.3, I31.8, I31.91 I32.1, I32.8, I33.0, I33.9, I38, I39.8, I40.0, I40.1, I40.8, I40.9, I41.0, I41.1, I41.2, I41.8, I42, I42.0, I42.1, I42.2, I42.3, I42.4, I42.5, I42.6, I42.7, I42.8, I42.9, I43, I43.0, I43.1, I43.2, I43.8</w:t>
            </w:r>
          </w:p>
        </w:tc>
        <w:tc>
          <w:tcPr>
            <w:tcW w:type="dxa" w:w="3969"/>
            <w:tcBorders>
              <w:top w:sz="4" w:val="nil"/>
              <w:left w:sz="4" w:val="nil"/>
              <w:bottom w:sz="4" w:val="nil"/>
              <w:right w:sz="4" w:val="nil"/>
            </w:tcBorders>
            <w:tcMar>
              <w:top w:type="dxa" w:w="102"/>
              <w:left w:type="dxa" w:w="62"/>
              <w:bottom w:type="dxa" w:w="102"/>
              <w:right w:type="dxa" w:w="62"/>
            </w:tcMar>
          </w:tcPr>
          <w:p w14:paraId="44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5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6230000">
            <w:pPr>
              <w:widowControl w:val="0"/>
              <w:ind/>
              <w:jc w:val="center"/>
            </w:pPr>
            <w:r>
              <w:rPr>
                <w:sz w:val="20"/>
              </w:rPr>
              <w:t>1,42</w:t>
            </w:r>
          </w:p>
        </w:tc>
      </w:tr>
      <w:tr>
        <w:tc>
          <w:tcPr>
            <w:tcW w:type="dxa" w:w="1234"/>
            <w:tcBorders>
              <w:top w:sz="4" w:val="nil"/>
              <w:left w:sz="4" w:val="nil"/>
              <w:bottom w:sz="4" w:val="nil"/>
              <w:right w:sz="4" w:val="nil"/>
            </w:tcBorders>
            <w:tcMar>
              <w:top w:type="dxa" w:w="102"/>
              <w:left w:type="dxa" w:w="62"/>
              <w:bottom w:type="dxa" w:w="102"/>
              <w:right w:type="dxa" w:w="62"/>
            </w:tcMar>
          </w:tcPr>
          <w:p w14:paraId="47230000">
            <w:pPr>
              <w:widowControl w:val="0"/>
              <w:ind/>
              <w:jc w:val="center"/>
            </w:pPr>
            <w:r>
              <w:rPr>
                <w:sz w:val="20"/>
              </w:rPr>
              <w:t>st13.007</w:t>
            </w:r>
          </w:p>
        </w:tc>
        <w:tc>
          <w:tcPr>
            <w:tcW w:type="dxa" w:w="2438"/>
            <w:tcBorders>
              <w:top w:sz="4" w:val="nil"/>
              <w:left w:sz="4" w:val="nil"/>
              <w:bottom w:sz="4" w:val="nil"/>
              <w:right w:sz="4" w:val="nil"/>
            </w:tcBorders>
            <w:tcMar>
              <w:top w:type="dxa" w:w="102"/>
              <w:left w:type="dxa" w:w="62"/>
              <w:bottom w:type="dxa" w:w="102"/>
              <w:right w:type="dxa" w:w="62"/>
            </w:tcMar>
          </w:tcPr>
          <w:p w14:paraId="48230000">
            <w:pPr>
              <w:widowControl w:val="0"/>
              <w:ind/>
            </w:pPr>
            <w:r>
              <w:rPr>
                <w:sz w:val="20"/>
              </w:rPr>
              <w:t>Эндокардит, миокардит, перикардит, кардиомиопатии (уровень 2)</w:t>
            </w:r>
          </w:p>
        </w:tc>
        <w:tc>
          <w:tcPr>
            <w:tcW w:type="dxa" w:w="3969"/>
            <w:tcBorders>
              <w:top w:sz="4" w:val="nil"/>
              <w:left w:sz="4" w:val="nil"/>
              <w:bottom w:sz="4" w:val="nil"/>
              <w:right w:sz="4" w:val="nil"/>
            </w:tcBorders>
            <w:tcMar>
              <w:top w:type="dxa" w:w="102"/>
              <w:left w:type="dxa" w:w="62"/>
              <w:bottom w:type="dxa" w:w="102"/>
              <w:right w:type="dxa" w:w="62"/>
            </w:tcMar>
          </w:tcPr>
          <w:p w14:paraId="49230000">
            <w:pPr>
              <w:widowControl w:val="0"/>
              <w:ind/>
            </w:pPr>
            <w:r>
              <w:rPr>
                <w:sz w:val="20"/>
              </w:rPr>
              <w:t>I30, I30.0, I30.1, I30.8, I30.9, I31, I31.0, I31.1, I31.2, I31.3, I31.8, I31.9, I32.0, I32.1, I32.8, I33.0, I33.9, I38, I39.8, I40.0, I40.1, I40.8, I40.9, I41.0, I41.1, I41.2, I41.8, I43, I43.0 I42, I42.0, I42.1, I42.2, I42.3, I42.4, I42.5, I42.6, I42.7, I42.8, I42.9, I43.1, I43.2, I43.8</w:t>
            </w:r>
          </w:p>
        </w:tc>
        <w:tc>
          <w:tcPr>
            <w:tcW w:type="dxa" w:w="3969"/>
            <w:tcBorders>
              <w:top w:sz="4" w:val="nil"/>
              <w:left w:sz="4" w:val="nil"/>
              <w:bottom w:sz="4" w:val="nil"/>
              <w:right w:sz="4" w:val="nil"/>
            </w:tcBorders>
            <w:tcMar>
              <w:top w:type="dxa" w:w="102"/>
              <w:left w:type="dxa" w:w="62"/>
              <w:bottom w:type="dxa" w:w="102"/>
              <w:right w:type="dxa" w:w="62"/>
            </w:tcMar>
          </w:tcPr>
          <w:p w14:paraId="4A230000">
            <w:pPr>
              <w:widowControl w:val="0"/>
              <w:ind/>
            </w:pPr>
            <w:r>
              <w:rPr>
                <w:color w:val="0000FF"/>
                <w:sz w:val="20"/>
              </w:rPr>
              <w:fldChar w:fldCharType="begin"/>
            </w:r>
            <w:r>
              <w:rPr>
                <w:color w:val="0000FF"/>
                <w:sz w:val="20"/>
              </w:rPr>
              <w:instrText>HYPERLINK "https://login.consultant.ru/link/?req=doc&amp;base=LAW&amp;n=371416&amp;dst=102082"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"https://login.consultant.ru/link/?req=doc&amp;base=LAW&amp;n=371416&amp;dst=102082"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"https://login.consultant.ru/link/?req=doc&amp;base=LAW&amp;n=371416&amp;dst=102734"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B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C230000">
            <w:pPr>
              <w:widowControl w:val="0"/>
              <w:ind/>
              <w:jc w:val="center"/>
            </w:pPr>
            <w:r>
              <w:rPr>
                <w:sz w:val="20"/>
              </w:rPr>
              <w:t>2,38</w:t>
            </w:r>
          </w:p>
        </w:tc>
      </w:tr>
      <w:tr>
        <w:tc>
          <w:tcPr>
            <w:tcW w:type="dxa" w:w="1234"/>
            <w:tcBorders>
              <w:top w:sz="4" w:val="nil"/>
              <w:left w:sz="4" w:val="nil"/>
              <w:bottom w:sz="4" w:val="nil"/>
              <w:right w:sz="4" w:val="nil"/>
            </w:tcBorders>
            <w:tcMar>
              <w:top w:type="dxa" w:w="102"/>
              <w:left w:type="dxa" w:w="62"/>
              <w:bottom w:type="dxa" w:w="102"/>
              <w:right w:type="dxa" w:w="62"/>
            </w:tcMar>
          </w:tcPr>
          <w:p w14:paraId="4D230000">
            <w:pPr>
              <w:widowControl w:val="0"/>
              <w:ind/>
              <w:jc w:val="center"/>
            </w:pPr>
            <w:r>
              <w:rPr>
                <w:sz w:val="20"/>
              </w:rPr>
              <w:t>st13.008</w:t>
            </w:r>
          </w:p>
        </w:tc>
        <w:tc>
          <w:tcPr>
            <w:tcW w:type="dxa" w:w="2438"/>
            <w:tcBorders>
              <w:top w:sz="4" w:val="nil"/>
              <w:left w:sz="4" w:val="nil"/>
              <w:bottom w:sz="4" w:val="nil"/>
              <w:right w:sz="4" w:val="nil"/>
            </w:tcBorders>
            <w:tcMar>
              <w:top w:type="dxa" w:w="102"/>
              <w:left w:type="dxa" w:w="62"/>
              <w:bottom w:type="dxa" w:w="102"/>
              <w:right w:type="dxa" w:w="62"/>
            </w:tcMar>
          </w:tcPr>
          <w:p w14:paraId="4E230000">
            <w:pPr>
              <w:widowControl w:val="0"/>
              <w:ind/>
            </w:pPr>
            <w:r>
              <w:rPr>
                <w:sz w:val="20"/>
              </w:rPr>
              <w:t>Инфаркт миокарда, легочная эмболия, лечение с применением тромболитической терапии (уровень 1)</w:t>
            </w:r>
          </w:p>
        </w:tc>
        <w:tc>
          <w:tcPr>
            <w:tcW w:type="dxa" w:w="3969"/>
            <w:tcBorders>
              <w:top w:sz="4" w:val="nil"/>
              <w:left w:sz="4" w:val="nil"/>
              <w:bottom w:sz="4" w:val="nil"/>
              <w:right w:sz="4" w:val="nil"/>
            </w:tcBorders>
            <w:tcMar>
              <w:top w:type="dxa" w:w="102"/>
              <w:left w:type="dxa" w:w="62"/>
              <w:bottom w:type="dxa" w:w="102"/>
              <w:right w:type="dxa" w:w="62"/>
            </w:tcMar>
          </w:tcPr>
          <w:p w14:paraId="4F230000">
            <w:pPr>
              <w:widowControl w:val="0"/>
              <w:ind/>
            </w:pPr>
            <w:r>
              <w:rPr>
                <w:sz w:val="20"/>
              </w:rPr>
              <w:t>I21, I21.0, I21.1, I21.2, I21.3, I21.4, I21.9, I22, I22.0, I22.1, I22.8, I22.9 I23, I23.0, I23.1, I23.2, I23.3, I23.4, I23.5, I23.6, I23.8, I26.0, I26.9</w:t>
            </w:r>
          </w:p>
        </w:tc>
        <w:tc>
          <w:tcPr>
            <w:tcW w:type="dxa" w:w="3969"/>
            <w:tcBorders>
              <w:top w:sz="4" w:val="nil"/>
              <w:left w:sz="4" w:val="nil"/>
              <w:bottom w:sz="4" w:val="nil"/>
              <w:right w:sz="4" w:val="nil"/>
            </w:tcBorders>
            <w:tcMar>
              <w:top w:type="dxa" w:w="102"/>
              <w:left w:type="dxa" w:w="62"/>
              <w:bottom w:type="dxa" w:w="102"/>
              <w:right w:type="dxa" w:w="62"/>
            </w:tcMar>
          </w:tcPr>
          <w:p w14:paraId="50230000">
            <w:pPr>
              <w:widowControl w:val="0"/>
              <w:ind/>
            </w:pPr>
            <w:r>
              <w:rPr>
                <w:color w:val="0000FF"/>
                <w:sz w:val="20"/>
              </w:rPr>
              <w:fldChar w:fldCharType="begin"/>
            </w:r>
            <w:r>
              <w:rPr>
                <w:color w:val="0000FF"/>
                <w:sz w:val="20"/>
              </w:rPr>
              <w:instrText>HYPERLINK "https://login.consultant.ru/link/?req=doc&amp;base=LAW&amp;n=371416&amp;dst=115927"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A25.30.036.001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1230000">
            <w:pPr>
              <w:widowControl w:val="0"/>
              <w:ind/>
              <w:jc w:val="both"/>
            </w:pPr>
            <w:r>
              <w:rPr>
                <w:sz w:val="20"/>
              </w:rPr>
              <w:t>иной классификационный критерий: fit1</w:t>
            </w:r>
          </w:p>
        </w:tc>
        <w:tc>
          <w:tcPr>
            <w:tcW w:type="dxa" w:w="1304"/>
            <w:tcBorders>
              <w:top w:sz="4" w:val="nil"/>
              <w:left w:sz="4" w:val="nil"/>
              <w:bottom w:sz="4" w:val="nil"/>
              <w:right w:sz="4" w:val="nil"/>
            </w:tcBorders>
            <w:tcMar>
              <w:top w:type="dxa" w:w="102"/>
              <w:left w:type="dxa" w:w="62"/>
              <w:bottom w:type="dxa" w:w="102"/>
              <w:right w:type="dxa" w:w="62"/>
            </w:tcMar>
          </w:tcPr>
          <w:p w14:paraId="52230000">
            <w:pPr>
              <w:widowControl w:val="0"/>
              <w:ind/>
              <w:jc w:val="center"/>
            </w:pPr>
            <w:r>
              <w:rPr>
                <w:sz w:val="20"/>
              </w:rPr>
              <w:t>1,61</w:t>
            </w:r>
          </w:p>
        </w:tc>
      </w:tr>
      <w:tr>
        <w:tc>
          <w:tcPr>
            <w:tcW w:type="dxa" w:w="1234"/>
            <w:tcBorders>
              <w:top w:sz="4" w:val="nil"/>
              <w:left w:sz="4" w:val="nil"/>
              <w:bottom w:sz="4" w:val="nil"/>
              <w:right w:sz="4" w:val="nil"/>
            </w:tcBorders>
            <w:tcMar>
              <w:top w:type="dxa" w:w="102"/>
              <w:left w:type="dxa" w:w="62"/>
              <w:bottom w:type="dxa" w:w="102"/>
              <w:right w:type="dxa" w:w="62"/>
            </w:tcMar>
          </w:tcPr>
          <w:p w14:paraId="53230000">
            <w:pPr>
              <w:widowControl w:val="0"/>
              <w:ind/>
              <w:jc w:val="center"/>
            </w:pPr>
            <w:r>
              <w:rPr>
                <w:sz w:val="20"/>
              </w:rPr>
              <w:t>st13.009</w:t>
            </w:r>
          </w:p>
        </w:tc>
        <w:tc>
          <w:tcPr>
            <w:tcW w:type="dxa" w:w="2438"/>
            <w:tcBorders>
              <w:top w:sz="4" w:val="nil"/>
              <w:left w:sz="4" w:val="nil"/>
              <w:bottom w:sz="4" w:val="nil"/>
              <w:right w:sz="4" w:val="nil"/>
            </w:tcBorders>
            <w:tcMar>
              <w:top w:type="dxa" w:w="102"/>
              <w:left w:type="dxa" w:w="62"/>
              <w:bottom w:type="dxa" w:w="102"/>
              <w:right w:type="dxa" w:w="62"/>
            </w:tcMar>
          </w:tcPr>
          <w:p w14:paraId="54230000">
            <w:pPr>
              <w:widowControl w:val="0"/>
              <w:ind/>
            </w:pPr>
            <w:r>
              <w:rPr>
                <w:sz w:val="20"/>
              </w:rPr>
              <w:t>Инфаркт миокарда, легочная эмболия, лечение с применением тромболитической терапии (уровень 2)</w:t>
            </w:r>
          </w:p>
        </w:tc>
        <w:tc>
          <w:tcPr>
            <w:tcW w:type="dxa" w:w="3969"/>
            <w:tcBorders>
              <w:top w:sz="4" w:val="nil"/>
              <w:left w:sz="4" w:val="nil"/>
              <w:bottom w:sz="4" w:val="nil"/>
              <w:right w:sz="4" w:val="nil"/>
            </w:tcBorders>
            <w:tcMar>
              <w:top w:type="dxa" w:w="102"/>
              <w:left w:type="dxa" w:w="62"/>
              <w:bottom w:type="dxa" w:w="102"/>
              <w:right w:type="dxa" w:w="62"/>
            </w:tcMar>
          </w:tcPr>
          <w:p w14:paraId="55230000">
            <w:pPr>
              <w:widowControl w:val="0"/>
              <w:ind/>
            </w:pPr>
            <w:r>
              <w:rPr>
                <w:sz w:val="20"/>
              </w:rPr>
              <w:t>I21, I21.0, I21.1, I21.2, I21.3, I21.4, I21.9, I22, I22.0, I22.1, I22.8, I22.9, I23, I23.0, I23.1, I23.2, I23.3, I23.4, I23.5, I23.6, I23.8, I26.0, I26.9</w:t>
            </w:r>
          </w:p>
        </w:tc>
        <w:tc>
          <w:tcPr>
            <w:tcW w:type="dxa" w:w="3969"/>
            <w:tcBorders>
              <w:top w:sz="4" w:val="nil"/>
              <w:left w:sz="4" w:val="nil"/>
              <w:bottom w:sz="4" w:val="nil"/>
              <w:right w:sz="4" w:val="nil"/>
            </w:tcBorders>
            <w:tcMar>
              <w:top w:type="dxa" w:w="102"/>
              <w:left w:type="dxa" w:w="62"/>
              <w:bottom w:type="dxa" w:w="102"/>
              <w:right w:type="dxa" w:w="62"/>
            </w:tcMar>
          </w:tcPr>
          <w:p w14:paraId="56230000">
            <w:pPr>
              <w:widowControl w:val="0"/>
              <w:ind/>
            </w:pPr>
            <w:r>
              <w:rPr>
                <w:color w:val="0000FF"/>
                <w:sz w:val="20"/>
              </w:rPr>
              <w:fldChar w:fldCharType="begin"/>
            </w:r>
            <w:r>
              <w:rPr>
                <w:color w:val="0000FF"/>
                <w:sz w:val="20"/>
              </w:rPr>
              <w:instrText>HYPERLINK "https://login.consultant.ru/link/?req=doc&amp;base=LAW&amp;n=371416&amp;dst=115927"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A25.30.036.001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7230000">
            <w:pPr>
              <w:widowControl w:val="0"/>
              <w:ind/>
              <w:jc w:val="both"/>
            </w:pPr>
            <w:r>
              <w:rPr>
                <w:sz w:val="20"/>
              </w:rPr>
              <w:t>иной классификационный критерий: flt2, flt3</w:t>
            </w:r>
          </w:p>
        </w:tc>
        <w:tc>
          <w:tcPr>
            <w:tcW w:type="dxa" w:w="1304"/>
            <w:tcBorders>
              <w:top w:sz="4" w:val="nil"/>
              <w:left w:sz="4" w:val="nil"/>
              <w:bottom w:sz="4" w:val="nil"/>
              <w:right w:sz="4" w:val="nil"/>
            </w:tcBorders>
            <w:tcMar>
              <w:top w:type="dxa" w:w="102"/>
              <w:left w:type="dxa" w:w="62"/>
              <w:bottom w:type="dxa" w:w="102"/>
              <w:right w:type="dxa" w:w="62"/>
            </w:tcMar>
          </w:tcPr>
          <w:p w14:paraId="58230000">
            <w:pPr>
              <w:widowControl w:val="0"/>
              <w:ind/>
              <w:jc w:val="center"/>
            </w:pPr>
            <w:r>
              <w:rPr>
                <w:sz w:val="20"/>
              </w:rPr>
              <w:t>2,99</w:t>
            </w:r>
          </w:p>
        </w:tc>
      </w:tr>
      <w:tr>
        <w:tc>
          <w:tcPr>
            <w:tcW w:type="dxa" w:w="1234"/>
            <w:tcBorders>
              <w:top w:sz="4" w:val="nil"/>
              <w:left w:sz="4" w:val="nil"/>
              <w:bottom w:sz="4" w:val="nil"/>
              <w:right w:sz="4" w:val="nil"/>
            </w:tcBorders>
            <w:tcMar>
              <w:top w:type="dxa" w:w="102"/>
              <w:left w:type="dxa" w:w="62"/>
              <w:bottom w:type="dxa" w:w="102"/>
              <w:right w:type="dxa" w:w="62"/>
            </w:tcMar>
          </w:tcPr>
          <w:p w14:paraId="59230000">
            <w:pPr>
              <w:widowControl w:val="0"/>
              <w:ind/>
              <w:jc w:val="center"/>
            </w:pPr>
            <w:r>
              <w:rPr>
                <w:sz w:val="20"/>
              </w:rPr>
              <w:t>st13.010</w:t>
            </w:r>
          </w:p>
        </w:tc>
        <w:tc>
          <w:tcPr>
            <w:tcW w:type="dxa" w:w="2438"/>
            <w:tcBorders>
              <w:top w:sz="4" w:val="nil"/>
              <w:left w:sz="4" w:val="nil"/>
              <w:bottom w:sz="4" w:val="nil"/>
              <w:right w:sz="4" w:val="nil"/>
            </w:tcBorders>
            <w:tcMar>
              <w:top w:type="dxa" w:w="102"/>
              <w:left w:type="dxa" w:w="62"/>
              <w:bottom w:type="dxa" w:w="102"/>
              <w:right w:type="dxa" w:w="62"/>
            </w:tcMar>
          </w:tcPr>
          <w:p w14:paraId="5A230000">
            <w:pPr>
              <w:widowControl w:val="0"/>
              <w:ind/>
            </w:pPr>
            <w:r>
              <w:rPr>
                <w:sz w:val="20"/>
              </w:rPr>
              <w:t>Инфаркт миокарда, легочная эмболия, лечение с применением тромболитической терапии (уровень 3)</w:t>
            </w:r>
          </w:p>
        </w:tc>
        <w:tc>
          <w:tcPr>
            <w:tcW w:type="dxa" w:w="3969"/>
            <w:tcBorders>
              <w:top w:sz="4" w:val="nil"/>
              <w:left w:sz="4" w:val="nil"/>
              <w:bottom w:sz="4" w:val="nil"/>
              <w:right w:sz="4" w:val="nil"/>
            </w:tcBorders>
            <w:tcMar>
              <w:top w:type="dxa" w:w="102"/>
              <w:left w:type="dxa" w:w="62"/>
              <w:bottom w:type="dxa" w:w="102"/>
              <w:right w:type="dxa" w:w="62"/>
            </w:tcMar>
          </w:tcPr>
          <w:p w14:paraId="5B230000">
            <w:pPr>
              <w:widowControl w:val="0"/>
              <w:ind/>
            </w:pPr>
            <w:r>
              <w:rPr>
                <w:sz w:val="20"/>
              </w:rPr>
              <w:t>I21, I21.0, I21.1, I21.2, I21.3, I21.4, I21.9, I22, I22.0, I22.1, I22.8, I22.9, I23, I23.0, I23.1, I23.2, I23.3, I23.4, I23.5, I23.6, I23.8, I26.0, I26.9</w:t>
            </w:r>
          </w:p>
        </w:tc>
        <w:tc>
          <w:tcPr>
            <w:tcW w:type="dxa" w:w="3969"/>
            <w:tcBorders>
              <w:top w:sz="4" w:val="nil"/>
              <w:left w:sz="4" w:val="nil"/>
              <w:bottom w:sz="4" w:val="nil"/>
              <w:right w:sz="4" w:val="nil"/>
            </w:tcBorders>
            <w:tcMar>
              <w:top w:type="dxa" w:w="102"/>
              <w:left w:type="dxa" w:w="62"/>
              <w:bottom w:type="dxa" w:w="102"/>
              <w:right w:type="dxa" w:w="62"/>
            </w:tcMar>
          </w:tcPr>
          <w:p w14:paraId="5C230000">
            <w:pPr>
              <w:widowControl w:val="0"/>
              <w:ind/>
            </w:pPr>
            <w:r>
              <w:rPr>
                <w:color w:val="0000FF"/>
                <w:sz w:val="20"/>
              </w:rPr>
              <w:fldChar w:fldCharType="begin"/>
            </w:r>
            <w:r>
              <w:rPr>
                <w:color w:val="0000FF"/>
                <w:sz w:val="20"/>
              </w:rPr>
              <w:instrText>HYPERLINK "https://login.consultant.ru/link/?req=doc&amp;base=LAW&amp;n=371416&amp;dst=115927"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A25.30.036.001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D230000">
            <w:pPr>
              <w:widowControl w:val="0"/>
              <w:ind/>
              <w:jc w:val="both"/>
            </w:pPr>
            <w:r>
              <w:rPr>
                <w:sz w:val="20"/>
              </w:rPr>
              <w:t>иной классификационный критерий: flt4, flt5</w:t>
            </w:r>
          </w:p>
        </w:tc>
        <w:tc>
          <w:tcPr>
            <w:tcW w:type="dxa" w:w="1304"/>
            <w:tcBorders>
              <w:top w:sz="4" w:val="nil"/>
              <w:left w:sz="4" w:val="nil"/>
              <w:bottom w:sz="4" w:val="nil"/>
              <w:right w:sz="4" w:val="nil"/>
            </w:tcBorders>
            <w:tcMar>
              <w:top w:type="dxa" w:w="102"/>
              <w:left w:type="dxa" w:w="62"/>
              <w:bottom w:type="dxa" w:w="102"/>
              <w:right w:type="dxa" w:w="62"/>
            </w:tcMar>
          </w:tcPr>
          <w:p w14:paraId="5E230000">
            <w:pPr>
              <w:widowControl w:val="0"/>
              <w:ind/>
              <w:jc w:val="center"/>
            </w:pPr>
            <w:r>
              <w:rPr>
                <w:sz w:val="20"/>
              </w:rPr>
              <w:t>3,54</w:t>
            </w:r>
          </w:p>
        </w:tc>
      </w:tr>
      <w:tr>
        <w:tc>
          <w:tcPr>
            <w:tcW w:type="dxa" w:w="1234"/>
            <w:tcBorders>
              <w:top w:sz="4" w:val="nil"/>
              <w:left w:sz="4" w:val="nil"/>
              <w:bottom w:sz="4" w:val="nil"/>
              <w:right w:sz="4" w:val="nil"/>
            </w:tcBorders>
            <w:tcMar>
              <w:top w:type="dxa" w:w="102"/>
              <w:left w:type="dxa" w:w="62"/>
              <w:bottom w:type="dxa" w:w="102"/>
              <w:right w:type="dxa" w:w="62"/>
            </w:tcMar>
          </w:tcPr>
          <w:p w14:paraId="5F230000">
            <w:pPr>
              <w:widowControl w:val="0"/>
              <w:ind/>
              <w:jc w:val="center"/>
            </w:pPr>
            <w:r>
              <w:rPr>
                <w:sz w:val="20"/>
              </w:rPr>
              <w:t>st14</w:t>
            </w:r>
          </w:p>
        </w:tc>
        <w:tc>
          <w:tcPr>
            <w:tcW w:type="dxa" w:w="2438"/>
            <w:tcBorders>
              <w:top w:sz="4" w:val="nil"/>
              <w:left w:sz="4" w:val="nil"/>
              <w:bottom w:sz="4" w:val="nil"/>
              <w:right w:sz="4" w:val="nil"/>
            </w:tcBorders>
            <w:tcMar>
              <w:top w:type="dxa" w:w="102"/>
              <w:left w:type="dxa" w:w="62"/>
              <w:bottom w:type="dxa" w:w="102"/>
              <w:right w:type="dxa" w:w="62"/>
            </w:tcMar>
          </w:tcPr>
          <w:p w14:paraId="60230000">
            <w:pPr>
              <w:widowControl w:val="0"/>
              <w:ind/>
            </w:pPr>
            <w:r>
              <w:rPr>
                <w:sz w:val="20"/>
              </w:rPr>
              <w:t>Колопроктология</w:t>
            </w:r>
          </w:p>
        </w:tc>
        <w:tc>
          <w:tcPr>
            <w:tcW w:type="dxa" w:w="3969"/>
            <w:tcBorders>
              <w:top w:sz="4" w:val="nil"/>
              <w:left w:sz="4" w:val="nil"/>
              <w:bottom w:sz="4" w:val="nil"/>
              <w:right w:sz="4" w:val="nil"/>
            </w:tcBorders>
            <w:tcMar>
              <w:top w:type="dxa" w:w="102"/>
              <w:left w:type="dxa" w:w="62"/>
              <w:bottom w:type="dxa" w:w="102"/>
              <w:right w:type="dxa" w:w="62"/>
            </w:tcMar>
          </w:tcPr>
          <w:p w14:paraId="612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622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632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64230000">
            <w:pPr>
              <w:widowControl w:val="0"/>
              <w:ind/>
              <w:jc w:val="center"/>
            </w:pPr>
            <w:r>
              <w:rPr>
                <w:sz w:val="20"/>
              </w:rPr>
              <w:t>1,36</w:t>
            </w:r>
          </w:p>
        </w:tc>
      </w:tr>
      <w:tr>
        <w:tc>
          <w:tcPr>
            <w:tcW w:type="dxa" w:w="1234"/>
            <w:tcBorders>
              <w:top w:sz="4" w:val="nil"/>
              <w:left w:sz="4" w:val="nil"/>
              <w:bottom w:sz="4" w:val="nil"/>
              <w:right w:sz="4" w:val="nil"/>
            </w:tcBorders>
            <w:tcMar>
              <w:top w:type="dxa" w:w="102"/>
              <w:left w:type="dxa" w:w="62"/>
              <w:bottom w:type="dxa" w:w="102"/>
              <w:right w:type="dxa" w:w="62"/>
            </w:tcMar>
          </w:tcPr>
          <w:p w14:paraId="65230000">
            <w:pPr>
              <w:widowControl w:val="0"/>
              <w:ind/>
              <w:jc w:val="center"/>
            </w:pPr>
            <w:r>
              <w:rPr>
                <w:sz w:val="20"/>
              </w:rPr>
              <w:t>st14.001</w:t>
            </w:r>
          </w:p>
        </w:tc>
        <w:tc>
          <w:tcPr>
            <w:tcW w:type="dxa" w:w="2438"/>
            <w:tcBorders>
              <w:top w:sz="4" w:val="nil"/>
              <w:left w:sz="4" w:val="nil"/>
              <w:bottom w:sz="4" w:val="nil"/>
              <w:right w:sz="4" w:val="nil"/>
            </w:tcBorders>
            <w:tcMar>
              <w:top w:type="dxa" w:w="102"/>
              <w:left w:type="dxa" w:w="62"/>
              <w:bottom w:type="dxa" w:w="102"/>
              <w:right w:type="dxa" w:w="62"/>
            </w:tcMar>
          </w:tcPr>
          <w:p w14:paraId="66230000">
            <w:pPr>
              <w:widowControl w:val="0"/>
              <w:ind/>
            </w:pPr>
            <w:r>
              <w:rPr>
                <w:sz w:val="20"/>
              </w:rPr>
              <w:t>Операции на кишечнике и анальной области (уровень 1)</w:t>
            </w:r>
          </w:p>
        </w:tc>
        <w:tc>
          <w:tcPr>
            <w:tcW w:type="dxa" w:w="3969"/>
            <w:tcBorders>
              <w:top w:sz="4" w:val="nil"/>
              <w:left w:sz="4" w:val="nil"/>
              <w:bottom w:sz="4" w:val="nil"/>
              <w:right w:sz="4" w:val="nil"/>
            </w:tcBorders>
            <w:tcMar>
              <w:top w:type="dxa" w:w="102"/>
              <w:left w:type="dxa" w:w="62"/>
              <w:bottom w:type="dxa" w:w="102"/>
              <w:right w:type="dxa" w:w="62"/>
            </w:tcMar>
          </w:tcPr>
          <w:p w14:paraId="672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8230000">
            <w:pPr>
              <w:widowControl w:val="0"/>
              <w:ind/>
            </w:pPr>
            <w:r>
              <w:rPr>
                <w:color w:val="0000FF"/>
                <w:sz w:val="20"/>
              </w:rPr>
              <w:fldChar w:fldCharType="begin"/>
            </w:r>
            <w:r>
              <w:rPr>
                <w:color w:val="0000FF"/>
                <w:sz w:val="20"/>
              </w:rPr>
              <w:instrText>HYPERLINK "https://login.consultant.ru/link/?req=doc&amp;base=LAW&amp;n=371416&amp;dst=110051"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A16.19.013.004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9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A230000">
            <w:pPr>
              <w:widowControl w:val="0"/>
              <w:ind/>
              <w:jc w:val="center"/>
            </w:pPr>
            <w:r>
              <w:rPr>
                <w:sz w:val="20"/>
              </w:rPr>
              <w:t>0,84</w:t>
            </w:r>
          </w:p>
        </w:tc>
      </w:tr>
      <w:tr>
        <w:tc>
          <w:tcPr>
            <w:tcW w:type="dxa" w:w="1234"/>
            <w:tcBorders>
              <w:top w:sz="4" w:val="nil"/>
              <w:left w:sz="4" w:val="nil"/>
              <w:bottom w:sz="4" w:val="nil"/>
              <w:right w:sz="4" w:val="nil"/>
            </w:tcBorders>
            <w:tcMar>
              <w:top w:type="dxa" w:w="102"/>
              <w:left w:type="dxa" w:w="62"/>
              <w:bottom w:type="dxa" w:w="102"/>
              <w:right w:type="dxa" w:w="62"/>
            </w:tcMar>
          </w:tcPr>
          <w:p w14:paraId="6B230000">
            <w:pPr>
              <w:widowControl w:val="0"/>
              <w:ind/>
              <w:jc w:val="center"/>
            </w:pPr>
            <w:r>
              <w:rPr>
                <w:sz w:val="20"/>
              </w:rPr>
              <w:t>st14.002</w:t>
            </w:r>
          </w:p>
        </w:tc>
        <w:tc>
          <w:tcPr>
            <w:tcW w:type="dxa" w:w="2438"/>
            <w:tcBorders>
              <w:top w:sz="4" w:val="nil"/>
              <w:left w:sz="4" w:val="nil"/>
              <w:bottom w:sz="4" w:val="nil"/>
              <w:right w:sz="4" w:val="nil"/>
            </w:tcBorders>
            <w:tcMar>
              <w:top w:type="dxa" w:w="102"/>
              <w:left w:type="dxa" w:w="62"/>
              <w:bottom w:type="dxa" w:w="102"/>
              <w:right w:type="dxa" w:w="62"/>
            </w:tcMar>
          </w:tcPr>
          <w:p w14:paraId="6C230000">
            <w:pPr>
              <w:widowControl w:val="0"/>
              <w:ind/>
            </w:pPr>
            <w:r>
              <w:rPr>
                <w:sz w:val="20"/>
              </w:rPr>
              <w:t>Операции на кишечнике и анальной области (уровень 2)</w:t>
            </w:r>
          </w:p>
        </w:tc>
        <w:tc>
          <w:tcPr>
            <w:tcW w:type="dxa" w:w="3969"/>
            <w:tcBorders>
              <w:top w:sz="4" w:val="nil"/>
              <w:left w:sz="4" w:val="nil"/>
              <w:bottom w:sz="4" w:val="nil"/>
              <w:right w:sz="4" w:val="nil"/>
            </w:tcBorders>
            <w:tcMar>
              <w:top w:type="dxa" w:w="102"/>
              <w:left w:type="dxa" w:w="62"/>
              <w:bottom w:type="dxa" w:w="102"/>
              <w:right w:type="dxa" w:w="62"/>
            </w:tcMar>
          </w:tcPr>
          <w:p w14:paraId="6D2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E230000">
            <w:pPr>
              <w:widowControl w:val="0"/>
              <w:ind/>
            </w:pPr>
            <w:r>
              <w:rPr>
                <w:color w:val="0000FF"/>
                <w:sz w:val="20"/>
              </w:rPr>
              <w:fldChar w:fldCharType="begin"/>
            </w:r>
            <w:r>
              <w:rPr>
                <w:color w:val="0000FF"/>
                <w:sz w:val="20"/>
              </w:rPr>
              <w:instrText>HYPERLINK "https://login.consultant.ru/link/?req=doc&amp;base=LAW&amp;n=371416&amp;dst=110035"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A16.19.050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"https://login.consultant.ru/link/?req=doc&amp;base=LAW&amp;n=371416&amp;dst=114763"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A22.19.004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F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0230000">
            <w:pPr>
              <w:widowControl w:val="0"/>
              <w:ind/>
              <w:jc w:val="center"/>
            </w:pPr>
            <w:r>
              <w:rPr>
                <w:sz w:val="20"/>
              </w:rPr>
              <w:t>1,74</w:t>
            </w:r>
          </w:p>
        </w:tc>
      </w:tr>
      <w:tr>
        <w:tc>
          <w:tcPr>
            <w:tcW w:type="dxa" w:w="1234"/>
            <w:tcBorders>
              <w:top w:sz="4" w:val="nil"/>
              <w:left w:sz="4" w:val="nil"/>
              <w:bottom w:sz="4" w:val="nil"/>
              <w:right w:sz="4" w:val="nil"/>
            </w:tcBorders>
            <w:tcMar>
              <w:top w:type="dxa" w:w="102"/>
              <w:left w:type="dxa" w:w="62"/>
              <w:bottom w:type="dxa" w:w="102"/>
              <w:right w:type="dxa" w:w="62"/>
            </w:tcMar>
          </w:tcPr>
          <w:p w14:paraId="71230000">
            <w:pPr>
              <w:widowControl w:val="0"/>
              <w:ind/>
              <w:jc w:val="center"/>
            </w:pPr>
            <w:r>
              <w:rPr>
                <w:sz w:val="20"/>
              </w:rPr>
              <w:t>st14.003</w:t>
            </w:r>
          </w:p>
        </w:tc>
        <w:tc>
          <w:tcPr>
            <w:tcW w:type="dxa" w:w="2438"/>
            <w:tcBorders>
              <w:top w:sz="4" w:val="nil"/>
              <w:left w:sz="4" w:val="nil"/>
              <w:bottom w:sz="4" w:val="nil"/>
              <w:right w:sz="4" w:val="nil"/>
            </w:tcBorders>
            <w:tcMar>
              <w:top w:type="dxa" w:w="102"/>
              <w:left w:type="dxa" w:w="62"/>
              <w:bottom w:type="dxa" w:w="102"/>
              <w:right w:type="dxa" w:w="62"/>
            </w:tcMar>
          </w:tcPr>
          <w:p w14:paraId="72230000">
            <w:pPr>
              <w:widowControl w:val="0"/>
              <w:ind/>
            </w:pPr>
            <w:r>
              <w:rPr>
                <w:sz w:val="20"/>
              </w:rPr>
              <w:t>Операции на кишечнике и анальной области (уровень 3)</w:t>
            </w:r>
          </w:p>
        </w:tc>
        <w:tc>
          <w:tcPr>
            <w:tcW w:type="dxa" w:w="3969"/>
            <w:tcBorders>
              <w:top w:sz="4" w:val="nil"/>
              <w:left w:sz="4" w:val="nil"/>
              <w:bottom w:sz="4" w:val="nil"/>
              <w:right w:sz="4" w:val="nil"/>
            </w:tcBorders>
            <w:tcMar>
              <w:top w:type="dxa" w:w="102"/>
              <w:left w:type="dxa" w:w="62"/>
              <w:bottom w:type="dxa" w:w="102"/>
              <w:right w:type="dxa" w:w="62"/>
            </w:tcMar>
          </w:tcPr>
          <w:p w14:paraId="732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4230000">
            <w:pPr>
              <w:widowControl w:val="0"/>
              <w:ind/>
            </w:pPr>
            <w:r>
              <w:rPr>
                <w:color w:val="0000FF"/>
                <w:sz w:val="20"/>
              </w:rPr>
              <w:fldChar w:fldCharType="begin"/>
            </w:r>
            <w:r>
              <w:rPr>
                <w:color w:val="0000FF"/>
                <w:sz w:val="20"/>
              </w:rPr>
              <w:instrText>HYPERLINK "https://login.consultant.ru/link/?req=doc&amp;base=LAW&amp;n=371416&amp;dst=110069"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A16.19.019.006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A16.19.019.007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"https://login.consultant.ru/link/?req=doc&amp;base=LAW&amp;n=371416&amp;dst=115063"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A22.30.017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5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6230000">
            <w:pPr>
              <w:widowControl w:val="0"/>
              <w:ind/>
              <w:jc w:val="center"/>
            </w:pPr>
            <w:r>
              <w:rPr>
                <w:sz w:val="20"/>
              </w:rPr>
              <w:t>2,49</w:t>
            </w:r>
          </w:p>
        </w:tc>
      </w:tr>
      <w:tr>
        <w:tc>
          <w:tcPr>
            <w:tcW w:type="dxa" w:w="1234"/>
            <w:tcBorders>
              <w:top w:sz="4" w:val="nil"/>
              <w:left w:sz="4" w:val="nil"/>
              <w:bottom w:sz="4" w:val="nil"/>
              <w:right w:sz="4" w:val="nil"/>
            </w:tcBorders>
            <w:tcMar>
              <w:top w:type="dxa" w:w="102"/>
              <w:left w:type="dxa" w:w="62"/>
              <w:bottom w:type="dxa" w:w="102"/>
              <w:right w:type="dxa" w:w="62"/>
            </w:tcMar>
          </w:tcPr>
          <w:p w14:paraId="77230000">
            <w:pPr>
              <w:widowControl w:val="0"/>
              <w:ind/>
              <w:jc w:val="center"/>
            </w:pPr>
            <w:r>
              <w:rPr>
                <w:sz w:val="20"/>
              </w:rPr>
              <w:t>st14.004</w:t>
            </w:r>
          </w:p>
        </w:tc>
        <w:tc>
          <w:tcPr>
            <w:tcW w:type="dxa" w:w="2438"/>
            <w:tcBorders>
              <w:top w:sz="4" w:val="nil"/>
              <w:left w:sz="4" w:val="nil"/>
              <w:bottom w:sz="4" w:val="nil"/>
              <w:right w:sz="4" w:val="nil"/>
            </w:tcBorders>
            <w:tcMar>
              <w:top w:type="dxa" w:w="102"/>
              <w:left w:type="dxa" w:w="62"/>
              <w:bottom w:type="dxa" w:w="102"/>
              <w:right w:type="dxa" w:w="62"/>
            </w:tcMar>
          </w:tcPr>
          <w:p w14:paraId="78230000">
            <w:pPr>
              <w:widowControl w:val="0"/>
              <w:ind/>
            </w:pPr>
            <w:r>
              <w:rPr>
                <w:sz w:val="20"/>
              </w:rPr>
              <w:t>Операции на кишечнике и анальной области (уровень 4)</w:t>
            </w:r>
          </w:p>
        </w:tc>
        <w:tc>
          <w:tcPr>
            <w:tcW w:type="dxa" w:w="3969"/>
            <w:tcBorders>
              <w:top w:sz="4" w:val="nil"/>
              <w:left w:sz="4" w:val="nil"/>
              <w:bottom w:sz="4" w:val="nil"/>
              <w:right w:sz="4" w:val="nil"/>
            </w:tcBorders>
            <w:tcMar>
              <w:top w:type="dxa" w:w="102"/>
              <w:left w:type="dxa" w:w="62"/>
              <w:bottom w:type="dxa" w:w="102"/>
              <w:right w:type="dxa" w:w="62"/>
            </w:tcMar>
          </w:tcPr>
          <w:p w14:paraId="792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A230000">
            <w:pPr>
              <w:widowControl w:val="0"/>
              <w:ind/>
            </w:pPr>
            <w:r>
              <w:rPr>
                <w:color w:val="0000FF"/>
                <w:sz w:val="20"/>
              </w:rPr>
              <w:fldChar w:fldCharType="begin"/>
            </w:r>
            <w:r>
              <w:rPr>
                <w:color w:val="0000FF"/>
                <w:sz w:val="20"/>
              </w:rPr>
              <w:instrText>HYPERLINK "https://login.consultant.ru/link/?req=doc&amp;base=LAW&amp;n=371416&amp;dst=110131"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A16.18.030.018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A16.19.019.005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A16.19.023.001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B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C230000">
            <w:pPr>
              <w:widowControl w:val="0"/>
              <w:ind/>
              <w:jc w:val="center"/>
            </w:pPr>
            <w:r>
              <w:rPr>
                <w:sz w:val="20"/>
              </w:rPr>
              <w:t>7,23</w:t>
            </w:r>
          </w:p>
        </w:tc>
      </w:tr>
      <w:tr>
        <w:tc>
          <w:tcPr>
            <w:tcW w:type="dxa" w:w="1234"/>
            <w:tcBorders>
              <w:top w:sz="4" w:val="nil"/>
              <w:left w:sz="4" w:val="nil"/>
              <w:bottom w:sz="4" w:val="nil"/>
              <w:right w:sz="4" w:val="nil"/>
            </w:tcBorders>
            <w:tcMar>
              <w:top w:type="dxa" w:w="102"/>
              <w:left w:type="dxa" w:w="62"/>
              <w:bottom w:type="dxa" w:w="102"/>
              <w:right w:type="dxa" w:w="62"/>
            </w:tcMar>
          </w:tcPr>
          <w:p w14:paraId="7D230000">
            <w:pPr>
              <w:widowControl w:val="0"/>
              <w:ind/>
              <w:jc w:val="center"/>
            </w:pPr>
            <w:r>
              <w:rPr>
                <w:sz w:val="20"/>
              </w:rPr>
              <w:t>st15.001</w:t>
            </w:r>
          </w:p>
        </w:tc>
        <w:tc>
          <w:tcPr>
            <w:tcW w:type="dxa" w:w="2438"/>
            <w:tcBorders>
              <w:top w:sz="4" w:val="nil"/>
              <w:left w:sz="4" w:val="nil"/>
              <w:bottom w:sz="4" w:val="nil"/>
              <w:right w:sz="4" w:val="nil"/>
            </w:tcBorders>
            <w:tcMar>
              <w:top w:type="dxa" w:w="102"/>
              <w:left w:type="dxa" w:w="62"/>
              <w:bottom w:type="dxa" w:w="102"/>
              <w:right w:type="dxa" w:w="62"/>
            </w:tcMar>
          </w:tcPr>
          <w:p w14:paraId="7E230000">
            <w:pPr>
              <w:widowControl w:val="0"/>
              <w:ind/>
            </w:pPr>
            <w:r>
              <w:rPr>
                <w:sz w:val="20"/>
              </w:rPr>
              <w:t>Воспалительные заболевания ЦНС, взрослые</w:t>
            </w:r>
          </w:p>
        </w:tc>
        <w:tc>
          <w:tcPr>
            <w:tcW w:type="dxa" w:w="3969"/>
            <w:tcBorders>
              <w:top w:sz="4" w:val="nil"/>
              <w:left w:sz="4" w:val="nil"/>
              <w:bottom w:sz="4" w:val="nil"/>
              <w:right w:sz="4" w:val="nil"/>
            </w:tcBorders>
            <w:tcMar>
              <w:top w:type="dxa" w:w="102"/>
              <w:left w:type="dxa" w:w="62"/>
              <w:bottom w:type="dxa" w:w="102"/>
              <w:right w:type="dxa" w:w="62"/>
            </w:tcMar>
          </w:tcPr>
          <w:p w14:paraId="7F230000">
            <w:pPr>
              <w:widowControl w:val="0"/>
              <w:ind/>
            </w:pPr>
            <w:r>
              <w:rPr>
                <w:sz w:val="20"/>
              </w:rPr>
              <w:t>G00, G00.0, G00.1, G00.2, G00.3, G00.8, G00.9, G01, G02, G02.0, G02.1, G02.8, G03, G03.0, G03.1, G03.2, G03.8, G03.9, G04, G04.0, G04.1, G04.2, G04.8, G04.9, G05, G05.0, G05.1, G05.2, G05.8, G06, G06.0, G06.1, G06.2, G07</w:t>
            </w:r>
          </w:p>
        </w:tc>
        <w:tc>
          <w:tcPr>
            <w:tcW w:type="dxa" w:w="3969"/>
            <w:tcBorders>
              <w:top w:sz="4" w:val="nil"/>
              <w:left w:sz="4" w:val="nil"/>
              <w:bottom w:sz="4" w:val="nil"/>
              <w:right w:sz="4" w:val="nil"/>
            </w:tcBorders>
            <w:tcMar>
              <w:top w:type="dxa" w:w="102"/>
              <w:left w:type="dxa" w:w="62"/>
              <w:bottom w:type="dxa" w:w="102"/>
              <w:right w:type="dxa" w:w="62"/>
            </w:tcMar>
          </w:tcPr>
          <w:p w14:paraId="80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1230000">
            <w:pPr>
              <w:widowControl w:val="0"/>
              <w:ind/>
            </w:pPr>
            <w:r>
              <w:rPr>
                <w:sz w:val="20"/>
              </w:rPr>
              <w:t>возрастная группа:</w:t>
            </w:r>
          </w:p>
          <w:p w14:paraId="8223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83230000">
            <w:pPr>
              <w:widowControl w:val="0"/>
              <w:ind/>
              <w:jc w:val="center"/>
            </w:pPr>
            <w:r>
              <w:rPr>
                <w:sz w:val="20"/>
              </w:rPr>
              <w:t>0,98</w:t>
            </w:r>
          </w:p>
        </w:tc>
      </w:tr>
      <w:tr>
        <w:tc>
          <w:tcPr>
            <w:tcW w:type="dxa" w:w="1234"/>
            <w:tcBorders>
              <w:top w:sz="4" w:val="nil"/>
              <w:left w:sz="4" w:val="nil"/>
              <w:bottom w:sz="4" w:val="nil"/>
              <w:right w:sz="4" w:val="nil"/>
            </w:tcBorders>
            <w:tcMar>
              <w:top w:type="dxa" w:w="102"/>
              <w:left w:type="dxa" w:w="62"/>
              <w:bottom w:type="dxa" w:w="102"/>
              <w:right w:type="dxa" w:w="62"/>
            </w:tcMar>
          </w:tcPr>
          <w:p w14:paraId="84230000">
            <w:pPr>
              <w:widowControl w:val="0"/>
              <w:ind/>
              <w:jc w:val="center"/>
            </w:pPr>
            <w:r>
              <w:rPr>
                <w:sz w:val="20"/>
              </w:rPr>
              <w:t>st15.002</w:t>
            </w:r>
          </w:p>
        </w:tc>
        <w:tc>
          <w:tcPr>
            <w:tcW w:type="dxa" w:w="2438"/>
            <w:tcBorders>
              <w:top w:sz="4" w:val="nil"/>
              <w:left w:sz="4" w:val="nil"/>
              <w:bottom w:sz="4" w:val="nil"/>
              <w:right w:sz="4" w:val="nil"/>
            </w:tcBorders>
            <w:tcMar>
              <w:top w:type="dxa" w:w="102"/>
              <w:left w:type="dxa" w:w="62"/>
              <w:bottom w:type="dxa" w:w="102"/>
              <w:right w:type="dxa" w:w="62"/>
            </w:tcMar>
          </w:tcPr>
          <w:p w14:paraId="85230000">
            <w:pPr>
              <w:widowControl w:val="0"/>
              <w:ind/>
            </w:pPr>
            <w:r>
              <w:rPr>
                <w:sz w:val="20"/>
              </w:rPr>
              <w:t>Воспалительные заболевания ЦНС, дети</w:t>
            </w:r>
          </w:p>
        </w:tc>
        <w:tc>
          <w:tcPr>
            <w:tcW w:type="dxa" w:w="3969"/>
            <w:tcBorders>
              <w:top w:sz="4" w:val="nil"/>
              <w:left w:sz="4" w:val="nil"/>
              <w:bottom w:sz="4" w:val="nil"/>
              <w:right w:sz="4" w:val="nil"/>
            </w:tcBorders>
            <w:tcMar>
              <w:top w:type="dxa" w:w="102"/>
              <w:left w:type="dxa" w:w="62"/>
              <w:bottom w:type="dxa" w:w="102"/>
              <w:right w:type="dxa" w:w="62"/>
            </w:tcMar>
          </w:tcPr>
          <w:p w14:paraId="86230000">
            <w:pPr>
              <w:widowControl w:val="0"/>
              <w:ind/>
            </w:pPr>
            <w:r>
              <w:rPr>
                <w:sz w:val="20"/>
              </w:rPr>
              <w:t>G00, G00.0, G00.1, G00.2, G00.3, G00.8, G00.9, G01, G02, G02.0, G02.1, G02.8, G03, G03.0, G03.1, G03.2, G03.8, G03.9, G04, G04.0, G04.1, G04.2, G04.8, G04.9, G05, G05.0, G05.1, G05.2, G05.8, G06, G06.0, G06.1, G06.2, G07</w:t>
            </w:r>
          </w:p>
        </w:tc>
        <w:tc>
          <w:tcPr>
            <w:tcW w:type="dxa" w:w="3969"/>
            <w:tcBorders>
              <w:top w:sz="4" w:val="nil"/>
              <w:left w:sz="4" w:val="nil"/>
              <w:bottom w:sz="4" w:val="nil"/>
              <w:right w:sz="4" w:val="nil"/>
            </w:tcBorders>
            <w:tcMar>
              <w:top w:type="dxa" w:w="102"/>
              <w:left w:type="dxa" w:w="62"/>
              <w:bottom w:type="dxa" w:w="102"/>
              <w:right w:type="dxa" w:w="62"/>
            </w:tcMar>
          </w:tcPr>
          <w:p w14:paraId="87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8230000">
            <w:pPr>
              <w:widowControl w:val="0"/>
              <w:ind/>
            </w:pPr>
            <w:r>
              <w:rPr>
                <w:sz w:val="20"/>
              </w:rPr>
              <w:t>возрастная группа:</w:t>
            </w:r>
          </w:p>
          <w:p w14:paraId="8923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8A230000">
            <w:pPr>
              <w:widowControl w:val="0"/>
              <w:ind/>
              <w:jc w:val="center"/>
            </w:pPr>
            <w:r>
              <w:rPr>
                <w:sz w:val="20"/>
              </w:rPr>
              <w:t>1,55</w:t>
            </w:r>
          </w:p>
        </w:tc>
      </w:tr>
      <w:tr>
        <w:tc>
          <w:tcPr>
            <w:tcW w:type="dxa" w:w="1234"/>
            <w:tcBorders>
              <w:top w:sz="4" w:val="nil"/>
              <w:left w:sz="4" w:val="nil"/>
              <w:bottom w:sz="4" w:val="nil"/>
              <w:right w:sz="4" w:val="nil"/>
            </w:tcBorders>
            <w:tcMar>
              <w:top w:type="dxa" w:w="102"/>
              <w:left w:type="dxa" w:w="62"/>
              <w:bottom w:type="dxa" w:w="102"/>
              <w:right w:type="dxa" w:w="62"/>
            </w:tcMar>
          </w:tcPr>
          <w:p w14:paraId="8B230000">
            <w:pPr>
              <w:widowControl w:val="0"/>
              <w:ind/>
              <w:jc w:val="center"/>
            </w:pPr>
            <w:r>
              <w:rPr>
                <w:sz w:val="20"/>
              </w:rPr>
              <w:t>st15.003</w:t>
            </w:r>
          </w:p>
        </w:tc>
        <w:tc>
          <w:tcPr>
            <w:tcW w:type="dxa" w:w="2438"/>
            <w:tcBorders>
              <w:top w:sz="4" w:val="nil"/>
              <w:left w:sz="4" w:val="nil"/>
              <w:bottom w:sz="4" w:val="nil"/>
              <w:right w:sz="4" w:val="nil"/>
            </w:tcBorders>
            <w:tcMar>
              <w:top w:type="dxa" w:w="102"/>
              <w:left w:type="dxa" w:w="62"/>
              <w:bottom w:type="dxa" w:w="102"/>
              <w:right w:type="dxa" w:w="62"/>
            </w:tcMar>
          </w:tcPr>
          <w:p w14:paraId="8C230000">
            <w:pPr>
              <w:widowControl w:val="0"/>
              <w:ind/>
            </w:pPr>
            <w:r>
              <w:rPr>
                <w:sz w:val="20"/>
              </w:rPr>
              <w:t>Дегенеративные болезни нервной системы</w:t>
            </w:r>
          </w:p>
        </w:tc>
        <w:tc>
          <w:tcPr>
            <w:tcW w:type="dxa" w:w="3969"/>
            <w:tcBorders>
              <w:top w:sz="4" w:val="nil"/>
              <w:left w:sz="4" w:val="nil"/>
              <w:bottom w:sz="4" w:val="nil"/>
              <w:right w:sz="4" w:val="nil"/>
            </w:tcBorders>
            <w:tcMar>
              <w:top w:type="dxa" w:w="102"/>
              <w:left w:type="dxa" w:w="62"/>
              <w:bottom w:type="dxa" w:w="102"/>
              <w:right w:type="dxa" w:w="62"/>
            </w:tcMar>
          </w:tcPr>
          <w:p w14:paraId="8D230000">
            <w:pPr>
              <w:widowControl w:val="0"/>
              <w:ind/>
            </w:pPr>
            <w:r>
              <w:rPr>
                <w:sz w:val="20"/>
              </w:rPr>
              <w:t>G14, G20, G21, G21.0, G21.1, G21.2, G21.3, G21.4, G21.8, G21.9, G22, G25, G25.0, G25.1, G25.2, G25.3, G25.4, G25.5, G25.6, G25.8, G25.9, G26, G31, G31.0, G31.1, G31.2, G32.0, G62.8, G70.0, G95.0</w:t>
            </w:r>
          </w:p>
        </w:tc>
        <w:tc>
          <w:tcPr>
            <w:tcW w:type="dxa" w:w="3969"/>
            <w:tcBorders>
              <w:top w:sz="4" w:val="nil"/>
              <w:left w:sz="4" w:val="nil"/>
              <w:bottom w:sz="4" w:val="nil"/>
              <w:right w:sz="4" w:val="nil"/>
            </w:tcBorders>
            <w:tcMar>
              <w:top w:type="dxa" w:w="102"/>
              <w:left w:type="dxa" w:w="62"/>
              <w:bottom w:type="dxa" w:w="102"/>
              <w:right w:type="dxa" w:w="62"/>
            </w:tcMar>
          </w:tcPr>
          <w:p w14:paraId="8E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F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0230000">
            <w:pPr>
              <w:widowControl w:val="0"/>
              <w:ind/>
              <w:jc w:val="center"/>
            </w:pPr>
            <w:r>
              <w:rPr>
                <w:sz w:val="20"/>
              </w:rPr>
              <w:t>0,84</w:t>
            </w:r>
          </w:p>
        </w:tc>
      </w:tr>
      <w:tr>
        <w:tc>
          <w:tcPr>
            <w:tcW w:type="dxa" w:w="1234"/>
            <w:tcBorders>
              <w:top w:sz="4" w:val="nil"/>
              <w:left w:sz="4" w:val="nil"/>
              <w:bottom w:sz="4" w:val="nil"/>
              <w:right w:sz="4" w:val="nil"/>
            </w:tcBorders>
            <w:tcMar>
              <w:top w:type="dxa" w:w="102"/>
              <w:left w:type="dxa" w:w="62"/>
              <w:bottom w:type="dxa" w:w="102"/>
              <w:right w:type="dxa" w:w="62"/>
            </w:tcMar>
          </w:tcPr>
          <w:p w14:paraId="91230000">
            <w:pPr>
              <w:widowControl w:val="0"/>
              <w:ind/>
              <w:jc w:val="center"/>
            </w:pPr>
            <w:r>
              <w:rPr>
                <w:sz w:val="20"/>
              </w:rPr>
              <w:t>st15.004</w:t>
            </w:r>
          </w:p>
        </w:tc>
        <w:tc>
          <w:tcPr>
            <w:tcW w:type="dxa" w:w="2438"/>
            <w:tcBorders>
              <w:top w:sz="4" w:val="nil"/>
              <w:left w:sz="4" w:val="nil"/>
              <w:bottom w:sz="4" w:val="nil"/>
              <w:right w:sz="4" w:val="nil"/>
            </w:tcBorders>
            <w:tcMar>
              <w:top w:type="dxa" w:w="102"/>
              <w:left w:type="dxa" w:w="62"/>
              <w:bottom w:type="dxa" w:w="102"/>
              <w:right w:type="dxa" w:w="62"/>
            </w:tcMar>
          </w:tcPr>
          <w:p w14:paraId="92230000">
            <w:pPr>
              <w:widowControl w:val="0"/>
              <w:ind/>
            </w:pPr>
            <w:r>
              <w:rPr>
                <w:sz w:val="20"/>
              </w:rPr>
              <w:t>Демиелинизирующие болезни нервной системы</w:t>
            </w:r>
          </w:p>
        </w:tc>
        <w:tc>
          <w:tcPr>
            <w:tcW w:type="dxa" w:w="3969"/>
            <w:tcBorders>
              <w:top w:sz="4" w:val="nil"/>
              <w:left w:sz="4" w:val="nil"/>
              <w:bottom w:sz="4" w:val="nil"/>
              <w:right w:sz="4" w:val="nil"/>
            </w:tcBorders>
            <w:tcMar>
              <w:top w:type="dxa" w:w="102"/>
              <w:left w:type="dxa" w:w="62"/>
              <w:bottom w:type="dxa" w:w="102"/>
              <w:right w:type="dxa" w:w="62"/>
            </w:tcMar>
          </w:tcPr>
          <w:p w14:paraId="93230000">
            <w:pPr>
              <w:widowControl w:val="0"/>
              <w:ind/>
            </w:pPr>
            <w:r>
              <w:rPr>
                <w:sz w:val="20"/>
              </w:rPr>
              <w:t>G35, G36, G36.0, G36.1, G36.8, G36.9, G37, G37.0, G37.1, G37.2, G37.3, G37.4, G37.5, G37.8, G37.9, G61.0, G61.8</w:t>
            </w:r>
          </w:p>
        </w:tc>
        <w:tc>
          <w:tcPr>
            <w:tcW w:type="dxa" w:w="3969"/>
            <w:tcBorders>
              <w:top w:sz="4" w:val="nil"/>
              <w:left w:sz="4" w:val="nil"/>
              <w:bottom w:sz="4" w:val="nil"/>
              <w:right w:sz="4" w:val="nil"/>
            </w:tcBorders>
            <w:tcMar>
              <w:top w:type="dxa" w:w="102"/>
              <w:left w:type="dxa" w:w="62"/>
              <w:bottom w:type="dxa" w:w="102"/>
              <w:right w:type="dxa" w:w="62"/>
            </w:tcMar>
          </w:tcPr>
          <w:p w14:paraId="94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5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6230000">
            <w:pPr>
              <w:widowControl w:val="0"/>
              <w:ind/>
              <w:jc w:val="center"/>
            </w:pPr>
            <w:r>
              <w:rPr>
                <w:sz w:val="20"/>
              </w:rPr>
              <w:t>1,33</w:t>
            </w:r>
          </w:p>
        </w:tc>
      </w:tr>
      <w:tr>
        <w:tc>
          <w:tcPr>
            <w:tcW w:type="dxa" w:w="1234"/>
            <w:tcBorders>
              <w:top w:sz="4" w:val="nil"/>
              <w:left w:sz="4" w:val="nil"/>
              <w:bottom w:sz="4" w:val="nil"/>
              <w:right w:sz="4" w:val="nil"/>
            </w:tcBorders>
            <w:tcMar>
              <w:top w:type="dxa" w:w="102"/>
              <w:left w:type="dxa" w:w="62"/>
              <w:bottom w:type="dxa" w:w="102"/>
              <w:right w:type="dxa" w:w="62"/>
            </w:tcMar>
          </w:tcPr>
          <w:p w14:paraId="97230000">
            <w:pPr>
              <w:widowControl w:val="0"/>
              <w:ind/>
              <w:jc w:val="center"/>
            </w:pPr>
            <w:r>
              <w:rPr>
                <w:sz w:val="20"/>
              </w:rPr>
              <w:t>st15.005</w:t>
            </w:r>
          </w:p>
        </w:tc>
        <w:tc>
          <w:tcPr>
            <w:tcW w:type="dxa" w:w="2438"/>
            <w:tcBorders>
              <w:top w:sz="4" w:val="nil"/>
              <w:left w:sz="4" w:val="nil"/>
              <w:bottom w:sz="4" w:val="nil"/>
              <w:right w:sz="4" w:val="nil"/>
            </w:tcBorders>
            <w:tcMar>
              <w:top w:type="dxa" w:w="102"/>
              <w:left w:type="dxa" w:w="62"/>
              <w:bottom w:type="dxa" w:w="102"/>
              <w:right w:type="dxa" w:w="62"/>
            </w:tcMar>
          </w:tcPr>
          <w:p w14:paraId="98230000">
            <w:pPr>
              <w:widowControl w:val="0"/>
              <w:ind/>
            </w:pPr>
            <w:r>
              <w:rPr>
                <w:sz w:val="20"/>
              </w:rPr>
              <w:t>Эпилепсия, судороги (уровень 1)</w:t>
            </w:r>
          </w:p>
        </w:tc>
        <w:tc>
          <w:tcPr>
            <w:tcW w:type="dxa" w:w="3969"/>
            <w:tcBorders>
              <w:top w:sz="4" w:val="nil"/>
              <w:left w:sz="4" w:val="nil"/>
              <w:bottom w:sz="4" w:val="nil"/>
              <w:right w:sz="4" w:val="nil"/>
            </w:tcBorders>
            <w:tcMar>
              <w:top w:type="dxa" w:w="102"/>
              <w:left w:type="dxa" w:w="62"/>
              <w:bottom w:type="dxa" w:w="102"/>
              <w:right w:type="dxa" w:w="62"/>
            </w:tcMar>
          </w:tcPr>
          <w:p w14:paraId="99230000">
            <w:pPr>
              <w:widowControl w:val="0"/>
              <w:ind/>
            </w:pPr>
            <w:r>
              <w:rPr>
                <w:sz w:val="20"/>
              </w:rPr>
              <w:t>G40, G40.0, G40.1, G40.2, G40.3, G40.4, G40.6, G40.7, G40.8, G40.9, G41, G41.0, G41.1, G41.2, G41.8, G41.9, R56, R56.0, R56.8</w:t>
            </w:r>
          </w:p>
        </w:tc>
        <w:tc>
          <w:tcPr>
            <w:tcW w:type="dxa" w:w="3969"/>
            <w:tcBorders>
              <w:top w:sz="4" w:val="nil"/>
              <w:left w:sz="4" w:val="nil"/>
              <w:bottom w:sz="4" w:val="nil"/>
              <w:right w:sz="4" w:val="nil"/>
            </w:tcBorders>
            <w:tcMar>
              <w:top w:type="dxa" w:w="102"/>
              <w:left w:type="dxa" w:w="62"/>
              <w:bottom w:type="dxa" w:w="102"/>
              <w:right w:type="dxa" w:w="62"/>
            </w:tcMar>
          </w:tcPr>
          <w:p w14:paraId="9A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B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C230000">
            <w:pPr>
              <w:widowControl w:val="0"/>
              <w:ind/>
              <w:jc w:val="center"/>
            </w:pPr>
            <w:r>
              <w:rPr>
                <w:sz w:val="20"/>
              </w:rPr>
              <w:t>0,96</w:t>
            </w:r>
          </w:p>
        </w:tc>
      </w:tr>
      <w:tr>
        <w:tc>
          <w:tcPr>
            <w:tcW w:type="dxa" w:w="1234"/>
            <w:tcBorders>
              <w:top w:sz="4" w:val="nil"/>
              <w:left w:sz="4" w:val="nil"/>
              <w:bottom w:sz="4" w:val="nil"/>
              <w:right w:sz="4" w:val="nil"/>
            </w:tcBorders>
            <w:tcMar>
              <w:top w:type="dxa" w:w="102"/>
              <w:left w:type="dxa" w:w="62"/>
              <w:bottom w:type="dxa" w:w="102"/>
              <w:right w:type="dxa" w:w="62"/>
            </w:tcMar>
          </w:tcPr>
          <w:p w14:paraId="9D230000">
            <w:pPr>
              <w:widowControl w:val="0"/>
              <w:ind/>
              <w:jc w:val="center"/>
            </w:pPr>
            <w:r>
              <w:rPr>
                <w:sz w:val="20"/>
              </w:rPr>
              <w:t>st15.007</w:t>
            </w:r>
          </w:p>
        </w:tc>
        <w:tc>
          <w:tcPr>
            <w:tcW w:type="dxa" w:w="2438"/>
            <w:tcBorders>
              <w:top w:sz="4" w:val="nil"/>
              <w:left w:sz="4" w:val="nil"/>
              <w:bottom w:sz="4" w:val="nil"/>
              <w:right w:sz="4" w:val="nil"/>
            </w:tcBorders>
            <w:tcMar>
              <w:top w:type="dxa" w:w="102"/>
              <w:left w:type="dxa" w:w="62"/>
              <w:bottom w:type="dxa" w:w="102"/>
              <w:right w:type="dxa" w:w="62"/>
            </w:tcMar>
          </w:tcPr>
          <w:p w14:paraId="9E230000">
            <w:pPr>
              <w:widowControl w:val="0"/>
              <w:ind/>
            </w:pPr>
            <w:r>
              <w:rPr>
                <w:sz w:val="20"/>
              </w:rPr>
              <w:t>Расстройства периферической нервной системы</w:t>
            </w:r>
          </w:p>
        </w:tc>
        <w:tc>
          <w:tcPr>
            <w:tcW w:type="dxa" w:w="3969"/>
            <w:tcBorders>
              <w:top w:sz="4" w:val="nil"/>
              <w:left w:sz="4" w:val="nil"/>
              <w:bottom w:sz="4" w:val="nil"/>
              <w:right w:sz="4" w:val="nil"/>
            </w:tcBorders>
            <w:tcMar>
              <w:top w:type="dxa" w:w="102"/>
              <w:left w:type="dxa" w:w="62"/>
              <w:bottom w:type="dxa" w:w="102"/>
              <w:right w:type="dxa" w:w="62"/>
            </w:tcMar>
          </w:tcPr>
          <w:p w14:paraId="9F230000">
            <w:pPr>
              <w:widowControl w:val="0"/>
              <w:ind/>
            </w:pPr>
            <w:r>
              <w:rPr>
                <w:sz w:val="20"/>
              </w:rPr>
              <w:t>G50, G50.0, G50.1, G50.8, G50.9, G51, G51.0, G51.1, G51.2, G51.3, G51.4, G51.8, G51.9, G52, G52.0, G52.1, G52.2, G52.3, G52.7, G52.8, G52.9, G53, G53.0, G53.1, G53.2, G53.3, G53.8, G54, G54.0, G54.1, G54.2, G54.3, G54.4, G54.5, G54.6, G54.7, G54.8, G54.9, G55, G55.0, G55.1, G55.2, G55.3, G55.8, G56, G56.0, G56.1, G56.2, G56.3, G56.8, G56.9, G57, G57.0, G57.1, G57.2, G57.3, G57.4, G57.5, G57.6, G57.8, G57.9, G58, G58.0, G58.7, G58.8, G58.9, G59, G59.0, G59.8, G61.1, G61.9, G62.0, G62.1, G62.2, G62.9, G63, G63.0, G63.1, G63.2, G63.3, G63.4, G63.5, G63.6, G63.8, G64, G70.1, G70.2, G70.8, G70.9, G73.0, G73.1, G73.2, G73.3, R94.1, S04.1, S04.2, S04.3, S04.4, S04.5, S04.7, S04.8, S04.9, S14.2, S14.3, S14.4, S14.5, S14.6, S24.2, S24.3, S24.4, S24.5, S24.6, S34.2, S34.3, S34.4, S34.5, S34.6, S34.8, S44, S44.0, S44.1, S44.2, S44.3, S44.4, S44.5, S44.7, S44.8, S44.9, S54, S54.0, S54.1, S54.2, S54.3, S54.7, S54.8, S54.9, S64, S64.0, S64.1, S64.2, S64.3, S64.4, S64.7, S64.8, S64.9, S74, S74.0, S74.1, S74.2, S74.7, S74.8, S74.9, S84, S84.0, S84.1, S84.2, S84.7, S84.8, S84.9, S94, S94.0, S94.1, S94.2, S94.3, S94.7, S94.8, S94.9, T09.4, T11.3, T13.3, T14.4</w:t>
            </w:r>
          </w:p>
        </w:tc>
        <w:tc>
          <w:tcPr>
            <w:tcW w:type="dxa" w:w="3969"/>
            <w:tcBorders>
              <w:top w:sz="4" w:val="nil"/>
              <w:left w:sz="4" w:val="nil"/>
              <w:bottom w:sz="4" w:val="nil"/>
              <w:right w:sz="4" w:val="nil"/>
            </w:tcBorders>
            <w:tcMar>
              <w:top w:type="dxa" w:w="102"/>
              <w:left w:type="dxa" w:w="62"/>
              <w:bottom w:type="dxa" w:w="102"/>
              <w:right w:type="dxa" w:w="62"/>
            </w:tcMar>
          </w:tcPr>
          <w:p w14:paraId="A0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1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2230000">
            <w:pPr>
              <w:widowControl w:val="0"/>
              <w:ind/>
              <w:jc w:val="center"/>
            </w:pPr>
            <w:r>
              <w:rPr>
                <w:sz w:val="20"/>
              </w:rPr>
              <w:t>1,02</w:t>
            </w:r>
          </w:p>
        </w:tc>
      </w:tr>
      <w:tr>
        <w:tc>
          <w:tcPr>
            <w:tcW w:type="dxa" w:w="1234"/>
            <w:tcBorders>
              <w:top w:sz="4" w:val="nil"/>
              <w:left w:sz="4" w:val="nil"/>
              <w:bottom w:sz="4" w:val="nil"/>
              <w:right w:sz="4" w:val="nil"/>
            </w:tcBorders>
            <w:tcMar>
              <w:top w:type="dxa" w:w="102"/>
              <w:left w:type="dxa" w:w="62"/>
              <w:bottom w:type="dxa" w:w="102"/>
              <w:right w:type="dxa" w:w="62"/>
            </w:tcMar>
          </w:tcPr>
          <w:p w14:paraId="A3230000">
            <w:pPr>
              <w:widowControl w:val="0"/>
              <w:ind/>
              <w:jc w:val="center"/>
            </w:pPr>
            <w:r>
              <w:rPr>
                <w:sz w:val="20"/>
              </w:rPr>
              <w:t>st15.008</w:t>
            </w:r>
          </w:p>
        </w:tc>
        <w:tc>
          <w:tcPr>
            <w:tcW w:type="dxa" w:w="2438"/>
            <w:tcBorders>
              <w:top w:sz="4" w:val="nil"/>
              <w:left w:sz="4" w:val="nil"/>
              <w:bottom w:sz="4" w:val="nil"/>
              <w:right w:sz="4" w:val="nil"/>
            </w:tcBorders>
            <w:tcMar>
              <w:top w:type="dxa" w:w="102"/>
              <w:left w:type="dxa" w:w="62"/>
              <w:bottom w:type="dxa" w:w="102"/>
              <w:right w:type="dxa" w:w="62"/>
            </w:tcMar>
          </w:tcPr>
          <w:p w14:paraId="A4230000">
            <w:pPr>
              <w:widowControl w:val="0"/>
              <w:ind/>
            </w:pPr>
            <w:r>
              <w:rPr>
                <w:sz w:val="20"/>
              </w:rPr>
              <w:t>Неврологические заболевания, лечение с применением ботулотоксина (уровень 1)</w:t>
            </w:r>
          </w:p>
        </w:tc>
        <w:tc>
          <w:tcPr>
            <w:tcW w:type="dxa" w:w="3969"/>
            <w:tcBorders>
              <w:top w:sz="4" w:val="nil"/>
              <w:left w:sz="4" w:val="nil"/>
              <w:bottom w:sz="4" w:val="nil"/>
              <w:right w:sz="4" w:val="nil"/>
            </w:tcBorders>
            <w:tcMar>
              <w:top w:type="dxa" w:w="102"/>
              <w:left w:type="dxa" w:w="62"/>
              <w:bottom w:type="dxa" w:w="102"/>
              <w:right w:type="dxa" w:w="62"/>
            </w:tcMar>
          </w:tcPr>
          <w:p w14:paraId="A5230000">
            <w:pPr>
              <w:widowControl w:val="0"/>
              <w:ind/>
            </w:pPr>
            <w:r>
              <w:rPr>
                <w:sz w:val="20"/>
              </w:rPr>
              <w:t>G20, G23.0, G24, G24.0, G24.1, G24.2, G24.3, G24.4, G24.5, G24.8, G24.9, G35, G43, G43.0, G43.1, G43.2, G43.3, G43.8, G43.9, G44, G44.0, G44.1, G44.2, G44.3, G44.4, G44.8, G51.3, G80, G80.0, G80.1,</w:t>
            </w:r>
          </w:p>
        </w:tc>
        <w:tc>
          <w:tcPr>
            <w:tcW w:type="dxa" w:w="3969"/>
            <w:tcBorders>
              <w:top w:sz="4" w:val="nil"/>
              <w:left w:sz="4" w:val="nil"/>
              <w:bottom w:sz="4" w:val="nil"/>
              <w:right w:sz="4" w:val="nil"/>
            </w:tcBorders>
            <w:tcMar>
              <w:top w:type="dxa" w:w="102"/>
              <w:left w:type="dxa" w:w="62"/>
              <w:bottom w:type="dxa" w:w="102"/>
              <w:right w:type="dxa" w:w="62"/>
            </w:tcMar>
          </w:tcPr>
          <w:p w14:paraId="A6230000">
            <w:pPr>
              <w:widowControl w:val="0"/>
              <w:ind/>
            </w:pPr>
            <w:r>
              <w:rPr>
                <w:color w:val="0000FF"/>
                <w:sz w:val="20"/>
              </w:rPr>
              <w:fldChar w:fldCharType="begin"/>
            </w:r>
            <w:r>
              <w:rPr>
                <w:color w:val="0000FF"/>
                <w:sz w:val="20"/>
              </w:rPr>
              <w:instrText>HYPERLINK "https://login.consultant.ru/link/?req=doc&amp;base=LAW&amp;n=371416&amp;dst=115789"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A25.24.001.002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7230000">
            <w:pPr>
              <w:widowControl w:val="0"/>
              <w:ind/>
            </w:pPr>
            <w:r>
              <w:rPr>
                <w:sz w:val="20"/>
              </w:rPr>
              <w:t>иной классификационный критерий: bt2</w:t>
            </w:r>
          </w:p>
        </w:tc>
        <w:tc>
          <w:tcPr>
            <w:tcW w:type="dxa" w:w="1304"/>
            <w:tcBorders>
              <w:top w:sz="4" w:val="nil"/>
              <w:left w:sz="4" w:val="nil"/>
              <w:bottom w:sz="4" w:val="nil"/>
              <w:right w:sz="4" w:val="nil"/>
            </w:tcBorders>
            <w:tcMar>
              <w:top w:type="dxa" w:w="102"/>
              <w:left w:type="dxa" w:w="62"/>
              <w:bottom w:type="dxa" w:w="102"/>
              <w:right w:type="dxa" w:w="62"/>
            </w:tcMar>
          </w:tcPr>
          <w:p w14:paraId="A8230000">
            <w:pPr>
              <w:widowControl w:val="0"/>
              <w:ind/>
              <w:jc w:val="center"/>
            </w:pPr>
            <w:r>
              <w:rPr>
                <w:sz w:val="20"/>
              </w:rPr>
              <w:t>1,43</w:t>
            </w:r>
          </w:p>
        </w:tc>
      </w:tr>
      <w:tr>
        <w:tc>
          <w:tcPr>
            <w:tcW w:type="dxa" w:w="1234"/>
            <w:tcBorders>
              <w:top w:sz="4" w:val="nil"/>
              <w:left w:sz="4" w:val="nil"/>
              <w:bottom w:sz="4" w:val="nil"/>
              <w:right w:sz="4" w:val="nil"/>
            </w:tcBorders>
            <w:tcMar>
              <w:top w:type="dxa" w:w="102"/>
              <w:left w:type="dxa" w:w="62"/>
              <w:bottom w:type="dxa" w:w="102"/>
              <w:right w:type="dxa" w:w="62"/>
            </w:tcMar>
          </w:tcPr>
          <w:p w14:paraId="A923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AA2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B230000">
            <w:pPr>
              <w:widowControl w:val="0"/>
              <w:ind/>
            </w:pPr>
            <w:r>
              <w:rPr>
                <w:sz w:val="20"/>
              </w:rPr>
              <w:t>G80.2, G80.3, G80.4, G80.8, G80.9, G81.1, G81.9, G82.1, G82.4, G82.5, I69.0, I69.1, I69.2, I69.3, I69.4, I69.8, T90.1, T90.5, T90.8, T90.9</w:t>
            </w:r>
          </w:p>
        </w:tc>
        <w:tc>
          <w:tcPr>
            <w:tcW w:type="dxa" w:w="3969"/>
            <w:tcBorders>
              <w:top w:sz="4" w:val="nil"/>
              <w:left w:sz="4" w:val="nil"/>
              <w:bottom w:sz="4" w:val="nil"/>
              <w:right w:sz="4" w:val="nil"/>
            </w:tcBorders>
            <w:tcMar>
              <w:top w:type="dxa" w:w="102"/>
              <w:left w:type="dxa" w:w="62"/>
              <w:bottom w:type="dxa" w:w="102"/>
              <w:right w:type="dxa" w:w="62"/>
            </w:tcMar>
          </w:tcPr>
          <w:p w14:paraId="AC230000">
            <w:pPr>
              <w:widowControl w:val="0"/>
              <w:ind/>
              <w:jc w:val="center"/>
            </w:pPr>
          </w:p>
        </w:tc>
        <w:tc>
          <w:tcPr>
            <w:tcW w:type="dxa" w:w="2948"/>
            <w:tcBorders>
              <w:top w:sz="4" w:val="nil"/>
              <w:left w:sz="4" w:val="nil"/>
              <w:bottom w:sz="4" w:val="nil"/>
              <w:right w:sz="4" w:val="nil"/>
            </w:tcBorders>
            <w:tcMar>
              <w:top w:type="dxa" w:w="102"/>
              <w:left w:type="dxa" w:w="62"/>
              <w:bottom w:type="dxa" w:w="102"/>
              <w:right w:type="dxa" w:w="62"/>
            </w:tcMar>
          </w:tcPr>
          <w:p w14:paraId="AD2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AE2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AF23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B02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B1230000">
            <w:pPr>
              <w:widowControl w:val="0"/>
              <w:ind/>
            </w:pPr>
            <w:r>
              <w:rPr>
                <w:sz w:val="20"/>
              </w:rPr>
              <w:t>K11.7</w:t>
            </w:r>
          </w:p>
        </w:tc>
        <w:tc>
          <w:tcPr>
            <w:tcW w:type="dxa" w:w="3969"/>
            <w:tcBorders>
              <w:top w:sz="4" w:val="nil"/>
              <w:left w:sz="4" w:val="nil"/>
              <w:bottom w:sz="4" w:val="nil"/>
              <w:right w:sz="4" w:val="nil"/>
            </w:tcBorders>
            <w:tcMar>
              <w:top w:type="dxa" w:w="102"/>
              <w:left w:type="dxa" w:w="62"/>
              <w:bottom w:type="dxa" w:w="102"/>
              <w:right w:type="dxa" w:w="62"/>
            </w:tcMar>
          </w:tcPr>
          <w:p w14:paraId="B2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3230000">
            <w:pPr>
              <w:widowControl w:val="0"/>
              <w:ind/>
            </w:pPr>
            <w:r>
              <w:rPr>
                <w:sz w:val="20"/>
              </w:rPr>
              <w:t>иной классификационный критерий: bt3</w:t>
            </w:r>
          </w:p>
          <w:p w14:paraId="B4230000">
            <w:pPr>
              <w:widowControl w:val="0"/>
              <w:ind/>
            </w:pPr>
            <w:r>
              <w:rPr>
                <w:sz w:val="20"/>
              </w:rPr>
              <w:t>возрастная группа:</w:t>
            </w:r>
          </w:p>
          <w:p w14:paraId="B523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B62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B7230000">
            <w:pPr>
              <w:widowControl w:val="0"/>
              <w:ind/>
              <w:jc w:val="center"/>
            </w:pPr>
            <w:r>
              <w:rPr>
                <w:sz w:val="20"/>
              </w:rPr>
              <w:t>st15.009</w:t>
            </w:r>
          </w:p>
        </w:tc>
        <w:tc>
          <w:tcPr>
            <w:tcW w:type="dxa" w:w="2438"/>
            <w:tcBorders>
              <w:top w:sz="4" w:val="nil"/>
              <w:left w:sz="4" w:val="nil"/>
              <w:bottom w:sz="4" w:val="nil"/>
              <w:right w:sz="4" w:val="nil"/>
            </w:tcBorders>
            <w:tcMar>
              <w:top w:type="dxa" w:w="102"/>
              <w:left w:type="dxa" w:w="62"/>
              <w:bottom w:type="dxa" w:w="102"/>
              <w:right w:type="dxa" w:w="62"/>
            </w:tcMar>
          </w:tcPr>
          <w:p w14:paraId="B8230000">
            <w:pPr>
              <w:widowControl w:val="0"/>
              <w:ind/>
            </w:pPr>
            <w:r>
              <w:rPr>
                <w:sz w:val="20"/>
              </w:rPr>
              <w:t>Неврологические заболевания, лечение с применением ботулотоксина (уровень 2)</w:t>
            </w:r>
          </w:p>
        </w:tc>
        <w:tc>
          <w:tcPr>
            <w:tcW w:type="dxa" w:w="3969"/>
            <w:tcBorders>
              <w:top w:sz="4" w:val="nil"/>
              <w:left w:sz="4" w:val="nil"/>
              <w:bottom w:sz="4" w:val="nil"/>
              <w:right w:sz="4" w:val="nil"/>
            </w:tcBorders>
            <w:tcMar>
              <w:top w:type="dxa" w:w="102"/>
              <w:left w:type="dxa" w:w="62"/>
              <w:bottom w:type="dxa" w:w="102"/>
              <w:right w:type="dxa" w:w="62"/>
            </w:tcMar>
          </w:tcPr>
          <w:p w14:paraId="B9230000">
            <w:pPr>
              <w:widowControl w:val="0"/>
              <w:ind/>
            </w:pPr>
            <w:r>
              <w:rPr>
                <w:sz w:val="20"/>
              </w:rPr>
              <w:t>G20, G23.0, G24, G24.0, G24.1, G24.2, G24.8, G24.9, G35, G51.3, G80, G80.0, G80.1, G80.2, G80.3, G80.4, G80.8, G80.9, G81.1, G81.9, G82.1, G82.4, G82.5, I69.0, I69.1, I69.2, I69.3, I69.4, I69.8, T90.1, T90.5, T90.8, T90.9</w:t>
            </w:r>
          </w:p>
        </w:tc>
        <w:tc>
          <w:tcPr>
            <w:tcW w:type="dxa" w:w="3969"/>
            <w:tcBorders>
              <w:top w:sz="4" w:val="nil"/>
              <w:left w:sz="4" w:val="nil"/>
              <w:bottom w:sz="4" w:val="nil"/>
              <w:right w:sz="4" w:val="nil"/>
            </w:tcBorders>
            <w:tcMar>
              <w:top w:type="dxa" w:w="102"/>
              <w:left w:type="dxa" w:w="62"/>
              <w:bottom w:type="dxa" w:w="102"/>
              <w:right w:type="dxa" w:w="62"/>
            </w:tcMar>
          </w:tcPr>
          <w:p w14:paraId="BA230000">
            <w:pPr>
              <w:widowControl w:val="0"/>
              <w:ind/>
            </w:pPr>
            <w:r>
              <w:rPr>
                <w:color w:val="0000FF"/>
                <w:sz w:val="20"/>
              </w:rPr>
              <w:fldChar w:fldCharType="begin"/>
            </w:r>
            <w:r>
              <w:rPr>
                <w:color w:val="0000FF"/>
                <w:sz w:val="20"/>
              </w:rPr>
              <w:instrText>HYPERLINK "https://login.consultant.ru/link/?req=doc&amp;base=LAW&amp;n=371416&amp;dst=115789"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A25.24.001.002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B230000">
            <w:pPr>
              <w:widowControl w:val="0"/>
              <w:ind/>
            </w:pPr>
            <w:r>
              <w:rPr>
                <w:sz w:val="20"/>
              </w:rPr>
              <w:t>иной классификационный критерий: bt1</w:t>
            </w:r>
          </w:p>
        </w:tc>
        <w:tc>
          <w:tcPr>
            <w:tcW w:type="dxa" w:w="1304"/>
            <w:tcBorders>
              <w:top w:sz="4" w:val="nil"/>
              <w:left w:sz="4" w:val="nil"/>
              <w:bottom w:sz="4" w:val="nil"/>
              <w:right w:sz="4" w:val="nil"/>
            </w:tcBorders>
            <w:tcMar>
              <w:top w:type="dxa" w:w="102"/>
              <w:left w:type="dxa" w:w="62"/>
              <w:bottom w:type="dxa" w:w="102"/>
              <w:right w:type="dxa" w:w="62"/>
            </w:tcMar>
          </w:tcPr>
          <w:p w14:paraId="BC230000">
            <w:pPr>
              <w:widowControl w:val="0"/>
              <w:ind/>
              <w:jc w:val="center"/>
            </w:pPr>
            <w:r>
              <w:rPr>
                <w:sz w:val="20"/>
              </w:rPr>
              <w:t>2,11</w:t>
            </w:r>
          </w:p>
        </w:tc>
      </w:tr>
      <w:tr>
        <w:tc>
          <w:tcPr>
            <w:tcW w:type="dxa" w:w="1234"/>
            <w:tcBorders>
              <w:top w:sz="4" w:val="nil"/>
              <w:left w:sz="4" w:val="nil"/>
              <w:bottom w:sz="4" w:val="nil"/>
              <w:right w:sz="4" w:val="nil"/>
            </w:tcBorders>
            <w:tcMar>
              <w:top w:type="dxa" w:w="102"/>
              <w:left w:type="dxa" w:w="62"/>
              <w:bottom w:type="dxa" w:w="102"/>
              <w:right w:type="dxa" w:w="62"/>
            </w:tcMar>
          </w:tcPr>
          <w:p w14:paraId="BD23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BE2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BF230000">
            <w:pPr>
              <w:widowControl w:val="0"/>
              <w:ind/>
            </w:pPr>
            <w:r>
              <w:rPr>
                <w:sz w:val="20"/>
              </w:rPr>
              <w:t>G12, G20, G23.0, G30, G35, G40, G71.0, G80, G80.0, G80.1, G80.2, G80.3, G80.4, G80.8, G80.9, G81.1, G81.9, G82.1, G82.4, G82.5, I69.0, I69.1, I69.2, I69.3, I69.4, I69.8, K11.7, T90.1, T90.5, T90.8, T90.9</w:t>
            </w:r>
          </w:p>
        </w:tc>
        <w:tc>
          <w:tcPr>
            <w:tcW w:type="dxa" w:w="3969"/>
            <w:tcBorders>
              <w:top w:sz="4" w:val="nil"/>
              <w:left w:sz="4" w:val="nil"/>
              <w:bottom w:sz="4" w:val="nil"/>
              <w:right w:sz="4" w:val="nil"/>
            </w:tcBorders>
            <w:tcMar>
              <w:top w:type="dxa" w:w="102"/>
              <w:left w:type="dxa" w:w="62"/>
              <w:bottom w:type="dxa" w:w="102"/>
              <w:right w:type="dxa" w:w="62"/>
            </w:tcMar>
          </w:tcPr>
          <w:p w14:paraId="C0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1230000">
            <w:pPr>
              <w:widowControl w:val="0"/>
              <w:ind/>
            </w:pPr>
            <w:r>
              <w:rPr>
                <w:sz w:val="20"/>
              </w:rPr>
              <w:t>иной классификационный критерий:</w:t>
            </w:r>
          </w:p>
          <w:p w14:paraId="C2230000">
            <w:pPr>
              <w:widowControl w:val="0"/>
              <w:ind/>
            </w:pPr>
            <w:r>
              <w:rPr>
                <w:sz w:val="20"/>
              </w:rPr>
              <w:t>bt2 возрастная группа:</w:t>
            </w:r>
          </w:p>
          <w:p w14:paraId="C323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C42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C5230000">
            <w:pPr>
              <w:widowControl w:val="0"/>
              <w:ind/>
              <w:jc w:val="center"/>
            </w:pPr>
            <w:r>
              <w:rPr>
                <w:sz w:val="20"/>
              </w:rPr>
              <w:t>st15.010</w:t>
            </w:r>
          </w:p>
        </w:tc>
        <w:tc>
          <w:tcPr>
            <w:tcW w:type="dxa" w:w="2438"/>
            <w:tcBorders>
              <w:top w:sz="4" w:val="nil"/>
              <w:left w:sz="4" w:val="nil"/>
              <w:bottom w:sz="4" w:val="nil"/>
              <w:right w:sz="4" w:val="nil"/>
            </w:tcBorders>
            <w:tcMar>
              <w:top w:type="dxa" w:w="102"/>
              <w:left w:type="dxa" w:w="62"/>
              <w:bottom w:type="dxa" w:w="102"/>
              <w:right w:type="dxa" w:w="62"/>
            </w:tcMar>
          </w:tcPr>
          <w:p w14:paraId="C6230000">
            <w:pPr>
              <w:widowControl w:val="0"/>
              <w:ind/>
            </w:pPr>
            <w:r>
              <w:rPr>
                <w:sz w:val="20"/>
              </w:rPr>
              <w:t>Другие нарушения нервной системы (уровень 1)</w:t>
            </w:r>
          </w:p>
        </w:tc>
        <w:tc>
          <w:tcPr>
            <w:tcW w:type="dxa" w:w="3969"/>
            <w:tcBorders>
              <w:top w:sz="4" w:val="nil"/>
              <w:left w:sz="4" w:val="nil"/>
              <w:bottom w:sz="4" w:val="nil"/>
              <w:right w:sz="4" w:val="nil"/>
            </w:tcBorders>
            <w:tcMar>
              <w:top w:type="dxa" w:w="102"/>
              <w:left w:type="dxa" w:w="62"/>
              <w:bottom w:type="dxa" w:w="102"/>
              <w:right w:type="dxa" w:w="62"/>
            </w:tcMar>
          </w:tcPr>
          <w:p w14:paraId="C7230000">
            <w:pPr>
              <w:widowControl w:val="0"/>
              <w:ind/>
            </w:pPr>
            <w:r>
              <w:rPr>
                <w:sz w:val="20"/>
              </w:rPr>
              <w:t>B91, B94.1, E75.2, E75.3, E75.4, G09, G24, G24.0, G24.3, G24.4, G24.8, G24.9, G30, G30.0, G30.1, G30.8, G30.9, G32.8, G47, G47.0, G47.1, G47.2, G47.3, G47.4, G47.8, G47.9, G73.4, G73.5, G73.6, G73.7, G90, G90.0, G90.1, G90.2, G90.4, G90.5, G90.6, G90.7, G90.8, G90.9, G91, G91.0, G91.1, G91.2, G91.3, G91.8, G91.9, G92, G93, G93.0, G93.2, G93.3, G93.4, G93.7, G93.8, G93.9, G94, G94.0, G94.1, G94.2, G94.3, G94.8, G96, G96.0, G96.1, G96.8, G96.9, G98, G99, G99.0, G99.1, G99.8, Q00, Q00.0, Q00.1, Q00.2, Q01, Q01.0, Q01.1, Q01.2, Q01.8, Q01.9, Q02, Q03, Q03.0, Q03.1, Q03.8, Q03.9, Q04, Q04.0, Q04.1, Q04.2, Q04.3, Q04.4, Q04.5, Q04.6, Q04.8, Q04.9, Q05, Q05.0, Q05.1, Q05.2, Q05.3, Q05.4, Q05.5, Q05.6, Q05.7, Q05.8, Q05.9, Q06, Q06.0, Q06.1, Q06.2, Q06.3, Q06.4, Q06.8, Q06.9, Q07, Q07.0, Q07.8, Q07.9, R20, R20.0, R20.1, R20.2, R20.3, R20.8, R25, R25.0, R25.1, R25.2, R25.3, R25.8, R26, R26.0, R26.1, R26.8, R27, R27.0, R27.8, R29, R29.0, R29.1, R29.2, R29.3, R29.8, R43, R43.0, R43.1, R43.2, R43.8, R49, R49.0, R49.1, R49.2, R49.8, R83, R83.0, R83.1, R83.2, R83.3, R83.4, R83.5, R83.6, R83.7, R83.8, R83.9, R90, R90.0, R90.8, R93, R93.0, R94, R94.0, T90.2, T90.3, T90.5, T90.8, T90.9, T92.4, T93.4</w:t>
            </w:r>
          </w:p>
        </w:tc>
        <w:tc>
          <w:tcPr>
            <w:tcW w:type="dxa" w:w="3969"/>
            <w:tcBorders>
              <w:top w:sz="4" w:val="nil"/>
              <w:left w:sz="4" w:val="nil"/>
              <w:bottom w:sz="4" w:val="nil"/>
              <w:right w:sz="4" w:val="nil"/>
            </w:tcBorders>
            <w:tcMar>
              <w:top w:type="dxa" w:w="102"/>
              <w:left w:type="dxa" w:w="62"/>
              <w:bottom w:type="dxa" w:w="102"/>
              <w:right w:type="dxa" w:w="62"/>
            </w:tcMar>
          </w:tcPr>
          <w:p w14:paraId="C8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9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A230000">
            <w:pPr>
              <w:widowControl w:val="0"/>
              <w:ind/>
              <w:jc w:val="center"/>
            </w:pPr>
            <w:r>
              <w:rPr>
                <w:sz w:val="20"/>
              </w:rPr>
              <w:t>0,74</w:t>
            </w:r>
          </w:p>
        </w:tc>
      </w:tr>
      <w:tr>
        <w:tc>
          <w:tcPr>
            <w:tcW w:type="dxa" w:w="1234"/>
            <w:tcBorders>
              <w:top w:sz="4" w:val="nil"/>
              <w:left w:sz="4" w:val="nil"/>
              <w:bottom w:sz="4" w:val="nil"/>
              <w:right w:sz="4" w:val="nil"/>
            </w:tcBorders>
            <w:tcMar>
              <w:top w:type="dxa" w:w="102"/>
              <w:left w:type="dxa" w:w="62"/>
              <w:bottom w:type="dxa" w:w="102"/>
              <w:right w:type="dxa" w:w="62"/>
            </w:tcMar>
          </w:tcPr>
          <w:p w14:paraId="CB230000">
            <w:pPr>
              <w:widowControl w:val="0"/>
              <w:ind/>
              <w:jc w:val="center"/>
            </w:pPr>
            <w:r>
              <w:rPr>
                <w:sz w:val="20"/>
              </w:rPr>
              <w:t>st15.011</w:t>
            </w:r>
          </w:p>
        </w:tc>
        <w:tc>
          <w:tcPr>
            <w:tcW w:type="dxa" w:w="2438"/>
            <w:tcBorders>
              <w:top w:sz="4" w:val="nil"/>
              <w:left w:sz="4" w:val="nil"/>
              <w:bottom w:sz="4" w:val="nil"/>
              <w:right w:sz="4" w:val="nil"/>
            </w:tcBorders>
            <w:tcMar>
              <w:top w:type="dxa" w:w="102"/>
              <w:left w:type="dxa" w:w="62"/>
              <w:bottom w:type="dxa" w:w="102"/>
              <w:right w:type="dxa" w:w="62"/>
            </w:tcMar>
          </w:tcPr>
          <w:p w14:paraId="CC230000">
            <w:pPr>
              <w:widowControl w:val="0"/>
              <w:ind/>
            </w:pPr>
            <w:r>
              <w:rPr>
                <w:sz w:val="20"/>
              </w:rPr>
              <w:t>Другие нарушения нервной системы (уровень 2)</w:t>
            </w:r>
          </w:p>
        </w:tc>
        <w:tc>
          <w:tcPr>
            <w:tcW w:type="dxa" w:w="3969"/>
            <w:tcBorders>
              <w:top w:sz="4" w:val="nil"/>
              <w:left w:sz="4" w:val="nil"/>
              <w:bottom w:sz="4" w:val="nil"/>
              <w:right w:sz="4" w:val="nil"/>
            </w:tcBorders>
            <w:tcMar>
              <w:top w:type="dxa" w:w="102"/>
              <w:left w:type="dxa" w:w="62"/>
              <w:bottom w:type="dxa" w:w="102"/>
              <w:right w:type="dxa" w:w="62"/>
            </w:tcMar>
          </w:tcPr>
          <w:p w14:paraId="CD230000">
            <w:pPr>
              <w:widowControl w:val="0"/>
              <w:ind/>
            </w:pPr>
            <w:r>
              <w:rPr>
                <w:sz w:val="20"/>
              </w:rPr>
              <w:t>G08, G43, G43.0, G43.1, G43.2, G43.3, G43.8, G43.9, G44, G44.0, G44.1, G44.2, G44.3, G44.4, G44.8, G93.1, G93.5, G93.6, G95.1, G95.2, G95.8, G95.9, G97, G97.0, G97.1, G97.2, G97.8, G97.9, G99.2, R40, R40.0, R40.1, R40.2, R51, T85, T85.0, T85.1</w:t>
            </w:r>
          </w:p>
        </w:tc>
        <w:tc>
          <w:tcPr>
            <w:tcW w:type="dxa" w:w="3969"/>
            <w:tcBorders>
              <w:top w:sz="4" w:val="nil"/>
              <w:left w:sz="4" w:val="nil"/>
              <w:bottom w:sz="4" w:val="nil"/>
              <w:right w:sz="4" w:val="nil"/>
            </w:tcBorders>
            <w:tcMar>
              <w:top w:type="dxa" w:w="102"/>
              <w:left w:type="dxa" w:w="62"/>
              <w:bottom w:type="dxa" w:w="102"/>
              <w:right w:type="dxa" w:w="62"/>
            </w:tcMar>
          </w:tcPr>
          <w:p w14:paraId="CE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F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0230000">
            <w:pPr>
              <w:widowControl w:val="0"/>
              <w:ind/>
              <w:jc w:val="center"/>
            </w:pPr>
            <w:r>
              <w:rPr>
                <w:sz w:val="20"/>
              </w:rPr>
              <w:t>0,99</w:t>
            </w:r>
          </w:p>
        </w:tc>
      </w:tr>
      <w:tr>
        <w:tc>
          <w:tcPr>
            <w:tcW w:type="dxa" w:w="1234"/>
            <w:tcBorders>
              <w:top w:sz="4" w:val="nil"/>
              <w:left w:sz="4" w:val="nil"/>
              <w:bottom w:sz="4" w:val="nil"/>
              <w:right w:sz="4" w:val="nil"/>
            </w:tcBorders>
            <w:tcMar>
              <w:top w:type="dxa" w:w="102"/>
              <w:left w:type="dxa" w:w="62"/>
              <w:bottom w:type="dxa" w:w="102"/>
              <w:right w:type="dxa" w:w="62"/>
            </w:tcMar>
          </w:tcPr>
          <w:p w14:paraId="D1230000">
            <w:pPr>
              <w:widowControl w:val="0"/>
              <w:ind/>
              <w:jc w:val="center"/>
            </w:pPr>
            <w:r>
              <w:rPr>
                <w:sz w:val="20"/>
              </w:rPr>
              <w:t>st15.012</w:t>
            </w:r>
          </w:p>
        </w:tc>
        <w:tc>
          <w:tcPr>
            <w:tcW w:type="dxa" w:w="2438"/>
            <w:tcBorders>
              <w:top w:sz="4" w:val="nil"/>
              <w:left w:sz="4" w:val="nil"/>
              <w:bottom w:sz="4" w:val="nil"/>
              <w:right w:sz="4" w:val="nil"/>
            </w:tcBorders>
            <w:tcMar>
              <w:top w:type="dxa" w:w="102"/>
              <w:left w:type="dxa" w:w="62"/>
              <w:bottom w:type="dxa" w:w="102"/>
              <w:right w:type="dxa" w:w="62"/>
            </w:tcMar>
          </w:tcPr>
          <w:p w14:paraId="D2230000">
            <w:pPr>
              <w:widowControl w:val="0"/>
              <w:ind/>
            </w:pPr>
            <w:r>
              <w:rPr>
                <w:sz w:val="20"/>
              </w:rPr>
              <w:t>Транзиторные ишемические приступы, сосудистые мозговые синдромы</w:t>
            </w:r>
          </w:p>
        </w:tc>
        <w:tc>
          <w:tcPr>
            <w:tcW w:type="dxa" w:w="3969"/>
            <w:tcBorders>
              <w:top w:sz="4" w:val="nil"/>
              <w:left w:sz="4" w:val="nil"/>
              <w:bottom w:sz="4" w:val="nil"/>
              <w:right w:sz="4" w:val="nil"/>
            </w:tcBorders>
            <w:tcMar>
              <w:top w:type="dxa" w:w="102"/>
              <w:left w:type="dxa" w:w="62"/>
              <w:bottom w:type="dxa" w:w="102"/>
              <w:right w:type="dxa" w:w="62"/>
            </w:tcMar>
          </w:tcPr>
          <w:p w14:paraId="D3230000">
            <w:pPr>
              <w:widowControl w:val="0"/>
              <w:ind/>
            </w:pPr>
            <w:r>
              <w:rPr>
                <w:sz w:val="20"/>
              </w:rPr>
              <w:t>G45, G45.0, G45.1, G45.2, G45.3, G45.4, G45.8, G45.9, G46, G46.0, G46.1, G46.2, G46.3, G46.4, G46.5, G46.6, G46.7, G46.8</w:t>
            </w:r>
          </w:p>
        </w:tc>
        <w:tc>
          <w:tcPr>
            <w:tcW w:type="dxa" w:w="3969"/>
            <w:tcBorders>
              <w:top w:sz="4" w:val="nil"/>
              <w:left w:sz="4" w:val="nil"/>
              <w:bottom w:sz="4" w:val="nil"/>
              <w:right w:sz="4" w:val="nil"/>
            </w:tcBorders>
            <w:tcMar>
              <w:top w:type="dxa" w:w="102"/>
              <w:left w:type="dxa" w:w="62"/>
              <w:bottom w:type="dxa" w:w="102"/>
              <w:right w:type="dxa" w:w="62"/>
            </w:tcMar>
          </w:tcPr>
          <w:p w14:paraId="D4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5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6230000">
            <w:pPr>
              <w:widowControl w:val="0"/>
              <w:ind/>
              <w:jc w:val="center"/>
            </w:pPr>
            <w:r>
              <w:rPr>
                <w:sz w:val="20"/>
              </w:rPr>
              <w:t>2,61</w:t>
            </w:r>
          </w:p>
        </w:tc>
      </w:tr>
      <w:tr>
        <w:tc>
          <w:tcPr>
            <w:tcW w:type="dxa" w:w="1234"/>
            <w:tcBorders>
              <w:top w:sz="4" w:val="nil"/>
              <w:left w:sz="4" w:val="nil"/>
              <w:bottom w:sz="4" w:val="nil"/>
              <w:right w:sz="4" w:val="nil"/>
            </w:tcBorders>
            <w:tcMar>
              <w:top w:type="dxa" w:w="102"/>
              <w:left w:type="dxa" w:w="62"/>
              <w:bottom w:type="dxa" w:w="102"/>
              <w:right w:type="dxa" w:w="62"/>
            </w:tcMar>
          </w:tcPr>
          <w:p w14:paraId="D7230000">
            <w:pPr>
              <w:widowControl w:val="0"/>
              <w:ind/>
              <w:jc w:val="center"/>
            </w:pPr>
            <w:r>
              <w:rPr>
                <w:sz w:val="20"/>
              </w:rPr>
              <w:t>st15.013</w:t>
            </w:r>
          </w:p>
        </w:tc>
        <w:tc>
          <w:tcPr>
            <w:tcW w:type="dxa" w:w="2438"/>
            <w:tcBorders>
              <w:top w:sz="4" w:val="nil"/>
              <w:left w:sz="4" w:val="nil"/>
              <w:bottom w:sz="4" w:val="nil"/>
              <w:right w:sz="4" w:val="nil"/>
            </w:tcBorders>
            <w:tcMar>
              <w:top w:type="dxa" w:w="102"/>
              <w:left w:type="dxa" w:w="62"/>
              <w:bottom w:type="dxa" w:w="102"/>
              <w:right w:type="dxa" w:w="62"/>
            </w:tcMar>
          </w:tcPr>
          <w:p w14:paraId="D8230000">
            <w:pPr>
              <w:widowControl w:val="0"/>
              <w:ind/>
            </w:pPr>
            <w:r>
              <w:rPr>
                <w:sz w:val="20"/>
              </w:rPr>
              <w:t>Кровоизлияние в мозг</w:t>
            </w:r>
          </w:p>
        </w:tc>
        <w:tc>
          <w:tcPr>
            <w:tcW w:type="dxa" w:w="3969"/>
            <w:tcBorders>
              <w:top w:sz="4" w:val="nil"/>
              <w:left w:sz="4" w:val="nil"/>
              <w:bottom w:sz="4" w:val="nil"/>
              <w:right w:sz="4" w:val="nil"/>
            </w:tcBorders>
            <w:tcMar>
              <w:top w:type="dxa" w:w="102"/>
              <w:left w:type="dxa" w:w="62"/>
              <w:bottom w:type="dxa" w:w="102"/>
              <w:right w:type="dxa" w:w="62"/>
            </w:tcMar>
          </w:tcPr>
          <w:p w14:paraId="D9230000">
            <w:pPr>
              <w:widowControl w:val="0"/>
              <w:ind/>
            </w:pPr>
            <w:r>
              <w:rPr>
                <w:sz w:val="20"/>
              </w:rPr>
              <w:t>I60, I60.0, I60.1, I60.2, I60.3, I60.4, I60.5, I60.6, I60.7, I60.8, I60.9, I61, I61.0, I61.1, I61.2, I61.3, I61.4, I61.5, I61.6, I61.8, I61.9, I62, I62.0, I62.1, I62.9</w:t>
            </w:r>
          </w:p>
        </w:tc>
        <w:tc>
          <w:tcPr>
            <w:tcW w:type="dxa" w:w="3969"/>
            <w:tcBorders>
              <w:top w:sz="4" w:val="nil"/>
              <w:left w:sz="4" w:val="nil"/>
              <w:bottom w:sz="4" w:val="nil"/>
              <w:right w:sz="4" w:val="nil"/>
            </w:tcBorders>
            <w:tcMar>
              <w:top w:type="dxa" w:w="102"/>
              <w:left w:type="dxa" w:w="62"/>
              <w:bottom w:type="dxa" w:w="102"/>
              <w:right w:type="dxa" w:w="62"/>
            </w:tcMar>
          </w:tcPr>
          <w:p w14:paraId="DA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B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C230000">
            <w:pPr>
              <w:widowControl w:val="0"/>
              <w:ind/>
              <w:jc w:val="center"/>
            </w:pPr>
            <w:r>
              <w:rPr>
                <w:sz w:val="20"/>
              </w:rPr>
              <w:t>4,89</w:t>
            </w:r>
          </w:p>
        </w:tc>
      </w:tr>
      <w:tr>
        <w:tc>
          <w:tcPr>
            <w:tcW w:type="dxa" w:w="1234"/>
            <w:tcBorders>
              <w:top w:sz="4" w:val="nil"/>
              <w:left w:sz="4" w:val="nil"/>
              <w:bottom w:sz="4" w:val="nil"/>
              <w:right w:sz="4" w:val="nil"/>
            </w:tcBorders>
            <w:tcMar>
              <w:top w:type="dxa" w:w="102"/>
              <w:left w:type="dxa" w:w="62"/>
              <w:bottom w:type="dxa" w:w="102"/>
              <w:right w:type="dxa" w:w="62"/>
            </w:tcMar>
          </w:tcPr>
          <w:p w14:paraId="DD230000">
            <w:pPr>
              <w:widowControl w:val="0"/>
              <w:ind/>
              <w:jc w:val="center"/>
            </w:pPr>
            <w:r>
              <w:rPr>
                <w:sz w:val="20"/>
              </w:rPr>
              <w:t>st15.014</w:t>
            </w:r>
          </w:p>
        </w:tc>
        <w:tc>
          <w:tcPr>
            <w:tcW w:type="dxa" w:w="2438"/>
            <w:tcBorders>
              <w:top w:sz="4" w:val="nil"/>
              <w:left w:sz="4" w:val="nil"/>
              <w:bottom w:sz="4" w:val="nil"/>
              <w:right w:sz="4" w:val="nil"/>
            </w:tcBorders>
            <w:tcMar>
              <w:top w:type="dxa" w:w="102"/>
              <w:left w:type="dxa" w:w="62"/>
              <w:bottom w:type="dxa" w:w="102"/>
              <w:right w:type="dxa" w:w="62"/>
            </w:tcMar>
          </w:tcPr>
          <w:p w14:paraId="DE230000">
            <w:pPr>
              <w:widowControl w:val="0"/>
              <w:ind/>
            </w:pPr>
            <w:r>
              <w:rPr>
                <w:sz w:val="20"/>
              </w:rPr>
              <w:t>Инфаркт мозга (уровень 1)</w:t>
            </w:r>
          </w:p>
        </w:tc>
        <w:tc>
          <w:tcPr>
            <w:tcW w:type="dxa" w:w="3969"/>
            <w:tcBorders>
              <w:top w:sz="4" w:val="nil"/>
              <w:left w:sz="4" w:val="nil"/>
              <w:bottom w:sz="4" w:val="nil"/>
              <w:right w:sz="4" w:val="nil"/>
            </w:tcBorders>
            <w:tcMar>
              <w:top w:type="dxa" w:w="102"/>
              <w:left w:type="dxa" w:w="62"/>
              <w:bottom w:type="dxa" w:w="102"/>
              <w:right w:type="dxa" w:w="62"/>
            </w:tcMar>
          </w:tcPr>
          <w:p w14:paraId="DF230000">
            <w:pPr>
              <w:widowControl w:val="0"/>
              <w:ind/>
            </w:pPr>
            <w:r>
              <w:rPr>
                <w:sz w:val="20"/>
              </w:rPr>
              <w:t>I63.0, I63.1, I63.2, I63.3, I63.4, I63.5, I63.6, I63.8, I63.9, I64</w:t>
            </w:r>
          </w:p>
        </w:tc>
        <w:tc>
          <w:tcPr>
            <w:tcW w:type="dxa" w:w="3969"/>
            <w:tcBorders>
              <w:top w:sz="4" w:val="nil"/>
              <w:left w:sz="4" w:val="nil"/>
              <w:bottom w:sz="4" w:val="nil"/>
              <w:right w:sz="4" w:val="nil"/>
            </w:tcBorders>
            <w:tcMar>
              <w:top w:type="dxa" w:w="102"/>
              <w:left w:type="dxa" w:w="62"/>
              <w:bottom w:type="dxa" w:w="102"/>
              <w:right w:type="dxa" w:w="62"/>
            </w:tcMar>
          </w:tcPr>
          <w:p w14:paraId="E0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1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2230000">
            <w:pPr>
              <w:widowControl w:val="0"/>
              <w:ind/>
              <w:jc w:val="center"/>
            </w:pPr>
            <w:r>
              <w:rPr>
                <w:sz w:val="20"/>
              </w:rPr>
              <w:t>4,05</w:t>
            </w:r>
          </w:p>
        </w:tc>
      </w:tr>
      <w:tr>
        <w:tc>
          <w:tcPr>
            <w:tcW w:type="dxa" w:w="1234"/>
            <w:tcBorders>
              <w:top w:sz="4" w:val="nil"/>
              <w:left w:sz="4" w:val="nil"/>
              <w:bottom w:sz="4" w:val="nil"/>
              <w:right w:sz="4" w:val="nil"/>
            </w:tcBorders>
            <w:tcMar>
              <w:top w:type="dxa" w:w="102"/>
              <w:left w:type="dxa" w:w="62"/>
              <w:bottom w:type="dxa" w:w="102"/>
              <w:right w:type="dxa" w:w="62"/>
            </w:tcMar>
          </w:tcPr>
          <w:p w14:paraId="E3230000">
            <w:pPr>
              <w:widowControl w:val="0"/>
              <w:ind/>
              <w:jc w:val="center"/>
            </w:pPr>
            <w:r>
              <w:rPr>
                <w:sz w:val="20"/>
              </w:rPr>
              <w:t>st15.015</w:t>
            </w:r>
          </w:p>
        </w:tc>
        <w:tc>
          <w:tcPr>
            <w:tcW w:type="dxa" w:w="2438"/>
            <w:tcBorders>
              <w:top w:sz="4" w:val="nil"/>
              <w:left w:sz="4" w:val="nil"/>
              <w:bottom w:sz="4" w:val="nil"/>
              <w:right w:sz="4" w:val="nil"/>
            </w:tcBorders>
            <w:tcMar>
              <w:top w:type="dxa" w:w="102"/>
              <w:left w:type="dxa" w:w="62"/>
              <w:bottom w:type="dxa" w:w="102"/>
              <w:right w:type="dxa" w:w="62"/>
            </w:tcMar>
          </w:tcPr>
          <w:p w14:paraId="E4230000">
            <w:pPr>
              <w:widowControl w:val="0"/>
              <w:ind/>
            </w:pPr>
            <w:r>
              <w:rPr>
                <w:sz w:val="20"/>
              </w:rPr>
              <w:t>Инфаркт мозга (уровень 2)</w:t>
            </w:r>
          </w:p>
        </w:tc>
        <w:tc>
          <w:tcPr>
            <w:tcW w:type="dxa" w:w="3969"/>
            <w:tcBorders>
              <w:top w:sz="4" w:val="nil"/>
              <w:left w:sz="4" w:val="nil"/>
              <w:bottom w:sz="4" w:val="nil"/>
              <w:right w:sz="4" w:val="nil"/>
            </w:tcBorders>
            <w:tcMar>
              <w:top w:type="dxa" w:w="102"/>
              <w:left w:type="dxa" w:w="62"/>
              <w:bottom w:type="dxa" w:w="102"/>
              <w:right w:type="dxa" w:w="62"/>
            </w:tcMar>
          </w:tcPr>
          <w:p w14:paraId="E5230000">
            <w:pPr>
              <w:widowControl w:val="0"/>
              <w:ind/>
            </w:pPr>
            <w:r>
              <w:rPr>
                <w:sz w:val="20"/>
              </w:rPr>
              <w:t>I63.0, I63.1, I63.2, I63.3, I63.4, I63.5, I63.6, I63.8, I63.9</w:t>
            </w:r>
          </w:p>
        </w:tc>
        <w:tc>
          <w:tcPr>
            <w:tcW w:type="dxa" w:w="3969"/>
            <w:tcBorders>
              <w:top w:sz="4" w:val="nil"/>
              <w:left w:sz="4" w:val="nil"/>
              <w:bottom w:sz="4" w:val="nil"/>
              <w:right w:sz="4" w:val="nil"/>
            </w:tcBorders>
            <w:tcMar>
              <w:top w:type="dxa" w:w="102"/>
              <w:left w:type="dxa" w:w="62"/>
              <w:bottom w:type="dxa" w:w="102"/>
              <w:right w:type="dxa" w:w="62"/>
            </w:tcMar>
          </w:tcPr>
          <w:p w14:paraId="E6230000">
            <w:pPr>
              <w:widowControl w:val="0"/>
              <w:ind/>
            </w:pPr>
            <w:r>
              <w:rPr>
                <w:color w:val="0000FF"/>
                <w:sz w:val="20"/>
              </w:rPr>
              <w:fldChar w:fldCharType="begin"/>
            </w:r>
            <w:r>
              <w:rPr>
                <w:color w:val="0000FF"/>
                <w:sz w:val="20"/>
              </w:rPr>
              <w:instrText>HYPERLINK "https://login.consultant.ru/link/?req=doc&amp;base=LAW&amp;n=371416&amp;dst=115929"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A25.30.036.002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7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8230000">
            <w:pPr>
              <w:widowControl w:val="0"/>
              <w:ind/>
              <w:jc w:val="center"/>
            </w:pPr>
            <w:r>
              <w:rPr>
                <w:sz w:val="20"/>
              </w:rPr>
              <w:t>5,13</w:t>
            </w:r>
          </w:p>
        </w:tc>
      </w:tr>
      <w:tr>
        <w:tc>
          <w:tcPr>
            <w:tcW w:type="dxa" w:w="1234"/>
            <w:tcBorders>
              <w:top w:sz="4" w:val="nil"/>
              <w:left w:sz="4" w:val="nil"/>
              <w:bottom w:sz="4" w:val="nil"/>
              <w:right w:sz="4" w:val="nil"/>
            </w:tcBorders>
            <w:tcMar>
              <w:top w:type="dxa" w:w="102"/>
              <w:left w:type="dxa" w:w="62"/>
              <w:bottom w:type="dxa" w:w="102"/>
              <w:right w:type="dxa" w:w="62"/>
            </w:tcMar>
          </w:tcPr>
          <w:p w14:paraId="E9230000">
            <w:pPr>
              <w:widowControl w:val="0"/>
              <w:ind/>
              <w:jc w:val="center"/>
            </w:pPr>
            <w:r>
              <w:rPr>
                <w:sz w:val="20"/>
              </w:rPr>
              <w:t>st15.016</w:t>
            </w:r>
          </w:p>
        </w:tc>
        <w:tc>
          <w:tcPr>
            <w:tcW w:type="dxa" w:w="2438"/>
            <w:tcBorders>
              <w:top w:sz="4" w:val="nil"/>
              <w:left w:sz="4" w:val="nil"/>
              <w:bottom w:sz="4" w:val="nil"/>
              <w:right w:sz="4" w:val="nil"/>
            </w:tcBorders>
            <w:tcMar>
              <w:top w:type="dxa" w:w="102"/>
              <w:left w:type="dxa" w:w="62"/>
              <w:bottom w:type="dxa" w:w="102"/>
              <w:right w:type="dxa" w:w="62"/>
            </w:tcMar>
          </w:tcPr>
          <w:p w14:paraId="EA230000">
            <w:pPr>
              <w:widowControl w:val="0"/>
              <w:ind/>
            </w:pPr>
            <w:r>
              <w:rPr>
                <w:sz w:val="20"/>
              </w:rPr>
              <w:t>Инфаркт мозга (уровень 3)</w:t>
            </w:r>
          </w:p>
        </w:tc>
        <w:tc>
          <w:tcPr>
            <w:tcW w:type="dxa" w:w="3969"/>
            <w:tcBorders>
              <w:top w:sz="4" w:val="nil"/>
              <w:left w:sz="4" w:val="nil"/>
              <w:bottom w:sz="4" w:val="nil"/>
              <w:right w:sz="4" w:val="nil"/>
            </w:tcBorders>
            <w:tcMar>
              <w:top w:type="dxa" w:w="102"/>
              <w:left w:type="dxa" w:w="62"/>
              <w:bottom w:type="dxa" w:w="102"/>
              <w:right w:type="dxa" w:w="62"/>
            </w:tcMar>
          </w:tcPr>
          <w:p w14:paraId="EB230000">
            <w:pPr>
              <w:widowControl w:val="0"/>
              <w:ind/>
            </w:pPr>
            <w:r>
              <w:rPr>
                <w:sz w:val="20"/>
              </w:rPr>
              <w:t>I63.0, I63.1, I63.2, I63.3, I63.4, I63.5, I63.6, I63.8, I63.9</w:t>
            </w:r>
          </w:p>
        </w:tc>
        <w:tc>
          <w:tcPr>
            <w:tcW w:type="dxa" w:w="3969"/>
            <w:tcBorders>
              <w:top w:sz="4" w:val="nil"/>
              <w:left w:sz="4" w:val="nil"/>
              <w:bottom w:sz="4" w:val="nil"/>
              <w:right w:sz="4" w:val="nil"/>
            </w:tcBorders>
            <w:tcMar>
              <w:top w:type="dxa" w:w="102"/>
              <w:left w:type="dxa" w:w="62"/>
              <w:bottom w:type="dxa" w:w="102"/>
              <w:right w:type="dxa" w:w="62"/>
            </w:tcMar>
          </w:tcPr>
          <w:p w14:paraId="EC230000">
            <w:pPr>
              <w:widowControl w:val="0"/>
              <w:ind/>
            </w:pPr>
            <w:r>
              <w:rPr>
                <w:color w:val="0000FF"/>
                <w:sz w:val="20"/>
              </w:rPr>
              <w:fldChar w:fldCharType="begin"/>
            </w:r>
            <w:r>
              <w:rPr>
                <w:color w:val="0000FF"/>
                <w:sz w:val="20"/>
              </w:rPr>
              <w:instrText>HYPERLINK "https://login.consultant.ru/link/?req=doc&amp;base=LAW&amp;n=371416&amp;dst=101528"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A05.12.006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A06.12.056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A25.30.036.003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D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E230000">
            <w:pPr>
              <w:widowControl w:val="0"/>
              <w:ind/>
              <w:jc w:val="center"/>
            </w:pPr>
            <w:r>
              <w:rPr>
                <w:sz w:val="20"/>
              </w:rPr>
              <w:t>6,85</w:t>
            </w:r>
          </w:p>
        </w:tc>
      </w:tr>
      <w:tr>
        <w:tc>
          <w:tcPr>
            <w:tcW w:type="dxa" w:w="1234"/>
            <w:tcBorders>
              <w:top w:sz="4" w:val="nil"/>
              <w:left w:sz="4" w:val="nil"/>
              <w:bottom w:sz="4" w:val="nil"/>
              <w:right w:sz="4" w:val="nil"/>
            </w:tcBorders>
            <w:tcMar>
              <w:top w:type="dxa" w:w="102"/>
              <w:left w:type="dxa" w:w="62"/>
              <w:bottom w:type="dxa" w:w="102"/>
              <w:right w:type="dxa" w:w="62"/>
            </w:tcMar>
          </w:tcPr>
          <w:p w14:paraId="EF230000">
            <w:pPr>
              <w:widowControl w:val="0"/>
              <w:ind/>
              <w:jc w:val="center"/>
            </w:pPr>
            <w:r>
              <w:rPr>
                <w:sz w:val="20"/>
              </w:rPr>
              <w:t>st15.017</w:t>
            </w:r>
          </w:p>
        </w:tc>
        <w:tc>
          <w:tcPr>
            <w:tcW w:type="dxa" w:w="2438"/>
            <w:tcBorders>
              <w:top w:sz="4" w:val="nil"/>
              <w:left w:sz="4" w:val="nil"/>
              <w:bottom w:sz="4" w:val="nil"/>
              <w:right w:sz="4" w:val="nil"/>
            </w:tcBorders>
            <w:tcMar>
              <w:top w:type="dxa" w:w="102"/>
              <w:left w:type="dxa" w:w="62"/>
              <w:bottom w:type="dxa" w:w="102"/>
              <w:right w:type="dxa" w:w="62"/>
            </w:tcMar>
          </w:tcPr>
          <w:p w14:paraId="F0230000">
            <w:pPr>
              <w:widowControl w:val="0"/>
              <w:ind/>
            </w:pPr>
            <w:r>
              <w:rPr>
                <w:sz w:val="20"/>
              </w:rPr>
              <w:t>Другие цереброваскулярные болезни</w:t>
            </w:r>
          </w:p>
        </w:tc>
        <w:tc>
          <w:tcPr>
            <w:tcW w:type="dxa" w:w="3969"/>
            <w:tcBorders>
              <w:top w:sz="4" w:val="nil"/>
              <w:left w:sz="4" w:val="nil"/>
              <w:bottom w:sz="4" w:val="nil"/>
              <w:right w:sz="4" w:val="nil"/>
            </w:tcBorders>
            <w:tcMar>
              <w:top w:type="dxa" w:w="102"/>
              <w:left w:type="dxa" w:w="62"/>
              <w:bottom w:type="dxa" w:w="102"/>
              <w:right w:type="dxa" w:w="62"/>
            </w:tcMar>
          </w:tcPr>
          <w:p w14:paraId="F1230000">
            <w:pPr>
              <w:widowControl w:val="0"/>
              <w:ind/>
            </w:pPr>
            <w:r>
              <w:rPr>
                <w:sz w:val="20"/>
              </w:rPr>
              <w:t>I65, I65.0, I65.1, I65.2, I65.3, I65.8, I65.9, I66, I66.0, I66.1, I66.2, I66.3, I66.4, I66.8, I66.9, I67, I67.0, I67.1, I67.2, I67.3, I67.4, I67.5, I67.6, I67.7, I67.8, I67.9, I68, T68.0, I68.1, I68.2, I68.8, I69, I69.0, I69.1, I69.2, I69.3, I69.4, I69.8</w:t>
            </w:r>
          </w:p>
        </w:tc>
        <w:tc>
          <w:tcPr>
            <w:tcW w:type="dxa" w:w="3969"/>
            <w:tcBorders>
              <w:top w:sz="4" w:val="nil"/>
              <w:left w:sz="4" w:val="nil"/>
              <w:bottom w:sz="4" w:val="nil"/>
              <w:right w:sz="4" w:val="nil"/>
            </w:tcBorders>
            <w:tcMar>
              <w:top w:type="dxa" w:w="102"/>
              <w:left w:type="dxa" w:w="62"/>
              <w:bottom w:type="dxa" w:w="102"/>
              <w:right w:type="dxa" w:w="62"/>
            </w:tcMar>
          </w:tcPr>
          <w:p w14:paraId="F2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32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4230000">
            <w:pPr>
              <w:widowControl w:val="0"/>
              <w:ind/>
              <w:jc w:val="center"/>
            </w:pPr>
            <w:r>
              <w:rPr>
                <w:sz w:val="20"/>
              </w:rPr>
              <w:t>0,82</w:t>
            </w:r>
          </w:p>
        </w:tc>
      </w:tr>
      <w:tr>
        <w:tc>
          <w:tcPr>
            <w:tcW w:type="dxa" w:w="1234"/>
            <w:tcBorders>
              <w:top w:sz="4" w:val="nil"/>
              <w:left w:sz="4" w:val="nil"/>
              <w:bottom w:sz="4" w:val="nil"/>
              <w:right w:sz="4" w:val="nil"/>
            </w:tcBorders>
            <w:tcMar>
              <w:top w:type="dxa" w:w="102"/>
              <w:left w:type="dxa" w:w="62"/>
              <w:bottom w:type="dxa" w:w="102"/>
              <w:right w:type="dxa" w:w="62"/>
            </w:tcMar>
          </w:tcPr>
          <w:p w14:paraId="F5230000">
            <w:pPr>
              <w:widowControl w:val="0"/>
              <w:ind/>
              <w:jc w:val="center"/>
            </w:pPr>
            <w:r>
              <w:rPr>
                <w:sz w:val="20"/>
              </w:rPr>
              <w:t>st15.018</w:t>
            </w:r>
          </w:p>
        </w:tc>
        <w:tc>
          <w:tcPr>
            <w:tcW w:type="dxa" w:w="2438"/>
            <w:tcBorders>
              <w:top w:sz="4" w:val="nil"/>
              <w:left w:sz="4" w:val="nil"/>
              <w:bottom w:sz="4" w:val="nil"/>
              <w:right w:sz="4" w:val="nil"/>
            </w:tcBorders>
            <w:tcMar>
              <w:top w:type="dxa" w:w="102"/>
              <w:left w:type="dxa" w:w="62"/>
              <w:bottom w:type="dxa" w:w="102"/>
              <w:right w:type="dxa" w:w="62"/>
            </w:tcMar>
          </w:tcPr>
          <w:p w14:paraId="F6230000">
            <w:pPr>
              <w:widowControl w:val="0"/>
              <w:ind/>
            </w:pPr>
            <w:r>
              <w:rPr>
                <w:sz w:val="20"/>
              </w:rPr>
              <w:t>Эпилепсия, судороги (уровень 2)</w:t>
            </w:r>
          </w:p>
        </w:tc>
        <w:tc>
          <w:tcPr>
            <w:tcW w:type="dxa" w:w="3969"/>
            <w:tcBorders>
              <w:top w:sz="4" w:val="nil"/>
              <w:left w:sz="4" w:val="nil"/>
              <w:bottom w:sz="4" w:val="nil"/>
              <w:right w:sz="4" w:val="nil"/>
            </w:tcBorders>
            <w:tcMar>
              <w:top w:type="dxa" w:w="102"/>
              <w:left w:type="dxa" w:w="62"/>
              <w:bottom w:type="dxa" w:w="102"/>
              <w:right w:type="dxa" w:w="62"/>
            </w:tcMar>
          </w:tcPr>
          <w:p w14:paraId="F7230000">
            <w:pPr>
              <w:widowControl w:val="0"/>
              <w:ind/>
            </w:pPr>
            <w:r>
              <w:rPr>
                <w:sz w:val="20"/>
              </w:rPr>
              <w:t>G40.0, G40.1, G40.2, G40.3, G40.4, G40.5, G40.6, G40.7, G40.8, G40.9, R56, R56.0, R56.8</w:t>
            </w:r>
          </w:p>
        </w:tc>
        <w:tc>
          <w:tcPr>
            <w:tcW w:type="dxa" w:w="3969"/>
            <w:tcBorders>
              <w:top w:sz="4" w:val="nil"/>
              <w:left w:sz="4" w:val="nil"/>
              <w:bottom w:sz="4" w:val="nil"/>
              <w:right w:sz="4" w:val="nil"/>
            </w:tcBorders>
            <w:tcMar>
              <w:top w:type="dxa" w:w="102"/>
              <w:left w:type="dxa" w:w="62"/>
              <w:bottom w:type="dxa" w:w="102"/>
              <w:right w:type="dxa" w:w="62"/>
            </w:tcMar>
          </w:tcPr>
          <w:p w14:paraId="F8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9230000">
            <w:pPr>
              <w:widowControl w:val="0"/>
              <w:ind/>
              <w:jc w:val="both"/>
            </w:pPr>
            <w:r>
              <w:rPr>
                <w:sz w:val="20"/>
              </w:rPr>
              <w:t>иной классификационный критерий: ep1</w:t>
            </w:r>
          </w:p>
        </w:tc>
        <w:tc>
          <w:tcPr>
            <w:tcW w:type="dxa" w:w="1304"/>
            <w:tcBorders>
              <w:top w:sz="4" w:val="nil"/>
              <w:left w:sz="4" w:val="nil"/>
              <w:bottom w:sz="4" w:val="nil"/>
              <w:right w:sz="4" w:val="nil"/>
            </w:tcBorders>
            <w:tcMar>
              <w:top w:type="dxa" w:w="102"/>
              <w:left w:type="dxa" w:w="62"/>
              <w:bottom w:type="dxa" w:w="102"/>
              <w:right w:type="dxa" w:w="62"/>
            </w:tcMar>
          </w:tcPr>
          <w:p w14:paraId="FA230000">
            <w:pPr>
              <w:widowControl w:val="0"/>
              <w:ind/>
              <w:jc w:val="center"/>
            </w:pPr>
            <w:r>
              <w:rPr>
                <w:sz w:val="20"/>
              </w:rPr>
              <w:t>2,3</w:t>
            </w:r>
          </w:p>
        </w:tc>
      </w:tr>
      <w:tr>
        <w:tc>
          <w:tcPr>
            <w:tcW w:type="dxa" w:w="1234"/>
            <w:tcBorders>
              <w:top w:sz="4" w:val="nil"/>
              <w:left w:sz="4" w:val="nil"/>
              <w:bottom w:sz="4" w:val="nil"/>
              <w:right w:sz="4" w:val="nil"/>
            </w:tcBorders>
            <w:tcMar>
              <w:top w:type="dxa" w:w="102"/>
              <w:left w:type="dxa" w:w="62"/>
              <w:bottom w:type="dxa" w:w="102"/>
              <w:right w:type="dxa" w:w="62"/>
            </w:tcMar>
          </w:tcPr>
          <w:p w14:paraId="FB230000">
            <w:pPr>
              <w:widowControl w:val="0"/>
              <w:ind/>
              <w:jc w:val="center"/>
            </w:pPr>
            <w:r>
              <w:rPr>
                <w:sz w:val="20"/>
              </w:rPr>
              <w:t>st15.019</w:t>
            </w:r>
          </w:p>
        </w:tc>
        <w:tc>
          <w:tcPr>
            <w:tcW w:type="dxa" w:w="2438"/>
            <w:tcBorders>
              <w:top w:sz="4" w:val="nil"/>
              <w:left w:sz="4" w:val="nil"/>
              <w:bottom w:sz="4" w:val="nil"/>
              <w:right w:sz="4" w:val="nil"/>
            </w:tcBorders>
            <w:tcMar>
              <w:top w:type="dxa" w:w="102"/>
              <w:left w:type="dxa" w:w="62"/>
              <w:bottom w:type="dxa" w:w="102"/>
              <w:right w:type="dxa" w:w="62"/>
            </w:tcMar>
          </w:tcPr>
          <w:p w14:paraId="FC230000">
            <w:pPr>
              <w:widowControl w:val="0"/>
              <w:ind/>
            </w:pPr>
            <w:r>
              <w:rPr>
                <w:sz w:val="20"/>
              </w:rPr>
              <w:t>Эпилепсия (уровень 3)</w:t>
            </w:r>
          </w:p>
        </w:tc>
        <w:tc>
          <w:tcPr>
            <w:tcW w:type="dxa" w:w="3969"/>
            <w:tcBorders>
              <w:top w:sz="4" w:val="nil"/>
              <w:left w:sz="4" w:val="nil"/>
              <w:bottom w:sz="4" w:val="nil"/>
              <w:right w:sz="4" w:val="nil"/>
            </w:tcBorders>
            <w:tcMar>
              <w:top w:type="dxa" w:w="102"/>
              <w:left w:type="dxa" w:w="62"/>
              <w:bottom w:type="dxa" w:w="102"/>
              <w:right w:type="dxa" w:w="62"/>
            </w:tcMar>
          </w:tcPr>
          <w:p w14:paraId="FD230000">
            <w:pPr>
              <w:widowControl w:val="0"/>
              <w:ind/>
            </w:pPr>
            <w:r>
              <w:rPr>
                <w:sz w:val="20"/>
              </w:rPr>
              <w:t>G40.0, G40.1, G40.2, G40.3, G40.4, G40.5, G40.6, G40.7, G40.8, G40.9</w:t>
            </w:r>
          </w:p>
        </w:tc>
        <w:tc>
          <w:tcPr>
            <w:tcW w:type="dxa" w:w="3969"/>
            <w:tcBorders>
              <w:top w:sz="4" w:val="nil"/>
              <w:left w:sz="4" w:val="nil"/>
              <w:bottom w:sz="4" w:val="nil"/>
              <w:right w:sz="4" w:val="nil"/>
            </w:tcBorders>
            <w:tcMar>
              <w:top w:type="dxa" w:w="102"/>
              <w:left w:type="dxa" w:w="62"/>
              <w:bottom w:type="dxa" w:w="102"/>
              <w:right w:type="dxa" w:w="62"/>
            </w:tcMar>
          </w:tcPr>
          <w:p w14:paraId="FE2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F230000">
            <w:pPr>
              <w:widowControl w:val="0"/>
              <w:ind/>
              <w:jc w:val="both"/>
            </w:pPr>
            <w:r>
              <w:rPr>
                <w:sz w:val="20"/>
              </w:rPr>
              <w:t>иной классификационный критерий: ep2</w:t>
            </w:r>
          </w:p>
        </w:tc>
        <w:tc>
          <w:tcPr>
            <w:tcW w:type="dxa" w:w="1304"/>
            <w:tcBorders>
              <w:top w:sz="4" w:val="nil"/>
              <w:left w:sz="4" w:val="nil"/>
              <w:bottom w:sz="4" w:val="nil"/>
              <w:right w:sz="4" w:val="nil"/>
            </w:tcBorders>
            <w:tcMar>
              <w:top w:type="dxa" w:w="102"/>
              <w:left w:type="dxa" w:w="62"/>
              <w:bottom w:type="dxa" w:w="102"/>
              <w:right w:type="dxa" w:w="62"/>
            </w:tcMar>
          </w:tcPr>
          <w:p w14:paraId="00240000">
            <w:pPr>
              <w:widowControl w:val="0"/>
              <w:ind/>
              <w:jc w:val="center"/>
            </w:pPr>
            <w:r>
              <w:rPr>
                <w:sz w:val="20"/>
              </w:rPr>
              <w:t>3,16</w:t>
            </w:r>
          </w:p>
        </w:tc>
      </w:tr>
      <w:tr>
        <w:tc>
          <w:tcPr>
            <w:tcW w:type="dxa" w:w="1234"/>
            <w:tcBorders>
              <w:top w:sz="4" w:val="nil"/>
              <w:left w:sz="4" w:val="nil"/>
              <w:bottom w:sz="4" w:val="nil"/>
              <w:right w:sz="4" w:val="nil"/>
            </w:tcBorders>
            <w:tcMar>
              <w:top w:type="dxa" w:w="102"/>
              <w:left w:type="dxa" w:w="62"/>
              <w:bottom w:type="dxa" w:w="102"/>
              <w:right w:type="dxa" w:w="62"/>
            </w:tcMar>
          </w:tcPr>
          <w:p w14:paraId="01240000">
            <w:pPr>
              <w:widowControl w:val="0"/>
              <w:ind/>
              <w:jc w:val="center"/>
            </w:pPr>
            <w:r>
              <w:rPr>
                <w:sz w:val="20"/>
              </w:rPr>
              <w:t>st15.020</w:t>
            </w:r>
          </w:p>
        </w:tc>
        <w:tc>
          <w:tcPr>
            <w:tcW w:type="dxa" w:w="2438"/>
            <w:tcBorders>
              <w:top w:sz="4" w:val="nil"/>
              <w:left w:sz="4" w:val="nil"/>
              <w:bottom w:sz="4" w:val="nil"/>
              <w:right w:sz="4" w:val="nil"/>
            </w:tcBorders>
            <w:tcMar>
              <w:top w:type="dxa" w:w="102"/>
              <w:left w:type="dxa" w:w="62"/>
              <w:bottom w:type="dxa" w:w="102"/>
              <w:right w:type="dxa" w:w="62"/>
            </w:tcMar>
          </w:tcPr>
          <w:p w14:paraId="02240000">
            <w:pPr>
              <w:widowControl w:val="0"/>
              <w:ind/>
            </w:pPr>
            <w:r>
              <w:rPr>
                <w:sz w:val="20"/>
              </w:rPr>
              <w:t>Эпилепсия (уровень 4)</w:t>
            </w:r>
          </w:p>
        </w:tc>
        <w:tc>
          <w:tcPr>
            <w:tcW w:type="dxa" w:w="3969"/>
            <w:tcBorders>
              <w:top w:sz="4" w:val="nil"/>
              <w:left w:sz="4" w:val="nil"/>
              <w:bottom w:sz="4" w:val="nil"/>
              <w:right w:sz="4" w:val="nil"/>
            </w:tcBorders>
            <w:tcMar>
              <w:top w:type="dxa" w:w="102"/>
              <w:left w:type="dxa" w:w="62"/>
              <w:bottom w:type="dxa" w:w="102"/>
              <w:right w:type="dxa" w:w="62"/>
            </w:tcMar>
          </w:tcPr>
          <w:p w14:paraId="03240000">
            <w:pPr>
              <w:widowControl w:val="0"/>
              <w:ind/>
            </w:pPr>
            <w:r>
              <w:rPr>
                <w:sz w:val="20"/>
              </w:rPr>
              <w:t>G40.1, G40.2, G40.3, G40.4, G40.5, G40.8, G40.9</w:t>
            </w:r>
          </w:p>
        </w:tc>
        <w:tc>
          <w:tcPr>
            <w:tcW w:type="dxa" w:w="3969"/>
            <w:tcBorders>
              <w:top w:sz="4" w:val="nil"/>
              <w:left w:sz="4" w:val="nil"/>
              <w:bottom w:sz="4" w:val="nil"/>
              <w:right w:sz="4" w:val="nil"/>
            </w:tcBorders>
            <w:tcMar>
              <w:top w:type="dxa" w:w="102"/>
              <w:left w:type="dxa" w:w="62"/>
              <w:bottom w:type="dxa" w:w="102"/>
              <w:right w:type="dxa" w:w="62"/>
            </w:tcMar>
          </w:tcPr>
          <w:p w14:paraId="04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5240000">
            <w:pPr>
              <w:widowControl w:val="0"/>
              <w:ind/>
              <w:jc w:val="both"/>
            </w:pPr>
            <w:r>
              <w:rPr>
                <w:sz w:val="20"/>
              </w:rPr>
              <w:t>иной классификационный критерий: ep3</w:t>
            </w:r>
          </w:p>
        </w:tc>
        <w:tc>
          <w:tcPr>
            <w:tcW w:type="dxa" w:w="1304"/>
            <w:tcBorders>
              <w:top w:sz="4" w:val="nil"/>
              <w:left w:sz="4" w:val="nil"/>
              <w:bottom w:sz="4" w:val="nil"/>
              <w:right w:sz="4" w:val="nil"/>
            </w:tcBorders>
            <w:tcMar>
              <w:top w:type="dxa" w:w="102"/>
              <w:left w:type="dxa" w:w="62"/>
              <w:bottom w:type="dxa" w:w="102"/>
              <w:right w:type="dxa" w:w="62"/>
            </w:tcMar>
          </w:tcPr>
          <w:p w14:paraId="06240000">
            <w:pPr>
              <w:widowControl w:val="0"/>
              <w:ind/>
              <w:jc w:val="center"/>
            </w:pPr>
            <w:r>
              <w:rPr>
                <w:sz w:val="20"/>
              </w:rPr>
              <w:t>4,84</w:t>
            </w:r>
          </w:p>
        </w:tc>
      </w:tr>
      <w:tr>
        <w:tc>
          <w:tcPr>
            <w:tcW w:type="dxa" w:w="1234"/>
            <w:tcBorders>
              <w:top w:sz="4" w:val="nil"/>
              <w:left w:sz="4" w:val="nil"/>
              <w:bottom w:sz="4" w:val="nil"/>
              <w:right w:sz="4" w:val="nil"/>
            </w:tcBorders>
            <w:tcMar>
              <w:top w:type="dxa" w:w="102"/>
              <w:left w:type="dxa" w:w="62"/>
              <w:bottom w:type="dxa" w:w="102"/>
              <w:right w:type="dxa" w:w="62"/>
            </w:tcMar>
          </w:tcPr>
          <w:p w14:paraId="07240000">
            <w:pPr>
              <w:widowControl w:val="0"/>
              <w:ind/>
              <w:jc w:val="center"/>
            </w:pPr>
            <w:r>
              <w:rPr>
                <w:sz w:val="20"/>
              </w:rPr>
              <w:t>st15.021</w:t>
            </w:r>
          </w:p>
        </w:tc>
        <w:tc>
          <w:tcPr>
            <w:tcW w:type="dxa" w:w="2438"/>
            <w:tcBorders>
              <w:top w:sz="4" w:val="nil"/>
              <w:left w:sz="4" w:val="nil"/>
              <w:bottom w:sz="4" w:val="nil"/>
              <w:right w:sz="4" w:val="nil"/>
            </w:tcBorders>
            <w:tcMar>
              <w:top w:type="dxa" w:w="102"/>
              <w:left w:type="dxa" w:w="62"/>
              <w:bottom w:type="dxa" w:w="102"/>
              <w:right w:type="dxa" w:w="62"/>
            </w:tcMar>
          </w:tcPr>
          <w:p w14:paraId="08240000">
            <w:pPr>
              <w:widowControl w:val="0"/>
              <w:ind/>
            </w:pPr>
            <w:r>
              <w:rPr>
                <w:sz w:val="20"/>
              </w:rPr>
              <w:t>Диагностика и лечение сложных неврологических заболеваний</w:t>
            </w:r>
          </w:p>
        </w:tc>
        <w:tc>
          <w:tcPr>
            <w:tcW w:type="dxa" w:w="3969"/>
            <w:tcBorders>
              <w:top w:sz="4" w:val="nil"/>
              <w:left w:sz="4" w:val="nil"/>
              <w:bottom w:sz="4" w:val="nil"/>
              <w:right w:sz="4" w:val="nil"/>
            </w:tcBorders>
            <w:tcMar>
              <w:top w:type="dxa" w:w="102"/>
              <w:left w:type="dxa" w:w="62"/>
              <w:bottom w:type="dxa" w:w="102"/>
              <w:right w:type="dxa" w:w="62"/>
            </w:tcMar>
          </w:tcPr>
          <w:p w14:paraId="09240000">
            <w:pPr>
              <w:widowControl w:val="0"/>
              <w:ind/>
            </w:pPr>
            <w:r>
              <w:rPr>
                <w:sz w:val="20"/>
              </w:rPr>
              <w:t>G04.8, G04.9, G35, G36.0, G36.8, G36.9, G37.5, G37.8, G37.9, G61.0, G61.8, G70.0, I67.0, I67.2, I67.3, I67.5, I67.6, I67.7, I67.8, I69.3</w:t>
            </w:r>
          </w:p>
        </w:tc>
        <w:tc>
          <w:tcPr>
            <w:tcW w:type="dxa" w:w="3969"/>
            <w:tcBorders>
              <w:top w:sz="4" w:val="nil"/>
              <w:left w:sz="4" w:val="nil"/>
              <w:bottom w:sz="4" w:val="nil"/>
              <w:right w:sz="4" w:val="nil"/>
            </w:tcBorders>
            <w:tcMar>
              <w:top w:type="dxa" w:w="102"/>
              <w:left w:type="dxa" w:w="62"/>
              <w:bottom w:type="dxa" w:w="102"/>
              <w:right w:type="dxa" w:w="62"/>
            </w:tcMar>
          </w:tcPr>
          <w:p w14:paraId="0A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B240000">
            <w:pPr>
              <w:widowControl w:val="0"/>
              <w:ind/>
              <w:jc w:val="both"/>
            </w:pPr>
            <w:r>
              <w:rPr>
                <w:sz w:val="20"/>
              </w:rPr>
              <w:t>иной классификационный критерий: enmg</w:t>
            </w:r>
          </w:p>
        </w:tc>
        <w:tc>
          <w:tcPr>
            <w:tcW w:type="dxa" w:w="1304"/>
            <w:tcBorders>
              <w:top w:sz="4" w:val="nil"/>
              <w:left w:sz="4" w:val="nil"/>
              <w:bottom w:sz="4" w:val="nil"/>
              <w:right w:sz="4" w:val="nil"/>
            </w:tcBorders>
            <w:tcMar>
              <w:top w:type="dxa" w:w="102"/>
              <w:left w:type="dxa" w:w="62"/>
              <w:bottom w:type="dxa" w:w="102"/>
              <w:right w:type="dxa" w:w="62"/>
            </w:tcMar>
          </w:tcPr>
          <w:p w14:paraId="0C240000">
            <w:pPr>
              <w:widowControl w:val="0"/>
              <w:ind/>
              <w:jc w:val="center"/>
            </w:pPr>
            <w:r>
              <w:rPr>
                <w:sz w:val="20"/>
              </w:rPr>
              <w:t>2,24</w:t>
            </w:r>
          </w:p>
        </w:tc>
      </w:tr>
      <w:tr>
        <w:tc>
          <w:tcPr>
            <w:tcW w:type="dxa" w:w="1234"/>
            <w:tcBorders>
              <w:top w:sz="4" w:val="nil"/>
              <w:left w:sz="4" w:val="nil"/>
              <w:bottom w:sz="4" w:val="nil"/>
              <w:right w:sz="4" w:val="nil"/>
            </w:tcBorders>
            <w:tcMar>
              <w:top w:type="dxa" w:w="102"/>
              <w:left w:type="dxa" w:w="62"/>
              <w:bottom w:type="dxa" w:w="102"/>
              <w:right w:type="dxa" w:w="62"/>
            </w:tcMar>
          </w:tcPr>
          <w:p w14:paraId="0D240000">
            <w:pPr>
              <w:widowControl w:val="0"/>
              <w:ind/>
              <w:jc w:val="center"/>
            </w:pPr>
            <w:r>
              <w:rPr>
                <w:sz w:val="20"/>
              </w:rPr>
              <w:t>st15.022</w:t>
            </w:r>
          </w:p>
        </w:tc>
        <w:tc>
          <w:tcPr>
            <w:tcW w:type="dxa" w:w="2438"/>
            <w:tcBorders>
              <w:top w:sz="4" w:val="nil"/>
              <w:left w:sz="4" w:val="nil"/>
              <w:bottom w:sz="4" w:val="nil"/>
              <w:right w:sz="4" w:val="nil"/>
            </w:tcBorders>
            <w:tcMar>
              <w:top w:type="dxa" w:w="102"/>
              <w:left w:type="dxa" w:w="62"/>
              <w:bottom w:type="dxa" w:w="102"/>
              <w:right w:type="dxa" w:w="62"/>
            </w:tcMar>
          </w:tcPr>
          <w:p w14:paraId="0E240000">
            <w:pPr>
              <w:widowControl w:val="0"/>
              <w:ind/>
            </w:pPr>
            <w:r>
              <w:rPr>
                <w:sz w:val="20"/>
              </w:rPr>
              <w:t>Плазмоферез при неврологических заболеваниях</w:t>
            </w:r>
          </w:p>
        </w:tc>
        <w:tc>
          <w:tcPr>
            <w:tcW w:type="dxa" w:w="3969"/>
            <w:tcBorders>
              <w:top w:sz="4" w:val="nil"/>
              <w:left w:sz="4" w:val="nil"/>
              <w:bottom w:sz="4" w:val="nil"/>
              <w:right w:sz="4" w:val="nil"/>
            </w:tcBorders>
            <w:tcMar>
              <w:top w:type="dxa" w:w="102"/>
              <w:left w:type="dxa" w:w="62"/>
              <w:bottom w:type="dxa" w:w="102"/>
              <w:right w:type="dxa" w:w="62"/>
            </w:tcMar>
          </w:tcPr>
          <w:p w14:paraId="0F240000">
            <w:pPr>
              <w:widowControl w:val="0"/>
              <w:ind/>
            </w:pPr>
            <w:r>
              <w:rPr>
                <w:sz w:val="20"/>
              </w:rPr>
              <w:t>G35, G36.0, G37.5, G61.0, G61.8, G70.0</w:t>
            </w:r>
          </w:p>
        </w:tc>
        <w:tc>
          <w:tcPr>
            <w:tcW w:type="dxa" w:w="3969"/>
            <w:tcBorders>
              <w:top w:sz="4" w:val="nil"/>
              <w:left w:sz="4" w:val="nil"/>
              <w:bottom w:sz="4" w:val="nil"/>
              <w:right w:sz="4" w:val="nil"/>
            </w:tcBorders>
            <w:tcMar>
              <w:top w:type="dxa" w:w="102"/>
              <w:left w:type="dxa" w:w="62"/>
              <w:bottom w:type="dxa" w:w="102"/>
              <w:right w:type="dxa" w:w="62"/>
            </w:tcMar>
          </w:tcPr>
          <w:p w14:paraId="10240000">
            <w:pPr>
              <w:widowControl w:val="0"/>
              <w:ind/>
            </w:pPr>
            <w:r>
              <w:rPr>
                <w:color w:val="0000FF"/>
                <w:sz w:val="20"/>
              </w:rPr>
              <w:fldChar w:fldCharType="begin"/>
            </w:r>
            <w:r>
              <w:rPr>
                <w:color w:val="0000FF"/>
                <w:sz w:val="20"/>
              </w:rPr>
              <w:instrText>HYPERLINK "https://login.consultant.ru/link/?req=doc&amp;base=LAW&amp;n=371416&amp;dst=113209"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1240000">
            <w:pPr>
              <w:widowControl w:val="0"/>
              <w:ind/>
              <w:jc w:val="both"/>
            </w:pPr>
            <w:r>
              <w:rPr>
                <w:sz w:val="20"/>
              </w:rPr>
              <w:t>иной классификационный критерий: plazm4orit5</w:t>
            </w:r>
          </w:p>
        </w:tc>
        <w:tc>
          <w:tcPr>
            <w:tcW w:type="dxa" w:w="1304"/>
            <w:tcBorders>
              <w:top w:sz="4" w:val="nil"/>
              <w:left w:sz="4" w:val="nil"/>
              <w:bottom w:sz="4" w:val="nil"/>
              <w:right w:sz="4" w:val="nil"/>
            </w:tcBorders>
            <w:tcMar>
              <w:top w:type="dxa" w:w="102"/>
              <w:left w:type="dxa" w:w="62"/>
              <w:bottom w:type="dxa" w:w="102"/>
              <w:right w:type="dxa" w:w="62"/>
            </w:tcMar>
          </w:tcPr>
          <w:p w14:paraId="12240000">
            <w:pPr>
              <w:widowControl w:val="0"/>
              <w:ind/>
              <w:jc w:val="center"/>
            </w:pPr>
            <w:r>
              <w:rPr>
                <w:sz w:val="20"/>
              </w:rPr>
              <w:t>6,57</w:t>
            </w:r>
          </w:p>
        </w:tc>
      </w:tr>
      <w:tr>
        <w:tc>
          <w:tcPr>
            <w:tcW w:type="dxa" w:w="1234"/>
            <w:tcBorders>
              <w:top w:sz="4" w:val="nil"/>
              <w:left w:sz="4" w:val="nil"/>
              <w:bottom w:sz="4" w:val="nil"/>
              <w:right w:sz="4" w:val="nil"/>
            </w:tcBorders>
            <w:tcMar>
              <w:top w:type="dxa" w:w="102"/>
              <w:left w:type="dxa" w:w="62"/>
              <w:bottom w:type="dxa" w:w="102"/>
              <w:right w:type="dxa" w:w="62"/>
            </w:tcMar>
          </w:tcPr>
          <w:p w14:paraId="13240000">
            <w:pPr>
              <w:widowControl w:val="0"/>
              <w:ind/>
              <w:jc w:val="center"/>
            </w:pPr>
            <w:r>
              <w:rPr>
                <w:sz w:val="20"/>
              </w:rPr>
              <w:t>st15.023</w:t>
            </w:r>
          </w:p>
        </w:tc>
        <w:tc>
          <w:tcPr>
            <w:tcW w:type="dxa" w:w="2438"/>
            <w:tcBorders>
              <w:top w:sz="4" w:val="nil"/>
              <w:left w:sz="4" w:val="nil"/>
              <w:bottom w:sz="4" w:val="nil"/>
              <w:right w:sz="4" w:val="nil"/>
            </w:tcBorders>
            <w:tcMar>
              <w:top w:type="dxa" w:w="102"/>
              <w:left w:type="dxa" w:w="62"/>
              <w:bottom w:type="dxa" w:w="102"/>
              <w:right w:type="dxa" w:w="62"/>
            </w:tcMar>
          </w:tcPr>
          <w:p w14:paraId="14240000">
            <w:pPr>
              <w:widowControl w:val="0"/>
              <w:ind/>
            </w:pPr>
            <w:r>
              <w:rPr>
                <w:sz w:val="20"/>
              </w:rPr>
              <w:t>Комплексное лечение неврологических заболеваний с применением препаратов высокодозного иммуноглобулина</w:t>
            </w:r>
          </w:p>
        </w:tc>
        <w:tc>
          <w:tcPr>
            <w:tcW w:type="dxa" w:w="3969"/>
            <w:tcBorders>
              <w:top w:sz="4" w:val="nil"/>
              <w:left w:sz="4" w:val="nil"/>
              <w:bottom w:sz="4" w:val="nil"/>
              <w:right w:sz="4" w:val="nil"/>
            </w:tcBorders>
            <w:tcMar>
              <w:top w:type="dxa" w:w="102"/>
              <w:left w:type="dxa" w:w="62"/>
              <w:bottom w:type="dxa" w:w="102"/>
              <w:right w:type="dxa" w:w="62"/>
            </w:tcMar>
          </w:tcPr>
          <w:p w14:paraId="15240000">
            <w:pPr>
              <w:widowControl w:val="0"/>
              <w:ind/>
            </w:pPr>
            <w:r>
              <w:rPr>
                <w:sz w:val="20"/>
              </w:rPr>
              <w:t>G35, G61.0, G61.8, G70.0</w:t>
            </w:r>
          </w:p>
        </w:tc>
        <w:tc>
          <w:tcPr>
            <w:tcW w:type="dxa" w:w="3969"/>
            <w:tcBorders>
              <w:top w:sz="4" w:val="nil"/>
              <w:left w:sz="4" w:val="nil"/>
              <w:bottom w:sz="4" w:val="nil"/>
              <w:right w:sz="4" w:val="nil"/>
            </w:tcBorders>
            <w:tcMar>
              <w:top w:type="dxa" w:w="102"/>
              <w:left w:type="dxa" w:w="62"/>
              <w:bottom w:type="dxa" w:w="102"/>
              <w:right w:type="dxa" w:w="62"/>
            </w:tcMar>
          </w:tcPr>
          <w:p w14:paraId="16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7240000">
            <w:pPr>
              <w:widowControl w:val="0"/>
              <w:ind/>
              <w:jc w:val="both"/>
            </w:pPr>
            <w:r>
              <w:rPr>
                <w:sz w:val="20"/>
              </w:rPr>
              <w:t>иной классификационный критерий: img</w:t>
            </w:r>
          </w:p>
        </w:tc>
        <w:tc>
          <w:tcPr>
            <w:tcW w:type="dxa" w:w="1304"/>
            <w:tcBorders>
              <w:top w:sz="4" w:val="nil"/>
              <w:left w:sz="4" w:val="nil"/>
              <w:bottom w:sz="4" w:val="nil"/>
              <w:right w:sz="4" w:val="nil"/>
            </w:tcBorders>
            <w:tcMar>
              <w:top w:type="dxa" w:w="102"/>
              <w:left w:type="dxa" w:w="62"/>
              <w:bottom w:type="dxa" w:w="102"/>
              <w:right w:type="dxa" w:w="62"/>
            </w:tcMar>
          </w:tcPr>
          <w:p w14:paraId="18240000">
            <w:pPr>
              <w:widowControl w:val="0"/>
              <w:ind/>
              <w:jc w:val="center"/>
            </w:pPr>
            <w:r>
              <w:rPr>
                <w:sz w:val="20"/>
              </w:rPr>
              <w:t>29,79</w:t>
            </w:r>
          </w:p>
        </w:tc>
      </w:tr>
      <w:tr>
        <w:tc>
          <w:tcPr>
            <w:tcW w:type="dxa" w:w="1234"/>
            <w:tcBorders>
              <w:top w:sz="4" w:val="nil"/>
              <w:left w:sz="4" w:val="nil"/>
              <w:bottom w:sz="4" w:val="nil"/>
              <w:right w:sz="4" w:val="nil"/>
            </w:tcBorders>
            <w:tcMar>
              <w:top w:type="dxa" w:w="102"/>
              <w:left w:type="dxa" w:w="62"/>
              <w:bottom w:type="dxa" w:w="102"/>
              <w:right w:type="dxa" w:w="62"/>
            </w:tcMar>
          </w:tcPr>
          <w:p w14:paraId="19240000">
            <w:pPr>
              <w:widowControl w:val="0"/>
              <w:ind/>
              <w:jc w:val="center"/>
            </w:pPr>
            <w:r>
              <w:rPr>
                <w:sz w:val="20"/>
              </w:rPr>
              <w:t>St16</w:t>
            </w:r>
          </w:p>
        </w:tc>
        <w:tc>
          <w:tcPr>
            <w:tcW w:type="dxa" w:w="2438"/>
            <w:tcBorders>
              <w:top w:sz="4" w:val="nil"/>
              <w:left w:sz="4" w:val="nil"/>
              <w:bottom w:sz="4" w:val="nil"/>
              <w:right w:sz="4" w:val="nil"/>
            </w:tcBorders>
            <w:tcMar>
              <w:top w:type="dxa" w:w="102"/>
              <w:left w:type="dxa" w:w="62"/>
              <w:bottom w:type="dxa" w:w="102"/>
              <w:right w:type="dxa" w:w="62"/>
            </w:tcMar>
          </w:tcPr>
          <w:p w14:paraId="1A240000">
            <w:pPr>
              <w:widowControl w:val="0"/>
              <w:ind/>
            </w:pPr>
            <w:r>
              <w:rPr>
                <w:sz w:val="20"/>
              </w:rPr>
              <w:t>Нейрохирургия</w:t>
            </w:r>
          </w:p>
        </w:tc>
        <w:tc>
          <w:tcPr>
            <w:tcW w:type="dxa" w:w="3969"/>
            <w:tcBorders>
              <w:top w:sz="4" w:val="nil"/>
              <w:left w:sz="4" w:val="nil"/>
              <w:bottom w:sz="4" w:val="nil"/>
              <w:right w:sz="4" w:val="nil"/>
            </w:tcBorders>
            <w:tcMar>
              <w:top w:type="dxa" w:w="102"/>
              <w:left w:type="dxa" w:w="62"/>
              <w:bottom w:type="dxa" w:w="102"/>
              <w:right w:type="dxa" w:w="62"/>
            </w:tcMar>
          </w:tcPr>
          <w:p w14:paraId="1B2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1C2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1D24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1E240000">
            <w:pPr>
              <w:widowControl w:val="0"/>
              <w:ind/>
              <w:jc w:val="center"/>
            </w:pPr>
            <w:r>
              <w:rPr>
                <w:sz w:val="20"/>
              </w:rPr>
              <w:t>1,2</w:t>
            </w:r>
          </w:p>
        </w:tc>
      </w:tr>
      <w:tr>
        <w:tc>
          <w:tcPr>
            <w:tcW w:type="dxa" w:w="1234"/>
            <w:tcBorders>
              <w:top w:sz="4" w:val="nil"/>
              <w:left w:sz="4" w:val="nil"/>
              <w:bottom w:sz="4" w:val="nil"/>
              <w:right w:sz="4" w:val="nil"/>
            </w:tcBorders>
            <w:tcMar>
              <w:top w:type="dxa" w:w="102"/>
              <w:left w:type="dxa" w:w="62"/>
              <w:bottom w:type="dxa" w:w="102"/>
              <w:right w:type="dxa" w:w="62"/>
            </w:tcMar>
          </w:tcPr>
          <w:p w14:paraId="1F240000">
            <w:pPr>
              <w:widowControl w:val="0"/>
              <w:ind/>
              <w:jc w:val="center"/>
            </w:pPr>
            <w:r>
              <w:rPr>
                <w:sz w:val="20"/>
              </w:rPr>
              <w:t>st16.001</w:t>
            </w:r>
          </w:p>
        </w:tc>
        <w:tc>
          <w:tcPr>
            <w:tcW w:type="dxa" w:w="2438"/>
            <w:tcBorders>
              <w:top w:sz="4" w:val="nil"/>
              <w:left w:sz="4" w:val="nil"/>
              <w:bottom w:sz="4" w:val="nil"/>
              <w:right w:sz="4" w:val="nil"/>
            </w:tcBorders>
            <w:tcMar>
              <w:top w:type="dxa" w:w="102"/>
              <w:left w:type="dxa" w:w="62"/>
              <w:bottom w:type="dxa" w:w="102"/>
              <w:right w:type="dxa" w:w="62"/>
            </w:tcMar>
          </w:tcPr>
          <w:p w14:paraId="20240000">
            <w:pPr>
              <w:widowControl w:val="0"/>
              <w:ind/>
            </w:pPr>
            <w:r>
              <w:rPr>
                <w:sz w:val="20"/>
              </w:rPr>
              <w:t>Паралитические синдромы, травма спинного мозга (уровень 1)</w:t>
            </w:r>
          </w:p>
        </w:tc>
        <w:tc>
          <w:tcPr>
            <w:tcW w:type="dxa" w:w="3969"/>
            <w:tcBorders>
              <w:top w:sz="4" w:val="nil"/>
              <w:left w:sz="4" w:val="nil"/>
              <w:bottom w:sz="4" w:val="nil"/>
              <w:right w:sz="4" w:val="nil"/>
            </w:tcBorders>
            <w:tcMar>
              <w:top w:type="dxa" w:w="102"/>
              <w:left w:type="dxa" w:w="62"/>
              <w:bottom w:type="dxa" w:w="102"/>
              <w:right w:type="dxa" w:w="62"/>
            </w:tcMar>
          </w:tcPr>
          <w:p w14:paraId="21240000">
            <w:pPr>
              <w:widowControl w:val="0"/>
              <w:ind/>
            </w:pPr>
            <w:r>
              <w:rPr>
                <w:sz w:val="20"/>
              </w:rPr>
              <w:t>G80, G80.0, G80.1, G80.2, G80.3, G80.4, G80.8, G80.9, G81, G81.0, G81.1, G81.9, G82, G82.0, G82.1, G82.2, G82.3, G82.4, G82.5, G83, G83.0, G83.1, G83.2, G83.3, G83.4, G83.5, G83.6, G83.8, G83.9, T91.3</w:t>
            </w:r>
          </w:p>
        </w:tc>
        <w:tc>
          <w:tcPr>
            <w:tcW w:type="dxa" w:w="3969"/>
            <w:tcBorders>
              <w:top w:sz="4" w:val="nil"/>
              <w:left w:sz="4" w:val="nil"/>
              <w:bottom w:sz="4" w:val="nil"/>
              <w:right w:sz="4" w:val="nil"/>
            </w:tcBorders>
            <w:tcMar>
              <w:top w:type="dxa" w:w="102"/>
              <w:left w:type="dxa" w:w="62"/>
              <w:bottom w:type="dxa" w:w="102"/>
              <w:right w:type="dxa" w:w="62"/>
            </w:tcMar>
          </w:tcPr>
          <w:p w14:paraId="22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3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4240000">
            <w:pPr>
              <w:widowControl w:val="0"/>
              <w:ind/>
              <w:jc w:val="center"/>
            </w:pPr>
            <w:r>
              <w:rPr>
                <w:sz w:val="20"/>
              </w:rPr>
              <w:t>0,98</w:t>
            </w:r>
          </w:p>
        </w:tc>
      </w:tr>
      <w:tr>
        <w:tc>
          <w:tcPr>
            <w:tcW w:type="dxa" w:w="1234"/>
            <w:tcBorders>
              <w:top w:sz="4" w:val="nil"/>
              <w:left w:sz="4" w:val="nil"/>
              <w:bottom w:sz="4" w:val="nil"/>
              <w:right w:sz="4" w:val="nil"/>
            </w:tcBorders>
            <w:tcMar>
              <w:top w:type="dxa" w:w="102"/>
              <w:left w:type="dxa" w:w="62"/>
              <w:bottom w:type="dxa" w:w="102"/>
              <w:right w:type="dxa" w:w="62"/>
            </w:tcMar>
          </w:tcPr>
          <w:p w14:paraId="25240000">
            <w:pPr>
              <w:widowControl w:val="0"/>
              <w:ind/>
              <w:jc w:val="center"/>
            </w:pPr>
            <w:r>
              <w:rPr>
                <w:sz w:val="20"/>
              </w:rPr>
              <w:t>st16.002</w:t>
            </w:r>
          </w:p>
        </w:tc>
        <w:tc>
          <w:tcPr>
            <w:tcW w:type="dxa" w:w="2438"/>
            <w:tcBorders>
              <w:top w:sz="4" w:val="nil"/>
              <w:left w:sz="4" w:val="nil"/>
              <w:bottom w:sz="4" w:val="nil"/>
              <w:right w:sz="4" w:val="nil"/>
            </w:tcBorders>
            <w:tcMar>
              <w:top w:type="dxa" w:w="102"/>
              <w:left w:type="dxa" w:w="62"/>
              <w:bottom w:type="dxa" w:w="102"/>
              <w:right w:type="dxa" w:w="62"/>
            </w:tcMar>
          </w:tcPr>
          <w:p w14:paraId="26240000">
            <w:pPr>
              <w:widowControl w:val="0"/>
              <w:ind/>
            </w:pPr>
            <w:r>
              <w:rPr>
                <w:sz w:val="20"/>
              </w:rPr>
              <w:t>Паралитические синдромы, травма спинного мозга (уровень 2)</w:t>
            </w:r>
          </w:p>
        </w:tc>
        <w:tc>
          <w:tcPr>
            <w:tcW w:type="dxa" w:w="3969"/>
            <w:tcBorders>
              <w:top w:sz="4" w:val="nil"/>
              <w:left w:sz="4" w:val="nil"/>
              <w:bottom w:sz="4" w:val="nil"/>
              <w:right w:sz="4" w:val="nil"/>
            </w:tcBorders>
            <w:tcMar>
              <w:top w:type="dxa" w:w="102"/>
              <w:left w:type="dxa" w:w="62"/>
              <w:bottom w:type="dxa" w:w="102"/>
              <w:right w:type="dxa" w:w="62"/>
            </w:tcMar>
          </w:tcPr>
          <w:p w14:paraId="27240000">
            <w:pPr>
              <w:widowControl w:val="0"/>
              <w:ind/>
            </w:pPr>
            <w:r>
              <w:rPr>
                <w:sz w:val="20"/>
              </w:rPr>
              <w:t>S14, S14.0, S14.1, S24, S24.0, S24.1, S34, S34.0, S34.1, T09.3</w:t>
            </w:r>
          </w:p>
        </w:tc>
        <w:tc>
          <w:tcPr>
            <w:tcW w:type="dxa" w:w="3969"/>
            <w:tcBorders>
              <w:top w:sz="4" w:val="nil"/>
              <w:left w:sz="4" w:val="nil"/>
              <w:bottom w:sz="4" w:val="nil"/>
              <w:right w:sz="4" w:val="nil"/>
            </w:tcBorders>
            <w:tcMar>
              <w:top w:type="dxa" w:w="102"/>
              <w:left w:type="dxa" w:w="62"/>
              <w:bottom w:type="dxa" w:w="102"/>
              <w:right w:type="dxa" w:w="62"/>
            </w:tcMar>
          </w:tcPr>
          <w:p w14:paraId="28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9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A240000">
            <w:pPr>
              <w:widowControl w:val="0"/>
              <w:ind/>
              <w:jc w:val="center"/>
            </w:pPr>
            <w:r>
              <w:rPr>
                <w:sz w:val="20"/>
              </w:rPr>
              <w:t>1,49</w:t>
            </w:r>
          </w:p>
        </w:tc>
      </w:tr>
      <w:tr>
        <w:tc>
          <w:tcPr>
            <w:tcW w:type="dxa" w:w="1234"/>
            <w:tcBorders>
              <w:top w:sz="4" w:val="nil"/>
              <w:left w:sz="4" w:val="nil"/>
              <w:bottom w:sz="4" w:val="nil"/>
              <w:right w:sz="4" w:val="nil"/>
            </w:tcBorders>
            <w:tcMar>
              <w:top w:type="dxa" w:w="102"/>
              <w:left w:type="dxa" w:w="62"/>
              <w:bottom w:type="dxa" w:w="102"/>
              <w:right w:type="dxa" w:w="62"/>
            </w:tcMar>
          </w:tcPr>
          <w:p w14:paraId="2B240000">
            <w:pPr>
              <w:widowControl w:val="0"/>
              <w:ind/>
              <w:jc w:val="center"/>
            </w:pPr>
            <w:r>
              <w:rPr>
                <w:sz w:val="20"/>
              </w:rPr>
              <w:t>st16.003</w:t>
            </w:r>
          </w:p>
        </w:tc>
        <w:tc>
          <w:tcPr>
            <w:tcW w:type="dxa" w:w="2438"/>
            <w:tcBorders>
              <w:top w:sz="4" w:val="nil"/>
              <w:left w:sz="4" w:val="nil"/>
              <w:bottom w:sz="4" w:val="nil"/>
              <w:right w:sz="4" w:val="nil"/>
            </w:tcBorders>
            <w:tcMar>
              <w:top w:type="dxa" w:w="102"/>
              <w:left w:type="dxa" w:w="62"/>
              <w:bottom w:type="dxa" w:w="102"/>
              <w:right w:type="dxa" w:w="62"/>
            </w:tcMar>
          </w:tcPr>
          <w:p w14:paraId="2C240000">
            <w:pPr>
              <w:widowControl w:val="0"/>
              <w:ind/>
            </w:pPr>
            <w:r>
              <w:rPr>
                <w:sz w:val="20"/>
              </w:rPr>
              <w:t>Дорсопатии, спондилопатии, остеопатии</w:t>
            </w:r>
          </w:p>
        </w:tc>
        <w:tc>
          <w:tcPr>
            <w:tcW w:type="dxa" w:w="3969"/>
            <w:tcBorders>
              <w:top w:sz="4" w:val="nil"/>
              <w:left w:sz="4" w:val="nil"/>
              <w:bottom w:sz="4" w:val="nil"/>
              <w:right w:sz="4" w:val="nil"/>
            </w:tcBorders>
            <w:tcMar>
              <w:top w:type="dxa" w:w="102"/>
              <w:left w:type="dxa" w:w="62"/>
              <w:bottom w:type="dxa" w:w="102"/>
              <w:right w:type="dxa" w:w="62"/>
            </w:tcMar>
          </w:tcPr>
          <w:p w14:paraId="2D240000">
            <w:pPr>
              <w:widowControl w:val="0"/>
              <w:ind/>
            </w:pPr>
            <w:r>
              <w:rPr>
                <w:sz w:val="20"/>
              </w:rPr>
              <w:t>E55.0, E64.3, M40, M40.0, M40.1, M40.2, M40.3, M40.4, M40.5, M41, M41.0, M41.1, M41.2, M41.3, M41.4, M41.5, M41.8, M41.9, M42, M42.0, M42.1, M42.9, M43, M43.0, M43.1, M43.2, M43.3, M43.4, M43.5, M43.6, M43.8, M43.9, M46, M46.0, M46.1, M46.3, M46.4, M46.5, M47, M47.0, M47.1, M47.2, M47.8, M47.9, M48, M48.0, M48.1, M48.2, M48.3, M48.5, M48.8, M48.9, M49, M49.2, M49.3, M49.4, M49.5, M49.8, M50, M50.0, M50.1, M50.2, M50.3, M50.8, M50.9, M51, M51.0, M51.1, M51.2, M51.3, M51.4, M51.8, M51.9, M53, M53.0, M53.1, M53.2, M53.3, M53.8, M53.9, M54, M54.0, M54.1, M54.2, M54.3, M54.4, M54.5, M54.6, M54.8, M54.9, M80, M80.0, M80.1, M80.2, M80.3, M80.4, M80.5, M80.8, M80.9, M81, M81.0, M81.1, M81.2, M81.3, M81.4, M81.5, M81.6, M81.8, M81.9, M82, M82.0, M82.8, M83, M83.0, M83.1, M83.2, M83.3, M83.4, M83.5, M83.8, M83.9, M84, M84.0, M84.1, M84.2, M84.3, M84.4, M84.8, M84.9, M85, M85.0, M85.1, M85.2, M85.3, M85.4, M85.5, M85.6, M85.8, M85.9, M87, M87.0, M87.1, M87.2, M87.3, M87.8, M87.9, M88, M88.0, M88.8, M88.9, M89, M89.0, M89.1, M89.2, M89.3, M89.4, M89.5, M89.6, M89.8, M89.9, M90, M90.1, M90.2, M90.3, M90.4, M90.5, M90.6, M90.7, M90.8, M91, M91.0, M91.1, M91.2, M91.3, M91.8, M91.9, M92, M92.0, M92.1, M92.2, M92.3, M92.4, M92.5, M92.6, M92.7, M92.8, M92.9, M93, M93.0, M93.1, M93.2, M93.8, M93.9, M94, M94.0, M94.1, M94.2, M94.3, M94.8, M94.9, M96, M96.0, M96.1, M96.2, M96.3, M96.4, M96.5, M96.6, M96.8, M96.9, M99, M99.0, M99.1, M99.2, M99.3, M99.4, M99.5, M99.6, M99.7, M99.8, M99.9, S13.4, S13.5, S13.6, S16, T91.1</w:t>
            </w:r>
          </w:p>
        </w:tc>
        <w:tc>
          <w:tcPr>
            <w:tcW w:type="dxa" w:w="3969"/>
            <w:tcBorders>
              <w:top w:sz="4" w:val="nil"/>
              <w:left w:sz="4" w:val="nil"/>
              <w:bottom w:sz="4" w:val="nil"/>
              <w:right w:sz="4" w:val="nil"/>
            </w:tcBorders>
            <w:tcMar>
              <w:top w:type="dxa" w:w="102"/>
              <w:left w:type="dxa" w:w="62"/>
              <w:bottom w:type="dxa" w:w="102"/>
              <w:right w:type="dxa" w:w="62"/>
            </w:tcMar>
          </w:tcPr>
          <w:p w14:paraId="2E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F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0240000">
            <w:pPr>
              <w:widowControl w:val="0"/>
              <w:ind/>
              <w:jc w:val="center"/>
            </w:pPr>
            <w:r>
              <w:rPr>
                <w:sz w:val="20"/>
              </w:rPr>
              <w:t>0,68</w:t>
            </w:r>
          </w:p>
        </w:tc>
      </w:tr>
      <w:tr>
        <w:tc>
          <w:tcPr>
            <w:tcW w:type="dxa" w:w="1234"/>
            <w:tcBorders>
              <w:top w:sz="4" w:val="nil"/>
              <w:left w:sz="4" w:val="nil"/>
              <w:bottom w:sz="4" w:val="nil"/>
              <w:right w:sz="4" w:val="nil"/>
            </w:tcBorders>
            <w:tcMar>
              <w:top w:type="dxa" w:w="102"/>
              <w:left w:type="dxa" w:w="62"/>
              <w:bottom w:type="dxa" w:w="102"/>
              <w:right w:type="dxa" w:w="62"/>
            </w:tcMar>
          </w:tcPr>
          <w:p w14:paraId="31240000">
            <w:pPr>
              <w:widowControl w:val="0"/>
              <w:ind/>
              <w:jc w:val="center"/>
            </w:pPr>
            <w:r>
              <w:rPr>
                <w:sz w:val="20"/>
              </w:rPr>
              <w:t>st16.004</w:t>
            </w:r>
          </w:p>
        </w:tc>
        <w:tc>
          <w:tcPr>
            <w:tcW w:type="dxa" w:w="2438"/>
            <w:tcBorders>
              <w:top w:sz="4" w:val="nil"/>
              <w:left w:sz="4" w:val="nil"/>
              <w:bottom w:sz="4" w:val="nil"/>
              <w:right w:sz="4" w:val="nil"/>
            </w:tcBorders>
            <w:tcMar>
              <w:top w:type="dxa" w:w="102"/>
              <w:left w:type="dxa" w:w="62"/>
              <w:bottom w:type="dxa" w:w="102"/>
              <w:right w:type="dxa" w:w="62"/>
            </w:tcMar>
          </w:tcPr>
          <w:p w14:paraId="32240000">
            <w:pPr>
              <w:widowControl w:val="0"/>
              <w:ind/>
            </w:pPr>
            <w:r>
              <w:rPr>
                <w:sz w:val="20"/>
              </w:rPr>
              <w:t>Травмы позвоночника</w:t>
            </w:r>
          </w:p>
        </w:tc>
        <w:tc>
          <w:tcPr>
            <w:tcW w:type="dxa" w:w="3969"/>
            <w:tcBorders>
              <w:top w:sz="4" w:val="nil"/>
              <w:left w:sz="4" w:val="nil"/>
              <w:bottom w:sz="4" w:val="nil"/>
              <w:right w:sz="4" w:val="nil"/>
            </w:tcBorders>
            <w:tcMar>
              <w:top w:type="dxa" w:w="102"/>
              <w:left w:type="dxa" w:w="62"/>
              <w:bottom w:type="dxa" w:w="102"/>
              <w:right w:type="dxa" w:w="62"/>
            </w:tcMar>
          </w:tcPr>
          <w:p w14:paraId="33240000">
            <w:pPr>
              <w:widowControl w:val="0"/>
              <w:ind/>
            </w:pPr>
            <w:r>
              <w:rPr>
                <w:sz w:val="20"/>
              </w:rPr>
              <w:t>M48.4, S12, S12.0, S12.00, S12.01, S12.1, S12.10, S12.11, S12.2, S12.20, S12.21, S12.7, S12.70, S12.71, S12.8, S12.80, S12.81, S12.9, S12.90, S12.91, S13.0, S13.1, S13.2, S13.3, S22.0, S22.00, S22.01, S23, S23.0, S23.1, S23.2, S23.3, S32, S32.0, S32.00, S32.01, S32.1, S32.10, S32.11, S32.2, S32.20, S32.21, S32.8, S32.80, S32.81, S33, S33.0, S33.1, S33.2, S33.3, S33.5, S33.6, S33.7, T08, T08.0, T08.1</w:t>
            </w:r>
          </w:p>
        </w:tc>
        <w:tc>
          <w:tcPr>
            <w:tcW w:type="dxa" w:w="3969"/>
            <w:tcBorders>
              <w:top w:sz="4" w:val="nil"/>
              <w:left w:sz="4" w:val="nil"/>
              <w:bottom w:sz="4" w:val="nil"/>
              <w:right w:sz="4" w:val="nil"/>
            </w:tcBorders>
            <w:tcMar>
              <w:top w:type="dxa" w:w="102"/>
              <w:left w:type="dxa" w:w="62"/>
              <w:bottom w:type="dxa" w:w="102"/>
              <w:right w:type="dxa" w:w="62"/>
            </w:tcMar>
          </w:tcPr>
          <w:p w14:paraId="34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5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6240000">
            <w:pPr>
              <w:widowControl w:val="0"/>
              <w:ind/>
              <w:jc w:val="center"/>
            </w:pPr>
            <w:r>
              <w:rPr>
                <w:sz w:val="20"/>
              </w:rPr>
              <w:t>1,01</w:t>
            </w:r>
          </w:p>
        </w:tc>
      </w:tr>
      <w:tr>
        <w:tc>
          <w:tcPr>
            <w:tcW w:type="dxa" w:w="1234"/>
            <w:tcBorders>
              <w:top w:sz="4" w:val="nil"/>
              <w:left w:sz="4" w:val="nil"/>
              <w:bottom w:sz="4" w:val="nil"/>
              <w:right w:sz="4" w:val="nil"/>
            </w:tcBorders>
            <w:tcMar>
              <w:top w:type="dxa" w:w="102"/>
              <w:left w:type="dxa" w:w="62"/>
              <w:bottom w:type="dxa" w:w="102"/>
              <w:right w:type="dxa" w:w="62"/>
            </w:tcMar>
          </w:tcPr>
          <w:p w14:paraId="37240000">
            <w:pPr>
              <w:widowControl w:val="0"/>
              <w:ind/>
              <w:jc w:val="center"/>
            </w:pPr>
            <w:r>
              <w:rPr>
                <w:sz w:val="20"/>
              </w:rPr>
              <w:t>st16.005</w:t>
            </w:r>
          </w:p>
        </w:tc>
        <w:tc>
          <w:tcPr>
            <w:tcW w:type="dxa" w:w="2438"/>
            <w:tcBorders>
              <w:top w:sz="4" w:val="nil"/>
              <w:left w:sz="4" w:val="nil"/>
              <w:bottom w:sz="4" w:val="nil"/>
              <w:right w:sz="4" w:val="nil"/>
            </w:tcBorders>
            <w:tcMar>
              <w:top w:type="dxa" w:w="102"/>
              <w:left w:type="dxa" w:w="62"/>
              <w:bottom w:type="dxa" w:w="102"/>
              <w:right w:type="dxa" w:w="62"/>
            </w:tcMar>
          </w:tcPr>
          <w:p w14:paraId="38240000">
            <w:pPr>
              <w:widowControl w:val="0"/>
              <w:ind/>
            </w:pPr>
            <w:r>
              <w:rPr>
                <w:sz w:val="20"/>
              </w:rPr>
              <w:t>Сотрясение головного мозга</w:t>
            </w:r>
          </w:p>
        </w:tc>
        <w:tc>
          <w:tcPr>
            <w:tcW w:type="dxa" w:w="3969"/>
            <w:tcBorders>
              <w:top w:sz="4" w:val="nil"/>
              <w:left w:sz="4" w:val="nil"/>
              <w:bottom w:sz="4" w:val="nil"/>
              <w:right w:sz="4" w:val="nil"/>
            </w:tcBorders>
            <w:tcMar>
              <w:top w:type="dxa" w:w="102"/>
              <w:left w:type="dxa" w:w="62"/>
              <w:bottom w:type="dxa" w:w="102"/>
              <w:right w:type="dxa" w:w="62"/>
            </w:tcMar>
          </w:tcPr>
          <w:p w14:paraId="39240000">
            <w:pPr>
              <w:widowControl w:val="0"/>
              <w:ind/>
            </w:pPr>
            <w:r>
              <w:rPr>
                <w:sz w:val="20"/>
              </w:rPr>
              <w:t>S06.0, S06.00, S06.01</w:t>
            </w:r>
          </w:p>
        </w:tc>
        <w:tc>
          <w:tcPr>
            <w:tcW w:type="dxa" w:w="3969"/>
            <w:tcBorders>
              <w:top w:sz="4" w:val="nil"/>
              <w:left w:sz="4" w:val="nil"/>
              <w:bottom w:sz="4" w:val="nil"/>
              <w:right w:sz="4" w:val="nil"/>
            </w:tcBorders>
            <w:tcMar>
              <w:top w:type="dxa" w:w="102"/>
              <w:left w:type="dxa" w:w="62"/>
              <w:bottom w:type="dxa" w:w="102"/>
              <w:right w:type="dxa" w:w="62"/>
            </w:tcMar>
          </w:tcPr>
          <w:p w14:paraId="3A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B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C240000">
            <w:pPr>
              <w:widowControl w:val="0"/>
              <w:ind/>
              <w:jc w:val="center"/>
            </w:pPr>
            <w:r>
              <w:rPr>
                <w:sz w:val="20"/>
              </w:rPr>
              <w:t>0,4</w:t>
            </w:r>
          </w:p>
        </w:tc>
      </w:tr>
      <w:tr>
        <w:tc>
          <w:tcPr>
            <w:tcW w:type="dxa" w:w="1234"/>
            <w:tcBorders>
              <w:top w:sz="4" w:val="nil"/>
              <w:left w:sz="4" w:val="nil"/>
              <w:bottom w:sz="4" w:val="nil"/>
              <w:right w:sz="4" w:val="nil"/>
            </w:tcBorders>
            <w:tcMar>
              <w:top w:type="dxa" w:w="102"/>
              <w:left w:type="dxa" w:w="62"/>
              <w:bottom w:type="dxa" w:w="102"/>
              <w:right w:type="dxa" w:w="62"/>
            </w:tcMar>
          </w:tcPr>
          <w:p w14:paraId="3D240000">
            <w:pPr>
              <w:widowControl w:val="0"/>
              <w:ind/>
              <w:jc w:val="center"/>
            </w:pPr>
            <w:r>
              <w:rPr>
                <w:sz w:val="20"/>
              </w:rPr>
              <w:t>st16.006</w:t>
            </w:r>
          </w:p>
        </w:tc>
        <w:tc>
          <w:tcPr>
            <w:tcW w:type="dxa" w:w="2438"/>
            <w:tcBorders>
              <w:top w:sz="4" w:val="nil"/>
              <w:left w:sz="4" w:val="nil"/>
              <w:bottom w:sz="4" w:val="nil"/>
              <w:right w:sz="4" w:val="nil"/>
            </w:tcBorders>
            <w:tcMar>
              <w:top w:type="dxa" w:w="102"/>
              <w:left w:type="dxa" w:w="62"/>
              <w:bottom w:type="dxa" w:w="102"/>
              <w:right w:type="dxa" w:w="62"/>
            </w:tcMar>
          </w:tcPr>
          <w:p w14:paraId="3E240000">
            <w:pPr>
              <w:widowControl w:val="0"/>
              <w:ind/>
            </w:pPr>
            <w:r>
              <w:rPr>
                <w:sz w:val="20"/>
              </w:rPr>
              <w:t>Переломы черепа, внутричерепная травма</w:t>
            </w:r>
          </w:p>
        </w:tc>
        <w:tc>
          <w:tcPr>
            <w:tcW w:type="dxa" w:w="3969"/>
            <w:tcBorders>
              <w:top w:sz="4" w:val="nil"/>
              <w:left w:sz="4" w:val="nil"/>
              <w:bottom w:sz="4" w:val="nil"/>
              <w:right w:sz="4" w:val="nil"/>
            </w:tcBorders>
            <w:tcMar>
              <w:top w:type="dxa" w:w="102"/>
              <w:left w:type="dxa" w:w="62"/>
              <w:bottom w:type="dxa" w:w="102"/>
              <w:right w:type="dxa" w:w="62"/>
            </w:tcMar>
          </w:tcPr>
          <w:p w14:paraId="3F240000">
            <w:pPr>
              <w:widowControl w:val="0"/>
              <w:ind/>
            </w:pPr>
            <w:r>
              <w:rPr>
                <w:sz w:val="20"/>
              </w:rPr>
              <w:t>S02, S02.0, S02.00, S02.01, S02.1, S02.10, S02.11, S02.7, S02.70, S02.71, S02.8, S02.80, S02.81, S02.9, S02.90, S02.91, S06, S06.1, S06.10, S06.11, S06.2, S06.20, S06.21, S06.3, S06.30, S06.31, S06.4, S06.40, S06.41, S06.5, S06.50, S06.51, S06.6, S06.60, S06.61, S06.7, S06.70, S06.71, S06.8, S06.80, S06.81, S06.9, S06.90, S06.91, T02, T02.0, T02.00, T02.01</w:t>
            </w:r>
          </w:p>
        </w:tc>
        <w:tc>
          <w:tcPr>
            <w:tcW w:type="dxa" w:w="3969"/>
            <w:tcBorders>
              <w:top w:sz="4" w:val="nil"/>
              <w:left w:sz="4" w:val="nil"/>
              <w:bottom w:sz="4" w:val="nil"/>
              <w:right w:sz="4" w:val="nil"/>
            </w:tcBorders>
            <w:tcMar>
              <w:top w:type="dxa" w:w="102"/>
              <w:left w:type="dxa" w:w="62"/>
              <w:bottom w:type="dxa" w:w="102"/>
              <w:right w:type="dxa" w:w="62"/>
            </w:tcMar>
          </w:tcPr>
          <w:p w14:paraId="40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1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2240000">
            <w:pPr>
              <w:widowControl w:val="0"/>
              <w:ind/>
              <w:jc w:val="center"/>
            </w:pPr>
            <w:r>
              <w:rPr>
                <w:sz w:val="20"/>
              </w:rPr>
              <w:t>1,54</w:t>
            </w:r>
          </w:p>
        </w:tc>
      </w:tr>
      <w:tr>
        <w:tc>
          <w:tcPr>
            <w:tcW w:type="dxa" w:w="1234"/>
            <w:tcBorders>
              <w:top w:sz="4" w:val="nil"/>
              <w:left w:sz="4" w:val="nil"/>
              <w:bottom w:sz="4" w:val="nil"/>
              <w:right w:sz="4" w:val="nil"/>
            </w:tcBorders>
            <w:tcMar>
              <w:top w:type="dxa" w:w="102"/>
              <w:left w:type="dxa" w:w="62"/>
              <w:bottom w:type="dxa" w:w="102"/>
              <w:right w:type="dxa" w:w="62"/>
            </w:tcMar>
          </w:tcPr>
          <w:p w14:paraId="43240000">
            <w:pPr>
              <w:widowControl w:val="0"/>
              <w:ind/>
              <w:jc w:val="center"/>
            </w:pPr>
            <w:r>
              <w:rPr>
                <w:sz w:val="20"/>
              </w:rPr>
              <w:t>st16.007</w:t>
            </w:r>
          </w:p>
        </w:tc>
        <w:tc>
          <w:tcPr>
            <w:tcW w:type="dxa" w:w="2438"/>
            <w:tcBorders>
              <w:top w:sz="4" w:val="nil"/>
              <w:left w:sz="4" w:val="nil"/>
              <w:bottom w:sz="4" w:val="nil"/>
              <w:right w:sz="4" w:val="nil"/>
            </w:tcBorders>
            <w:tcMar>
              <w:top w:type="dxa" w:w="102"/>
              <w:left w:type="dxa" w:w="62"/>
              <w:bottom w:type="dxa" w:w="102"/>
              <w:right w:type="dxa" w:w="62"/>
            </w:tcMar>
          </w:tcPr>
          <w:p w14:paraId="44240000">
            <w:pPr>
              <w:widowControl w:val="0"/>
              <w:ind/>
            </w:pPr>
            <w:r>
              <w:rPr>
                <w:sz w:val="20"/>
              </w:rPr>
              <w:t>Операции на центральной нервной системе и головном мозге (уровень 1)</w:t>
            </w:r>
          </w:p>
        </w:tc>
        <w:tc>
          <w:tcPr>
            <w:tcW w:type="dxa" w:w="3969"/>
            <w:tcBorders>
              <w:top w:sz="4" w:val="nil"/>
              <w:left w:sz="4" w:val="nil"/>
              <w:bottom w:sz="4" w:val="nil"/>
              <w:right w:sz="4" w:val="nil"/>
            </w:tcBorders>
            <w:tcMar>
              <w:top w:type="dxa" w:w="102"/>
              <w:left w:type="dxa" w:w="62"/>
              <w:bottom w:type="dxa" w:w="102"/>
              <w:right w:type="dxa" w:w="62"/>
            </w:tcMar>
          </w:tcPr>
          <w:p w14:paraId="452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6240000">
            <w:pPr>
              <w:widowControl w:val="0"/>
              <w:ind/>
            </w:pPr>
            <w:r>
              <w:rPr>
                <w:color w:val="0000FF"/>
                <w:sz w:val="20"/>
              </w:rPr>
              <w:fldChar w:fldCharType="begin"/>
            </w:r>
            <w:r>
              <w:rPr>
                <w:color w:val="0000FF"/>
                <w:sz w:val="20"/>
              </w:rPr>
              <w:instrText>HYPERLINK "https://login.consultant.ru/link/?req=doc&amp;base=LAW&amp;n=371416&amp;dst=101594"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A05.23.003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A16.23.080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A16.23.084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A16.23.085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A16.23.085.001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A16.23.086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A16.23.088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A16.23.089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A16.23.090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A16.23.091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A16.23.092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7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8240000">
            <w:pPr>
              <w:widowControl w:val="0"/>
              <w:ind/>
              <w:jc w:val="center"/>
            </w:pPr>
            <w:r>
              <w:rPr>
                <w:sz w:val="20"/>
              </w:rPr>
              <w:t>4,13</w:t>
            </w:r>
          </w:p>
        </w:tc>
      </w:tr>
      <w:tr>
        <w:tc>
          <w:tcPr>
            <w:tcW w:type="dxa" w:w="1234"/>
            <w:tcBorders>
              <w:top w:sz="4" w:val="nil"/>
              <w:left w:sz="4" w:val="nil"/>
              <w:bottom w:sz="4" w:val="nil"/>
              <w:right w:sz="4" w:val="nil"/>
            </w:tcBorders>
            <w:tcMar>
              <w:top w:type="dxa" w:w="102"/>
              <w:left w:type="dxa" w:w="62"/>
              <w:bottom w:type="dxa" w:w="102"/>
              <w:right w:type="dxa" w:w="62"/>
            </w:tcMar>
          </w:tcPr>
          <w:p w14:paraId="49240000">
            <w:pPr>
              <w:widowControl w:val="0"/>
              <w:ind/>
              <w:jc w:val="center"/>
            </w:pPr>
            <w:r>
              <w:rPr>
                <w:sz w:val="20"/>
              </w:rPr>
              <w:t>st16.008</w:t>
            </w:r>
          </w:p>
        </w:tc>
        <w:tc>
          <w:tcPr>
            <w:tcW w:type="dxa" w:w="2438"/>
            <w:tcBorders>
              <w:top w:sz="4" w:val="nil"/>
              <w:left w:sz="4" w:val="nil"/>
              <w:bottom w:sz="4" w:val="nil"/>
              <w:right w:sz="4" w:val="nil"/>
            </w:tcBorders>
            <w:tcMar>
              <w:top w:type="dxa" w:w="102"/>
              <w:left w:type="dxa" w:w="62"/>
              <w:bottom w:type="dxa" w:w="102"/>
              <w:right w:type="dxa" w:w="62"/>
            </w:tcMar>
          </w:tcPr>
          <w:p w14:paraId="4A240000">
            <w:pPr>
              <w:widowControl w:val="0"/>
              <w:ind/>
            </w:pPr>
            <w:r>
              <w:rPr>
                <w:sz w:val="20"/>
              </w:rPr>
              <w:t>Операции на центральной нервной системе и головном мозге (уровень 2)</w:t>
            </w:r>
          </w:p>
        </w:tc>
        <w:tc>
          <w:tcPr>
            <w:tcW w:type="dxa" w:w="3969"/>
            <w:tcBorders>
              <w:top w:sz="4" w:val="nil"/>
              <w:left w:sz="4" w:val="nil"/>
              <w:bottom w:sz="4" w:val="nil"/>
              <w:right w:sz="4" w:val="nil"/>
            </w:tcBorders>
            <w:tcMar>
              <w:top w:type="dxa" w:w="102"/>
              <w:left w:type="dxa" w:w="62"/>
              <w:bottom w:type="dxa" w:w="102"/>
              <w:right w:type="dxa" w:w="62"/>
            </w:tcMar>
          </w:tcPr>
          <w:p w14:paraId="4B2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C240000">
            <w:pPr>
              <w:widowControl w:val="0"/>
              <w:ind/>
            </w:pPr>
            <w:r>
              <w:rPr>
                <w:color w:val="0000FF"/>
                <w:sz w:val="20"/>
              </w:rPr>
              <w:fldChar w:fldCharType="begin"/>
            </w:r>
            <w:r>
              <w:rPr>
                <w:color w:val="0000FF"/>
                <w:sz w:val="20"/>
              </w:rPr>
              <w:instrText>HYPERLINK "https://login.consultant.ru/link/?req=doc&amp;base=LAW&amp;n=371416&amp;dst=111081"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A16.22.014.003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A16.23.017.006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A16.23.017.007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A16.23.017.008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A16.23.017.009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A16.23.017.010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A16.23.017.011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"https://login.consultant.ru/link/?req=doc&amp;base=LAW&amp;n=371416&amp;dst=111199"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A16.23.034.006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A16.23.034.007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A16.23.038.005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A16.23.048.002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A16.23.059.001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"https://login.consultant.ru/link/?req=doc&amp;base=LAW&amp;n=371416&amp;dst=111399"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A16.23.069.001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A16.23.078.001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A16.23.081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A16.23.082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"https://login.consultant.ru/link/?req=doc&amp;base=LAW&amp;n=371416&amp;dst=111497"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A16.23.083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D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E240000">
            <w:pPr>
              <w:widowControl w:val="0"/>
              <w:ind/>
              <w:jc w:val="center"/>
            </w:pPr>
            <w:r>
              <w:rPr>
                <w:sz w:val="20"/>
              </w:rPr>
              <w:t>5,82</w:t>
            </w:r>
          </w:p>
        </w:tc>
      </w:tr>
      <w:tr>
        <w:tc>
          <w:tcPr>
            <w:tcW w:type="dxa" w:w="1234"/>
            <w:tcBorders>
              <w:top w:sz="4" w:val="nil"/>
              <w:left w:sz="4" w:val="nil"/>
              <w:bottom w:sz="4" w:val="nil"/>
              <w:right w:sz="4" w:val="nil"/>
            </w:tcBorders>
            <w:tcMar>
              <w:top w:type="dxa" w:w="102"/>
              <w:left w:type="dxa" w:w="62"/>
              <w:bottom w:type="dxa" w:w="102"/>
              <w:right w:type="dxa" w:w="62"/>
            </w:tcMar>
          </w:tcPr>
          <w:p w14:paraId="4F240000">
            <w:pPr>
              <w:widowControl w:val="0"/>
              <w:ind/>
              <w:jc w:val="center"/>
            </w:pPr>
            <w:r>
              <w:rPr>
                <w:sz w:val="20"/>
              </w:rPr>
              <w:t>st16.009</w:t>
            </w:r>
          </w:p>
        </w:tc>
        <w:tc>
          <w:tcPr>
            <w:tcW w:type="dxa" w:w="2438"/>
            <w:tcBorders>
              <w:top w:sz="4" w:val="nil"/>
              <w:left w:sz="4" w:val="nil"/>
              <w:bottom w:sz="4" w:val="nil"/>
              <w:right w:sz="4" w:val="nil"/>
            </w:tcBorders>
            <w:tcMar>
              <w:top w:type="dxa" w:w="102"/>
              <w:left w:type="dxa" w:w="62"/>
              <w:bottom w:type="dxa" w:w="102"/>
              <w:right w:type="dxa" w:w="62"/>
            </w:tcMar>
          </w:tcPr>
          <w:p w14:paraId="50240000">
            <w:pPr>
              <w:widowControl w:val="0"/>
              <w:ind/>
            </w:pPr>
            <w:r>
              <w:rPr>
                <w:sz w:val="20"/>
              </w:rPr>
              <w:t>Операции на периферической нервной системе (уровень 1)</w:t>
            </w:r>
          </w:p>
        </w:tc>
        <w:tc>
          <w:tcPr>
            <w:tcW w:type="dxa" w:w="3969"/>
            <w:tcBorders>
              <w:top w:sz="4" w:val="nil"/>
              <w:left w:sz="4" w:val="nil"/>
              <w:bottom w:sz="4" w:val="nil"/>
              <w:right w:sz="4" w:val="nil"/>
            </w:tcBorders>
            <w:tcMar>
              <w:top w:type="dxa" w:w="102"/>
              <w:left w:type="dxa" w:w="62"/>
              <w:bottom w:type="dxa" w:w="102"/>
              <w:right w:type="dxa" w:w="62"/>
            </w:tcMar>
          </w:tcPr>
          <w:p w14:paraId="512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2240000">
            <w:pPr>
              <w:widowControl w:val="0"/>
              <w:ind/>
            </w:pPr>
            <w:r>
              <w:rPr>
                <w:color w:val="0000FF"/>
                <w:sz w:val="20"/>
              </w:rPr>
              <w:fldChar w:fldCharType="begin"/>
            </w:r>
            <w:r>
              <w:rPr>
                <w:color w:val="0000FF"/>
                <w:sz w:val="20"/>
              </w:rPr>
              <w:instrText>HYPERLINK "https://login.consultant.ru/link/?req=doc&amp;base=LAW&amp;n=371416&amp;dst=111525"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A16.24.021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3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4240000">
            <w:pPr>
              <w:widowControl w:val="0"/>
              <w:ind/>
              <w:jc w:val="center"/>
            </w:pPr>
            <w:r>
              <w:rPr>
                <w:sz w:val="20"/>
              </w:rPr>
              <w:t>1,41</w:t>
            </w:r>
          </w:p>
        </w:tc>
      </w:tr>
      <w:tr>
        <w:tc>
          <w:tcPr>
            <w:tcW w:type="dxa" w:w="1234"/>
            <w:tcBorders>
              <w:top w:sz="4" w:val="nil"/>
              <w:left w:sz="4" w:val="nil"/>
              <w:bottom w:sz="4" w:val="nil"/>
              <w:right w:sz="4" w:val="nil"/>
            </w:tcBorders>
            <w:tcMar>
              <w:top w:type="dxa" w:w="102"/>
              <w:left w:type="dxa" w:w="62"/>
              <w:bottom w:type="dxa" w:w="102"/>
              <w:right w:type="dxa" w:w="62"/>
            </w:tcMar>
          </w:tcPr>
          <w:p w14:paraId="55240000">
            <w:pPr>
              <w:widowControl w:val="0"/>
              <w:ind/>
              <w:jc w:val="center"/>
            </w:pPr>
            <w:r>
              <w:rPr>
                <w:sz w:val="20"/>
              </w:rPr>
              <w:t>st16.010</w:t>
            </w:r>
          </w:p>
        </w:tc>
        <w:tc>
          <w:tcPr>
            <w:tcW w:type="dxa" w:w="2438"/>
            <w:tcBorders>
              <w:top w:sz="4" w:val="nil"/>
              <w:left w:sz="4" w:val="nil"/>
              <w:bottom w:sz="4" w:val="nil"/>
              <w:right w:sz="4" w:val="nil"/>
            </w:tcBorders>
            <w:tcMar>
              <w:top w:type="dxa" w:w="102"/>
              <w:left w:type="dxa" w:w="62"/>
              <w:bottom w:type="dxa" w:w="102"/>
              <w:right w:type="dxa" w:w="62"/>
            </w:tcMar>
          </w:tcPr>
          <w:p w14:paraId="56240000">
            <w:pPr>
              <w:widowControl w:val="0"/>
              <w:ind/>
            </w:pPr>
            <w:r>
              <w:rPr>
                <w:sz w:val="20"/>
              </w:rPr>
              <w:t>Операции на периферической нервной системе (уровень 2)</w:t>
            </w:r>
          </w:p>
        </w:tc>
        <w:tc>
          <w:tcPr>
            <w:tcW w:type="dxa" w:w="3969"/>
            <w:tcBorders>
              <w:top w:sz="4" w:val="nil"/>
              <w:left w:sz="4" w:val="nil"/>
              <w:bottom w:sz="4" w:val="nil"/>
              <w:right w:sz="4" w:val="nil"/>
            </w:tcBorders>
            <w:tcMar>
              <w:top w:type="dxa" w:w="102"/>
              <w:left w:type="dxa" w:w="62"/>
              <w:bottom w:type="dxa" w:w="102"/>
              <w:right w:type="dxa" w:w="62"/>
            </w:tcMar>
          </w:tcPr>
          <w:p w14:paraId="572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8240000">
            <w:pPr>
              <w:widowControl w:val="0"/>
              <w:ind/>
            </w:pPr>
            <w:r>
              <w:rPr>
                <w:color w:val="0000FF"/>
                <w:sz w:val="20"/>
              </w:rPr>
              <w:fldChar w:fldCharType="begin"/>
            </w:r>
            <w:r>
              <w:rPr>
                <w:color w:val="0000FF"/>
                <w:sz w:val="20"/>
              </w:rPr>
              <w:instrText>HYPERLINK "https://login.consultant.ru/link/?req=doc&amp;base=LAW&amp;n=371416&amp;dst=107657"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9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A240000">
            <w:pPr>
              <w:widowControl w:val="0"/>
              <w:ind/>
              <w:jc w:val="center"/>
            </w:pPr>
            <w:r>
              <w:rPr>
                <w:sz w:val="20"/>
              </w:rPr>
              <w:t>2,19</w:t>
            </w:r>
          </w:p>
        </w:tc>
      </w:tr>
      <w:tr>
        <w:tc>
          <w:tcPr>
            <w:tcW w:type="dxa" w:w="1234"/>
            <w:tcBorders>
              <w:top w:sz="4" w:val="nil"/>
              <w:left w:sz="4" w:val="nil"/>
              <w:bottom w:sz="4" w:val="nil"/>
              <w:right w:sz="4" w:val="nil"/>
            </w:tcBorders>
            <w:tcMar>
              <w:top w:type="dxa" w:w="102"/>
              <w:left w:type="dxa" w:w="62"/>
              <w:bottom w:type="dxa" w:w="102"/>
              <w:right w:type="dxa" w:w="62"/>
            </w:tcMar>
          </w:tcPr>
          <w:p w14:paraId="5B240000">
            <w:pPr>
              <w:widowControl w:val="0"/>
              <w:ind/>
              <w:jc w:val="center"/>
            </w:pPr>
            <w:r>
              <w:rPr>
                <w:sz w:val="20"/>
              </w:rPr>
              <w:t>st16.011</w:t>
            </w:r>
          </w:p>
        </w:tc>
        <w:tc>
          <w:tcPr>
            <w:tcW w:type="dxa" w:w="2438"/>
            <w:tcBorders>
              <w:top w:sz="4" w:val="nil"/>
              <w:left w:sz="4" w:val="nil"/>
              <w:bottom w:sz="4" w:val="nil"/>
              <w:right w:sz="4" w:val="nil"/>
            </w:tcBorders>
            <w:tcMar>
              <w:top w:type="dxa" w:w="102"/>
              <w:left w:type="dxa" w:w="62"/>
              <w:bottom w:type="dxa" w:w="102"/>
              <w:right w:type="dxa" w:w="62"/>
            </w:tcMar>
          </w:tcPr>
          <w:p w14:paraId="5C240000">
            <w:pPr>
              <w:widowControl w:val="0"/>
              <w:ind/>
            </w:pPr>
            <w:r>
              <w:rPr>
                <w:sz w:val="20"/>
              </w:rPr>
              <w:t>Операции на периферической нервной системе (уровень 3)</w:t>
            </w:r>
          </w:p>
        </w:tc>
        <w:tc>
          <w:tcPr>
            <w:tcW w:type="dxa" w:w="3969"/>
            <w:tcBorders>
              <w:top w:sz="4" w:val="nil"/>
              <w:left w:sz="4" w:val="nil"/>
              <w:bottom w:sz="4" w:val="nil"/>
              <w:right w:sz="4" w:val="nil"/>
            </w:tcBorders>
            <w:tcMar>
              <w:top w:type="dxa" w:w="102"/>
              <w:left w:type="dxa" w:w="62"/>
              <w:bottom w:type="dxa" w:w="102"/>
              <w:right w:type="dxa" w:w="62"/>
            </w:tcMar>
          </w:tcPr>
          <w:p w14:paraId="5D2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E240000">
            <w:pPr>
              <w:widowControl w:val="0"/>
              <w:ind/>
            </w:pPr>
            <w:r>
              <w:rPr>
                <w:color w:val="0000FF"/>
                <w:sz w:val="20"/>
              </w:rPr>
              <w:fldChar w:fldCharType="begin"/>
            </w:r>
            <w:r>
              <w:rPr>
                <w:color w:val="0000FF"/>
                <w:sz w:val="20"/>
              </w:rPr>
              <w:instrText>HYPERLINK "https://login.consultant.ru/link/?req=doc&amp;base=LAW&amp;n=371416&amp;dst=107659"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"https://login.consultant.ru/link/?req=doc&amp;base=LAW&amp;n=371416&amp;dst=114879"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A22.24.004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F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0240000">
            <w:pPr>
              <w:widowControl w:val="0"/>
              <w:ind/>
              <w:jc w:val="center"/>
            </w:pPr>
            <w:r>
              <w:rPr>
                <w:sz w:val="20"/>
              </w:rPr>
              <w:t>2,42</w:t>
            </w:r>
          </w:p>
        </w:tc>
      </w:tr>
      <w:tr>
        <w:tc>
          <w:tcPr>
            <w:tcW w:type="dxa" w:w="1234"/>
            <w:tcBorders>
              <w:top w:sz="4" w:val="nil"/>
              <w:left w:sz="4" w:val="nil"/>
              <w:bottom w:sz="4" w:val="nil"/>
              <w:right w:sz="4" w:val="nil"/>
            </w:tcBorders>
            <w:tcMar>
              <w:top w:type="dxa" w:w="102"/>
              <w:left w:type="dxa" w:w="62"/>
              <w:bottom w:type="dxa" w:w="102"/>
              <w:right w:type="dxa" w:w="62"/>
            </w:tcMar>
          </w:tcPr>
          <w:p w14:paraId="61240000">
            <w:pPr>
              <w:widowControl w:val="0"/>
              <w:ind/>
              <w:jc w:val="center"/>
            </w:pPr>
            <w:r>
              <w:rPr>
                <w:sz w:val="20"/>
              </w:rPr>
              <w:t>st16.012</w:t>
            </w:r>
          </w:p>
        </w:tc>
        <w:tc>
          <w:tcPr>
            <w:tcW w:type="dxa" w:w="2438"/>
            <w:tcBorders>
              <w:top w:sz="4" w:val="nil"/>
              <w:left w:sz="4" w:val="nil"/>
              <w:bottom w:sz="4" w:val="nil"/>
              <w:right w:sz="4" w:val="nil"/>
            </w:tcBorders>
            <w:tcMar>
              <w:top w:type="dxa" w:w="102"/>
              <w:left w:type="dxa" w:w="62"/>
              <w:bottom w:type="dxa" w:w="102"/>
              <w:right w:type="dxa" w:w="62"/>
            </w:tcMar>
          </w:tcPr>
          <w:p w14:paraId="62240000">
            <w:pPr>
              <w:widowControl w:val="0"/>
              <w:ind/>
            </w:pPr>
            <w:r>
              <w:rPr>
                <w:sz w:val="20"/>
              </w:rPr>
              <w:t>Доброкачественные новообразования нервной системы</w:t>
            </w:r>
          </w:p>
        </w:tc>
        <w:tc>
          <w:tcPr>
            <w:tcW w:type="dxa" w:w="3969"/>
            <w:tcBorders>
              <w:top w:sz="4" w:val="nil"/>
              <w:left w:sz="4" w:val="nil"/>
              <w:bottom w:sz="4" w:val="nil"/>
              <w:right w:sz="4" w:val="nil"/>
            </w:tcBorders>
            <w:tcMar>
              <w:top w:type="dxa" w:w="102"/>
              <w:left w:type="dxa" w:w="62"/>
              <w:bottom w:type="dxa" w:w="102"/>
              <w:right w:type="dxa" w:w="62"/>
            </w:tcMar>
          </w:tcPr>
          <w:p w14:paraId="63240000">
            <w:pPr>
              <w:widowControl w:val="0"/>
              <w:ind/>
            </w:pPr>
            <w:r>
              <w:rPr>
                <w:sz w:val="20"/>
              </w:rPr>
              <w:t>D32, D32.0, D32.1, D32.9, D33, D33.0, D33.1, D33.2, D33.3, D33.4, D33.7, D33.9, D35.4, D35.5, D35.6, D42, D42.0, D42.1, D42.9, D43, D43.0, D43.1, D43.2, D43.3, D43.4, D43.7, D43.9, D48.2</w:t>
            </w:r>
          </w:p>
        </w:tc>
        <w:tc>
          <w:tcPr>
            <w:tcW w:type="dxa" w:w="3969"/>
            <w:tcBorders>
              <w:top w:sz="4" w:val="nil"/>
              <w:left w:sz="4" w:val="nil"/>
              <w:bottom w:sz="4" w:val="nil"/>
              <w:right w:sz="4" w:val="nil"/>
            </w:tcBorders>
            <w:tcMar>
              <w:top w:type="dxa" w:w="102"/>
              <w:left w:type="dxa" w:w="62"/>
              <w:bottom w:type="dxa" w:w="102"/>
              <w:right w:type="dxa" w:w="62"/>
            </w:tcMar>
          </w:tcPr>
          <w:p w14:paraId="64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5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6240000">
            <w:pPr>
              <w:widowControl w:val="0"/>
              <w:ind/>
              <w:jc w:val="center"/>
            </w:pPr>
            <w:r>
              <w:rPr>
                <w:sz w:val="20"/>
              </w:rPr>
              <w:t>1,02</w:t>
            </w:r>
          </w:p>
        </w:tc>
      </w:tr>
      <w:tr>
        <w:tc>
          <w:tcPr>
            <w:tcW w:type="dxa" w:w="1234"/>
            <w:tcBorders>
              <w:top w:sz="4" w:val="nil"/>
              <w:left w:sz="4" w:val="nil"/>
              <w:bottom w:sz="4" w:val="nil"/>
              <w:right w:sz="4" w:val="nil"/>
            </w:tcBorders>
            <w:tcMar>
              <w:top w:type="dxa" w:w="102"/>
              <w:left w:type="dxa" w:w="62"/>
              <w:bottom w:type="dxa" w:w="102"/>
              <w:right w:type="dxa" w:w="62"/>
            </w:tcMar>
          </w:tcPr>
          <w:p w14:paraId="67240000">
            <w:pPr>
              <w:widowControl w:val="0"/>
              <w:ind/>
              <w:jc w:val="center"/>
            </w:pPr>
            <w:r>
              <w:rPr>
                <w:sz w:val="20"/>
              </w:rPr>
              <w:t>st17</w:t>
            </w:r>
          </w:p>
        </w:tc>
        <w:tc>
          <w:tcPr>
            <w:tcW w:type="dxa" w:w="2438"/>
            <w:tcBorders>
              <w:top w:sz="4" w:val="nil"/>
              <w:left w:sz="4" w:val="nil"/>
              <w:bottom w:sz="4" w:val="nil"/>
              <w:right w:sz="4" w:val="nil"/>
            </w:tcBorders>
            <w:tcMar>
              <w:top w:type="dxa" w:w="102"/>
              <w:left w:type="dxa" w:w="62"/>
              <w:bottom w:type="dxa" w:w="102"/>
              <w:right w:type="dxa" w:w="62"/>
            </w:tcMar>
          </w:tcPr>
          <w:p w14:paraId="68240000">
            <w:pPr>
              <w:widowControl w:val="0"/>
              <w:ind/>
            </w:pPr>
            <w:r>
              <w:rPr>
                <w:sz w:val="20"/>
              </w:rPr>
              <w:t>Неонатология</w:t>
            </w:r>
          </w:p>
        </w:tc>
        <w:tc>
          <w:tcPr>
            <w:tcW w:type="dxa" w:w="3969"/>
            <w:tcBorders>
              <w:top w:sz="4" w:val="nil"/>
              <w:left w:sz="4" w:val="nil"/>
              <w:bottom w:sz="4" w:val="nil"/>
              <w:right w:sz="4" w:val="nil"/>
            </w:tcBorders>
            <w:tcMar>
              <w:top w:type="dxa" w:w="102"/>
              <w:left w:type="dxa" w:w="62"/>
              <w:bottom w:type="dxa" w:w="102"/>
              <w:right w:type="dxa" w:w="62"/>
            </w:tcMar>
          </w:tcPr>
          <w:p w14:paraId="692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6A2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6B24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6C240000">
            <w:pPr>
              <w:widowControl w:val="0"/>
              <w:ind/>
              <w:jc w:val="center"/>
            </w:pPr>
            <w:r>
              <w:rPr>
                <w:sz w:val="20"/>
              </w:rPr>
              <w:t>2,96</w:t>
            </w:r>
          </w:p>
        </w:tc>
      </w:tr>
      <w:tr>
        <w:tc>
          <w:tcPr>
            <w:tcW w:type="dxa" w:w="1234"/>
            <w:tcBorders>
              <w:top w:sz="4" w:val="nil"/>
              <w:left w:sz="4" w:val="nil"/>
              <w:bottom w:sz="4" w:val="nil"/>
              <w:right w:sz="4" w:val="nil"/>
            </w:tcBorders>
            <w:tcMar>
              <w:top w:type="dxa" w:w="102"/>
              <w:left w:type="dxa" w:w="62"/>
              <w:bottom w:type="dxa" w:w="102"/>
              <w:right w:type="dxa" w:w="62"/>
            </w:tcMar>
          </w:tcPr>
          <w:p w14:paraId="6D240000">
            <w:pPr>
              <w:widowControl w:val="0"/>
              <w:ind/>
              <w:jc w:val="center"/>
            </w:pPr>
            <w:r>
              <w:rPr>
                <w:sz w:val="20"/>
              </w:rPr>
              <w:t>st17.001</w:t>
            </w:r>
          </w:p>
        </w:tc>
        <w:tc>
          <w:tcPr>
            <w:tcW w:type="dxa" w:w="2438"/>
            <w:tcBorders>
              <w:top w:sz="4" w:val="nil"/>
              <w:left w:sz="4" w:val="nil"/>
              <w:bottom w:sz="4" w:val="nil"/>
              <w:right w:sz="4" w:val="nil"/>
            </w:tcBorders>
            <w:tcMar>
              <w:top w:type="dxa" w:w="102"/>
              <w:left w:type="dxa" w:w="62"/>
              <w:bottom w:type="dxa" w:w="102"/>
              <w:right w:type="dxa" w:w="62"/>
            </w:tcMar>
          </w:tcPr>
          <w:p w14:paraId="6E240000">
            <w:pPr>
              <w:widowControl w:val="0"/>
              <w:ind/>
            </w:pPr>
            <w:r>
              <w:rPr>
                <w:sz w:val="20"/>
              </w:rPr>
              <w:t>Малая масса тела при рождении, недоношенность</w:t>
            </w:r>
          </w:p>
        </w:tc>
        <w:tc>
          <w:tcPr>
            <w:tcW w:type="dxa" w:w="3969"/>
            <w:tcBorders>
              <w:top w:sz="4" w:val="nil"/>
              <w:left w:sz="4" w:val="nil"/>
              <w:bottom w:sz="4" w:val="nil"/>
              <w:right w:sz="4" w:val="nil"/>
            </w:tcBorders>
            <w:tcMar>
              <w:top w:type="dxa" w:w="102"/>
              <w:left w:type="dxa" w:w="62"/>
              <w:bottom w:type="dxa" w:w="102"/>
              <w:right w:type="dxa" w:w="62"/>
            </w:tcMar>
          </w:tcPr>
          <w:p w14:paraId="6F240000">
            <w:pPr>
              <w:widowControl w:val="0"/>
              <w:ind/>
            </w:pPr>
            <w:r>
              <w:rPr>
                <w:sz w:val="20"/>
              </w:rPr>
              <w:t>P05, P05.0, P05.1, P05.2, P05.9, P07.1, P07.3</w:t>
            </w:r>
          </w:p>
        </w:tc>
        <w:tc>
          <w:tcPr>
            <w:tcW w:type="dxa" w:w="3969"/>
            <w:tcBorders>
              <w:top w:sz="4" w:val="nil"/>
              <w:left w:sz="4" w:val="nil"/>
              <w:bottom w:sz="4" w:val="nil"/>
              <w:right w:sz="4" w:val="nil"/>
            </w:tcBorders>
            <w:tcMar>
              <w:top w:type="dxa" w:w="102"/>
              <w:left w:type="dxa" w:w="62"/>
              <w:bottom w:type="dxa" w:w="102"/>
              <w:right w:type="dxa" w:w="62"/>
            </w:tcMar>
          </w:tcPr>
          <w:p w14:paraId="70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1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2240000">
            <w:pPr>
              <w:widowControl w:val="0"/>
              <w:ind/>
              <w:jc w:val="center"/>
            </w:pPr>
            <w:r>
              <w:rPr>
                <w:sz w:val="20"/>
              </w:rPr>
              <w:t>4,21</w:t>
            </w:r>
          </w:p>
        </w:tc>
      </w:tr>
      <w:tr>
        <w:tc>
          <w:tcPr>
            <w:tcW w:type="dxa" w:w="1234"/>
            <w:tcBorders>
              <w:top w:sz="4" w:val="nil"/>
              <w:left w:sz="4" w:val="nil"/>
              <w:bottom w:sz="4" w:val="nil"/>
              <w:right w:sz="4" w:val="nil"/>
            </w:tcBorders>
            <w:tcMar>
              <w:top w:type="dxa" w:w="102"/>
              <w:left w:type="dxa" w:w="62"/>
              <w:bottom w:type="dxa" w:w="102"/>
              <w:right w:type="dxa" w:w="62"/>
            </w:tcMar>
          </w:tcPr>
          <w:p w14:paraId="73240000">
            <w:pPr>
              <w:widowControl w:val="0"/>
              <w:ind/>
              <w:jc w:val="center"/>
            </w:pPr>
            <w:r>
              <w:rPr>
                <w:sz w:val="20"/>
              </w:rPr>
              <w:t>st17.002</w:t>
            </w:r>
          </w:p>
        </w:tc>
        <w:tc>
          <w:tcPr>
            <w:tcW w:type="dxa" w:w="2438"/>
            <w:tcBorders>
              <w:top w:sz="4" w:val="nil"/>
              <w:left w:sz="4" w:val="nil"/>
              <w:bottom w:sz="4" w:val="nil"/>
              <w:right w:sz="4" w:val="nil"/>
            </w:tcBorders>
            <w:tcMar>
              <w:top w:type="dxa" w:w="102"/>
              <w:left w:type="dxa" w:w="62"/>
              <w:bottom w:type="dxa" w:w="102"/>
              <w:right w:type="dxa" w:w="62"/>
            </w:tcMar>
          </w:tcPr>
          <w:p w14:paraId="74240000">
            <w:pPr>
              <w:widowControl w:val="0"/>
              <w:ind/>
            </w:pPr>
            <w:r>
              <w:rPr>
                <w:sz w:val="20"/>
              </w:rPr>
              <w:t>Крайне малая масса тела при рождении, крайняя незрелость</w:t>
            </w:r>
          </w:p>
        </w:tc>
        <w:tc>
          <w:tcPr>
            <w:tcW w:type="dxa" w:w="3969"/>
            <w:tcBorders>
              <w:top w:sz="4" w:val="nil"/>
              <w:left w:sz="4" w:val="nil"/>
              <w:bottom w:sz="4" w:val="nil"/>
              <w:right w:sz="4" w:val="nil"/>
            </w:tcBorders>
            <w:tcMar>
              <w:top w:type="dxa" w:w="102"/>
              <w:left w:type="dxa" w:w="62"/>
              <w:bottom w:type="dxa" w:w="102"/>
              <w:right w:type="dxa" w:w="62"/>
            </w:tcMar>
          </w:tcPr>
          <w:p w14:paraId="75240000">
            <w:pPr>
              <w:widowControl w:val="0"/>
              <w:ind/>
            </w:pPr>
            <w:r>
              <w:rPr>
                <w:sz w:val="20"/>
              </w:rPr>
              <w:t>P07.2</w:t>
            </w:r>
          </w:p>
        </w:tc>
        <w:tc>
          <w:tcPr>
            <w:tcW w:type="dxa" w:w="3969"/>
            <w:tcBorders>
              <w:top w:sz="4" w:val="nil"/>
              <w:left w:sz="4" w:val="nil"/>
              <w:bottom w:sz="4" w:val="nil"/>
              <w:right w:sz="4" w:val="nil"/>
            </w:tcBorders>
            <w:tcMar>
              <w:top w:type="dxa" w:w="102"/>
              <w:left w:type="dxa" w:w="62"/>
              <w:bottom w:type="dxa" w:w="102"/>
              <w:right w:type="dxa" w:w="62"/>
            </w:tcMar>
          </w:tcPr>
          <w:p w14:paraId="76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7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8240000">
            <w:pPr>
              <w:widowControl w:val="0"/>
              <w:ind/>
              <w:jc w:val="center"/>
            </w:pPr>
            <w:r>
              <w:rPr>
                <w:sz w:val="20"/>
              </w:rPr>
              <w:t>15,63</w:t>
            </w: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79240000">
            <w:pPr>
              <w:widowControl w:val="0"/>
              <w:ind/>
              <w:jc w:val="center"/>
            </w:pPr>
            <w:r>
              <w:rPr>
                <w:sz w:val="20"/>
              </w:rPr>
              <w:t>st17.003</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7A240000">
            <w:pPr>
              <w:widowControl w:val="0"/>
              <w:ind/>
            </w:pPr>
            <w:r>
              <w:rPr>
                <w:sz w:val="20"/>
              </w:rPr>
              <w:t>Лечение новорожденных с тяжелой патологией с применением аппаратных методов поддержки или замещения витальных функций</w:t>
            </w:r>
          </w:p>
        </w:tc>
        <w:tc>
          <w:tcPr>
            <w:tcW w:type="dxa" w:w="3969"/>
            <w:tcBorders>
              <w:top w:sz="4" w:val="nil"/>
              <w:left w:sz="4" w:val="nil"/>
              <w:bottom w:sz="4" w:val="nil"/>
              <w:right w:sz="4" w:val="nil"/>
            </w:tcBorders>
            <w:tcMar>
              <w:top w:type="dxa" w:w="102"/>
              <w:left w:type="dxa" w:w="62"/>
              <w:bottom w:type="dxa" w:w="102"/>
              <w:right w:type="dxa" w:w="62"/>
            </w:tcMar>
          </w:tcPr>
          <w:p w14:paraId="7B2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C240000">
            <w:pPr>
              <w:widowControl w:val="0"/>
              <w:ind/>
            </w:pPr>
            <w:r>
              <w:rPr>
                <w:color w:val="0000FF"/>
                <w:sz w:val="20"/>
              </w:rPr>
              <w:fldChar w:fldCharType="begin"/>
            </w:r>
            <w:r>
              <w:rPr>
                <w:color w:val="0000FF"/>
                <w:sz w:val="20"/>
              </w:rPr>
              <w:instrText>HYPERLINK "https://login.consultant.ru/link/?req=doc&amp;base=LAW&amp;n=371416&amp;dst=108503"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A16.09.011.004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D240000">
            <w:pPr>
              <w:widowControl w:val="0"/>
              <w:ind/>
            </w:pPr>
            <w:r>
              <w:rPr>
                <w:sz w:val="20"/>
              </w:rPr>
              <w:t>возрастная группа:</w:t>
            </w:r>
          </w:p>
          <w:p w14:paraId="7E240000">
            <w:pPr>
              <w:widowControl w:val="0"/>
              <w:ind/>
            </w:pPr>
            <w:r>
              <w:rPr>
                <w:sz w:val="20"/>
              </w:rPr>
              <w:t>от 0 до 28 дней</w:t>
            </w:r>
          </w:p>
        </w:tc>
        <w:tc>
          <w:tcPr>
            <w:tcW w:type="dxa" w:w="1304"/>
            <w:tcBorders>
              <w:top w:sz="4" w:val="nil"/>
              <w:left w:sz="4" w:val="nil"/>
              <w:bottom w:sz="4" w:val="nil"/>
              <w:right w:sz="4" w:val="nil"/>
            </w:tcBorders>
            <w:tcMar>
              <w:top w:type="dxa" w:w="102"/>
              <w:left w:type="dxa" w:w="62"/>
              <w:bottom w:type="dxa" w:w="102"/>
              <w:right w:type="dxa" w:w="62"/>
            </w:tcMar>
          </w:tcPr>
          <w:p w14:paraId="7F240000">
            <w:pPr>
              <w:widowControl w:val="0"/>
              <w:ind/>
              <w:jc w:val="center"/>
            </w:pPr>
            <w:r>
              <w:rPr>
                <w:sz w:val="20"/>
              </w:rPr>
              <w:t>8,88</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802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1240000">
            <w:pPr>
              <w:widowControl w:val="0"/>
              <w:ind/>
            </w:pPr>
            <w:r>
              <w:rPr>
                <w:color w:val="0000FF"/>
                <w:sz w:val="20"/>
              </w:rPr>
              <w:fldChar w:fldCharType="begin"/>
            </w:r>
            <w:r>
              <w:rPr>
                <w:color w:val="0000FF"/>
                <w:sz w:val="20"/>
              </w:rPr>
              <w:instrText>HYPERLINK "https://login.consultant.ru/link/?req=doc&amp;base=LAW&amp;n=371416&amp;dst=108503"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A16.09.011.004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2240000">
            <w:pPr>
              <w:widowControl w:val="0"/>
              <w:ind/>
            </w:pPr>
            <w:r>
              <w:rPr>
                <w:sz w:val="20"/>
              </w:rPr>
              <w:t>возрастная группа:</w:t>
            </w:r>
          </w:p>
          <w:p w14:paraId="83240000">
            <w:pPr>
              <w:widowControl w:val="0"/>
              <w:ind/>
            </w:pPr>
            <w:r>
              <w:rPr>
                <w:sz w:val="20"/>
              </w:rPr>
              <w:t>от 29 до 90 дней обязательный дополнительный диагноз: P05.0, P05.1, P05.2, P05.9, P07.0, P07.1, P07.2, P07.3</w:t>
            </w:r>
          </w:p>
        </w:tc>
        <w:tc>
          <w:tcPr>
            <w:tcW w:type="dxa" w:w="1304"/>
            <w:tcBorders>
              <w:top w:sz="4" w:val="nil"/>
              <w:left w:sz="4" w:val="nil"/>
              <w:bottom w:sz="4" w:val="nil"/>
              <w:right w:sz="4" w:val="nil"/>
            </w:tcBorders>
            <w:tcMar>
              <w:top w:type="dxa" w:w="102"/>
              <w:left w:type="dxa" w:w="62"/>
              <w:bottom w:type="dxa" w:w="102"/>
              <w:right w:type="dxa" w:w="62"/>
            </w:tcMar>
          </w:tcPr>
          <w:p w14:paraId="84240000">
            <w:pPr>
              <w:widowControl w:val="0"/>
              <w:ind/>
            </w:pP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852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6240000">
            <w:pPr>
              <w:widowControl w:val="0"/>
              <w:ind/>
            </w:pPr>
            <w:r>
              <w:rPr>
                <w:color w:val="0000FF"/>
                <w:sz w:val="20"/>
              </w:rPr>
              <w:fldChar w:fldCharType="begin"/>
            </w:r>
            <w:r>
              <w:rPr>
                <w:color w:val="0000FF"/>
                <w:sz w:val="20"/>
              </w:rPr>
              <w:instrText>HYPERLINK "https://login.consultant.ru/link/?req=doc&amp;base=LAW&amp;n=371416&amp;dst=108503"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A16.09.011.004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7240000">
            <w:pPr>
              <w:widowControl w:val="0"/>
              <w:ind/>
            </w:pPr>
            <w:r>
              <w:rPr>
                <w:sz w:val="20"/>
              </w:rPr>
              <w:t>возрастная группа:</w:t>
            </w:r>
          </w:p>
          <w:p w14:paraId="88240000">
            <w:pPr>
              <w:widowControl w:val="0"/>
              <w:ind/>
            </w:pPr>
            <w:r>
              <w:rPr>
                <w:sz w:val="20"/>
              </w:rPr>
              <w:t>от 0 до 28 дней иной классификационный критерий: surf</w:t>
            </w:r>
          </w:p>
        </w:tc>
        <w:tc>
          <w:tcPr>
            <w:tcW w:type="dxa" w:w="1304"/>
            <w:tcBorders>
              <w:top w:sz="4" w:val="nil"/>
              <w:left w:sz="4" w:val="nil"/>
              <w:bottom w:sz="4" w:val="nil"/>
              <w:right w:sz="4" w:val="nil"/>
            </w:tcBorders>
            <w:tcMar>
              <w:top w:type="dxa" w:w="102"/>
              <w:left w:type="dxa" w:w="62"/>
              <w:bottom w:type="dxa" w:w="102"/>
              <w:right w:type="dxa" w:w="62"/>
            </w:tcMar>
          </w:tcPr>
          <w:p w14:paraId="8924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8A24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8B2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8C2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D240000">
            <w:pPr>
              <w:widowControl w:val="0"/>
              <w:ind/>
            </w:pPr>
            <w:r>
              <w:rPr>
                <w:color w:val="0000FF"/>
                <w:sz w:val="20"/>
              </w:rPr>
              <w:fldChar w:fldCharType="begin"/>
            </w:r>
            <w:r>
              <w:rPr>
                <w:color w:val="0000FF"/>
                <w:sz w:val="20"/>
              </w:rPr>
              <w:instrText>HYPERLINK "https://login.consultant.ru/link/?req=doc&amp;base=LAW&amp;n=371416&amp;dst=108503"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A16.09.011.004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E240000">
            <w:pPr>
              <w:widowControl w:val="0"/>
              <w:ind/>
            </w:pPr>
            <w:r>
              <w:rPr>
                <w:sz w:val="20"/>
              </w:rPr>
              <w:t>возрастная группа:</w:t>
            </w:r>
          </w:p>
          <w:p w14:paraId="8F240000">
            <w:pPr>
              <w:widowControl w:val="0"/>
              <w:ind/>
            </w:pPr>
            <w:r>
              <w:rPr>
                <w:sz w:val="20"/>
              </w:rPr>
              <w:t>от 29 до 90 дней обязательный дополнительный диагноз:</w:t>
            </w:r>
          </w:p>
          <w:p w14:paraId="90240000">
            <w:pPr>
              <w:widowControl w:val="0"/>
              <w:ind/>
            </w:pPr>
            <w:r>
              <w:rPr>
                <w:sz w:val="20"/>
              </w:rPr>
              <w:t>P05.0, P05.1, P05.2, P05.9, P07.0, P07.1, P07.2, P07.3 иной классификационный критерий: surf</w:t>
            </w:r>
          </w:p>
        </w:tc>
        <w:tc>
          <w:tcPr>
            <w:tcW w:type="dxa" w:w="1304"/>
            <w:tcBorders>
              <w:top w:sz="4" w:val="nil"/>
              <w:left w:sz="4" w:val="nil"/>
              <w:bottom w:sz="4" w:val="nil"/>
              <w:right w:sz="4" w:val="nil"/>
            </w:tcBorders>
            <w:tcMar>
              <w:top w:type="dxa" w:w="102"/>
              <w:left w:type="dxa" w:w="62"/>
              <w:bottom w:type="dxa" w:w="102"/>
              <w:right w:type="dxa" w:w="62"/>
            </w:tcMar>
          </w:tcPr>
          <w:p w14:paraId="9124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92240000">
            <w:pPr>
              <w:widowControl w:val="0"/>
              <w:ind/>
              <w:jc w:val="center"/>
            </w:pPr>
            <w:r>
              <w:rPr>
                <w:sz w:val="20"/>
              </w:rPr>
              <w:t>st17.004</w:t>
            </w:r>
          </w:p>
        </w:tc>
        <w:tc>
          <w:tcPr>
            <w:tcW w:type="dxa" w:w="2438"/>
            <w:tcBorders>
              <w:top w:sz="4" w:val="nil"/>
              <w:left w:sz="4" w:val="nil"/>
              <w:bottom w:sz="4" w:val="nil"/>
              <w:right w:sz="4" w:val="nil"/>
            </w:tcBorders>
            <w:tcMar>
              <w:top w:type="dxa" w:w="102"/>
              <w:left w:type="dxa" w:w="62"/>
              <w:bottom w:type="dxa" w:w="102"/>
              <w:right w:type="dxa" w:w="62"/>
            </w:tcMar>
          </w:tcPr>
          <w:p w14:paraId="93240000">
            <w:pPr>
              <w:widowControl w:val="0"/>
              <w:ind/>
            </w:pPr>
            <w:r>
              <w:rPr>
                <w:sz w:val="20"/>
              </w:rPr>
              <w:t>Геморрагические и гемолитические нарушения у новорожденных</w:t>
            </w:r>
          </w:p>
        </w:tc>
        <w:tc>
          <w:tcPr>
            <w:tcW w:type="dxa" w:w="3969"/>
            <w:tcBorders>
              <w:top w:sz="4" w:val="nil"/>
              <w:left w:sz="4" w:val="nil"/>
              <w:bottom w:sz="4" w:val="nil"/>
              <w:right w:sz="4" w:val="nil"/>
            </w:tcBorders>
            <w:tcMar>
              <w:top w:type="dxa" w:w="102"/>
              <w:left w:type="dxa" w:w="62"/>
              <w:bottom w:type="dxa" w:w="102"/>
              <w:right w:type="dxa" w:w="62"/>
            </w:tcMar>
          </w:tcPr>
          <w:p w14:paraId="94240000">
            <w:pPr>
              <w:widowControl w:val="0"/>
              <w:ind/>
            </w:pPr>
            <w:r>
              <w:rPr>
                <w:sz w:val="20"/>
              </w:rPr>
              <w:t>P51, P51.0, P51.8, P51.9, P52, P52.0, P52.1, P52.2, P52.3, P52.4, P52.5, P52.6, P52.8, P52.9, P53, P54, P54.0, P54.1, P54.2, P54.3, P54.4, P54.5, P54.6, P54.8, P54.9, P55, P55.0, P55.1, P55.8, P55.9, P56, P56.0, P56.9, P57, P57.0, P57.8, P57.9, P58, P58.0, P58.1, P58.2, P58.3, P58.4, P58.5, P58.8, P58.9, P59, P59.0, P59.1, P59.2, P59.3, P59.8, P59.9, P60, P61, P61.0, P61.1, P61.2, P61.3, P61.4, P61.5, P61.6, P61.8, P61.9</w:t>
            </w:r>
          </w:p>
        </w:tc>
        <w:tc>
          <w:tcPr>
            <w:tcW w:type="dxa" w:w="3969"/>
            <w:tcBorders>
              <w:top w:sz="4" w:val="nil"/>
              <w:left w:sz="4" w:val="nil"/>
              <w:bottom w:sz="4" w:val="nil"/>
              <w:right w:sz="4" w:val="nil"/>
            </w:tcBorders>
            <w:tcMar>
              <w:top w:type="dxa" w:w="102"/>
              <w:left w:type="dxa" w:w="62"/>
              <w:bottom w:type="dxa" w:w="102"/>
              <w:right w:type="dxa" w:w="62"/>
            </w:tcMar>
          </w:tcPr>
          <w:p w14:paraId="95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6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7240000">
            <w:pPr>
              <w:widowControl w:val="0"/>
              <w:ind/>
              <w:jc w:val="center"/>
            </w:pPr>
            <w:r>
              <w:rPr>
                <w:sz w:val="20"/>
              </w:rPr>
              <w:t>1,92</w:t>
            </w:r>
          </w:p>
        </w:tc>
      </w:tr>
      <w:tr>
        <w:tc>
          <w:tcPr>
            <w:tcW w:type="dxa" w:w="1234"/>
            <w:tcBorders>
              <w:top w:sz="4" w:val="nil"/>
              <w:left w:sz="4" w:val="nil"/>
              <w:bottom w:sz="4" w:val="nil"/>
              <w:right w:sz="4" w:val="nil"/>
            </w:tcBorders>
            <w:tcMar>
              <w:top w:type="dxa" w:w="102"/>
              <w:left w:type="dxa" w:w="62"/>
              <w:bottom w:type="dxa" w:w="102"/>
              <w:right w:type="dxa" w:w="62"/>
            </w:tcMar>
          </w:tcPr>
          <w:p w14:paraId="98240000">
            <w:pPr>
              <w:widowControl w:val="0"/>
              <w:ind/>
              <w:jc w:val="center"/>
            </w:pPr>
            <w:r>
              <w:rPr>
                <w:sz w:val="20"/>
              </w:rPr>
              <w:t>st17.005</w:t>
            </w:r>
          </w:p>
        </w:tc>
        <w:tc>
          <w:tcPr>
            <w:tcW w:type="dxa" w:w="2438"/>
            <w:tcBorders>
              <w:top w:sz="4" w:val="nil"/>
              <w:left w:sz="4" w:val="nil"/>
              <w:bottom w:sz="4" w:val="nil"/>
              <w:right w:sz="4" w:val="nil"/>
            </w:tcBorders>
            <w:tcMar>
              <w:top w:type="dxa" w:w="102"/>
              <w:left w:type="dxa" w:w="62"/>
              <w:bottom w:type="dxa" w:w="102"/>
              <w:right w:type="dxa" w:w="62"/>
            </w:tcMar>
          </w:tcPr>
          <w:p w14:paraId="99240000">
            <w:pPr>
              <w:widowControl w:val="0"/>
              <w:ind/>
            </w:pPr>
            <w:r>
              <w:rPr>
                <w:sz w:val="20"/>
              </w:rPr>
              <w:t>Другие нарушения, возникшие в перинатальном периоде (уровень 1)</w:t>
            </w:r>
          </w:p>
        </w:tc>
        <w:tc>
          <w:tcPr>
            <w:tcW w:type="dxa" w:w="3969"/>
            <w:tcBorders>
              <w:top w:sz="4" w:val="nil"/>
              <w:left w:sz="4" w:val="nil"/>
              <w:bottom w:sz="4" w:val="nil"/>
              <w:right w:sz="4" w:val="nil"/>
            </w:tcBorders>
            <w:tcMar>
              <w:top w:type="dxa" w:w="102"/>
              <w:left w:type="dxa" w:w="62"/>
              <w:bottom w:type="dxa" w:w="102"/>
              <w:right w:type="dxa" w:w="62"/>
            </w:tcMar>
          </w:tcPr>
          <w:p w14:paraId="9A240000">
            <w:pPr>
              <w:widowControl w:val="0"/>
              <w:ind/>
            </w:pPr>
            <w:r>
              <w:rPr>
                <w:sz w:val="20"/>
              </w:rPr>
              <w:t>H10, H10.0, H10.1, H10.2, H10.3, H10.4, H10.5, H10.8, H10.9, L08.0, L08.8, L20.0, L20.8, L20.9, L23.0, L23.1, L23.2, L23.3, L23.4, L23.5, L23.6, L23.7, L23.8, L23.9, L26, L27.0, L27.2, L30.9, L50.0</w:t>
            </w:r>
          </w:p>
        </w:tc>
        <w:tc>
          <w:tcPr>
            <w:tcW w:type="dxa" w:w="3969"/>
            <w:tcBorders>
              <w:top w:sz="4" w:val="nil"/>
              <w:left w:sz="4" w:val="nil"/>
              <w:bottom w:sz="4" w:val="nil"/>
              <w:right w:sz="4" w:val="nil"/>
            </w:tcBorders>
            <w:tcMar>
              <w:top w:type="dxa" w:w="102"/>
              <w:left w:type="dxa" w:w="62"/>
              <w:bottom w:type="dxa" w:w="102"/>
              <w:right w:type="dxa" w:w="62"/>
            </w:tcMar>
          </w:tcPr>
          <w:p w14:paraId="9B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C240000">
            <w:pPr>
              <w:widowControl w:val="0"/>
              <w:ind/>
            </w:pPr>
            <w:r>
              <w:rPr>
                <w:sz w:val="20"/>
              </w:rPr>
              <w:t>возрастная группа:</w:t>
            </w:r>
          </w:p>
          <w:p w14:paraId="9D240000">
            <w:pPr>
              <w:widowControl w:val="0"/>
              <w:ind/>
            </w:pPr>
            <w:r>
              <w:rPr>
                <w:sz w:val="20"/>
              </w:rPr>
              <w:t>от 0 до 28 дней</w:t>
            </w:r>
          </w:p>
        </w:tc>
        <w:tc>
          <w:tcPr>
            <w:tcW w:type="dxa" w:w="1304"/>
            <w:tcBorders>
              <w:top w:sz="4" w:val="nil"/>
              <w:left w:sz="4" w:val="nil"/>
              <w:bottom w:sz="4" w:val="nil"/>
              <w:right w:sz="4" w:val="nil"/>
            </w:tcBorders>
            <w:tcMar>
              <w:top w:type="dxa" w:w="102"/>
              <w:left w:type="dxa" w:w="62"/>
              <w:bottom w:type="dxa" w:w="102"/>
              <w:right w:type="dxa" w:w="62"/>
            </w:tcMar>
          </w:tcPr>
          <w:p w14:paraId="9E240000">
            <w:pPr>
              <w:widowControl w:val="0"/>
              <w:ind/>
              <w:jc w:val="center"/>
            </w:pPr>
            <w:r>
              <w:rPr>
                <w:sz w:val="20"/>
              </w:rPr>
              <w:t>1,39</w:t>
            </w:r>
          </w:p>
        </w:tc>
      </w:tr>
      <w:tr>
        <w:tc>
          <w:tcPr>
            <w:tcW w:type="dxa" w:w="1234"/>
            <w:tcBorders>
              <w:top w:sz="4" w:val="nil"/>
              <w:left w:sz="4" w:val="nil"/>
              <w:bottom w:sz="4" w:val="nil"/>
              <w:right w:sz="4" w:val="nil"/>
            </w:tcBorders>
            <w:tcMar>
              <w:top w:type="dxa" w:w="102"/>
              <w:left w:type="dxa" w:w="62"/>
              <w:bottom w:type="dxa" w:w="102"/>
              <w:right w:type="dxa" w:w="62"/>
            </w:tcMar>
          </w:tcPr>
          <w:p w14:paraId="9F24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A02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1240000">
            <w:pPr>
              <w:widowControl w:val="0"/>
              <w:ind/>
            </w:pPr>
            <w:r>
              <w:rPr>
                <w:sz w:val="20"/>
              </w:rPr>
              <w:t>A33, P00, P00.0, P00.1, P00.2, P00.3, P00.4, P00.5, P00.6, P00.7, P00.8, P00.9, P01, P01.0, P01.1, P01.2, P01.3, P01.4, P01.5, P01.6, P01.7, P01.8, P01.9, P02, P02.0, P02.1, P02.2, P02.3, P02.4, P02.5, P02.6, P02.7, P02.8, P02.9, P03, P03.0, P03.1, P03.2, P03.3, P03.4, P03.5, P03.6, P03.8, P03.9, P04, P04.0, P04.1, P04.2, P04.3, P04.4, P04.5, P04.6, P04.8, P04.9, P08, P08.0, P08.1, P08.2, P37, P37.1, P37.2, P37.3, P37.4, P37.5, P37.8, P37.9, P38, P39, P39.0, P39.2, P39.3, P39.4, P39.8, P39.9, P70, P70.0, P70.1, P70.2, P70.3, P70.4, P70.8, P70.9, P71, P71.0, P71.1, P71.2, P71.3, P71.4, P71.8, P71.9, P72, P72.0, P72.1, P72.2, P72.8, P72.9, P74, P74.0, P74.1, P74.2, P74.3, P74.4, P74.5, P74.8, P74.9, P75, P76, P76.0, P76.1, P76.2, P76.8, P76.9, P77, P78, P78.1, P78.2, P78.3, P78.8, P78.9, P80, P80.0, P80.8, P80.9, P81, P81.0, P81.8, P81.9, P83, P83.0, P83.1, P83.2, P83.3, P83.4, P83.5, P83.6, P83.8, P83.9, P90, P91, P91.0, P91.1, P91.2, P91.3, P91.4, P91.5, P91.6, P91.7, P91.8, P91.9, P92, P92.0, P92.1, P92.2, P92.3, P92.4, P92.5, P92.8, P92.9, P93, P94, P94.0, P94.1, P94.2, P94.8, P94.9, P95, P96, P96.1, P96.2, P96.3, P96.4, P96.5, P96.8, P96.9, Q86, Q86.0, Q86.1, Q86.2, Q86.8, Q89.4, R68.1, R95</w:t>
            </w:r>
          </w:p>
        </w:tc>
        <w:tc>
          <w:tcPr>
            <w:tcW w:type="dxa" w:w="3969"/>
            <w:tcBorders>
              <w:top w:sz="4" w:val="nil"/>
              <w:left w:sz="4" w:val="nil"/>
              <w:bottom w:sz="4" w:val="nil"/>
              <w:right w:sz="4" w:val="nil"/>
            </w:tcBorders>
            <w:tcMar>
              <w:top w:type="dxa" w:w="102"/>
              <w:left w:type="dxa" w:w="62"/>
              <w:bottom w:type="dxa" w:w="102"/>
              <w:right w:type="dxa" w:w="62"/>
            </w:tcMar>
          </w:tcPr>
          <w:p w14:paraId="A2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3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424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A5240000">
            <w:pPr>
              <w:widowControl w:val="0"/>
              <w:ind/>
              <w:jc w:val="center"/>
            </w:pPr>
            <w:r>
              <w:rPr>
                <w:sz w:val="20"/>
              </w:rPr>
              <w:t>st17.006</w:t>
            </w:r>
          </w:p>
        </w:tc>
        <w:tc>
          <w:tcPr>
            <w:tcW w:type="dxa" w:w="2438"/>
            <w:tcBorders>
              <w:top w:sz="4" w:val="nil"/>
              <w:left w:sz="4" w:val="nil"/>
              <w:bottom w:sz="4" w:val="nil"/>
              <w:right w:sz="4" w:val="nil"/>
            </w:tcBorders>
            <w:tcMar>
              <w:top w:type="dxa" w:w="102"/>
              <w:left w:type="dxa" w:w="62"/>
              <w:bottom w:type="dxa" w:w="102"/>
              <w:right w:type="dxa" w:w="62"/>
            </w:tcMar>
          </w:tcPr>
          <w:p w14:paraId="A6240000">
            <w:pPr>
              <w:widowControl w:val="0"/>
              <w:ind/>
            </w:pPr>
            <w:r>
              <w:rPr>
                <w:sz w:val="20"/>
              </w:rPr>
              <w:t>Другие нарушения, возникшие в перинатальном периоде (уровень 2)</w:t>
            </w:r>
          </w:p>
        </w:tc>
        <w:tc>
          <w:tcPr>
            <w:tcW w:type="dxa" w:w="3969"/>
            <w:tcBorders>
              <w:top w:sz="4" w:val="nil"/>
              <w:left w:sz="4" w:val="nil"/>
              <w:bottom w:sz="4" w:val="nil"/>
              <w:right w:sz="4" w:val="nil"/>
            </w:tcBorders>
            <w:tcMar>
              <w:top w:type="dxa" w:w="102"/>
              <w:left w:type="dxa" w:w="62"/>
              <w:bottom w:type="dxa" w:w="102"/>
              <w:right w:type="dxa" w:w="62"/>
            </w:tcMar>
          </w:tcPr>
          <w:p w14:paraId="A7240000">
            <w:pPr>
              <w:widowControl w:val="0"/>
              <w:ind/>
            </w:pPr>
            <w:r>
              <w:rPr>
                <w:sz w:val="20"/>
              </w:rPr>
              <w:t>L10.0, L53.0</w:t>
            </w:r>
          </w:p>
        </w:tc>
        <w:tc>
          <w:tcPr>
            <w:tcW w:type="dxa" w:w="3969"/>
            <w:tcBorders>
              <w:top w:sz="4" w:val="nil"/>
              <w:left w:sz="4" w:val="nil"/>
              <w:bottom w:sz="4" w:val="nil"/>
              <w:right w:sz="4" w:val="nil"/>
            </w:tcBorders>
            <w:tcMar>
              <w:top w:type="dxa" w:w="102"/>
              <w:left w:type="dxa" w:w="62"/>
              <w:bottom w:type="dxa" w:w="102"/>
              <w:right w:type="dxa" w:w="62"/>
            </w:tcMar>
          </w:tcPr>
          <w:p w14:paraId="A8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9240000">
            <w:pPr>
              <w:widowControl w:val="0"/>
              <w:ind/>
            </w:pPr>
            <w:r>
              <w:rPr>
                <w:sz w:val="20"/>
              </w:rPr>
              <w:t>возрастная группа:</w:t>
            </w:r>
          </w:p>
          <w:p w14:paraId="AA240000">
            <w:pPr>
              <w:widowControl w:val="0"/>
              <w:ind/>
            </w:pPr>
            <w:r>
              <w:rPr>
                <w:sz w:val="20"/>
              </w:rPr>
              <w:t>от 0 до 28 дней</w:t>
            </w:r>
          </w:p>
        </w:tc>
        <w:tc>
          <w:tcPr>
            <w:tcW w:type="dxa" w:w="1304"/>
            <w:tcBorders>
              <w:top w:sz="4" w:val="nil"/>
              <w:left w:sz="4" w:val="nil"/>
              <w:bottom w:sz="4" w:val="nil"/>
              <w:right w:sz="4" w:val="nil"/>
            </w:tcBorders>
            <w:tcMar>
              <w:top w:type="dxa" w:w="102"/>
              <w:left w:type="dxa" w:w="62"/>
              <w:bottom w:type="dxa" w:w="102"/>
              <w:right w:type="dxa" w:w="62"/>
            </w:tcMar>
          </w:tcPr>
          <w:p w14:paraId="AB240000">
            <w:pPr>
              <w:widowControl w:val="0"/>
              <w:ind/>
              <w:jc w:val="center"/>
            </w:pPr>
            <w:r>
              <w:rPr>
                <w:sz w:val="20"/>
              </w:rPr>
              <w:t>1,89</w:t>
            </w:r>
          </w:p>
        </w:tc>
      </w:tr>
      <w:tr>
        <w:tc>
          <w:tcPr>
            <w:tcW w:type="dxa" w:w="1234"/>
            <w:tcBorders>
              <w:top w:sz="4" w:val="nil"/>
              <w:left w:sz="4" w:val="nil"/>
              <w:bottom w:sz="4" w:val="nil"/>
              <w:right w:sz="4" w:val="nil"/>
            </w:tcBorders>
            <w:tcMar>
              <w:top w:type="dxa" w:w="102"/>
              <w:left w:type="dxa" w:w="62"/>
              <w:bottom w:type="dxa" w:w="102"/>
              <w:right w:type="dxa" w:w="62"/>
            </w:tcMar>
          </w:tcPr>
          <w:p w14:paraId="AC24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AD2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E240000">
            <w:pPr>
              <w:widowControl w:val="0"/>
              <w:ind/>
            </w:pPr>
            <w:r>
              <w:rPr>
                <w:sz w:val="20"/>
              </w:rPr>
              <w:t>P10, P10.0, P10.1, P10.2, P10.3, P10.4, P10.8, P10.9, P11, P11.0, P11.1, P11.2, P11.3, P11.4, P11.5, P11.9, P12, P12.0, P12.1, P12.2, P12.3, P12.4, P12.8, P12.9, P13, P13.0, P13.1, P13.2, P13.3, P13.4, P13.8, P13.9, P14, P14.0, P14.1, P14.2, P14.3, P14.8, P14.9, P15, P15.0, P15.1, P15.2, P15.3, P15.4, P15.5, P15.6, P15.8, P15.9, P20, P20.0, P20.1, P20.9, P21, P21.0, P21.1, P21.9, P23, P23.0, P23.1, P23.2, P23.3, P23.4, P23.5, P23.6, P23.8, P23.9, P28.2, P28.3, P28.4, P29, P29.0, P29.1, P29.2, P29.3, P29.4, P29.8, P29.9, P35, P35.0, P35.1, P35.2, P35.3, P35.4, P35.8, P35.9, P78.0</w:t>
            </w:r>
          </w:p>
        </w:tc>
        <w:tc>
          <w:tcPr>
            <w:tcW w:type="dxa" w:w="3969"/>
            <w:tcBorders>
              <w:top w:sz="4" w:val="nil"/>
              <w:left w:sz="4" w:val="nil"/>
              <w:bottom w:sz="4" w:val="nil"/>
              <w:right w:sz="4" w:val="nil"/>
            </w:tcBorders>
            <w:tcMar>
              <w:top w:type="dxa" w:w="102"/>
              <w:left w:type="dxa" w:w="62"/>
              <w:bottom w:type="dxa" w:w="102"/>
              <w:right w:type="dxa" w:w="62"/>
            </w:tcMar>
          </w:tcPr>
          <w:p w14:paraId="AF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0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B124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B2240000">
            <w:pPr>
              <w:widowControl w:val="0"/>
              <w:ind/>
              <w:jc w:val="center"/>
            </w:pPr>
            <w:r>
              <w:rPr>
                <w:sz w:val="20"/>
              </w:rPr>
              <w:t>st17.007</w:t>
            </w:r>
          </w:p>
        </w:tc>
        <w:tc>
          <w:tcPr>
            <w:tcW w:type="dxa" w:w="2438"/>
            <w:tcBorders>
              <w:top w:sz="4" w:val="nil"/>
              <w:left w:sz="4" w:val="nil"/>
              <w:bottom w:sz="4" w:val="nil"/>
              <w:right w:sz="4" w:val="nil"/>
            </w:tcBorders>
            <w:tcMar>
              <w:top w:type="dxa" w:w="102"/>
              <w:left w:type="dxa" w:w="62"/>
              <w:bottom w:type="dxa" w:w="102"/>
              <w:right w:type="dxa" w:w="62"/>
            </w:tcMar>
          </w:tcPr>
          <w:p w14:paraId="B3240000">
            <w:pPr>
              <w:widowControl w:val="0"/>
              <w:ind/>
            </w:pPr>
            <w:r>
              <w:rPr>
                <w:sz w:val="20"/>
              </w:rPr>
              <w:t>Другие нарушения, возникшие в перинатальном периоде (уровень 3)</w:t>
            </w:r>
          </w:p>
        </w:tc>
        <w:tc>
          <w:tcPr>
            <w:tcW w:type="dxa" w:w="3969"/>
            <w:tcBorders>
              <w:top w:sz="4" w:val="nil"/>
              <w:left w:sz="4" w:val="nil"/>
              <w:bottom w:sz="4" w:val="nil"/>
              <w:right w:sz="4" w:val="nil"/>
            </w:tcBorders>
            <w:tcMar>
              <w:top w:type="dxa" w:w="102"/>
              <w:left w:type="dxa" w:w="62"/>
              <w:bottom w:type="dxa" w:w="102"/>
              <w:right w:type="dxa" w:w="62"/>
            </w:tcMar>
          </w:tcPr>
          <w:p w14:paraId="B4240000">
            <w:pPr>
              <w:widowControl w:val="0"/>
              <w:ind/>
            </w:pPr>
            <w:r>
              <w:rPr>
                <w:sz w:val="20"/>
              </w:rPr>
              <w:t>J06.8, J18.8, J20, J20.0, J20.1, J20.2, J20.3, J20.4, J20.5, J20.6, J20.7, J20.8, J20.9, J21, J21.0, J21.1, J21.8, J21.9, P22, P22.0, P22.1, P22.8, P22.9, P24, P24.0, P24.1, P24.2, P24.3, P24.8, P24.9, P25, P25.0, P25.1, P25.2, P25.3, P25.8, P26, P26.0, P26.1, P26.8, P26.9, P27, P27.1, P28, P28.0, P28.1, P28.5, P28.8, P28.9</w:t>
            </w:r>
          </w:p>
        </w:tc>
        <w:tc>
          <w:tcPr>
            <w:tcW w:type="dxa" w:w="3969"/>
            <w:tcBorders>
              <w:top w:sz="4" w:val="nil"/>
              <w:left w:sz="4" w:val="nil"/>
              <w:bottom w:sz="4" w:val="nil"/>
              <w:right w:sz="4" w:val="nil"/>
            </w:tcBorders>
            <w:tcMar>
              <w:top w:type="dxa" w:w="102"/>
              <w:left w:type="dxa" w:w="62"/>
              <w:bottom w:type="dxa" w:w="102"/>
              <w:right w:type="dxa" w:w="62"/>
            </w:tcMar>
          </w:tcPr>
          <w:p w14:paraId="B52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B6240000">
            <w:pPr>
              <w:widowControl w:val="0"/>
              <w:ind/>
            </w:pPr>
            <w:r>
              <w:rPr>
                <w:sz w:val="20"/>
              </w:rPr>
              <w:t>возрастная группа:</w:t>
            </w:r>
          </w:p>
          <w:p w14:paraId="B7240000">
            <w:pPr>
              <w:widowControl w:val="0"/>
              <w:ind/>
            </w:pPr>
            <w:r>
              <w:rPr>
                <w:sz w:val="20"/>
              </w:rPr>
              <w:t>от 0 до 28 дней</w:t>
            </w:r>
          </w:p>
        </w:tc>
        <w:tc>
          <w:tcPr>
            <w:tcW w:type="dxa" w:w="1304"/>
            <w:tcBorders>
              <w:top w:sz="4" w:val="nil"/>
              <w:left w:sz="4" w:val="nil"/>
              <w:bottom w:sz="4" w:val="nil"/>
              <w:right w:sz="4" w:val="nil"/>
            </w:tcBorders>
            <w:tcMar>
              <w:top w:type="dxa" w:w="102"/>
              <w:left w:type="dxa" w:w="62"/>
              <w:bottom w:type="dxa" w:w="102"/>
              <w:right w:type="dxa" w:w="62"/>
            </w:tcMar>
          </w:tcPr>
          <w:p w14:paraId="B8240000">
            <w:pPr>
              <w:widowControl w:val="0"/>
              <w:ind/>
              <w:jc w:val="center"/>
            </w:pPr>
            <w:r>
              <w:rPr>
                <w:sz w:val="20"/>
              </w:rPr>
              <w:t>2,56</w:t>
            </w:r>
          </w:p>
        </w:tc>
      </w:tr>
      <w:tr>
        <w:tc>
          <w:tcPr>
            <w:tcW w:type="dxa" w:w="1234"/>
            <w:tcBorders>
              <w:top w:sz="4" w:val="nil"/>
              <w:left w:sz="4" w:val="nil"/>
              <w:bottom w:sz="4" w:val="nil"/>
              <w:right w:sz="4" w:val="nil"/>
            </w:tcBorders>
            <w:tcMar>
              <w:top w:type="dxa" w:w="102"/>
              <w:left w:type="dxa" w:w="62"/>
              <w:bottom w:type="dxa" w:w="102"/>
              <w:right w:type="dxa" w:w="62"/>
            </w:tcMar>
          </w:tcPr>
          <w:p w14:paraId="B9240000">
            <w:pPr>
              <w:widowControl w:val="0"/>
              <w:ind/>
              <w:jc w:val="center"/>
            </w:pPr>
            <w:r>
              <w:rPr>
                <w:sz w:val="20"/>
              </w:rPr>
              <w:t>st18</w:t>
            </w:r>
          </w:p>
        </w:tc>
        <w:tc>
          <w:tcPr>
            <w:tcW w:type="dxa" w:w="2438"/>
            <w:tcBorders>
              <w:top w:sz="4" w:val="nil"/>
              <w:left w:sz="4" w:val="nil"/>
              <w:bottom w:sz="4" w:val="nil"/>
              <w:right w:sz="4" w:val="nil"/>
            </w:tcBorders>
            <w:tcMar>
              <w:top w:type="dxa" w:w="102"/>
              <w:left w:type="dxa" w:w="62"/>
              <w:bottom w:type="dxa" w:w="102"/>
              <w:right w:type="dxa" w:w="62"/>
            </w:tcMar>
          </w:tcPr>
          <w:p w14:paraId="BA240000">
            <w:pPr>
              <w:widowControl w:val="0"/>
              <w:ind/>
            </w:pPr>
            <w:r>
              <w:rPr>
                <w:sz w:val="20"/>
              </w:rPr>
              <w:t>Нефрология (без диализа)</w:t>
            </w:r>
          </w:p>
        </w:tc>
        <w:tc>
          <w:tcPr>
            <w:tcW w:type="dxa" w:w="3969"/>
            <w:tcBorders>
              <w:top w:sz="4" w:val="nil"/>
              <w:left w:sz="4" w:val="nil"/>
              <w:bottom w:sz="4" w:val="nil"/>
              <w:right w:sz="4" w:val="nil"/>
            </w:tcBorders>
            <w:tcMar>
              <w:top w:type="dxa" w:w="102"/>
              <w:left w:type="dxa" w:w="62"/>
              <w:bottom w:type="dxa" w:w="102"/>
              <w:right w:type="dxa" w:w="62"/>
            </w:tcMar>
          </w:tcPr>
          <w:p w14:paraId="BB2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BC2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BD24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BE240000">
            <w:pPr>
              <w:widowControl w:val="0"/>
              <w:ind/>
              <w:jc w:val="center"/>
            </w:pPr>
            <w:r>
              <w:rPr>
                <w:sz w:val="20"/>
              </w:rPr>
              <w:t>1,69</w:t>
            </w:r>
          </w:p>
        </w:tc>
      </w:tr>
      <w:tr>
        <w:tc>
          <w:tcPr>
            <w:tcW w:type="dxa" w:w="1234"/>
            <w:tcBorders>
              <w:top w:sz="4" w:val="nil"/>
              <w:left w:sz="4" w:val="nil"/>
              <w:bottom w:sz="4" w:val="nil"/>
              <w:right w:sz="4" w:val="nil"/>
            </w:tcBorders>
            <w:tcMar>
              <w:top w:type="dxa" w:w="102"/>
              <w:left w:type="dxa" w:w="62"/>
              <w:bottom w:type="dxa" w:w="102"/>
              <w:right w:type="dxa" w:w="62"/>
            </w:tcMar>
          </w:tcPr>
          <w:p w14:paraId="BF240000">
            <w:pPr>
              <w:widowControl w:val="0"/>
              <w:ind/>
              <w:jc w:val="center"/>
            </w:pPr>
            <w:r>
              <w:rPr>
                <w:sz w:val="20"/>
              </w:rPr>
              <w:t>st18.001</w:t>
            </w:r>
          </w:p>
        </w:tc>
        <w:tc>
          <w:tcPr>
            <w:tcW w:type="dxa" w:w="2438"/>
            <w:tcBorders>
              <w:top w:sz="4" w:val="nil"/>
              <w:left w:sz="4" w:val="nil"/>
              <w:bottom w:sz="4" w:val="nil"/>
              <w:right w:sz="4" w:val="nil"/>
            </w:tcBorders>
            <w:tcMar>
              <w:top w:type="dxa" w:w="102"/>
              <w:left w:type="dxa" w:w="62"/>
              <w:bottom w:type="dxa" w:w="102"/>
              <w:right w:type="dxa" w:w="62"/>
            </w:tcMar>
          </w:tcPr>
          <w:p w14:paraId="C0240000">
            <w:pPr>
              <w:widowControl w:val="0"/>
              <w:ind/>
            </w:pPr>
            <w:r>
              <w:rPr>
                <w:sz w:val="20"/>
              </w:rPr>
              <w:t>Почечная недостаточность</w:t>
            </w:r>
          </w:p>
        </w:tc>
        <w:tc>
          <w:tcPr>
            <w:tcW w:type="dxa" w:w="3969"/>
            <w:tcBorders>
              <w:top w:sz="4" w:val="nil"/>
              <w:left w:sz="4" w:val="nil"/>
              <w:bottom w:sz="4" w:val="nil"/>
              <w:right w:sz="4" w:val="nil"/>
            </w:tcBorders>
            <w:tcMar>
              <w:top w:type="dxa" w:w="102"/>
              <w:left w:type="dxa" w:w="62"/>
              <w:bottom w:type="dxa" w:w="102"/>
              <w:right w:type="dxa" w:w="62"/>
            </w:tcMar>
          </w:tcPr>
          <w:p w14:paraId="C1240000">
            <w:pPr>
              <w:widowControl w:val="0"/>
              <w:ind/>
            </w:pPr>
            <w:r>
              <w:rPr>
                <w:sz w:val="20"/>
              </w:rPr>
              <w:t>N17, N17.0, N17.1, N17.2, N17.8, N17.9, N18, N18.1, N18.2, N18.3, N18.4, N18.5, N18.9, N19, N99, N99.0, O08.4, O90.4, P96.0, R34</w:t>
            </w:r>
          </w:p>
        </w:tc>
        <w:tc>
          <w:tcPr>
            <w:tcW w:type="dxa" w:w="3969"/>
            <w:tcBorders>
              <w:top w:sz="4" w:val="nil"/>
              <w:left w:sz="4" w:val="nil"/>
              <w:bottom w:sz="4" w:val="nil"/>
              <w:right w:sz="4" w:val="nil"/>
            </w:tcBorders>
            <w:tcMar>
              <w:top w:type="dxa" w:w="102"/>
              <w:left w:type="dxa" w:w="62"/>
              <w:bottom w:type="dxa" w:w="102"/>
              <w:right w:type="dxa" w:w="62"/>
            </w:tcMar>
          </w:tcPr>
          <w:p w14:paraId="C2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3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4240000">
            <w:pPr>
              <w:widowControl w:val="0"/>
              <w:ind/>
              <w:jc w:val="center"/>
            </w:pPr>
            <w:r>
              <w:rPr>
                <w:sz w:val="20"/>
              </w:rPr>
              <w:t>1,66</w:t>
            </w: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C5240000">
            <w:pPr>
              <w:widowControl w:val="0"/>
              <w:ind/>
              <w:jc w:val="center"/>
            </w:pPr>
            <w:r>
              <w:rPr>
                <w:sz w:val="20"/>
              </w:rPr>
              <w:t>st18.002</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C6240000">
            <w:pPr>
              <w:widowControl w:val="0"/>
              <w:ind/>
            </w:pPr>
            <w:r>
              <w:rPr>
                <w:sz w:val="20"/>
              </w:rPr>
              <w:t>Формирование, имплантация, реконструкция, удаление, смена доступа для диализа</w:t>
            </w:r>
          </w:p>
        </w:tc>
        <w:tc>
          <w:tcPr>
            <w:tcW w:type="dxa" w:w="3969"/>
            <w:tcBorders>
              <w:top w:sz="4" w:val="nil"/>
              <w:left w:sz="4" w:val="nil"/>
              <w:bottom w:sz="4" w:val="nil"/>
              <w:right w:sz="4" w:val="nil"/>
            </w:tcBorders>
            <w:tcMar>
              <w:top w:type="dxa" w:w="102"/>
              <w:left w:type="dxa" w:w="62"/>
              <w:bottom w:type="dxa" w:w="102"/>
              <w:right w:type="dxa" w:w="62"/>
            </w:tcMar>
          </w:tcPr>
          <w:p w14:paraId="C7240000">
            <w:pPr>
              <w:widowControl w:val="0"/>
              <w:ind/>
            </w:pPr>
            <w:r>
              <w:rPr>
                <w:sz w:val="20"/>
              </w:rPr>
              <w:t>N18.4</w:t>
            </w:r>
          </w:p>
        </w:tc>
        <w:tc>
          <w:tcPr>
            <w:tcW w:type="dxa" w:w="3969"/>
            <w:tcBorders>
              <w:top w:sz="4" w:val="nil"/>
              <w:left w:sz="4" w:val="nil"/>
              <w:bottom w:sz="4" w:val="nil"/>
              <w:right w:sz="4" w:val="nil"/>
            </w:tcBorders>
            <w:tcMar>
              <w:top w:type="dxa" w:w="102"/>
              <w:left w:type="dxa" w:w="62"/>
              <w:bottom w:type="dxa" w:w="102"/>
              <w:right w:type="dxa" w:w="62"/>
            </w:tcMar>
          </w:tcPr>
          <w:p w14:paraId="C8240000">
            <w:pPr>
              <w:widowControl w:val="0"/>
              <w:ind/>
            </w:pPr>
            <w:r>
              <w:rPr>
                <w:color w:val="0000FF"/>
                <w:sz w:val="20"/>
              </w:rPr>
              <w:fldChar w:fldCharType="begin"/>
            </w:r>
            <w:r>
              <w:rPr>
                <w:color w:val="0000FF"/>
                <w:sz w:val="20"/>
              </w:rPr>
              <w:instrText>HYPERLINK "https://login.consultant.ru/link/?req=doc&amp;base=LAW&amp;n=371416&amp;dst=109247"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9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A240000">
            <w:pPr>
              <w:widowControl w:val="0"/>
              <w:ind/>
              <w:jc w:val="center"/>
            </w:pPr>
            <w:r>
              <w:rPr>
                <w:sz w:val="20"/>
              </w:rPr>
              <w:t>1,82</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CB240000">
            <w:pPr>
              <w:widowControl w:val="0"/>
              <w:ind/>
            </w:pPr>
            <w:r>
              <w:rPr>
                <w:sz w:val="20"/>
              </w:rPr>
              <w:t>N18.5</w:t>
            </w:r>
          </w:p>
        </w:tc>
        <w:tc>
          <w:tcPr>
            <w:tcW w:type="dxa" w:w="3969"/>
            <w:tcBorders>
              <w:top w:sz="4" w:val="nil"/>
              <w:left w:sz="4" w:val="nil"/>
              <w:bottom w:sz="4" w:val="nil"/>
              <w:right w:sz="4" w:val="nil"/>
            </w:tcBorders>
            <w:tcMar>
              <w:top w:type="dxa" w:w="102"/>
              <w:left w:type="dxa" w:w="62"/>
              <w:bottom w:type="dxa" w:w="102"/>
              <w:right w:type="dxa" w:w="62"/>
            </w:tcMar>
          </w:tcPr>
          <w:p w14:paraId="CC240000">
            <w:pPr>
              <w:widowControl w:val="0"/>
              <w:ind/>
            </w:pPr>
            <w:r>
              <w:rPr>
                <w:color w:val="0000FF"/>
                <w:sz w:val="20"/>
              </w:rPr>
              <w:fldChar w:fldCharType="begin"/>
            </w:r>
            <w:r>
              <w:rPr>
                <w:color w:val="0000FF"/>
                <w:sz w:val="20"/>
              </w:rPr>
              <w:instrText>HYPERLINK "https://login.consultant.ru/link/?req=doc&amp;base=LAW&amp;n=371416&amp;dst=105285"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 12.001.003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A11.12.003.004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A11.30.025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A11.30.026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A16.12.072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A16.12.073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A16.12.074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A16.30.077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"https://login.consultant.ru/link/?req=doc&amp;base=LAW&amp;n=371416&amp;dst=115841"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A25.30.001.001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D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E24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CF240000">
            <w:pPr>
              <w:widowControl w:val="0"/>
              <w:ind/>
              <w:jc w:val="center"/>
            </w:pPr>
            <w:r>
              <w:rPr>
                <w:sz w:val="20"/>
              </w:rPr>
              <w:t>st18.003</w:t>
            </w:r>
          </w:p>
        </w:tc>
        <w:tc>
          <w:tcPr>
            <w:tcW w:type="dxa" w:w="2438"/>
            <w:tcBorders>
              <w:top w:sz="4" w:val="nil"/>
              <w:left w:sz="4" w:val="nil"/>
              <w:bottom w:sz="4" w:val="nil"/>
              <w:right w:sz="4" w:val="nil"/>
            </w:tcBorders>
            <w:tcMar>
              <w:top w:type="dxa" w:w="102"/>
              <w:left w:type="dxa" w:w="62"/>
              <w:bottom w:type="dxa" w:w="102"/>
              <w:right w:type="dxa" w:w="62"/>
            </w:tcMar>
          </w:tcPr>
          <w:p w14:paraId="D0240000">
            <w:pPr>
              <w:widowControl w:val="0"/>
              <w:ind/>
            </w:pPr>
            <w:r>
              <w:rPr>
                <w:sz w:val="20"/>
              </w:rPr>
              <w:t>Гломерулярные болезни</w:t>
            </w:r>
          </w:p>
        </w:tc>
        <w:tc>
          <w:tcPr>
            <w:tcW w:type="dxa" w:w="3969"/>
            <w:tcBorders>
              <w:top w:sz="4" w:val="nil"/>
              <w:left w:sz="4" w:val="nil"/>
              <w:bottom w:sz="4" w:val="nil"/>
              <w:right w:sz="4" w:val="nil"/>
            </w:tcBorders>
            <w:tcMar>
              <w:top w:type="dxa" w:w="102"/>
              <w:left w:type="dxa" w:w="62"/>
              <w:bottom w:type="dxa" w:w="102"/>
              <w:right w:type="dxa" w:w="62"/>
            </w:tcMar>
          </w:tcPr>
          <w:p w14:paraId="D1240000">
            <w:pPr>
              <w:widowControl w:val="0"/>
              <w:ind/>
            </w:pPr>
            <w:r>
              <w:rPr>
                <w:sz w:val="20"/>
              </w:rPr>
              <w:t>N00, N00.0, N00.1, N00.2, N00.3, N00.4, N00.5, N00.6, N00.7, N00.8, N00.9, N01, N01.0, N01.1, N01.2, N01.3, N01.4, N01.5, N01.6, N01.7, N01.8, N01.9, N02, N02.0, N02.1, N02.2, N02.3, N02.4, N02.5, N02.6, N02.7, N02.8, N02.9, N03, N03.0, N03.1, N03.2, N03.3, N03.4, N03.5, N03.6, N03.7, N03.8, N03.9, N04, N04.0, N04.1, N04.2, N04.3, N04.4, N04.5, N04.6, N04.7, N04.8, N04.9, N05, N05.0, N05.1, N05.2, N05.3, N05.4, N05.5, N05.6, N05.7, N05.8, N05.9, N06, N06.0, N06.1, N06.2, N06.3, N06.4, N06.5, N06.6, N06.7, N06.8, N06.9, N07, N07.0, N07.2, N07.3, N07.4, N07.6, N07.7, N08, N08.0, N08.1, N08.2, N08.3, N08.4, N08.5, N08.8</w:t>
            </w:r>
          </w:p>
        </w:tc>
        <w:tc>
          <w:tcPr>
            <w:tcW w:type="dxa" w:w="3969"/>
            <w:tcBorders>
              <w:top w:sz="4" w:val="nil"/>
              <w:left w:sz="4" w:val="nil"/>
              <w:bottom w:sz="4" w:val="nil"/>
              <w:right w:sz="4" w:val="nil"/>
            </w:tcBorders>
            <w:tcMar>
              <w:top w:type="dxa" w:w="102"/>
              <w:left w:type="dxa" w:w="62"/>
              <w:bottom w:type="dxa" w:w="102"/>
              <w:right w:type="dxa" w:w="62"/>
            </w:tcMar>
          </w:tcPr>
          <w:p w14:paraId="D22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3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4240000">
            <w:pPr>
              <w:widowControl w:val="0"/>
              <w:ind/>
              <w:jc w:val="center"/>
            </w:pPr>
            <w:r>
              <w:rPr>
                <w:sz w:val="20"/>
              </w:rPr>
              <w:t>1,71</w:t>
            </w:r>
          </w:p>
        </w:tc>
      </w:tr>
      <w:tr>
        <w:tc>
          <w:tcPr>
            <w:tcW w:type="dxa" w:w="1234"/>
            <w:tcBorders>
              <w:top w:sz="4" w:val="nil"/>
              <w:left w:sz="4" w:val="nil"/>
              <w:bottom w:sz="4" w:val="nil"/>
              <w:right w:sz="4" w:val="nil"/>
            </w:tcBorders>
            <w:tcMar>
              <w:top w:type="dxa" w:w="102"/>
              <w:left w:type="dxa" w:w="62"/>
              <w:bottom w:type="dxa" w:w="102"/>
              <w:right w:type="dxa" w:w="62"/>
            </w:tcMar>
          </w:tcPr>
          <w:p w14:paraId="D5240000">
            <w:pPr>
              <w:widowControl w:val="0"/>
              <w:ind/>
              <w:jc w:val="center"/>
            </w:pPr>
            <w:r>
              <w:rPr>
                <w:sz w:val="20"/>
              </w:rPr>
              <w:t>st19</w:t>
            </w:r>
          </w:p>
        </w:tc>
        <w:tc>
          <w:tcPr>
            <w:tcW w:type="dxa" w:w="2438"/>
            <w:tcBorders>
              <w:top w:sz="4" w:val="nil"/>
              <w:left w:sz="4" w:val="nil"/>
              <w:bottom w:sz="4" w:val="nil"/>
              <w:right w:sz="4" w:val="nil"/>
            </w:tcBorders>
            <w:tcMar>
              <w:top w:type="dxa" w:w="102"/>
              <w:left w:type="dxa" w:w="62"/>
              <w:bottom w:type="dxa" w:w="102"/>
              <w:right w:type="dxa" w:w="62"/>
            </w:tcMar>
          </w:tcPr>
          <w:p w14:paraId="D6240000">
            <w:pPr>
              <w:widowControl w:val="0"/>
              <w:ind/>
            </w:pPr>
            <w:r>
              <w:rPr>
                <w:sz w:val="20"/>
              </w:rPr>
              <w:t>Онкология</w:t>
            </w:r>
          </w:p>
        </w:tc>
        <w:tc>
          <w:tcPr>
            <w:tcW w:type="dxa" w:w="3969"/>
            <w:tcBorders>
              <w:top w:sz="4" w:val="nil"/>
              <w:left w:sz="4" w:val="nil"/>
              <w:bottom w:sz="4" w:val="nil"/>
              <w:right w:sz="4" w:val="nil"/>
            </w:tcBorders>
            <w:tcMar>
              <w:top w:type="dxa" w:w="102"/>
              <w:left w:type="dxa" w:w="62"/>
              <w:bottom w:type="dxa" w:w="102"/>
              <w:right w:type="dxa" w:w="62"/>
            </w:tcMar>
          </w:tcPr>
          <w:p w14:paraId="D72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D82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D924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DA240000">
            <w:pPr>
              <w:widowControl w:val="0"/>
              <w:ind/>
              <w:jc w:val="center"/>
            </w:pPr>
            <w:r>
              <w:rPr>
                <w:sz w:val="20"/>
              </w:rPr>
              <w:t>4,26</w:t>
            </w:r>
          </w:p>
        </w:tc>
      </w:tr>
      <w:tr>
        <w:tc>
          <w:tcPr>
            <w:tcW w:type="dxa" w:w="1234"/>
            <w:tcBorders>
              <w:top w:sz="4" w:val="nil"/>
              <w:left w:sz="4" w:val="nil"/>
              <w:bottom w:sz="4" w:val="nil"/>
              <w:right w:sz="4" w:val="nil"/>
            </w:tcBorders>
            <w:tcMar>
              <w:top w:type="dxa" w:w="102"/>
              <w:left w:type="dxa" w:w="62"/>
              <w:bottom w:type="dxa" w:w="102"/>
              <w:right w:type="dxa" w:w="62"/>
            </w:tcMar>
          </w:tcPr>
          <w:p w14:paraId="DB240000">
            <w:pPr>
              <w:widowControl w:val="0"/>
              <w:ind/>
              <w:jc w:val="center"/>
            </w:pPr>
            <w:r>
              <w:rPr>
                <w:sz w:val="20"/>
              </w:rPr>
              <w:t>st19.001</w:t>
            </w:r>
          </w:p>
        </w:tc>
        <w:tc>
          <w:tcPr>
            <w:tcW w:type="dxa" w:w="2438"/>
            <w:tcBorders>
              <w:top w:sz="4" w:val="nil"/>
              <w:left w:sz="4" w:val="nil"/>
              <w:bottom w:sz="4" w:val="nil"/>
              <w:right w:sz="4" w:val="nil"/>
            </w:tcBorders>
            <w:tcMar>
              <w:top w:type="dxa" w:w="102"/>
              <w:left w:type="dxa" w:w="62"/>
              <w:bottom w:type="dxa" w:w="102"/>
              <w:right w:type="dxa" w:w="62"/>
            </w:tcMar>
          </w:tcPr>
          <w:p w14:paraId="DC240000">
            <w:pPr>
              <w:widowControl w:val="0"/>
              <w:ind/>
            </w:pPr>
            <w:r>
              <w:rPr>
                <w:sz w:val="20"/>
              </w:rPr>
              <w:t>Операции на женских половых органах при злокачественных новообразованиях (уровень 1)</w:t>
            </w:r>
          </w:p>
        </w:tc>
        <w:tc>
          <w:tcPr>
            <w:tcW w:type="dxa" w:w="3969"/>
            <w:tcBorders>
              <w:top w:sz="4" w:val="nil"/>
              <w:left w:sz="4" w:val="nil"/>
              <w:bottom w:sz="4" w:val="nil"/>
              <w:right w:sz="4" w:val="nil"/>
            </w:tcBorders>
            <w:tcMar>
              <w:top w:type="dxa" w:w="102"/>
              <w:left w:type="dxa" w:w="62"/>
              <w:bottom w:type="dxa" w:w="102"/>
              <w:right w:type="dxa" w:w="62"/>
            </w:tcMar>
          </w:tcPr>
          <w:p w14:paraId="DD24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DE240000">
            <w:pPr>
              <w:widowControl w:val="0"/>
              <w:ind/>
            </w:pPr>
            <w:r>
              <w:rPr>
                <w:color w:val="0000FF"/>
                <w:sz w:val="20"/>
              </w:rPr>
              <w:fldChar w:fldCharType="begin"/>
            </w:r>
            <w:r>
              <w:rPr>
                <w:color w:val="0000FF"/>
                <w:sz w:val="20"/>
              </w:rPr>
              <w:instrText>HYPERLINK "https://login.consultant.ru/link/?req=doc&amp;base=LAW&amp;n=371416&amp;dst=110409"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F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0240000">
            <w:pPr>
              <w:widowControl w:val="0"/>
              <w:ind/>
              <w:jc w:val="center"/>
            </w:pPr>
            <w:r>
              <w:rPr>
                <w:sz w:val="20"/>
              </w:rPr>
              <w:t>2,41</w:t>
            </w:r>
          </w:p>
        </w:tc>
      </w:tr>
      <w:tr>
        <w:tc>
          <w:tcPr>
            <w:tcW w:type="dxa" w:w="1234"/>
            <w:tcBorders>
              <w:top w:sz="4" w:val="nil"/>
              <w:left w:sz="4" w:val="nil"/>
              <w:bottom w:sz="4" w:val="nil"/>
              <w:right w:sz="4" w:val="nil"/>
            </w:tcBorders>
            <w:tcMar>
              <w:top w:type="dxa" w:w="102"/>
              <w:left w:type="dxa" w:w="62"/>
              <w:bottom w:type="dxa" w:w="102"/>
              <w:right w:type="dxa" w:w="62"/>
            </w:tcMar>
          </w:tcPr>
          <w:p w14:paraId="E1240000">
            <w:pPr>
              <w:widowControl w:val="0"/>
              <w:ind/>
              <w:jc w:val="center"/>
            </w:pPr>
            <w:r>
              <w:rPr>
                <w:sz w:val="20"/>
              </w:rPr>
              <w:t>st19.002</w:t>
            </w:r>
          </w:p>
        </w:tc>
        <w:tc>
          <w:tcPr>
            <w:tcW w:type="dxa" w:w="2438"/>
            <w:tcBorders>
              <w:top w:sz="4" w:val="nil"/>
              <w:left w:sz="4" w:val="nil"/>
              <w:bottom w:sz="4" w:val="nil"/>
              <w:right w:sz="4" w:val="nil"/>
            </w:tcBorders>
            <w:tcMar>
              <w:top w:type="dxa" w:w="102"/>
              <w:left w:type="dxa" w:w="62"/>
              <w:bottom w:type="dxa" w:w="102"/>
              <w:right w:type="dxa" w:w="62"/>
            </w:tcMar>
          </w:tcPr>
          <w:p w14:paraId="E2240000">
            <w:pPr>
              <w:widowControl w:val="0"/>
              <w:ind/>
            </w:pPr>
            <w:r>
              <w:rPr>
                <w:sz w:val="20"/>
              </w:rPr>
              <w:t>Операции на женских половых органах при злокачественных новообразованиях (уровень 2)</w:t>
            </w:r>
          </w:p>
        </w:tc>
        <w:tc>
          <w:tcPr>
            <w:tcW w:type="dxa" w:w="3969"/>
            <w:tcBorders>
              <w:top w:sz="4" w:val="nil"/>
              <w:left w:sz="4" w:val="nil"/>
              <w:bottom w:sz="4" w:val="nil"/>
              <w:right w:sz="4" w:val="nil"/>
            </w:tcBorders>
            <w:tcMar>
              <w:top w:type="dxa" w:w="102"/>
              <w:left w:type="dxa" w:w="62"/>
              <w:bottom w:type="dxa" w:w="102"/>
              <w:right w:type="dxa" w:w="62"/>
            </w:tcMar>
          </w:tcPr>
          <w:p w14:paraId="E324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E4240000">
            <w:pPr>
              <w:widowControl w:val="0"/>
              <w:ind/>
            </w:pPr>
            <w:r>
              <w:rPr>
                <w:color w:val="0000FF"/>
                <w:sz w:val="20"/>
              </w:rPr>
              <w:fldChar w:fldCharType="begin"/>
            </w:r>
            <w:r>
              <w:rPr>
                <w:color w:val="0000FF"/>
                <w:sz w:val="20"/>
              </w:rPr>
              <w:instrText>HYPERLINK "https://login.consultant.ru/link/?req=doc&amp;base=LAW&amp;n=371416&amp;dst=110421"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5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6240000">
            <w:pPr>
              <w:widowControl w:val="0"/>
              <w:ind/>
              <w:jc w:val="center"/>
            </w:pPr>
            <w:r>
              <w:rPr>
                <w:sz w:val="20"/>
              </w:rPr>
              <w:t>4,02</w:t>
            </w:r>
          </w:p>
        </w:tc>
      </w:tr>
      <w:tr>
        <w:tc>
          <w:tcPr>
            <w:tcW w:type="dxa" w:w="1234"/>
            <w:tcBorders>
              <w:top w:sz="4" w:val="nil"/>
              <w:left w:sz="4" w:val="nil"/>
              <w:bottom w:sz="4" w:val="nil"/>
              <w:right w:sz="4" w:val="nil"/>
            </w:tcBorders>
            <w:tcMar>
              <w:top w:type="dxa" w:w="102"/>
              <w:left w:type="dxa" w:w="62"/>
              <w:bottom w:type="dxa" w:w="102"/>
              <w:right w:type="dxa" w:w="62"/>
            </w:tcMar>
          </w:tcPr>
          <w:p w14:paraId="E7240000">
            <w:pPr>
              <w:widowControl w:val="0"/>
              <w:ind/>
              <w:jc w:val="center"/>
            </w:pPr>
            <w:r>
              <w:rPr>
                <w:sz w:val="20"/>
              </w:rPr>
              <w:t>st19.003</w:t>
            </w:r>
          </w:p>
        </w:tc>
        <w:tc>
          <w:tcPr>
            <w:tcW w:type="dxa" w:w="2438"/>
            <w:tcBorders>
              <w:top w:sz="4" w:val="nil"/>
              <w:left w:sz="4" w:val="nil"/>
              <w:bottom w:sz="4" w:val="nil"/>
              <w:right w:sz="4" w:val="nil"/>
            </w:tcBorders>
            <w:tcMar>
              <w:top w:type="dxa" w:w="102"/>
              <w:left w:type="dxa" w:w="62"/>
              <w:bottom w:type="dxa" w:w="102"/>
              <w:right w:type="dxa" w:w="62"/>
            </w:tcMar>
          </w:tcPr>
          <w:p w14:paraId="E8240000">
            <w:pPr>
              <w:widowControl w:val="0"/>
              <w:ind/>
            </w:pPr>
            <w:r>
              <w:rPr>
                <w:sz w:val="20"/>
              </w:rPr>
              <w:t>Операции на женских половых органах при злокачественных новообразованиях (уровень 3)</w:t>
            </w:r>
          </w:p>
        </w:tc>
        <w:tc>
          <w:tcPr>
            <w:tcW w:type="dxa" w:w="3969"/>
            <w:tcBorders>
              <w:top w:sz="4" w:val="nil"/>
              <w:left w:sz="4" w:val="nil"/>
              <w:bottom w:sz="4" w:val="nil"/>
              <w:right w:sz="4" w:val="nil"/>
            </w:tcBorders>
            <w:tcMar>
              <w:top w:type="dxa" w:w="102"/>
              <w:left w:type="dxa" w:w="62"/>
              <w:bottom w:type="dxa" w:w="102"/>
              <w:right w:type="dxa" w:w="62"/>
            </w:tcMar>
          </w:tcPr>
          <w:p w14:paraId="E924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EA240000">
            <w:pPr>
              <w:widowControl w:val="0"/>
              <w:ind/>
            </w:pPr>
            <w:r>
              <w:rPr>
                <w:color w:val="0000FF"/>
                <w:sz w:val="20"/>
              </w:rPr>
              <w:fldChar w:fldCharType="begin"/>
            </w:r>
            <w:r>
              <w:rPr>
                <w:color w:val="0000FF"/>
                <w:sz w:val="20"/>
              </w:rPr>
              <w:instrText>HYPERLINK "https://login.consultant.ru/link/?req=doc&amp;base=LAW&amp;n=371416&amp;dst=110423"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A16.20.011.009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A16.20.063.008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B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C240000">
            <w:pPr>
              <w:widowControl w:val="0"/>
              <w:ind/>
              <w:jc w:val="center"/>
            </w:pPr>
            <w:r>
              <w:rPr>
                <w:sz w:val="20"/>
              </w:rPr>
              <w:t>4,89</w:t>
            </w:r>
          </w:p>
        </w:tc>
      </w:tr>
      <w:tr>
        <w:tc>
          <w:tcPr>
            <w:tcW w:type="dxa" w:w="1234"/>
            <w:tcBorders>
              <w:top w:sz="4" w:val="nil"/>
              <w:left w:sz="4" w:val="nil"/>
              <w:bottom w:sz="4" w:val="nil"/>
              <w:right w:sz="4" w:val="nil"/>
            </w:tcBorders>
            <w:tcMar>
              <w:top w:type="dxa" w:w="102"/>
              <w:left w:type="dxa" w:w="62"/>
              <w:bottom w:type="dxa" w:w="102"/>
              <w:right w:type="dxa" w:w="62"/>
            </w:tcMar>
          </w:tcPr>
          <w:p w14:paraId="ED240000">
            <w:pPr>
              <w:widowControl w:val="0"/>
              <w:ind/>
              <w:jc w:val="center"/>
            </w:pPr>
            <w:r>
              <w:rPr>
                <w:sz w:val="20"/>
              </w:rPr>
              <w:t>st19.004</w:t>
            </w:r>
          </w:p>
        </w:tc>
        <w:tc>
          <w:tcPr>
            <w:tcW w:type="dxa" w:w="2438"/>
            <w:tcBorders>
              <w:top w:sz="4" w:val="nil"/>
              <w:left w:sz="4" w:val="nil"/>
              <w:bottom w:sz="4" w:val="nil"/>
              <w:right w:sz="4" w:val="nil"/>
            </w:tcBorders>
            <w:tcMar>
              <w:top w:type="dxa" w:w="102"/>
              <w:left w:type="dxa" w:w="62"/>
              <w:bottom w:type="dxa" w:w="102"/>
              <w:right w:type="dxa" w:w="62"/>
            </w:tcMar>
          </w:tcPr>
          <w:p w14:paraId="EE240000">
            <w:pPr>
              <w:widowControl w:val="0"/>
              <w:ind/>
            </w:pPr>
            <w:r>
              <w:rPr>
                <w:sz w:val="20"/>
              </w:rPr>
              <w:t>Операции на кишечнике и анальной области при злокачественных новообразованиях (уровень 1)</w:t>
            </w:r>
          </w:p>
        </w:tc>
        <w:tc>
          <w:tcPr>
            <w:tcW w:type="dxa" w:w="3969"/>
            <w:tcBorders>
              <w:top w:sz="4" w:val="nil"/>
              <w:left w:sz="4" w:val="nil"/>
              <w:bottom w:sz="4" w:val="nil"/>
              <w:right w:sz="4" w:val="nil"/>
            </w:tcBorders>
            <w:tcMar>
              <w:top w:type="dxa" w:w="102"/>
              <w:left w:type="dxa" w:w="62"/>
              <w:bottom w:type="dxa" w:w="102"/>
              <w:right w:type="dxa" w:w="62"/>
            </w:tcMar>
          </w:tcPr>
          <w:p w14:paraId="EF24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F0240000">
            <w:pPr>
              <w:widowControl w:val="0"/>
              <w:ind/>
            </w:pPr>
            <w:r>
              <w:rPr>
                <w:color w:val="0000FF"/>
                <w:sz w:val="20"/>
              </w:rPr>
              <w:fldChar w:fldCharType="begin"/>
            </w:r>
            <w:r>
              <w:rPr>
                <w:color w:val="0000FF"/>
                <w:sz w:val="20"/>
              </w:rPr>
              <w:instrText>HYPERLINK "https://login.consultant.ru/link/?req=doc&amp;base=LAW&amp;n=371416&amp;dst=110037"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"https://login.consultant.ru/link/?req=doc&amp;base=LAW&amp;n=371416&amp;dst=114763"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A22.19.004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1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2240000">
            <w:pPr>
              <w:widowControl w:val="0"/>
              <w:ind/>
              <w:jc w:val="center"/>
            </w:pPr>
            <w:r>
              <w:rPr>
                <w:sz w:val="20"/>
              </w:rPr>
              <w:t>3,05</w:t>
            </w:r>
          </w:p>
        </w:tc>
      </w:tr>
      <w:tr>
        <w:tc>
          <w:tcPr>
            <w:tcW w:type="dxa" w:w="1234"/>
            <w:tcBorders>
              <w:top w:sz="4" w:val="nil"/>
              <w:left w:sz="4" w:val="nil"/>
              <w:bottom w:sz="4" w:val="nil"/>
              <w:right w:sz="4" w:val="nil"/>
            </w:tcBorders>
            <w:tcMar>
              <w:top w:type="dxa" w:w="102"/>
              <w:left w:type="dxa" w:w="62"/>
              <w:bottom w:type="dxa" w:w="102"/>
              <w:right w:type="dxa" w:w="62"/>
            </w:tcMar>
          </w:tcPr>
          <w:p w14:paraId="F3240000">
            <w:pPr>
              <w:widowControl w:val="0"/>
              <w:ind/>
              <w:jc w:val="center"/>
            </w:pPr>
            <w:r>
              <w:rPr>
                <w:sz w:val="20"/>
              </w:rPr>
              <w:t>st19.005</w:t>
            </w:r>
          </w:p>
        </w:tc>
        <w:tc>
          <w:tcPr>
            <w:tcW w:type="dxa" w:w="2438"/>
            <w:tcBorders>
              <w:top w:sz="4" w:val="nil"/>
              <w:left w:sz="4" w:val="nil"/>
              <w:bottom w:sz="4" w:val="nil"/>
              <w:right w:sz="4" w:val="nil"/>
            </w:tcBorders>
            <w:tcMar>
              <w:top w:type="dxa" w:w="102"/>
              <w:left w:type="dxa" w:w="62"/>
              <w:bottom w:type="dxa" w:w="102"/>
              <w:right w:type="dxa" w:w="62"/>
            </w:tcMar>
          </w:tcPr>
          <w:p w14:paraId="F4240000">
            <w:pPr>
              <w:widowControl w:val="0"/>
              <w:ind/>
            </w:pPr>
            <w:r>
              <w:rPr>
                <w:sz w:val="20"/>
              </w:rPr>
              <w:t>Операции на кишечнике и анальной области при злокачественных новообразованиях (уровень 2)</w:t>
            </w:r>
          </w:p>
        </w:tc>
        <w:tc>
          <w:tcPr>
            <w:tcW w:type="dxa" w:w="3969"/>
            <w:tcBorders>
              <w:top w:sz="4" w:val="nil"/>
              <w:left w:sz="4" w:val="nil"/>
              <w:bottom w:sz="4" w:val="nil"/>
              <w:right w:sz="4" w:val="nil"/>
            </w:tcBorders>
            <w:tcMar>
              <w:top w:type="dxa" w:w="102"/>
              <w:left w:type="dxa" w:w="62"/>
              <w:bottom w:type="dxa" w:w="102"/>
              <w:right w:type="dxa" w:w="62"/>
            </w:tcMar>
          </w:tcPr>
          <w:p w14:paraId="F524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F6240000">
            <w:pPr>
              <w:widowControl w:val="0"/>
              <w:ind/>
            </w:pPr>
            <w:r>
              <w:rPr>
                <w:color w:val="0000FF"/>
                <w:sz w:val="20"/>
              </w:rPr>
              <w:fldChar w:fldCharType="begin"/>
            </w:r>
            <w:r>
              <w:rPr>
                <w:color w:val="0000FF"/>
                <w:sz w:val="20"/>
              </w:rPr>
              <w:instrText>HYPERLINK "https://login.consultant.ru/link/?req=doc&amp;base=LAW&amp;n=371416&amp;dst=110057"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A16.17.015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A16.19.019.005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A16.19.019.006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A16.19.021.012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7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8240000">
            <w:pPr>
              <w:widowControl w:val="0"/>
              <w:ind/>
              <w:jc w:val="center"/>
            </w:pPr>
            <w:r>
              <w:rPr>
                <w:sz w:val="20"/>
              </w:rPr>
              <w:t>5,31</w:t>
            </w:r>
          </w:p>
        </w:tc>
      </w:tr>
      <w:tr>
        <w:tc>
          <w:tcPr>
            <w:tcW w:type="dxa" w:w="1234"/>
            <w:tcBorders>
              <w:top w:sz="4" w:val="nil"/>
              <w:left w:sz="4" w:val="nil"/>
              <w:bottom w:sz="4" w:val="nil"/>
              <w:right w:sz="4" w:val="nil"/>
            </w:tcBorders>
            <w:tcMar>
              <w:top w:type="dxa" w:w="102"/>
              <w:left w:type="dxa" w:w="62"/>
              <w:bottom w:type="dxa" w:w="102"/>
              <w:right w:type="dxa" w:w="62"/>
            </w:tcMar>
          </w:tcPr>
          <w:p w14:paraId="F9240000">
            <w:pPr>
              <w:widowControl w:val="0"/>
              <w:ind/>
              <w:jc w:val="center"/>
            </w:pPr>
            <w:r>
              <w:rPr>
                <w:sz w:val="20"/>
              </w:rPr>
              <w:t>st19.006</w:t>
            </w:r>
          </w:p>
        </w:tc>
        <w:tc>
          <w:tcPr>
            <w:tcW w:type="dxa" w:w="2438"/>
            <w:tcBorders>
              <w:top w:sz="4" w:val="nil"/>
              <w:left w:sz="4" w:val="nil"/>
              <w:bottom w:sz="4" w:val="nil"/>
              <w:right w:sz="4" w:val="nil"/>
            </w:tcBorders>
            <w:tcMar>
              <w:top w:type="dxa" w:w="102"/>
              <w:left w:type="dxa" w:w="62"/>
              <w:bottom w:type="dxa" w:w="102"/>
              <w:right w:type="dxa" w:w="62"/>
            </w:tcMar>
          </w:tcPr>
          <w:p w14:paraId="FA240000">
            <w:pPr>
              <w:widowControl w:val="0"/>
              <w:ind/>
            </w:pPr>
            <w:r>
              <w:rPr>
                <w:sz w:val="20"/>
              </w:rPr>
              <w:t>Операции при злокачественных новообразованиях почки и мочевыделительной системы (уровень 1)</w:t>
            </w:r>
          </w:p>
        </w:tc>
        <w:tc>
          <w:tcPr>
            <w:tcW w:type="dxa" w:w="3969"/>
            <w:tcBorders>
              <w:top w:sz="4" w:val="nil"/>
              <w:left w:sz="4" w:val="nil"/>
              <w:bottom w:sz="4" w:val="nil"/>
              <w:right w:sz="4" w:val="nil"/>
            </w:tcBorders>
            <w:tcMar>
              <w:top w:type="dxa" w:w="102"/>
              <w:left w:type="dxa" w:w="62"/>
              <w:bottom w:type="dxa" w:w="102"/>
              <w:right w:type="dxa" w:w="62"/>
            </w:tcMar>
          </w:tcPr>
          <w:p w14:paraId="FB24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FC240000">
            <w:pPr>
              <w:widowControl w:val="0"/>
              <w:ind/>
            </w:pPr>
            <w:r>
              <w:rPr>
                <w:color w:val="0000FF"/>
                <w:sz w:val="20"/>
              </w:rPr>
              <w:fldChar w:fldCharType="begin"/>
            </w:r>
            <w:r>
              <w:rPr>
                <w:color w:val="0000FF"/>
                <w:sz w:val="20"/>
              </w:rPr>
              <w:instrText>HYPERLINK "https://login.consultant.ru/link/?req=doc&amp;base=LAW&amp;n=371416&amp;dst=105675"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"https://login.consultant.ru/link/?req=doc&amp;base=LAW&amp;n=371416&amp;dst=105677"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D2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E240000">
            <w:pPr>
              <w:widowControl w:val="0"/>
              <w:ind/>
              <w:jc w:val="center"/>
            </w:pPr>
            <w:r>
              <w:rPr>
                <w:sz w:val="20"/>
              </w:rPr>
              <w:t>1,66</w:t>
            </w:r>
          </w:p>
        </w:tc>
      </w:tr>
      <w:tr>
        <w:tc>
          <w:tcPr>
            <w:tcW w:type="dxa" w:w="1234"/>
            <w:tcBorders>
              <w:top w:sz="4" w:val="nil"/>
              <w:left w:sz="4" w:val="nil"/>
              <w:bottom w:sz="4" w:val="nil"/>
              <w:right w:sz="4" w:val="nil"/>
            </w:tcBorders>
            <w:tcMar>
              <w:top w:type="dxa" w:w="102"/>
              <w:left w:type="dxa" w:w="62"/>
              <w:bottom w:type="dxa" w:w="102"/>
              <w:right w:type="dxa" w:w="62"/>
            </w:tcMar>
          </w:tcPr>
          <w:p w14:paraId="FF240000">
            <w:pPr>
              <w:widowControl w:val="0"/>
              <w:ind/>
              <w:jc w:val="center"/>
            </w:pPr>
            <w:r>
              <w:rPr>
                <w:sz w:val="20"/>
              </w:rPr>
              <w:t>st19.007</w:t>
            </w:r>
          </w:p>
        </w:tc>
        <w:tc>
          <w:tcPr>
            <w:tcW w:type="dxa" w:w="2438"/>
            <w:tcBorders>
              <w:top w:sz="4" w:val="nil"/>
              <w:left w:sz="4" w:val="nil"/>
              <w:bottom w:sz="4" w:val="nil"/>
              <w:right w:sz="4" w:val="nil"/>
            </w:tcBorders>
            <w:tcMar>
              <w:top w:type="dxa" w:w="102"/>
              <w:left w:type="dxa" w:w="62"/>
              <w:bottom w:type="dxa" w:w="102"/>
              <w:right w:type="dxa" w:w="62"/>
            </w:tcMar>
          </w:tcPr>
          <w:p w14:paraId="00250000">
            <w:pPr>
              <w:widowControl w:val="0"/>
              <w:ind/>
            </w:pPr>
            <w:r>
              <w:rPr>
                <w:sz w:val="20"/>
              </w:rPr>
              <w:t>Операции при злокачественных новообразованиях почки и мочевыделительной системы (уровень 2)</w:t>
            </w:r>
          </w:p>
        </w:tc>
        <w:tc>
          <w:tcPr>
            <w:tcW w:type="dxa" w:w="3969"/>
            <w:tcBorders>
              <w:top w:sz="4" w:val="nil"/>
              <w:left w:sz="4" w:val="nil"/>
              <w:bottom w:sz="4" w:val="nil"/>
              <w:right w:sz="4" w:val="nil"/>
            </w:tcBorders>
            <w:tcMar>
              <w:top w:type="dxa" w:w="102"/>
              <w:left w:type="dxa" w:w="62"/>
              <w:bottom w:type="dxa" w:w="102"/>
              <w:right w:type="dxa" w:w="62"/>
            </w:tcMar>
          </w:tcPr>
          <w:p w14:paraId="01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02250000">
            <w:pPr>
              <w:widowControl w:val="0"/>
              <w:ind/>
            </w:pPr>
            <w:r>
              <w:rPr>
                <w:color w:val="0000FF"/>
                <w:sz w:val="20"/>
              </w:rPr>
              <w:fldChar w:fldCharType="begin"/>
            </w:r>
            <w:r>
              <w:rPr>
                <w:color w:val="0000FF"/>
                <w:sz w:val="20"/>
              </w:rPr>
              <w:instrText>HYPERLINK "https://login.consultant.ru/link/?req=doc&amp;base=LAW&amp;n=371416&amp;dst=112137"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3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4250000">
            <w:pPr>
              <w:widowControl w:val="0"/>
              <w:ind/>
              <w:jc w:val="center"/>
            </w:pPr>
            <w:r>
              <w:rPr>
                <w:sz w:val="20"/>
              </w:rPr>
              <w:t>2,77</w:t>
            </w:r>
          </w:p>
        </w:tc>
      </w:tr>
      <w:tr>
        <w:tc>
          <w:tcPr>
            <w:tcW w:type="dxa" w:w="1234"/>
            <w:tcBorders>
              <w:top w:sz="4" w:val="nil"/>
              <w:left w:sz="4" w:val="nil"/>
              <w:bottom w:sz="4" w:val="nil"/>
              <w:right w:sz="4" w:val="nil"/>
            </w:tcBorders>
            <w:tcMar>
              <w:top w:type="dxa" w:w="102"/>
              <w:left w:type="dxa" w:w="62"/>
              <w:bottom w:type="dxa" w:w="102"/>
              <w:right w:type="dxa" w:w="62"/>
            </w:tcMar>
          </w:tcPr>
          <w:p w14:paraId="05250000">
            <w:pPr>
              <w:widowControl w:val="0"/>
              <w:ind/>
              <w:jc w:val="center"/>
            </w:pPr>
            <w:r>
              <w:rPr>
                <w:sz w:val="20"/>
              </w:rPr>
              <w:t>st19.008</w:t>
            </w:r>
          </w:p>
        </w:tc>
        <w:tc>
          <w:tcPr>
            <w:tcW w:type="dxa" w:w="2438"/>
            <w:tcBorders>
              <w:top w:sz="4" w:val="nil"/>
              <w:left w:sz="4" w:val="nil"/>
              <w:bottom w:sz="4" w:val="nil"/>
              <w:right w:sz="4" w:val="nil"/>
            </w:tcBorders>
            <w:tcMar>
              <w:top w:type="dxa" w:w="102"/>
              <w:left w:type="dxa" w:w="62"/>
              <w:bottom w:type="dxa" w:w="102"/>
              <w:right w:type="dxa" w:w="62"/>
            </w:tcMar>
          </w:tcPr>
          <w:p w14:paraId="06250000">
            <w:pPr>
              <w:widowControl w:val="0"/>
              <w:ind/>
            </w:pPr>
            <w:r>
              <w:rPr>
                <w:sz w:val="20"/>
              </w:rPr>
              <w:t>Операции при злокачественных новообразованиях почки и мочевыделительной системы (уровень 3)</w:t>
            </w:r>
          </w:p>
        </w:tc>
        <w:tc>
          <w:tcPr>
            <w:tcW w:type="dxa" w:w="3969"/>
            <w:tcBorders>
              <w:top w:sz="4" w:val="nil"/>
              <w:left w:sz="4" w:val="nil"/>
              <w:bottom w:sz="4" w:val="nil"/>
              <w:right w:sz="4" w:val="nil"/>
            </w:tcBorders>
            <w:tcMar>
              <w:top w:type="dxa" w:w="102"/>
              <w:left w:type="dxa" w:w="62"/>
              <w:bottom w:type="dxa" w:w="102"/>
              <w:right w:type="dxa" w:w="62"/>
            </w:tcMar>
          </w:tcPr>
          <w:p w14:paraId="07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08250000">
            <w:pPr>
              <w:widowControl w:val="0"/>
              <w:ind/>
            </w:pPr>
            <w:r>
              <w:rPr>
                <w:color w:val="0000FF"/>
                <w:sz w:val="20"/>
              </w:rPr>
              <w:fldChar w:fldCharType="begin"/>
            </w:r>
            <w:r>
              <w:rPr>
                <w:color w:val="0000FF"/>
                <w:sz w:val="20"/>
              </w:rPr>
              <w:instrText>HYPERLINK "https://login.consultant.ru/link/?req=doc&amp;base=LAW&amp;n=371416&amp;dst=112145"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9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A250000">
            <w:pPr>
              <w:widowControl w:val="0"/>
              <w:ind/>
              <w:jc w:val="center"/>
            </w:pPr>
            <w:r>
              <w:rPr>
                <w:sz w:val="20"/>
              </w:rPr>
              <w:t>4,32</w:t>
            </w:r>
          </w:p>
        </w:tc>
      </w:tr>
      <w:tr>
        <w:tc>
          <w:tcPr>
            <w:tcW w:type="dxa" w:w="1234"/>
            <w:tcBorders>
              <w:top w:sz="4" w:val="nil"/>
              <w:left w:sz="4" w:val="nil"/>
              <w:bottom w:sz="4" w:val="nil"/>
              <w:right w:sz="4" w:val="nil"/>
            </w:tcBorders>
            <w:tcMar>
              <w:top w:type="dxa" w:w="102"/>
              <w:left w:type="dxa" w:w="62"/>
              <w:bottom w:type="dxa" w:w="102"/>
              <w:right w:type="dxa" w:w="62"/>
            </w:tcMar>
          </w:tcPr>
          <w:p w14:paraId="0B250000">
            <w:pPr>
              <w:widowControl w:val="0"/>
              <w:ind/>
              <w:jc w:val="center"/>
            </w:pPr>
            <w:r>
              <w:rPr>
                <w:sz w:val="20"/>
              </w:rPr>
              <w:t>st19.009</w:t>
            </w:r>
          </w:p>
        </w:tc>
        <w:tc>
          <w:tcPr>
            <w:tcW w:type="dxa" w:w="2438"/>
            <w:tcBorders>
              <w:top w:sz="4" w:val="nil"/>
              <w:left w:sz="4" w:val="nil"/>
              <w:bottom w:sz="4" w:val="nil"/>
              <w:right w:sz="4" w:val="nil"/>
            </w:tcBorders>
            <w:tcMar>
              <w:top w:type="dxa" w:w="102"/>
              <w:left w:type="dxa" w:w="62"/>
              <w:bottom w:type="dxa" w:w="102"/>
              <w:right w:type="dxa" w:w="62"/>
            </w:tcMar>
          </w:tcPr>
          <w:p w14:paraId="0C250000">
            <w:pPr>
              <w:widowControl w:val="0"/>
              <w:ind/>
            </w:pPr>
            <w:r>
              <w:rPr>
                <w:sz w:val="20"/>
              </w:rPr>
              <w:t>Операции при злокачественных новообразованиях кожи (уровень 1)</w:t>
            </w:r>
          </w:p>
        </w:tc>
        <w:tc>
          <w:tcPr>
            <w:tcW w:type="dxa" w:w="3969"/>
            <w:tcBorders>
              <w:top w:sz="4" w:val="nil"/>
              <w:left w:sz="4" w:val="nil"/>
              <w:bottom w:sz="4" w:val="nil"/>
              <w:right w:sz="4" w:val="nil"/>
            </w:tcBorders>
            <w:tcMar>
              <w:top w:type="dxa" w:w="102"/>
              <w:left w:type="dxa" w:w="62"/>
              <w:bottom w:type="dxa" w:w="102"/>
              <w:right w:type="dxa" w:w="62"/>
            </w:tcMar>
          </w:tcPr>
          <w:p w14:paraId="0D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0E250000">
            <w:pPr>
              <w:widowControl w:val="0"/>
              <w:ind/>
            </w:pPr>
            <w:r>
              <w:rPr>
                <w:color w:val="0000FF"/>
                <w:sz w:val="20"/>
              </w:rPr>
              <w:fldChar w:fldCharType="begin"/>
            </w:r>
            <w:r>
              <w:rPr>
                <w:color w:val="0000FF"/>
                <w:sz w:val="20"/>
              </w:rPr>
              <w:instrText>HYPERLINK "https://login.consultant.ru/link/?req=doc&amp;base=LAW&amp;n=371416&amp;dst=106877"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F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0250000">
            <w:pPr>
              <w:widowControl w:val="0"/>
              <w:ind/>
              <w:jc w:val="center"/>
            </w:pPr>
            <w:r>
              <w:rPr>
                <w:sz w:val="20"/>
              </w:rPr>
              <w:t>1,29</w:t>
            </w:r>
          </w:p>
        </w:tc>
      </w:tr>
      <w:tr>
        <w:tc>
          <w:tcPr>
            <w:tcW w:type="dxa" w:w="1234"/>
            <w:tcBorders>
              <w:top w:sz="4" w:val="nil"/>
              <w:left w:sz="4" w:val="nil"/>
              <w:bottom w:sz="4" w:val="nil"/>
              <w:right w:sz="4" w:val="nil"/>
            </w:tcBorders>
            <w:tcMar>
              <w:top w:type="dxa" w:w="102"/>
              <w:left w:type="dxa" w:w="62"/>
              <w:bottom w:type="dxa" w:w="102"/>
              <w:right w:type="dxa" w:w="62"/>
            </w:tcMar>
          </w:tcPr>
          <w:p w14:paraId="11250000">
            <w:pPr>
              <w:widowControl w:val="0"/>
              <w:ind/>
              <w:jc w:val="center"/>
            </w:pPr>
            <w:r>
              <w:rPr>
                <w:sz w:val="20"/>
              </w:rPr>
              <w:t>st19.010</w:t>
            </w:r>
          </w:p>
        </w:tc>
        <w:tc>
          <w:tcPr>
            <w:tcW w:type="dxa" w:w="2438"/>
            <w:tcBorders>
              <w:top w:sz="4" w:val="nil"/>
              <w:left w:sz="4" w:val="nil"/>
              <w:bottom w:sz="4" w:val="nil"/>
              <w:right w:sz="4" w:val="nil"/>
            </w:tcBorders>
            <w:tcMar>
              <w:top w:type="dxa" w:w="102"/>
              <w:left w:type="dxa" w:w="62"/>
              <w:bottom w:type="dxa" w:w="102"/>
              <w:right w:type="dxa" w:w="62"/>
            </w:tcMar>
          </w:tcPr>
          <w:p w14:paraId="12250000">
            <w:pPr>
              <w:widowControl w:val="0"/>
              <w:ind/>
            </w:pPr>
            <w:r>
              <w:rPr>
                <w:sz w:val="20"/>
              </w:rPr>
              <w:t>Операции при злокачественных новообразованиях кожи (уровень 2)</w:t>
            </w:r>
          </w:p>
        </w:tc>
        <w:tc>
          <w:tcPr>
            <w:tcW w:type="dxa" w:w="3969"/>
            <w:tcBorders>
              <w:top w:sz="4" w:val="nil"/>
              <w:left w:sz="4" w:val="nil"/>
              <w:bottom w:sz="4" w:val="nil"/>
              <w:right w:sz="4" w:val="nil"/>
            </w:tcBorders>
            <w:tcMar>
              <w:top w:type="dxa" w:w="102"/>
              <w:left w:type="dxa" w:w="62"/>
              <w:bottom w:type="dxa" w:w="102"/>
              <w:right w:type="dxa" w:w="62"/>
            </w:tcMar>
          </w:tcPr>
          <w:p w14:paraId="13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14250000">
            <w:pPr>
              <w:widowControl w:val="0"/>
              <w:ind/>
            </w:pPr>
            <w:r>
              <w:rPr>
                <w:color w:val="0000FF"/>
                <w:sz w:val="20"/>
              </w:rPr>
              <w:fldChar w:fldCharType="begin"/>
            </w:r>
            <w:r>
              <w:rPr>
                <w:color w:val="0000FF"/>
                <w:sz w:val="20"/>
              </w:rPr>
              <w:instrText>HYPERLINK "https://login.consultant.ru/link/?req=doc&amp;base=LAW&amp;n=371416&amp;dst=106885"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A16.30.072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A16.30.073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"https://login.consultant.ru/link/?req=doc&amp;base=LAW&amp;n=371416&amp;dst=114447"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A22.01.007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5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6250000">
            <w:pPr>
              <w:widowControl w:val="0"/>
              <w:ind/>
              <w:jc w:val="center"/>
            </w:pPr>
            <w:r>
              <w:rPr>
                <w:sz w:val="20"/>
              </w:rPr>
              <w:t>1,55</w:t>
            </w:r>
          </w:p>
        </w:tc>
      </w:tr>
      <w:tr>
        <w:tc>
          <w:tcPr>
            <w:tcW w:type="dxa" w:w="1234"/>
            <w:tcBorders>
              <w:top w:sz="4" w:val="nil"/>
              <w:left w:sz="4" w:val="nil"/>
              <w:bottom w:sz="4" w:val="nil"/>
              <w:right w:sz="4" w:val="nil"/>
            </w:tcBorders>
            <w:tcMar>
              <w:top w:type="dxa" w:w="102"/>
              <w:left w:type="dxa" w:w="62"/>
              <w:bottom w:type="dxa" w:w="102"/>
              <w:right w:type="dxa" w:w="62"/>
            </w:tcMar>
          </w:tcPr>
          <w:p w14:paraId="17250000">
            <w:pPr>
              <w:widowControl w:val="0"/>
              <w:ind/>
              <w:jc w:val="center"/>
            </w:pPr>
            <w:r>
              <w:rPr>
                <w:sz w:val="20"/>
              </w:rPr>
              <w:t>st19.011</w:t>
            </w:r>
          </w:p>
        </w:tc>
        <w:tc>
          <w:tcPr>
            <w:tcW w:type="dxa" w:w="2438"/>
            <w:tcBorders>
              <w:top w:sz="4" w:val="nil"/>
              <w:left w:sz="4" w:val="nil"/>
              <w:bottom w:sz="4" w:val="nil"/>
              <w:right w:sz="4" w:val="nil"/>
            </w:tcBorders>
            <w:tcMar>
              <w:top w:type="dxa" w:w="102"/>
              <w:left w:type="dxa" w:w="62"/>
              <w:bottom w:type="dxa" w:w="102"/>
              <w:right w:type="dxa" w:w="62"/>
            </w:tcMar>
          </w:tcPr>
          <w:p w14:paraId="18250000">
            <w:pPr>
              <w:widowControl w:val="0"/>
              <w:ind/>
            </w:pPr>
            <w:r>
              <w:rPr>
                <w:sz w:val="20"/>
              </w:rPr>
              <w:t>Операции при злокачественных новообразованиях кожи (уровень 3)</w:t>
            </w:r>
          </w:p>
        </w:tc>
        <w:tc>
          <w:tcPr>
            <w:tcW w:type="dxa" w:w="3969"/>
            <w:tcBorders>
              <w:top w:sz="4" w:val="nil"/>
              <w:left w:sz="4" w:val="nil"/>
              <w:bottom w:sz="4" w:val="nil"/>
              <w:right w:sz="4" w:val="nil"/>
            </w:tcBorders>
            <w:tcMar>
              <w:top w:type="dxa" w:w="102"/>
              <w:left w:type="dxa" w:w="62"/>
              <w:bottom w:type="dxa" w:w="102"/>
              <w:right w:type="dxa" w:w="62"/>
            </w:tcMar>
          </w:tcPr>
          <w:p w14:paraId="19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1A250000">
            <w:pPr>
              <w:widowControl w:val="0"/>
              <w:ind/>
            </w:pPr>
            <w:r>
              <w:rPr>
                <w:color w:val="0000FF"/>
                <w:sz w:val="20"/>
              </w:rPr>
              <w:fldChar w:fldCharType="begin"/>
            </w:r>
            <w:r>
              <w:rPr>
                <w:color w:val="0000FF"/>
                <w:sz w:val="20"/>
              </w:rPr>
              <w:instrText>HYPERLINK "https://login.consultant.ru/link/?req=doc&amp;base=LAW&amp;n=371416&amp;dst=106881"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B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C250000">
            <w:pPr>
              <w:widowControl w:val="0"/>
              <w:ind/>
              <w:jc w:val="center"/>
            </w:pPr>
            <w:r>
              <w:rPr>
                <w:sz w:val="20"/>
              </w:rPr>
              <w:t>2,66</w:t>
            </w:r>
          </w:p>
        </w:tc>
      </w:tr>
      <w:tr>
        <w:tc>
          <w:tcPr>
            <w:tcW w:type="dxa" w:w="1234"/>
            <w:tcBorders>
              <w:top w:sz="4" w:val="nil"/>
              <w:left w:sz="4" w:val="nil"/>
              <w:bottom w:sz="4" w:val="nil"/>
              <w:right w:sz="4" w:val="nil"/>
            </w:tcBorders>
            <w:tcMar>
              <w:top w:type="dxa" w:w="102"/>
              <w:left w:type="dxa" w:w="62"/>
              <w:bottom w:type="dxa" w:w="102"/>
              <w:right w:type="dxa" w:w="62"/>
            </w:tcMar>
          </w:tcPr>
          <w:p w14:paraId="1D250000">
            <w:pPr>
              <w:widowControl w:val="0"/>
              <w:ind/>
              <w:jc w:val="center"/>
            </w:pPr>
            <w:r>
              <w:rPr>
                <w:sz w:val="20"/>
              </w:rPr>
              <w:t>st19.012</w:t>
            </w:r>
          </w:p>
        </w:tc>
        <w:tc>
          <w:tcPr>
            <w:tcW w:type="dxa" w:w="2438"/>
            <w:tcBorders>
              <w:top w:sz="4" w:val="nil"/>
              <w:left w:sz="4" w:val="nil"/>
              <w:bottom w:sz="4" w:val="nil"/>
              <w:right w:sz="4" w:val="nil"/>
            </w:tcBorders>
            <w:tcMar>
              <w:top w:type="dxa" w:w="102"/>
              <w:left w:type="dxa" w:w="62"/>
              <w:bottom w:type="dxa" w:w="102"/>
              <w:right w:type="dxa" w:w="62"/>
            </w:tcMar>
          </w:tcPr>
          <w:p w14:paraId="1E250000">
            <w:pPr>
              <w:widowControl w:val="0"/>
              <w:ind/>
            </w:pPr>
            <w:r>
              <w:rPr>
                <w:sz w:val="20"/>
              </w:rPr>
              <w:t>Операции при злокачественном новообразовании щитовидной железы (уровень 1)</w:t>
            </w:r>
          </w:p>
        </w:tc>
        <w:tc>
          <w:tcPr>
            <w:tcW w:type="dxa" w:w="3969"/>
            <w:tcBorders>
              <w:top w:sz="4" w:val="nil"/>
              <w:left w:sz="4" w:val="nil"/>
              <w:bottom w:sz="4" w:val="nil"/>
              <w:right w:sz="4" w:val="nil"/>
            </w:tcBorders>
            <w:tcMar>
              <w:top w:type="dxa" w:w="102"/>
              <w:left w:type="dxa" w:w="62"/>
              <w:bottom w:type="dxa" w:w="102"/>
              <w:right w:type="dxa" w:w="62"/>
            </w:tcMar>
          </w:tcPr>
          <w:p w14:paraId="1F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20250000">
            <w:pPr>
              <w:widowControl w:val="0"/>
              <w:ind/>
            </w:pPr>
            <w:r>
              <w:rPr>
                <w:color w:val="0000FF"/>
                <w:sz w:val="20"/>
              </w:rPr>
              <w:fldChar w:fldCharType="begin"/>
            </w:r>
            <w:r>
              <w:rPr>
                <w:color w:val="0000FF"/>
                <w:sz w:val="20"/>
              </w:rPr>
              <w:instrText>HYPERLINK "https://login.consultant.ru/link/?req=doc&amp;base=LAW&amp;n=371416&amp;dst=111021"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A16.22.007.002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1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2250000">
            <w:pPr>
              <w:widowControl w:val="0"/>
              <w:ind/>
              <w:jc w:val="center"/>
            </w:pPr>
            <w:r>
              <w:rPr>
                <w:sz w:val="20"/>
              </w:rPr>
              <w:t>2,29</w:t>
            </w:r>
          </w:p>
        </w:tc>
      </w:tr>
      <w:tr>
        <w:tc>
          <w:tcPr>
            <w:tcW w:type="dxa" w:w="1234"/>
            <w:tcBorders>
              <w:top w:sz="4" w:val="nil"/>
              <w:left w:sz="4" w:val="nil"/>
              <w:bottom w:sz="4" w:val="nil"/>
              <w:right w:sz="4" w:val="nil"/>
            </w:tcBorders>
            <w:tcMar>
              <w:top w:type="dxa" w:w="102"/>
              <w:left w:type="dxa" w:w="62"/>
              <w:bottom w:type="dxa" w:w="102"/>
              <w:right w:type="dxa" w:w="62"/>
            </w:tcMar>
          </w:tcPr>
          <w:p w14:paraId="23250000">
            <w:pPr>
              <w:widowControl w:val="0"/>
              <w:ind/>
              <w:jc w:val="center"/>
            </w:pPr>
            <w:r>
              <w:rPr>
                <w:sz w:val="20"/>
              </w:rPr>
              <w:t>st19.013</w:t>
            </w:r>
          </w:p>
        </w:tc>
        <w:tc>
          <w:tcPr>
            <w:tcW w:type="dxa" w:w="2438"/>
            <w:tcBorders>
              <w:top w:sz="4" w:val="nil"/>
              <w:left w:sz="4" w:val="nil"/>
              <w:bottom w:sz="4" w:val="nil"/>
              <w:right w:sz="4" w:val="nil"/>
            </w:tcBorders>
            <w:tcMar>
              <w:top w:type="dxa" w:w="102"/>
              <w:left w:type="dxa" w:w="62"/>
              <w:bottom w:type="dxa" w:w="102"/>
              <w:right w:type="dxa" w:w="62"/>
            </w:tcMar>
          </w:tcPr>
          <w:p w14:paraId="24250000">
            <w:pPr>
              <w:widowControl w:val="0"/>
              <w:ind/>
            </w:pPr>
            <w:r>
              <w:rPr>
                <w:sz w:val="20"/>
              </w:rPr>
              <w:t>Операции при злокачественном новообразовании щитовидной железы (уровень 2)</w:t>
            </w:r>
          </w:p>
        </w:tc>
        <w:tc>
          <w:tcPr>
            <w:tcW w:type="dxa" w:w="3969"/>
            <w:tcBorders>
              <w:top w:sz="4" w:val="nil"/>
              <w:left w:sz="4" w:val="nil"/>
              <w:bottom w:sz="4" w:val="nil"/>
              <w:right w:sz="4" w:val="nil"/>
            </w:tcBorders>
            <w:tcMar>
              <w:top w:type="dxa" w:w="102"/>
              <w:left w:type="dxa" w:w="62"/>
              <w:bottom w:type="dxa" w:w="102"/>
              <w:right w:type="dxa" w:w="62"/>
            </w:tcMar>
          </w:tcPr>
          <w:p w14:paraId="25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26250000">
            <w:pPr>
              <w:widowControl w:val="0"/>
              <w:ind/>
            </w:pPr>
            <w:r>
              <w:rPr>
                <w:color w:val="0000FF"/>
                <w:sz w:val="20"/>
              </w:rPr>
              <w:fldChar w:fldCharType="begin"/>
            </w:r>
            <w:r>
              <w:rPr>
                <w:color w:val="0000FF"/>
                <w:sz w:val="20"/>
              </w:rPr>
              <w:instrText>HYPERLINK "https://login.consultant.ru/link/?req=doc&amp;base=LAW&amp;n=371416&amp;dst=111029"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7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8250000">
            <w:pPr>
              <w:widowControl w:val="0"/>
              <w:ind/>
              <w:jc w:val="center"/>
            </w:pPr>
            <w:r>
              <w:rPr>
                <w:sz w:val="20"/>
              </w:rPr>
              <w:t>2,49</w:t>
            </w:r>
          </w:p>
        </w:tc>
      </w:tr>
      <w:tr>
        <w:tc>
          <w:tcPr>
            <w:tcW w:type="dxa" w:w="1234"/>
            <w:tcBorders>
              <w:top w:sz="4" w:val="nil"/>
              <w:left w:sz="4" w:val="nil"/>
              <w:bottom w:sz="4" w:val="nil"/>
              <w:right w:sz="4" w:val="nil"/>
            </w:tcBorders>
            <w:tcMar>
              <w:top w:type="dxa" w:w="102"/>
              <w:left w:type="dxa" w:w="62"/>
              <w:bottom w:type="dxa" w:w="102"/>
              <w:right w:type="dxa" w:w="62"/>
            </w:tcMar>
          </w:tcPr>
          <w:p w14:paraId="29250000">
            <w:pPr>
              <w:widowControl w:val="0"/>
              <w:ind/>
              <w:jc w:val="center"/>
            </w:pPr>
            <w:r>
              <w:rPr>
                <w:sz w:val="20"/>
              </w:rPr>
              <w:t>st19.014</w:t>
            </w:r>
          </w:p>
        </w:tc>
        <w:tc>
          <w:tcPr>
            <w:tcW w:type="dxa" w:w="2438"/>
            <w:tcBorders>
              <w:top w:sz="4" w:val="nil"/>
              <w:left w:sz="4" w:val="nil"/>
              <w:bottom w:sz="4" w:val="nil"/>
              <w:right w:sz="4" w:val="nil"/>
            </w:tcBorders>
            <w:tcMar>
              <w:top w:type="dxa" w:w="102"/>
              <w:left w:type="dxa" w:w="62"/>
              <w:bottom w:type="dxa" w:w="102"/>
              <w:right w:type="dxa" w:w="62"/>
            </w:tcMar>
          </w:tcPr>
          <w:p w14:paraId="2A250000">
            <w:pPr>
              <w:widowControl w:val="0"/>
              <w:ind/>
            </w:pPr>
            <w:r>
              <w:rPr>
                <w:sz w:val="20"/>
              </w:rPr>
              <w:t>Мастэктомия, другие операции при злокачественном новообразовании молочной железы (уровень 1)</w:t>
            </w:r>
          </w:p>
        </w:tc>
        <w:tc>
          <w:tcPr>
            <w:tcW w:type="dxa" w:w="3969"/>
            <w:tcBorders>
              <w:top w:sz="4" w:val="nil"/>
              <w:left w:sz="4" w:val="nil"/>
              <w:bottom w:sz="4" w:val="nil"/>
              <w:right w:sz="4" w:val="nil"/>
            </w:tcBorders>
            <w:tcMar>
              <w:top w:type="dxa" w:w="102"/>
              <w:left w:type="dxa" w:w="62"/>
              <w:bottom w:type="dxa" w:w="102"/>
              <w:right w:type="dxa" w:w="62"/>
            </w:tcMar>
          </w:tcPr>
          <w:p w14:paraId="2B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2C250000">
            <w:pPr>
              <w:widowControl w:val="0"/>
              <w:ind/>
            </w:pPr>
            <w:r>
              <w:rPr>
                <w:color w:val="0000FF"/>
                <w:sz w:val="20"/>
              </w:rPr>
              <w:fldChar w:fldCharType="begin"/>
            </w:r>
            <w:r>
              <w:rPr>
                <w:color w:val="0000FF"/>
                <w:sz w:val="20"/>
              </w:rPr>
              <w:instrText>HYPERLINK "https://login.consultant.ru/link/?req=doc&amp;base=LAW&amp;n=371416&amp;dst=110567"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A16.20.032.011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A16.20.049.002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D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E250000">
            <w:pPr>
              <w:widowControl w:val="0"/>
              <w:ind/>
              <w:jc w:val="center"/>
            </w:pPr>
            <w:r>
              <w:rPr>
                <w:sz w:val="20"/>
              </w:rPr>
              <w:t>2,79</w:t>
            </w:r>
          </w:p>
        </w:tc>
      </w:tr>
      <w:tr>
        <w:tc>
          <w:tcPr>
            <w:tcW w:type="dxa" w:w="1234"/>
            <w:tcBorders>
              <w:top w:sz="4" w:val="nil"/>
              <w:left w:sz="4" w:val="nil"/>
              <w:bottom w:sz="4" w:val="nil"/>
              <w:right w:sz="4" w:val="nil"/>
            </w:tcBorders>
            <w:tcMar>
              <w:top w:type="dxa" w:w="102"/>
              <w:left w:type="dxa" w:w="62"/>
              <w:bottom w:type="dxa" w:w="102"/>
              <w:right w:type="dxa" w:w="62"/>
            </w:tcMar>
          </w:tcPr>
          <w:p w14:paraId="2F250000">
            <w:pPr>
              <w:widowControl w:val="0"/>
              <w:ind/>
              <w:jc w:val="center"/>
            </w:pPr>
            <w:r>
              <w:rPr>
                <w:sz w:val="20"/>
              </w:rPr>
              <w:t>st19.015</w:t>
            </w:r>
          </w:p>
        </w:tc>
        <w:tc>
          <w:tcPr>
            <w:tcW w:type="dxa" w:w="2438"/>
            <w:tcBorders>
              <w:top w:sz="4" w:val="nil"/>
              <w:left w:sz="4" w:val="nil"/>
              <w:bottom w:sz="4" w:val="nil"/>
              <w:right w:sz="4" w:val="nil"/>
            </w:tcBorders>
            <w:tcMar>
              <w:top w:type="dxa" w:w="102"/>
              <w:left w:type="dxa" w:w="62"/>
              <w:bottom w:type="dxa" w:w="102"/>
              <w:right w:type="dxa" w:w="62"/>
            </w:tcMar>
          </w:tcPr>
          <w:p w14:paraId="30250000">
            <w:pPr>
              <w:widowControl w:val="0"/>
              <w:ind/>
            </w:pPr>
            <w:r>
              <w:rPr>
                <w:sz w:val="20"/>
              </w:rPr>
              <w:t>Мастэктомия, другие операции при злокачественном новообразовании молочной железы (уровень 2)</w:t>
            </w:r>
          </w:p>
        </w:tc>
        <w:tc>
          <w:tcPr>
            <w:tcW w:type="dxa" w:w="3969"/>
            <w:tcBorders>
              <w:top w:sz="4" w:val="nil"/>
              <w:left w:sz="4" w:val="nil"/>
              <w:bottom w:sz="4" w:val="nil"/>
              <w:right w:sz="4" w:val="nil"/>
            </w:tcBorders>
            <w:tcMar>
              <w:top w:type="dxa" w:w="102"/>
              <w:left w:type="dxa" w:w="62"/>
              <w:bottom w:type="dxa" w:w="102"/>
              <w:right w:type="dxa" w:w="62"/>
            </w:tcMar>
          </w:tcPr>
          <w:p w14:paraId="31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32250000">
            <w:pPr>
              <w:widowControl w:val="0"/>
              <w:ind/>
            </w:pPr>
            <w:r>
              <w:rPr>
                <w:color w:val="0000FF"/>
                <w:sz w:val="20"/>
              </w:rPr>
              <w:fldChar w:fldCharType="begin"/>
            </w:r>
            <w:r>
              <w:rPr>
                <w:color w:val="0000FF"/>
                <w:sz w:val="20"/>
              </w:rPr>
              <w:instrText>HYPERLINK "https://login.consultant.ru/link/?req=doc&amp;base=LAW&amp;n=371416&amp;dst=110571"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A16.20.032.007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A16.20.043.004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A16.20.103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3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4250000">
            <w:pPr>
              <w:widowControl w:val="0"/>
              <w:ind/>
              <w:jc w:val="center"/>
            </w:pPr>
            <w:r>
              <w:rPr>
                <w:sz w:val="20"/>
              </w:rPr>
              <w:t>3,95</w:t>
            </w:r>
          </w:p>
        </w:tc>
      </w:tr>
      <w:tr>
        <w:tc>
          <w:tcPr>
            <w:tcW w:type="dxa" w:w="1234"/>
            <w:tcBorders>
              <w:top w:sz="4" w:val="nil"/>
              <w:left w:sz="4" w:val="nil"/>
              <w:bottom w:sz="4" w:val="nil"/>
              <w:right w:sz="4" w:val="nil"/>
            </w:tcBorders>
            <w:tcMar>
              <w:top w:type="dxa" w:w="102"/>
              <w:left w:type="dxa" w:w="62"/>
              <w:bottom w:type="dxa" w:w="102"/>
              <w:right w:type="dxa" w:w="62"/>
            </w:tcMar>
          </w:tcPr>
          <w:p w14:paraId="35250000">
            <w:pPr>
              <w:widowControl w:val="0"/>
              <w:ind/>
              <w:jc w:val="center"/>
            </w:pPr>
            <w:r>
              <w:rPr>
                <w:sz w:val="20"/>
              </w:rPr>
              <w:t>st19.016</w:t>
            </w:r>
          </w:p>
        </w:tc>
        <w:tc>
          <w:tcPr>
            <w:tcW w:type="dxa" w:w="2438"/>
            <w:tcBorders>
              <w:top w:sz="4" w:val="nil"/>
              <w:left w:sz="4" w:val="nil"/>
              <w:bottom w:sz="4" w:val="nil"/>
              <w:right w:sz="4" w:val="nil"/>
            </w:tcBorders>
            <w:tcMar>
              <w:top w:type="dxa" w:w="102"/>
              <w:left w:type="dxa" w:w="62"/>
              <w:bottom w:type="dxa" w:w="102"/>
              <w:right w:type="dxa" w:w="62"/>
            </w:tcMar>
          </w:tcPr>
          <w:p w14:paraId="36250000">
            <w:pPr>
              <w:widowControl w:val="0"/>
              <w:ind/>
            </w:pPr>
            <w:r>
              <w:rPr>
                <w:sz w:val="20"/>
              </w:rPr>
              <w:t>Операции при злокачественном новообразовании желчного пузыря, желчных протоков и поджелудочной железы (уровень 1)</w:t>
            </w:r>
          </w:p>
        </w:tc>
        <w:tc>
          <w:tcPr>
            <w:tcW w:type="dxa" w:w="3969"/>
            <w:tcBorders>
              <w:top w:sz="4" w:val="nil"/>
              <w:left w:sz="4" w:val="nil"/>
              <w:bottom w:sz="4" w:val="nil"/>
              <w:right w:sz="4" w:val="nil"/>
            </w:tcBorders>
            <w:tcMar>
              <w:top w:type="dxa" w:w="102"/>
              <w:left w:type="dxa" w:w="62"/>
              <w:bottom w:type="dxa" w:w="102"/>
              <w:right w:type="dxa" w:w="62"/>
            </w:tcMar>
          </w:tcPr>
          <w:p w14:paraId="37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38250000">
            <w:pPr>
              <w:widowControl w:val="0"/>
              <w:ind/>
            </w:pPr>
            <w:r>
              <w:rPr>
                <w:color w:val="0000FF"/>
                <w:sz w:val="20"/>
              </w:rPr>
              <w:fldChar w:fldCharType="begin"/>
            </w:r>
            <w:r>
              <w:rPr>
                <w:color w:val="0000FF"/>
                <w:sz w:val="20"/>
              </w:rPr>
              <w:instrText>HYPERLINK "https://login.consultant.ru/link/?req=doc&amp;base=LAW&amp;n=371416&amp;dst=109473"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A16.14.031.003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9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A250000">
            <w:pPr>
              <w:widowControl w:val="0"/>
              <w:ind/>
              <w:jc w:val="center"/>
            </w:pPr>
            <w:r>
              <w:rPr>
                <w:sz w:val="20"/>
              </w:rPr>
              <w:t>2,38</w:t>
            </w:r>
          </w:p>
        </w:tc>
      </w:tr>
      <w:tr>
        <w:tc>
          <w:tcPr>
            <w:tcW w:type="dxa" w:w="1234"/>
            <w:tcBorders>
              <w:top w:sz="4" w:val="nil"/>
              <w:left w:sz="4" w:val="nil"/>
              <w:bottom w:sz="4" w:val="nil"/>
              <w:right w:sz="4" w:val="nil"/>
            </w:tcBorders>
            <w:tcMar>
              <w:top w:type="dxa" w:w="102"/>
              <w:left w:type="dxa" w:w="62"/>
              <w:bottom w:type="dxa" w:w="102"/>
              <w:right w:type="dxa" w:w="62"/>
            </w:tcMar>
          </w:tcPr>
          <w:p w14:paraId="3B250000">
            <w:pPr>
              <w:widowControl w:val="0"/>
              <w:ind/>
              <w:jc w:val="center"/>
            </w:pPr>
            <w:r>
              <w:rPr>
                <w:sz w:val="20"/>
              </w:rPr>
              <w:t>st19.017</w:t>
            </w:r>
          </w:p>
        </w:tc>
        <w:tc>
          <w:tcPr>
            <w:tcW w:type="dxa" w:w="2438"/>
            <w:tcBorders>
              <w:top w:sz="4" w:val="nil"/>
              <w:left w:sz="4" w:val="nil"/>
              <w:bottom w:sz="4" w:val="nil"/>
              <w:right w:sz="4" w:val="nil"/>
            </w:tcBorders>
            <w:tcMar>
              <w:top w:type="dxa" w:w="102"/>
              <w:left w:type="dxa" w:w="62"/>
              <w:bottom w:type="dxa" w:w="102"/>
              <w:right w:type="dxa" w:w="62"/>
            </w:tcMar>
          </w:tcPr>
          <w:p w14:paraId="3C250000">
            <w:pPr>
              <w:widowControl w:val="0"/>
              <w:ind/>
            </w:pPr>
            <w:r>
              <w:rPr>
                <w:sz w:val="20"/>
              </w:rPr>
              <w:t>Операции при злокачественном новообразовании желчного пузыря, желчных протоков и поджелудочной железы (уровень 2)</w:t>
            </w:r>
          </w:p>
        </w:tc>
        <w:tc>
          <w:tcPr>
            <w:tcW w:type="dxa" w:w="3969"/>
            <w:tcBorders>
              <w:top w:sz="4" w:val="nil"/>
              <w:left w:sz="4" w:val="nil"/>
              <w:bottom w:sz="4" w:val="nil"/>
              <w:right w:sz="4" w:val="nil"/>
            </w:tcBorders>
            <w:tcMar>
              <w:top w:type="dxa" w:w="102"/>
              <w:left w:type="dxa" w:w="62"/>
              <w:bottom w:type="dxa" w:w="102"/>
              <w:right w:type="dxa" w:w="62"/>
            </w:tcMar>
          </w:tcPr>
          <w:p w14:paraId="3D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3E250000">
            <w:pPr>
              <w:widowControl w:val="0"/>
              <w:ind/>
            </w:pPr>
            <w:r>
              <w:rPr>
                <w:color w:val="0000FF"/>
                <w:sz w:val="20"/>
              </w:rPr>
              <w:fldChar w:fldCharType="begin"/>
            </w:r>
            <w:r>
              <w:rPr>
                <w:color w:val="0000FF"/>
                <w:sz w:val="20"/>
              </w:rPr>
              <w:instrText>HYPERLINK "https://login.consultant.ru/link/?req=doc&amp;base=LAW&amp;n=371416&amp;dst=109475"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A16.15.022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F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0250000">
            <w:pPr>
              <w:widowControl w:val="0"/>
              <w:ind/>
              <w:jc w:val="center"/>
            </w:pPr>
            <w:r>
              <w:rPr>
                <w:sz w:val="20"/>
              </w:rPr>
              <w:t>4,44</w:t>
            </w:r>
          </w:p>
        </w:tc>
      </w:tr>
      <w:tr>
        <w:tc>
          <w:tcPr>
            <w:tcW w:type="dxa" w:w="1234"/>
            <w:tcBorders>
              <w:top w:sz="4" w:val="nil"/>
              <w:left w:sz="4" w:val="nil"/>
              <w:bottom w:sz="4" w:val="nil"/>
              <w:right w:sz="4" w:val="nil"/>
            </w:tcBorders>
            <w:tcMar>
              <w:top w:type="dxa" w:w="102"/>
              <w:left w:type="dxa" w:w="62"/>
              <w:bottom w:type="dxa" w:w="102"/>
              <w:right w:type="dxa" w:w="62"/>
            </w:tcMar>
          </w:tcPr>
          <w:p w14:paraId="41250000">
            <w:pPr>
              <w:widowControl w:val="0"/>
              <w:ind/>
              <w:jc w:val="center"/>
            </w:pPr>
            <w:r>
              <w:rPr>
                <w:sz w:val="20"/>
              </w:rPr>
              <w:t>st19.018</w:t>
            </w:r>
          </w:p>
        </w:tc>
        <w:tc>
          <w:tcPr>
            <w:tcW w:type="dxa" w:w="2438"/>
            <w:tcBorders>
              <w:top w:sz="4" w:val="nil"/>
              <w:left w:sz="4" w:val="nil"/>
              <w:bottom w:sz="4" w:val="nil"/>
              <w:right w:sz="4" w:val="nil"/>
            </w:tcBorders>
            <w:tcMar>
              <w:top w:type="dxa" w:w="102"/>
              <w:left w:type="dxa" w:w="62"/>
              <w:bottom w:type="dxa" w:w="102"/>
              <w:right w:type="dxa" w:w="62"/>
            </w:tcMar>
          </w:tcPr>
          <w:p w14:paraId="42250000">
            <w:pPr>
              <w:widowControl w:val="0"/>
              <w:ind/>
            </w:pPr>
            <w:r>
              <w:rPr>
                <w:sz w:val="20"/>
              </w:rPr>
              <w:t>Операции при злокачественном новообразовании пищевода, желудка (уровень 1)</w:t>
            </w:r>
          </w:p>
        </w:tc>
        <w:tc>
          <w:tcPr>
            <w:tcW w:type="dxa" w:w="3969"/>
            <w:tcBorders>
              <w:top w:sz="4" w:val="nil"/>
              <w:left w:sz="4" w:val="nil"/>
              <w:bottom w:sz="4" w:val="nil"/>
              <w:right w:sz="4" w:val="nil"/>
            </w:tcBorders>
            <w:tcMar>
              <w:top w:type="dxa" w:w="102"/>
              <w:left w:type="dxa" w:w="62"/>
              <w:bottom w:type="dxa" w:w="102"/>
              <w:right w:type="dxa" w:w="62"/>
            </w:tcMar>
          </w:tcPr>
          <w:p w14:paraId="43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44250000">
            <w:pPr>
              <w:widowControl w:val="0"/>
              <w:ind/>
            </w:pPr>
            <w:r>
              <w:rPr>
                <w:color w:val="0000FF"/>
                <w:sz w:val="20"/>
              </w:rPr>
              <w:fldChar w:fldCharType="begin"/>
            </w:r>
            <w:r>
              <w:rPr>
                <w:color w:val="0000FF"/>
                <w:sz w:val="20"/>
              </w:rPr>
              <w:instrText>HYPERLINK "https://login.consultant.ru/link/?req=doc&amp;base=LAW&amp;n=371416&amp;dst=109791"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5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6250000">
            <w:pPr>
              <w:widowControl w:val="0"/>
              <w:ind/>
              <w:jc w:val="center"/>
            </w:pPr>
            <w:r>
              <w:rPr>
                <w:sz w:val="20"/>
              </w:rPr>
              <w:t>2,17</w:t>
            </w:r>
          </w:p>
        </w:tc>
      </w:tr>
      <w:tr>
        <w:tc>
          <w:tcPr>
            <w:tcW w:type="dxa" w:w="1234"/>
            <w:tcBorders>
              <w:top w:sz="4" w:val="nil"/>
              <w:left w:sz="4" w:val="nil"/>
              <w:bottom w:sz="4" w:val="nil"/>
              <w:right w:sz="4" w:val="nil"/>
            </w:tcBorders>
            <w:tcMar>
              <w:top w:type="dxa" w:w="102"/>
              <w:left w:type="dxa" w:w="62"/>
              <w:bottom w:type="dxa" w:w="102"/>
              <w:right w:type="dxa" w:w="62"/>
            </w:tcMar>
          </w:tcPr>
          <w:p w14:paraId="47250000">
            <w:pPr>
              <w:widowControl w:val="0"/>
              <w:ind/>
              <w:jc w:val="center"/>
            </w:pPr>
            <w:r>
              <w:rPr>
                <w:sz w:val="20"/>
              </w:rPr>
              <w:t>st19.019</w:t>
            </w:r>
          </w:p>
        </w:tc>
        <w:tc>
          <w:tcPr>
            <w:tcW w:type="dxa" w:w="2438"/>
            <w:tcBorders>
              <w:top w:sz="4" w:val="nil"/>
              <w:left w:sz="4" w:val="nil"/>
              <w:bottom w:sz="4" w:val="nil"/>
              <w:right w:sz="4" w:val="nil"/>
            </w:tcBorders>
            <w:tcMar>
              <w:top w:type="dxa" w:w="102"/>
              <w:left w:type="dxa" w:w="62"/>
              <w:bottom w:type="dxa" w:w="102"/>
              <w:right w:type="dxa" w:w="62"/>
            </w:tcMar>
          </w:tcPr>
          <w:p w14:paraId="48250000">
            <w:pPr>
              <w:widowControl w:val="0"/>
              <w:ind/>
            </w:pPr>
            <w:r>
              <w:rPr>
                <w:sz w:val="20"/>
              </w:rPr>
              <w:t>Операции при злокачественном новообразовании пищевода, желудка (уровень 2)</w:t>
            </w:r>
          </w:p>
        </w:tc>
        <w:tc>
          <w:tcPr>
            <w:tcW w:type="dxa" w:w="3969"/>
            <w:tcBorders>
              <w:top w:sz="4" w:val="nil"/>
              <w:left w:sz="4" w:val="nil"/>
              <w:bottom w:sz="4" w:val="nil"/>
              <w:right w:sz="4" w:val="nil"/>
            </w:tcBorders>
            <w:tcMar>
              <w:top w:type="dxa" w:w="102"/>
              <w:left w:type="dxa" w:w="62"/>
              <w:bottom w:type="dxa" w:w="102"/>
              <w:right w:type="dxa" w:w="62"/>
            </w:tcMar>
          </w:tcPr>
          <w:p w14:paraId="49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4A250000">
            <w:pPr>
              <w:widowControl w:val="0"/>
              <w:ind/>
            </w:pPr>
            <w:r>
              <w:rPr>
                <w:color w:val="0000FF"/>
                <w:sz w:val="20"/>
              </w:rPr>
              <w:fldChar w:fldCharType="begin"/>
            </w:r>
            <w:r>
              <w:rPr>
                <w:color w:val="0000FF"/>
                <w:sz w:val="20"/>
              </w:rPr>
              <w:instrText>HYPERLINK "https://login.consultant.ru/link/?req=doc&amp;base=LAW&amp;n=371416&amp;dst=109811"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B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C250000">
            <w:pPr>
              <w:widowControl w:val="0"/>
              <w:ind/>
              <w:jc w:val="center"/>
            </w:pPr>
            <w:r>
              <w:rPr>
                <w:sz w:val="20"/>
              </w:rPr>
              <w:t>3,43</w:t>
            </w:r>
          </w:p>
        </w:tc>
      </w:tr>
      <w:tr>
        <w:tc>
          <w:tcPr>
            <w:tcW w:type="dxa" w:w="1234"/>
            <w:tcBorders>
              <w:top w:sz="4" w:val="nil"/>
              <w:left w:sz="4" w:val="nil"/>
              <w:bottom w:sz="4" w:val="nil"/>
              <w:right w:sz="4" w:val="nil"/>
            </w:tcBorders>
            <w:tcMar>
              <w:top w:type="dxa" w:w="102"/>
              <w:left w:type="dxa" w:w="62"/>
              <w:bottom w:type="dxa" w:w="102"/>
              <w:right w:type="dxa" w:w="62"/>
            </w:tcMar>
          </w:tcPr>
          <w:p w14:paraId="4D250000">
            <w:pPr>
              <w:widowControl w:val="0"/>
              <w:ind/>
              <w:jc w:val="center"/>
            </w:pPr>
            <w:r>
              <w:rPr>
                <w:sz w:val="20"/>
              </w:rPr>
              <w:t>st19.020</w:t>
            </w:r>
          </w:p>
        </w:tc>
        <w:tc>
          <w:tcPr>
            <w:tcW w:type="dxa" w:w="2438"/>
            <w:tcBorders>
              <w:top w:sz="4" w:val="nil"/>
              <w:left w:sz="4" w:val="nil"/>
              <w:bottom w:sz="4" w:val="nil"/>
              <w:right w:sz="4" w:val="nil"/>
            </w:tcBorders>
            <w:tcMar>
              <w:top w:type="dxa" w:w="102"/>
              <w:left w:type="dxa" w:w="62"/>
              <w:bottom w:type="dxa" w:w="102"/>
              <w:right w:type="dxa" w:w="62"/>
            </w:tcMar>
          </w:tcPr>
          <w:p w14:paraId="4E250000">
            <w:pPr>
              <w:widowControl w:val="0"/>
              <w:ind/>
            </w:pPr>
            <w:r>
              <w:rPr>
                <w:sz w:val="20"/>
              </w:rPr>
              <w:t>Операции при злокачественном новообразовании пищевода, желудка (уровень 3)</w:t>
            </w:r>
          </w:p>
        </w:tc>
        <w:tc>
          <w:tcPr>
            <w:tcW w:type="dxa" w:w="3969"/>
            <w:tcBorders>
              <w:top w:sz="4" w:val="nil"/>
              <w:left w:sz="4" w:val="nil"/>
              <w:bottom w:sz="4" w:val="nil"/>
              <w:right w:sz="4" w:val="nil"/>
            </w:tcBorders>
            <w:tcMar>
              <w:top w:type="dxa" w:w="102"/>
              <w:left w:type="dxa" w:w="62"/>
              <w:bottom w:type="dxa" w:w="102"/>
              <w:right w:type="dxa" w:w="62"/>
            </w:tcMar>
          </w:tcPr>
          <w:p w14:paraId="4F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50250000">
            <w:pPr>
              <w:widowControl w:val="0"/>
              <w:ind/>
            </w:pPr>
            <w:r>
              <w:rPr>
                <w:color w:val="0000FF"/>
                <w:sz w:val="20"/>
              </w:rPr>
              <w:fldChar w:fldCharType="begin"/>
            </w:r>
            <w:r>
              <w:rPr>
                <w:color w:val="0000FF"/>
                <w:sz w:val="20"/>
              </w:rPr>
              <w:instrText>HYPERLINK "https://login.consultant.ru/link/?req=doc&amp;base=LAW&amp;n=371416&amp;dst=109815"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1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2250000">
            <w:pPr>
              <w:widowControl w:val="0"/>
              <w:ind/>
              <w:jc w:val="center"/>
            </w:pPr>
            <w:r>
              <w:rPr>
                <w:sz w:val="20"/>
              </w:rPr>
              <w:t>4,27</w:t>
            </w:r>
          </w:p>
        </w:tc>
      </w:tr>
      <w:tr>
        <w:tc>
          <w:tcPr>
            <w:tcW w:type="dxa" w:w="1234"/>
            <w:tcBorders>
              <w:top w:sz="4" w:val="nil"/>
              <w:left w:sz="4" w:val="nil"/>
              <w:bottom w:sz="4" w:val="nil"/>
              <w:right w:sz="4" w:val="nil"/>
            </w:tcBorders>
            <w:tcMar>
              <w:top w:type="dxa" w:w="102"/>
              <w:left w:type="dxa" w:w="62"/>
              <w:bottom w:type="dxa" w:w="102"/>
              <w:right w:type="dxa" w:w="62"/>
            </w:tcMar>
          </w:tcPr>
          <w:p w14:paraId="53250000">
            <w:pPr>
              <w:widowControl w:val="0"/>
              <w:ind/>
              <w:jc w:val="center"/>
            </w:pPr>
            <w:r>
              <w:rPr>
                <w:sz w:val="20"/>
              </w:rPr>
              <w:t>st19.021</w:t>
            </w:r>
          </w:p>
        </w:tc>
        <w:tc>
          <w:tcPr>
            <w:tcW w:type="dxa" w:w="2438"/>
            <w:tcBorders>
              <w:top w:sz="4" w:val="nil"/>
              <w:left w:sz="4" w:val="nil"/>
              <w:bottom w:sz="4" w:val="nil"/>
              <w:right w:sz="4" w:val="nil"/>
            </w:tcBorders>
            <w:tcMar>
              <w:top w:type="dxa" w:w="102"/>
              <w:left w:type="dxa" w:w="62"/>
              <w:bottom w:type="dxa" w:w="102"/>
              <w:right w:type="dxa" w:w="62"/>
            </w:tcMar>
          </w:tcPr>
          <w:p w14:paraId="54250000">
            <w:pPr>
              <w:widowControl w:val="0"/>
              <w:ind/>
            </w:pPr>
            <w:r>
              <w:rPr>
                <w:sz w:val="20"/>
              </w:rPr>
              <w:t>Другие операции при злокачественном новообразовании брюшной полости</w:t>
            </w:r>
          </w:p>
        </w:tc>
        <w:tc>
          <w:tcPr>
            <w:tcW w:type="dxa" w:w="3969"/>
            <w:tcBorders>
              <w:top w:sz="4" w:val="nil"/>
              <w:left w:sz="4" w:val="nil"/>
              <w:bottom w:sz="4" w:val="nil"/>
              <w:right w:sz="4" w:val="nil"/>
            </w:tcBorders>
            <w:tcMar>
              <w:top w:type="dxa" w:w="102"/>
              <w:left w:type="dxa" w:w="62"/>
              <w:bottom w:type="dxa" w:w="102"/>
              <w:right w:type="dxa" w:w="62"/>
            </w:tcMar>
          </w:tcPr>
          <w:p w14:paraId="55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56250000">
            <w:pPr>
              <w:widowControl w:val="0"/>
              <w:ind/>
            </w:pPr>
            <w:r>
              <w:rPr>
                <w:color w:val="0000FF"/>
                <w:sz w:val="20"/>
              </w:rPr>
              <w:fldChar w:fldCharType="begin"/>
            </w:r>
            <w:r>
              <w:rPr>
                <w:color w:val="0000FF"/>
                <w:sz w:val="20"/>
              </w:rPr>
              <w:instrText>HYPERLINK "https://login.consultant.ru/link/?req=doc&amp;base=LAW&amp;n=371416&amp;dst=109571"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A16.30.051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7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8250000">
            <w:pPr>
              <w:widowControl w:val="0"/>
              <w:ind/>
              <w:jc w:val="center"/>
            </w:pPr>
            <w:r>
              <w:rPr>
                <w:sz w:val="20"/>
              </w:rPr>
              <w:t>3,66</w:t>
            </w:r>
          </w:p>
        </w:tc>
      </w:tr>
      <w:tr>
        <w:tc>
          <w:tcPr>
            <w:tcW w:type="dxa" w:w="1234"/>
            <w:tcBorders>
              <w:top w:sz="4" w:val="nil"/>
              <w:left w:sz="4" w:val="nil"/>
              <w:bottom w:sz="4" w:val="nil"/>
              <w:right w:sz="4" w:val="nil"/>
            </w:tcBorders>
            <w:tcMar>
              <w:top w:type="dxa" w:w="102"/>
              <w:left w:type="dxa" w:w="62"/>
              <w:bottom w:type="dxa" w:w="102"/>
              <w:right w:type="dxa" w:w="62"/>
            </w:tcMar>
          </w:tcPr>
          <w:p w14:paraId="59250000">
            <w:pPr>
              <w:widowControl w:val="0"/>
              <w:ind/>
              <w:jc w:val="center"/>
            </w:pPr>
            <w:r>
              <w:rPr>
                <w:sz w:val="20"/>
              </w:rPr>
              <w:t>st19.022</w:t>
            </w:r>
          </w:p>
        </w:tc>
        <w:tc>
          <w:tcPr>
            <w:tcW w:type="dxa" w:w="2438"/>
            <w:tcBorders>
              <w:top w:sz="4" w:val="nil"/>
              <w:left w:sz="4" w:val="nil"/>
              <w:bottom w:sz="4" w:val="nil"/>
              <w:right w:sz="4" w:val="nil"/>
            </w:tcBorders>
            <w:tcMar>
              <w:top w:type="dxa" w:w="102"/>
              <w:left w:type="dxa" w:w="62"/>
              <w:bottom w:type="dxa" w:w="102"/>
              <w:right w:type="dxa" w:w="62"/>
            </w:tcMar>
          </w:tcPr>
          <w:p w14:paraId="5A250000">
            <w:pPr>
              <w:widowControl w:val="0"/>
              <w:ind/>
            </w:pPr>
            <w:r>
              <w:rPr>
                <w:sz w:val="20"/>
              </w:rPr>
              <w:t>Операции на органе слуха, придаточных пазухах носа и верхних дыхательных путях при злокачественных новообразованиях</w:t>
            </w:r>
          </w:p>
        </w:tc>
        <w:tc>
          <w:tcPr>
            <w:tcW w:type="dxa" w:w="3969"/>
            <w:tcBorders>
              <w:top w:sz="4" w:val="nil"/>
              <w:left w:sz="4" w:val="nil"/>
              <w:bottom w:sz="4" w:val="nil"/>
              <w:right w:sz="4" w:val="nil"/>
            </w:tcBorders>
            <w:tcMar>
              <w:top w:type="dxa" w:w="102"/>
              <w:left w:type="dxa" w:w="62"/>
              <w:bottom w:type="dxa" w:w="102"/>
              <w:right w:type="dxa" w:w="62"/>
            </w:tcMar>
          </w:tcPr>
          <w:p w14:paraId="5B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5C250000">
            <w:pPr>
              <w:widowControl w:val="0"/>
              <w:ind/>
            </w:pPr>
            <w:r>
              <w:rPr>
                <w:color w:val="0000FF"/>
                <w:sz w:val="20"/>
              </w:rPr>
              <w:fldChar w:fldCharType="begin"/>
            </w:r>
            <w:r>
              <w:rPr>
                <w:color w:val="0000FF"/>
                <w:sz w:val="20"/>
              </w:rPr>
              <w:instrText>HYPERLINK "https://login.consultant.ru/link/?req=doc&amp;base=LAW&amp;n=371416&amp;dst=108227"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"https://login.consultant.ru/link/?req=doc&amp;base=LAW&amp;n=371416&amp;dst=114525"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A22.08.009.004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"https://login.consultant.ru/link/?req=doc&amp;base=LAW&amp;n=371416&amp;dst=114527"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A22.08.009.005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"https://login.consultant.ru/link/?req=doc&amp;base=LAW&amp;n=371416&amp;dst=114579"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A22.09.003.001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"https://login.consultant.ru/link/?req=doc&amp;base=LAW&amp;n=371416&amp;dst=114581"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A22.09.003.002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"https://login.consultant.ru/link/?req=doc&amp;base=LAW&amp;n=371416&amp;dst=114583"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A22.09.003.003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"https://login.consultant.ru/link/?req=doc&amp;base=LAW&amp;n=371416&amp;dst=114591"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A22.09.003.007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"https://login.consultant.ru/link/?req=doc&amp;base=LAW&amp;n=371416&amp;dst=114593"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A22.09.003.008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"https://login.consultant.ru/link/?req=doc&amp;base=LAW&amp;n=371416&amp;dst=114599"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A22.09.006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"https://login.consultant.ru/link/?req=doc&amp;base=LAW&amp;n=371416&amp;dst=114621"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A22.09.013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D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E250000">
            <w:pPr>
              <w:widowControl w:val="0"/>
              <w:ind/>
              <w:jc w:val="center"/>
            </w:pPr>
            <w:r>
              <w:rPr>
                <w:sz w:val="20"/>
              </w:rPr>
              <w:t>2,81</w:t>
            </w:r>
          </w:p>
        </w:tc>
      </w:tr>
      <w:tr>
        <w:tc>
          <w:tcPr>
            <w:tcW w:type="dxa" w:w="1234"/>
            <w:tcBorders>
              <w:top w:sz="4" w:val="nil"/>
              <w:left w:sz="4" w:val="nil"/>
              <w:bottom w:sz="4" w:val="nil"/>
              <w:right w:sz="4" w:val="nil"/>
            </w:tcBorders>
            <w:tcMar>
              <w:top w:type="dxa" w:w="102"/>
              <w:left w:type="dxa" w:w="62"/>
              <w:bottom w:type="dxa" w:w="102"/>
              <w:right w:type="dxa" w:w="62"/>
            </w:tcMar>
          </w:tcPr>
          <w:p w14:paraId="5F250000">
            <w:pPr>
              <w:widowControl w:val="0"/>
              <w:ind/>
              <w:jc w:val="center"/>
            </w:pPr>
            <w:r>
              <w:rPr>
                <w:sz w:val="20"/>
              </w:rPr>
              <w:t>st19.023</w:t>
            </w:r>
          </w:p>
        </w:tc>
        <w:tc>
          <w:tcPr>
            <w:tcW w:type="dxa" w:w="2438"/>
            <w:tcBorders>
              <w:top w:sz="4" w:val="nil"/>
              <w:left w:sz="4" w:val="nil"/>
              <w:bottom w:sz="4" w:val="nil"/>
              <w:right w:sz="4" w:val="nil"/>
            </w:tcBorders>
            <w:tcMar>
              <w:top w:type="dxa" w:w="102"/>
              <w:left w:type="dxa" w:w="62"/>
              <w:bottom w:type="dxa" w:w="102"/>
              <w:right w:type="dxa" w:w="62"/>
            </w:tcMar>
          </w:tcPr>
          <w:p w14:paraId="60250000">
            <w:pPr>
              <w:widowControl w:val="0"/>
              <w:ind/>
            </w:pPr>
            <w:r>
              <w:rPr>
                <w:sz w:val="20"/>
              </w:rPr>
              <w:t>Операции на нижних дыхательных путях и легочной ткани при злокачественных новообразованиях (уровень 1)</w:t>
            </w:r>
          </w:p>
        </w:tc>
        <w:tc>
          <w:tcPr>
            <w:tcW w:type="dxa" w:w="3969"/>
            <w:tcBorders>
              <w:top w:sz="4" w:val="nil"/>
              <w:left w:sz="4" w:val="nil"/>
              <w:bottom w:sz="4" w:val="nil"/>
              <w:right w:sz="4" w:val="nil"/>
            </w:tcBorders>
            <w:tcMar>
              <w:top w:type="dxa" w:w="102"/>
              <w:left w:type="dxa" w:w="62"/>
              <w:bottom w:type="dxa" w:w="102"/>
              <w:right w:type="dxa" w:w="62"/>
            </w:tcMar>
          </w:tcPr>
          <w:p w14:paraId="61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62250000">
            <w:pPr>
              <w:widowControl w:val="0"/>
              <w:ind/>
            </w:pPr>
            <w:r>
              <w:rPr>
                <w:color w:val="0000FF"/>
                <w:sz w:val="20"/>
              </w:rPr>
              <w:fldChar w:fldCharType="begin"/>
            </w:r>
            <w:r>
              <w:rPr>
                <w:color w:val="0000FF"/>
                <w:sz w:val="20"/>
              </w:rPr>
              <w:instrText>HYPERLINK "https://login.consultant.ru/link/?req=doc&amp;base=LAW&amp;n=371416&amp;dst=108453"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A16.09.013.006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A16.09.037.001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3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4250000">
            <w:pPr>
              <w:widowControl w:val="0"/>
              <w:ind/>
              <w:jc w:val="center"/>
            </w:pPr>
            <w:r>
              <w:rPr>
                <w:sz w:val="20"/>
              </w:rPr>
              <w:t>3,42</w:t>
            </w:r>
          </w:p>
        </w:tc>
      </w:tr>
      <w:tr>
        <w:tc>
          <w:tcPr>
            <w:tcW w:type="dxa" w:w="1234"/>
            <w:tcBorders>
              <w:top w:sz="4" w:val="nil"/>
              <w:left w:sz="4" w:val="nil"/>
              <w:bottom w:sz="4" w:val="nil"/>
              <w:right w:sz="4" w:val="nil"/>
            </w:tcBorders>
            <w:tcMar>
              <w:top w:type="dxa" w:w="102"/>
              <w:left w:type="dxa" w:w="62"/>
              <w:bottom w:type="dxa" w:w="102"/>
              <w:right w:type="dxa" w:w="62"/>
            </w:tcMar>
          </w:tcPr>
          <w:p w14:paraId="65250000">
            <w:pPr>
              <w:widowControl w:val="0"/>
              <w:ind/>
              <w:jc w:val="center"/>
            </w:pPr>
            <w:r>
              <w:rPr>
                <w:sz w:val="20"/>
              </w:rPr>
              <w:t>st19.024</w:t>
            </w:r>
          </w:p>
        </w:tc>
        <w:tc>
          <w:tcPr>
            <w:tcW w:type="dxa" w:w="2438"/>
            <w:tcBorders>
              <w:top w:sz="4" w:val="nil"/>
              <w:left w:sz="4" w:val="nil"/>
              <w:bottom w:sz="4" w:val="nil"/>
              <w:right w:sz="4" w:val="nil"/>
            </w:tcBorders>
            <w:tcMar>
              <w:top w:type="dxa" w:w="102"/>
              <w:left w:type="dxa" w:w="62"/>
              <w:bottom w:type="dxa" w:w="102"/>
              <w:right w:type="dxa" w:w="62"/>
            </w:tcMar>
          </w:tcPr>
          <w:p w14:paraId="66250000">
            <w:pPr>
              <w:widowControl w:val="0"/>
              <w:ind/>
            </w:pPr>
            <w:r>
              <w:rPr>
                <w:sz w:val="20"/>
              </w:rPr>
              <w:t>Операции на нижних дыхательных путях и легочной ткани при злокачественных новообразованиях (уровень 2)</w:t>
            </w:r>
          </w:p>
        </w:tc>
        <w:tc>
          <w:tcPr>
            <w:tcW w:type="dxa" w:w="3969"/>
            <w:tcBorders>
              <w:top w:sz="4" w:val="nil"/>
              <w:left w:sz="4" w:val="nil"/>
              <w:bottom w:sz="4" w:val="nil"/>
              <w:right w:sz="4" w:val="nil"/>
            </w:tcBorders>
            <w:tcMar>
              <w:top w:type="dxa" w:w="102"/>
              <w:left w:type="dxa" w:w="62"/>
              <w:bottom w:type="dxa" w:w="102"/>
              <w:right w:type="dxa" w:w="62"/>
            </w:tcMar>
          </w:tcPr>
          <w:p w14:paraId="67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68250000">
            <w:pPr>
              <w:widowControl w:val="0"/>
              <w:ind/>
            </w:pPr>
            <w:r>
              <w:rPr>
                <w:color w:val="0000FF"/>
                <w:sz w:val="20"/>
              </w:rPr>
              <w:fldChar w:fldCharType="begin"/>
            </w:r>
            <w:r>
              <w:rPr>
                <w:color w:val="0000FF"/>
                <w:sz w:val="20"/>
              </w:rPr>
              <w:instrText>HYPERLINK "https://login.consultant.ru/link/?req=doc&amp;base=LAW&amp;n=371416&amp;dst=108463"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A16.09.015.008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9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A250000">
            <w:pPr>
              <w:widowControl w:val="0"/>
              <w:ind/>
              <w:jc w:val="center"/>
            </w:pPr>
            <w:r>
              <w:rPr>
                <w:sz w:val="20"/>
              </w:rPr>
              <w:t>5,31</w:t>
            </w:r>
          </w:p>
        </w:tc>
      </w:tr>
      <w:tr>
        <w:tc>
          <w:tcPr>
            <w:tcW w:type="dxa" w:w="1234"/>
            <w:tcBorders>
              <w:top w:sz="4" w:val="nil"/>
              <w:left w:sz="4" w:val="nil"/>
              <w:bottom w:sz="4" w:val="nil"/>
              <w:right w:sz="4" w:val="nil"/>
            </w:tcBorders>
            <w:tcMar>
              <w:top w:type="dxa" w:w="102"/>
              <w:left w:type="dxa" w:w="62"/>
              <w:bottom w:type="dxa" w:w="102"/>
              <w:right w:type="dxa" w:w="62"/>
            </w:tcMar>
          </w:tcPr>
          <w:p w14:paraId="6B250000">
            <w:pPr>
              <w:widowControl w:val="0"/>
              <w:ind/>
              <w:jc w:val="center"/>
            </w:pPr>
            <w:r>
              <w:rPr>
                <w:sz w:val="20"/>
              </w:rPr>
              <w:t>st19.025</w:t>
            </w:r>
          </w:p>
        </w:tc>
        <w:tc>
          <w:tcPr>
            <w:tcW w:type="dxa" w:w="2438"/>
            <w:tcBorders>
              <w:top w:sz="4" w:val="nil"/>
              <w:left w:sz="4" w:val="nil"/>
              <w:bottom w:sz="4" w:val="nil"/>
              <w:right w:sz="4" w:val="nil"/>
            </w:tcBorders>
            <w:tcMar>
              <w:top w:type="dxa" w:w="102"/>
              <w:left w:type="dxa" w:w="62"/>
              <w:bottom w:type="dxa" w:w="102"/>
              <w:right w:type="dxa" w:w="62"/>
            </w:tcMar>
          </w:tcPr>
          <w:p w14:paraId="6C250000">
            <w:pPr>
              <w:widowControl w:val="0"/>
              <w:ind/>
            </w:pPr>
            <w:r>
              <w:rPr>
                <w:sz w:val="20"/>
              </w:rPr>
              <w:t>Операции при злокачественных новообразованиях мужских половых органов (уровень 1)</w:t>
            </w:r>
          </w:p>
        </w:tc>
        <w:tc>
          <w:tcPr>
            <w:tcW w:type="dxa" w:w="3969"/>
            <w:tcBorders>
              <w:top w:sz="4" w:val="nil"/>
              <w:left w:sz="4" w:val="nil"/>
              <w:bottom w:sz="4" w:val="nil"/>
              <w:right w:sz="4" w:val="nil"/>
            </w:tcBorders>
            <w:tcMar>
              <w:top w:type="dxa" w:w="102"/>
              <w:left w:type="dxa" w:w="62"/>
              <w:bottom w:type="dxa" w:w="102"/>
              <w:right w:type="dxa" w:w="62"/>
            </w:tcMar>
          </w:tcPr>
          <w:p w14:paraId="6D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6E250000">
            <w:pPr>
              <w:widowControl w:val="0"/>
              <w:ind/>
            </w:pPr>
            <w:r>
              <w:rPr>
                <w:color w:val="0000FF"/>
                <w:sz w:val="20"/>
              </w:rPr>
              <w:fldChar w:fldCharType="begin"/>
            </w:r>
            <w:r>
              <w:rPr>
                <w:color w:val="0000FF"/>
                <w:sz w:val="20"/>
              </w:rPr>
              <w:instrText>HYPERLINK "https://login.consultant.ru/link/?req=doc&amp;base=LAW&amp;n=371416&amp;dst=110919"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F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0250000">
            <w:pPr>
              <w:widowControl w:val="0"/>
              <w:ind/>
              <w:jc w:val="center"/>
            </w:pPr>
            <w:r>
              <w:rPr>
                <w:sz w:val="20"/>
              </w:rPr>
              <w:t>2,86</w:t>
            </w:r>
          </w:p>
        </w:tc>
      </w:tr>
      <w:tr>
        <w:tc>
          <w:tcPr>
            <w:tcW w:type="dxa" w:w="1234"/>
            <w:tcBorders>
              <w:top w:sz="4" w:val="nil"/>
              <w:left w:sz="4" w:val="nil"/>
              <w:bottom w:sz="4" w:val="nil"/>
              <w:right w:sz="4" w:val="nil"/>
            </w:tcBorders>
            <w:tcMar>
              <w:top w:type="dxa" w:w="102"/>
              <w:left w:type="dxa" w:w="62"/>
              <w:bottom w:type="dxa" w:w="102"/>
              <w:right w:type="dxa" w:w="62"/>
            </w:tcMar>
          </w:tcPr>
          <w:p w14:paraId="71250000">
            <w:pPr>
              <w:widowControl w:val="0"/>
              <w:ind/>
              <w:jc w:val="center"/>
            </w:pPr>
            <w:r>
              <w:rPr>
                <w:sz w:val="20"/>
              </w:rPr>
              <w:t>st19.026</w:t>
            </w:r>
          </w:p>
        </w:tc>
        <w:tc>
          <w:tcPr>
            <w:tcW w:type="dxa" w:w="2438"/>
            <w:tcBorders>
              <w:top w:sz="4" w:val="nil"/>
              <w:left w:sz="4" w:val="nil"/>
              <w:bottom w:sz="4" w:val="nil"/>
              <w:right w:sz="4" w:val="nil"/>
            </w:tcBorders>
            <w:tcMar>
              <w:top w:type="dxa" w:w="102"/>
              <w:left w:type="dxa" w:w="62"/>
              <w:bottom w:type="dxa" w:w="102"/>
              <w:right w:type="dxa" w:w="62"/>
            </w:tcMar>
          </w:tcPr>
          <w:p w14:paraId="72250000">
            <w:pPr>
              <w:widowControl w:val="0"/>
              <w:ind/>
            </w:pPr>
            <w:r>
              <w:rPr>
                <w:sz w:val="20"/>
              </w:rPr>
              <w:t>Операции при злокачественных новообразованиях мужских половых органов (уровень 2)</w:t>
            </w:r>
          </w:p>
        </w:tc>
        <w:tc>
          <w:tcPr>
            <w:tcW w:type="dxa" w:w="3969"/>
            <w:tcBorders>
              <w:top w:sz="4" w:val="nil"/>
              <w:left w:sz="4" w:val="nil"/>
              <w:bottom w:sz="4" w:val="nil"/>
              <w:right w:sz="4" w:val="nil"/>
            </w:tcBorders>
            <w:tcMar>
              <w:top w:type="dxa" w:w="102"/>
              <w:left w:type="dxa" w:w="62"/>
              <w:bottom w:type="dxa" w:w="102"/>
              <w:right w:type="dxa" w:w="62"/>
            </w:tcMar>
          </w:tcPr>
          <w:p w14:paraId="73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74250000">
            <w:pPr>
              <w:widowControl w:val="0"/>
              <w:ind/>
            </w:pPr>
            <w:r>
              <w:rPr>
                <w:color w:val="0000FF"/>
                <w:sz w:val="20"/>
              </w:rPr>
              <w:fldChar w:fldCharType="begin"/>
            </w:r>
            <w:r>
              <w:rPr>
                <w:color w:val="0000FF"/>
                <w:sz w:val="20"/>
              </w:rPr>
              <w:instrText>HYPERLINK "https://login.consultant.ru/link/?req=doc&amp;base=LAW&amp;n=371416&amp;dst=110891"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A16.21.046</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5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6250000">
            <w:pPr>
              <w:widowControl w:val="0"/>
              <w:ind/>
              <w:jc w:val="center"/>
            </w:pPr>
            <w:r>
              <w:rPr>
                <w:sz w:val="20"/>
              </w:rPr>
              <w:t>4,31</w:t>
            </w:r>
          </w:p>
        </w:tc>
      </w:tr>
      <w:tr>
        <w:tc>
          <w:tcPr>
            <w:tcW w:type="dxa" w:w="1234"/>
            <w:tcBorders>
              <w:top w:sz="4" w:val="nil"/>
              <w:left w:sz="4" w:val="nil"/>
              <w:bottom w:sz="4" w:val="nil"/>
              <w:right w:sz="4" w:val="nil"/>
            </w:tcBorders>
            <w:tcMar>
              <w:top w:type="dxa" w:w="102"/>
              <w:left w:type="dxa" w:w="62"/>
              <w:bottom w:type="dxa" w:w="102"/>
              <w:right w:type="dxa" w:w="62"/>
            </w:tcMar>
          </w:tcPr>
          <w:p w14:paraId="77250000">
            <w:pPr>
              <w:widowControl w:val="0"/>
              <w:ind/>
              <w:jc w:val="center"/>
            </w:pPr>
            <w:r>
              <w:rPr>
                <w:sz w:val="20"/>
              </w:rPr>
              <w:t>st19.123</w:t>
            </w:r>
          </w:p>
        </w:tc>
        <w:tc>
          <w:tcPr>
            <w:tcW w:type="dxa" w:w="2438"/>
            <w:tcBorders>
              <w:top w:sz="4" w:val="nil"/>
              <w:left w:sz="4" w:val="nil"/>
              <w:bottom w:sz="4" w:val="nil"/>
              <w:right w:sz="4" w:val="nil"/>
            </w:tcBorders>
            <w:tcMar>
              <w:top w:type="dxa" w:w="102"/>
              <w:left w:type="dxa" w:w="62"/>
              <w:bottom w:type="dxa" w:w="102"/>
              <w:right w:type="dxa" w:w="62"/>
            </w:tcMar>
          </w:tcPr>
          <w:p w14:paraId="78250000">
            <w:pPr>
              <w:widowControl w:val="0"/>
              <w:ind/>
            </w:pPr>
            <w:r>
              <w:rPr>
                <w:sz w:val="20"/>
              </w:rPr>
              <w:t>Прочие операции при ЗНО (уровень 1)</w:t>
            </w:r>
          </w:p>
        </w:tc>
        <w:tc>
          <w:tcPr>
            <w:tcW w:type="dxa" w:w="3969"/>
            <w:tcBorders>
              <w:top w:sz="4" w:val="nil"/>
              <w:left w:sz="4" w:val="nil"/>
              <w:bottom w:sz="4" w:val="nil"/>
              <w:right w:sz="4" w:val="nil"/>
            </w:tcBorders>
            <w:tcMar>
              <w:top w:type="dxa" w:w="102"/>
              <w:left w:type="dxa" w:w="62"/>
              <w:bottom w:type="dxa" w:w="102"/>
              <w:right w:type="dxa" w:w="62"/>
            </w:tcMar>
          </w:tcPr>
          <w:p w14:paraId="79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7A250000">
            <w:pPr>
              <w:widowControl w:val="0"/>
              <w:ind/>
            </w:pPr>
            <w:r>
              <w:rPr>
                <w:color w:val="0000FF"/>
                <w:sz w:val="20"/>
              </w:rPr>
              <w:fldChar w:fldCharType="begin"/>
            </w:r>
            <w:r>
              <w:rPr>
                <w:color w:val="0000FF"/>
                <w:sz w:val="20"/>
              </w:rPr>
              <w:instrText>HYPERLINK "https://login.consultant.ru/link/?req=doc&amp;base=LAW&amp;n=371416&amp;dst=105035"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A11.14.001.001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"https://login.consultant.ru/link/?req=doc&amp;base=LAW&amp;n=371416&amp;dst=105555"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"https://login.consultant.ru/link/?req=doc&amp;base=LAW&amp;n=371416&amp;dst=105557"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B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C250000">
            <w:pPr>
              <w:widowControl w:val="0"/>
              <w:ind/>
              <w:jc w:val="center"/>
            </w:pPr>
            <w:r>
              <w:rPr>
                <w:sz w:val="20"/>
              </w:rPr>
              <w:t>1,11</w:t>
            </w:r>
          </w:p>
        </w:tc>
      </w:tr>
      <w:tr>
        <w:tc>
          <w:tcPr>
            <w:tcW w:type="dxa" w:w="1234"/>
            <w:tcBorders>
              <w:top w:sz="4" w:val="nil"/>
              <w:left w:sz="4" w:val="nil"/>
              <w:bottom w:sz="4" w:val="nil"/>
              <w:right w:sz="4" w:val="nil"/>
            </w:tcBorders>
            <w:tcMar>
              <w:top w:type="dxa" w:w="102"/>
              <w:left w:type="dxa" w:w="62"/>
              <w:bottom w:type="dxa" w:w="102"/>
              <w:right w:type="dxa" w:w="62"/>
            </w:tcMar>
          </w:tcPr>
          <w:p w14:paraId="7D250000">
            <w:pPr>
              <w:widowControl w:val="0"/>
              <w:ind/>
              <w:jc w:val="center"/>
            </w:pPr>
            <w:r>
              <w:rPr>
                <w:sz w:val="20"/>
              </w:rPr>
              <w:t>st19.124</w:t>
            </w:r>
          </w:p>
        </w:tc>
        <w:tc>
          <w:tcPr>
            <w:tcW w:type="dxa" w:w="2438"/>
            <w:tcBorders>
              <w:top w:sz="4" w:val="nil"/>
              <w:left w:sz="4" w:val="nil"/>
              <w:bottom w:sz="4" w:val="nil"/>
              <w:right w:sz="4" w:val="nil"/>
            </w:tcBorders>
            <w:tcMar>
              <w:top w:type="dxa" w:w="102"/>
              <w:left w:type="dxa" w:w="62"/>
              <w:bottom w:type="dxa" w:w="102"/>
              <w:right w:type="dxa" w:w="62"/>
            </w:tcMar>
          </w:tcPr>
          <w:p w14:paraId="7E250000">
            <w:pPr>
              <w:widowControl w:val="0"/>
              <w:ind/>
            </w:pPr>
            <w:r>
              <w:rPr>
                <w:sz w:val="20"/>
              </w:rPr>
              <w:t>Прочие операции при ЗНО (уровень 2)</w:t>
            </w:r>
          </w:p>
        </w:tc>
        <w:tc>
          <w:tcPr>
            <w:tcW w:type="dxa" w:w="3969"/>
            <w:tcBorders>
              <w:top w:sz="4" w:val="nil"/>
              <w:left w:sz="4" w:val="nil"/>
              <w:bottom w:sz="4" w:val="nil"/>
              <w:right w:sz="4" w:val="nil"/>
            </w:tcBorders>
            <w:tcMar>
              <w:top w:type="dxa" w:w="102"/>
              <w:left w:type="dxa" w:w="62"/>
              <w:bottom w:type="dxa" w:w="102"/>
              <w:right w:type="dxa" w:w="62"/>
            </w:tcMar>
          </w:tcPr>
          <w:p w14:paraId="7F2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80250000">
            <w:pPr>
              <w:widowControl w:val="0"/>
              <w:ind/>
            </w:pPr>
            <w:r>
              <w:rPr>
                <w:color w:val="0000FF"/>
                <w:sz w:val="20"/>
              </w:rPr>
              <w:fldChar w:fldCharType="begin"/>
            </w:r>
            <w:r>
              <w:rPr>
                <w:color w:val="0000FF"/>
                <w:sz w:val="20"/>
              </w:rPr>
              <w:instrText>HYPERLINK "https://login.consultant.ru/link/?req=doc&amp;base=LAW&amp;n=371416&amp;dst=105085"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A11.11.004.001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A16.30.050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"https://login.consultant.ru/link/?req=doc&amp;base=LAW&amp;n=371416&amp;dst=114461"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"https://login.consultant.ru/link/?req=doc&amp;base=LAW&amp;n=371416&amp;dst=115061"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A22.30.016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"https://login.consultant.ru/link/?req=doc&amp;base=LAW&amp;n=371416&amp;dst=115063"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A22.30.017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"https://login.consultant.ru/link/?req=doc&amp;base=LAW&amp;n=371416&amp;dst=115065"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A22.30.018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1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2250000">
            <w:pPr>
              <w:widowControl w:val="0"/>
              <w:ind/>
              <w:jc w:val="center"/>
            </w:pPr>
            <w:r>
              <w:rPr>
                <w:sz w:val="20"/>
              </w:rPr>
              <w:t>2,9</w:t>
            </w:r>
          </w:p>
        </w:tc>
      </w:tr>
      <w:tr>
        <w:tc>
          <w:tcPr>
            <w:tcW w:type="dxa" w:w="1234"/>
            <w:tcBorders>
              <w:top w:sz="4" w:val="nil"/>
              <w:left w:sz="4" w:val="nil"/>
              <w:bottom w:sz="4" w:val="nil"/>
              <w:right w:sz="4" w:val="nil"/>
            </w:tcBorders>
            <w:tcMar>
              <w:top w:type="dxa" w:w="102"/>
              <w:left w:type="dxa" w:w="62"/>
              <w:bottom w:type="dxa" w:w="102"/>
              <w:right w:type="dxa" w:w="62"/>
            </w:tcMar>
          </w:tcPr>
          <w:p w14:paraId="83250000">
            <w:pPr>
              <w:widowControl w:val="0"/>
              <w:ind/>
              <w:jc w:val="center"/>
            </w:pPr>
            <w:r>
              <w:rPr>
                <w:sz w:val="20"/>
              </w:rPr>
              <w:t>st19.037</w:t>
            </w:r>
          </w:p>
        </w:tc>
        <w:tc>
          <w:tcPr>
            <w:tcW w:type="dxa" w:w="2438"/>
            <w:tcBorders>
              <w:top w:sz="4" w:val="nil"/>
              <w:left w:sz="4" w:val="nil"/>
              <w:bottom w:sz="4" w:val="nil"/>
              <w:right w:sz="4" w:val="nil"/>
            </w:tcBorders>
            <w:tcMar>
              <w:top w:type="dxa" w:w="102"/>
              <w:left w:type="dxa" w:w="62"/>
              <w:bottom w:type="dxa" w:w="102"/>
              <w:right w:type="dxa" w:w="62"/>
            </w:tcMar>
          </w:tcPr>
          <w:p w14:paraId="84250000">
            <w:pPr>
              <w:widowControl w:val="0"/>
              <w:ind/>
            </w:pPr>
            <w:r>
              <w:rPr>
                <w:sz w:val="20"/>
              </w:rPr>
              <w:t>Фебрильная нейтропения, агранулоцитоз вследствие проведения лекарственной терапии злокачественных новообразований</w:t>
            </w:r>
          </w:p>
        </w:tc>
        <w:tc>
          <w:tcPr>
            <w:tcW w:type="dxa" w:w="3969"/>
            <w:tcBorders>
              <w:top w:sz="4" w:val="nil"/>
              <w:left w:sz="4" w:val="nil"/>
              <w:bottom w:sz="4" w:val="nil"/>
              <w:right w:sz="4" w:val="nil"/>
            </w:tcBorders>
            <w:tcMar>
              <w:top w:type="dxa" w:w="102"/>
              <w:left w:type="dxa" w:w="62"/>
              <w:bottom w:type="dxa" w:w="102"/>
              <w:right w:type="dxa" w:w="62"/>
            </w:tcMar>
          </w:tcPr>
          <w:p w14:paraId="85250000">
            <w:pPr>
              <w:widowControl w:val="0"/>
              <w:ind/>
            </w:pPr>
            <w:r>
              <w:rPr>
                <w:sz w:val="20"/>
              </w:rPr>
              <w:t>C., D00 - D09, D45 - D47</w:t>
            </w:r>
          </w:p>
        </w:tc>
        <w:tc>
          <w:tcPr>
            <w:tcW w:type="dxa" w:w="3969"/>
            <w:tcBorders>
              <w:top w:sz="4" w:val="nil"/>
              <w:left w:sz="4" w:val="nil"/>
              <w:bottom w:sz="4" w:val="nil"/>
              <w:right w:sz="4" w:val="nil"/>
            </w:tcBorders>
            <w:tcMar>
              <w:top w:type="dxa" w:w="102"/>
              <w:left w:type="dxa" w:w="62"/>
              <w:bottom w:type="dxa" w:w="102"/>
              <w:right w:type="dxa" w:w="62"/>
            </w:tcMar>
          </w:tcPr>
          <w:p w14:paraId="862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7250000">
            <w:pPr>
              <w:widowControl w:val="0"/>
              <w:ind/>
            </w:pPr>
            <w:r>
              <w:rPr>
                <w:sz w:val="20"/>
              </w:rPr>
              <w:t>диагнозы осложнения: D70</w:t>
            </w:r>
          </w:p>
        </w:tc>
        <w:tc>
          <w:tcPr>
            <w:tcW w:type="dxa" w:w="1304"/>
            <w:tcBorders>
              <w:top w:sz="4" w:val="nil"/>
              <w:left w:sz="4" w:val="nil"/>
              <w:bottom w:sz="4" w:val="nil"/>
              <w:right w:sz="4" w:val="nil"/>
            </w:tcBorders>
            <w:tcMar>
              <w:top w:type="dxa" w:w="102"/>
              <w:left w:type="dxa" w:w="62"/>
              <w:bottom w:type="dxa" w:w="102"/>
              <w:right w:type="dxa" w:w="62"/>
            </w:tcMar>
          </w:tcPr>
          <w:p w14:paraId="88250000">
            <w:pPr>
              <w:widowControl w:val="0"/>
              <w:ind/>
              <w:jc w:val="center"/>
            </w:pPr>
            <w:r>
              <w:rPr>
                <w:sz w:val="20"/>
              </w:rPr>
              <w:t>2,93</w:t>
            </w:r>
          </w:p>
        </w:tc>
      </w:tr>
      <w:tr>
        <w:tc>
          <w:tcPr>
            <w:tcW w:type="dxa" w:w="1234"/>
            <w:tcBorders>
              <w:top w:sz="4" w:val="nil"/>
              <w:left w:sz="4" w:val="nil"/>
              <w:bottom w:sz="4" w:val="nil"/>
              <w:right w:sz="4" w:val="nil"/>
            </w:tcBorders>
            <w:tcMar>
              <w:top w:type="dxa" w:w="102"/>
              <w:left w:type="dxa" w:w="62"/>
              <w:bottom w:type="dxa" w:w="102"/>
              <w:right w:type="dxa" w:w="62"/>
            </w:tcMar>
          </w:tcPr>
          <w:p w14:paraId="89250000">
            <w:pPr>
              <w:widowControl w:val="0"/>
              <w:ind/>
              <w:jc w:val="center"/>
            </w:pPr>
            <w:r>
              <w:rPr>
                <w:sz w:val="20"/>
              </w:rPr>
              <w:t>st19.038</w:t>
            </w:r>
          </w:p>
        </w:tc>
        <w:tc>
          <w:tcPr>
            <w:tcW w:type="dxa" w:w="2438"/>
            <w:tcBorders>
              <w:top w:sz="4" w:val="nil"/>
              <w:left w:sz="4" w:val="nil"/>
              <w:bottom w:sz="4" w:val="nil"/>
              <w:right w:sz="4" w:val="nil"/>
            </w:tcBorders>
            <w:tcMar>
              <w:top w:type="dxa" w:w="102"/>
              <w:left w:type="dxa" w:w="62"/>
              <w:bottom w:type="dxa" w:w="102"/>
              <w:right w:type="dxa" w:w="62"/>
            </w:tcMar>
          </w:tcPr>
          <w:p w14:paraId="8A250000">
            <w:pPr>
              <w:widowControl w:val="0"/>
              <w:ind/>
            </w:pPr>
            <w:r>
              <w:rPr>
                <w:sz w:val="20"/>
              </w:rPr>
              <w:t>Установка, замена порт-системы (катетера) для лекарственной терапии злокачественных новообразований</w:t>
            </w:r>
          </w:p>
        </w:tc>
        <w:tc>
          <w:tcPr>
            <w:tcW w:type="dxa" w:w="3969"/>
            <w:tcBorders>
              <w:top w:sz="4" w:val="nil"/>
              <w:left w:sz="4" w:val="nil"/>
              <w:bottom w:sz="4" w:val="nil"/>
              <w:right w:sz="4" w:val="nil"/>
            </w:tcBorders>
            <w:tcMar>
              <w:top w:type="dxa" w:w="102"/>
              <w:left w:type="dxa" w:w="62"/>
              <w:bottom w:type="dxa" w:w="102"/>
              <w:right w:type="dxa" w:w="62"/>
            </w:tcMar>
          </w:tcPr>
          <w:p w14:paraId="8B250000">
            <w:pPr>
              <w:widowControl w:val="0"/>
              <w:ind/>
            </w:pPr>
            <w:r>
              <w:rPr>
                <w:sz w:val="20"/>
              </w:rPr>
              <w:t>C., D00 - D09, D45 - D47</w:t>
            </w:r>
          </w:p>
        </w:tc>
        <w:tc>
          <w:tcPr>
            <w:tcW w:type="dxa" w:w="3969"/>
            <w:tcBorders>
              <w:top w:sz="4" w:val="nil"/>
              <w:left w:sz="4" w:val="nil"/>
              <w:bottom w:sz="4" w:val="nil"/>
              <w:right w:sz="4" w:val="nil"/>
            </w:tcBorders>
            <w:tcMar>
              <w:top w:type="dxa" w:w="102"/>
              <w:left w:type="dxa" w:w="62"/>
              <w:bottom w:type="dxa" w:w="102"/>
              <w:right w:type="dxa" w:w="62"/>
            </w:tcMar>
          </w:tcPr>
          <w:p w14:paraId="8C250000">
            <w:pPr>
              <w:widowControl w:val="0"/>
              <w:ind/>
            </w:pPr>
            <w:r>
              <w:rPr>
                <w:color w:val="0000FF"/>
                <w:sz w:val="20"/>
              </w:rPr>
              <w:fldChar w:fldCharType="begin"/>
            </w:r>
            <w:r>
              <w:rPr>
                <w:color w:val="0000FF"/>
                <w:sz w:val="20"/>
              </w:rPr>
              <w:instrText>HYPERLINK "https://login.consultant.ru/link/?req=doc&amp;base=LAW&amp;n=371416&amp;dst=105289"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A11.12.015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D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E250000">
            <w:pPr>
              <w:widowControl w:val="0"/>
              <w:ind/>
              <w:jc w:val="center"/>
            </w:pPr>
            <w:r>
              <w:rPr>
                <w:sz w:val="20"/>
              </w:rPr>
              <w:t>1,24</w:t>
            </w:r>
          </w:p>
        </w:tc>
      </w:tr>
      <w:tr>
        <w:tc>
          <w:tcPr>
            <w:tcW w:type="dxa" w:w="1234"/>
            <w:tcBorders>
              <w:top w:sz="4" w:val="nil"/>
              <w:left w:sz="4" w:val="nil"/>
              <w:bottom w:sz="4" w:val="nil"/>
              <w:right w:sz="4" w:val="nil"/>
            </w:tcBorders>
            <w:tcMar>
              <w:top w:type="dxa" w:w="102"/>
              <w:left w:type="dxa" w:w="62"/>
              <w:bottom w:type="dxa" w:w="102"/>
              <w:right w:type="dxa" w:w="62"/>
            </w:tcMar>
          </w:tcPr>
          <w:p w14:paraId="8F250000">
            <w:pPr>
              <w:widowControl w:val="0"/>
              <w:ind/>
              <w:jc w:val="center"/>
            </w:pPr>
            <w:r>
              <w:rPr>
                <w:sz w:val="20"/>
              </w:rPr>
              <w:t>st19.075</w:t>
            </w:r>
          </w:p>
        </w:tc>
        <w:tc>
          <w:tcPr>
            <w:tcW w:type="dxa" w:w="2438"/>
            <w:tcBorders>
              <w:top w:sz="4" w:val="nil"/>
              <w:left w:sz="4" w:val="nil"/>
              <w:bottom w:sz="4" w:val="nil"/>
              <w:right w:sz="4" w:val="nil"/>
            </w:tcBorders>
            <w:tcMar>
              <w:top w:type="dxa" w:w="102"/>
              <w:left w:type="dxa" w:w="62"/>
              <w:bottom w:type="dxa" w:w="102"/>
              <w:right w:type="dxa" w:w="62"/>
            </w:tcMar>
          </w:tcPr>
          <w:p w14:paraId="90250000">
            <w:pPr>
              <w:widowControl w:val="0"/>
              <w:ind/>
            </w:pPr>
            <w:r>
              <w:rPr>
                <w:sz w:val="20"/>
              </w:rPr>
              <w:t>Лучевая терапия (уровень 1)</w:t>
            </w:r>
          </w:p>
        </w:tc>
        <w:tc>
          <w:tcPr>
            <w:tcW w:type="dxa" w:w="3969"/>
            <w:tcBorders>
              <w:top w:sz="4" w:val="nil"/>
              <w:left w:sz="4" w:val="nil"/>
              <w:bottom w:sz="4" w:val="nil"/>
              <w:right w:sz="4" w:val="nil"/>
            </w:tcBorders>
            <w:tcMar>
              <w:top w:type="dxa" w:w="102"/>
              <w:left w:type="dxa" w:w="62"/>
              <w:bottom w:type="dxa" w:w="102"/>
              <w:right w:type="dxa" w:w="62"/>
            </w:tcMar>
          </w:tcPr>
          <w:p w14:paraId="912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2250000">
            <w:pPr>
              <w:widowControl w:val="0"/>
              <w:ind/>
            </w:pPr>
            <w:r>
              <w:rPr>
                <w:color w:val="0000FF"/>
                <w:sz w:val="20"/>
              </w:rPr>
              <w:fldChar w:fldCharType="begin"/>
            </w:r>
            <w:r>
              <w:rPr>
                <w:color w:val="0000FF"/>
                <w:sz w:val="20"/>
              </w:rPr>
              <w:instrText>HYPERLINK "https://login.consultant.ru/link/?req=doc&amp;base=LAW&amp;n=371416&amp;dst=101776"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A06.01.007.001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"https://login.consultant.ru/link/?req=doc&amp;base=LAW&amp;n=371416&amp;dst=102060"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3250000">
            <w:pPr>
              <w:widowControl w:val="0"/>
              <w:ind/>
            </w:pPr>
            <w:r>
              <w:rPr>
                <w:sz w:val="20"/>
              </w:rPr>
              <w:t>фракции: fr01 - 05</w:t>
            </w:r>
          </w:p>
        </w:tc>
        <w:tc>
          <w:tcPr>
            <w:tcW w:type="dxa" w:w="1304"/>
            <w:tcBorders>
              <w:top w:sz="4" w:val="nil"/>
              <w:left w:sz="4" w:val="nil"/>
              <w:bottom w:sz="4" w:val="nil"/>
              <w:right w:sz="4" w:val="nil"/>
            </w:tcBorders>
            <w:tcMar>
              <w:top w:type="dxa" w:w="102"/>
              <w:left w:type="dxa" w:w="62"/>
              <w:bottom w:type="dxa" w:w="102"/>
              <w:right w:type="dxa" w:w="62"/>
            </w:tcMar>
          </w:tcPr>
          <w:p w14:paraId="94250000">
            <w:pPr>
              <w:widowControl w:val="0"/>
              <w:ind/>
              <w:jc w:val="center"/>
            </w:pPr>
            <w:r>
              <w:rPr>
                <w:sz w:val="20"/>
              </w:rPr>
              <w:t>0,79</w:t>
            </w:r>
          </w:p>
        </w:tc>
      </w:tr>
      <w:tr>
        <w:tc>
          <w:tcPr>
            <w:tcW w:type="dxa" w:w="1234"/>
            <w:tcBorders>
              <w:top w:sz="4" w:val="nil"/>
              <w:left w:sz="4" w:val="nil"/>
              <w:bottom w:sz="4" w:val="nil"/>
              <w:right w:sz="4" w:val="nil"/>
            </w:tcBorders>
            <w:tcMar>
              <w:top w:type="dxa" w:w="102"/>
              <w:left w:type="dxa" w:w="62"/>
              <w:bottom w:type="dxa" w:w="102"/>
              <w:right w:type="dxa" w:w="62"/>
            </w:tcMar>
          </w:tcPr>
          <w:p w14:paraId="95250000">
            <w:pPr>
              <w:widowControl w:val="0"/>
              <w:ind/>
              <w:jc w:val="center"/>
            </w:pPr>
            <w:r>
              <w:rPr>
                <w:sz w:val="20"/>
              </w:rPr>
              <w:t>st19.076</w:t>
            </w:r>
          </w:p>
        </w:tc>
        <w:tc>
          <w:tcPr>
            <w:tcW w:type="dxa" w:w="2438"/>
            <w:tcBorders>
              <w:top w:sz="4" w:val="nil"/>
              <w:left w:sz="4" w:val="nil"/>
              <w:bottom w:sz="4" w:val="nil"/>
              <w:right w:sz="4" w:val="nil"/>
            </w:tcBorders>
            <w:tcMar>
              <w:top w:type="dxa" w:w="102"/>
              <w:left w:type="dxa" w:w="62"/>
              <w:bottom w:type="dxa" w:w="102"/>
              <w:right w:type="dxa" w:w="62"/>
            </w:tcMar>
          </w:tcPr>
          <w:p w14:paraId="96250000">
            <w:pPr>
              <w:widowControl w:val="0"/>
              <w:ind/>
            </w:pPr>
            <w:r>
              <w:rPr>
                <w:sz w:val="20"/>
              </w:rPr>
              <w:t>Лучевая терапия (уровень 2)</w:t>
            </w:r>
          </w:p>
        </w:tc>
        <w:tc>
          <w:tcPr>
            <w:tcW w:type="dxa" w:w="3969"/>
            <w:tcBorders>
              <w:top w:sz="4" w:val="nil"/>
              <w:left w:sz="4" w:val="nil"/>
              <w:bottom w:sz="4" w:val="nil"/>
              <w:right w:sz="4" w:val="nil"/>
            </w:tcBorders>
            <w:tcMar>
              <w:top w:type="dxa" w:w="102"/>
              <w:left w:type="dxa" w:w="62"/>
              <w:bottom w:type="dxa" w:w="102"/>
              <w:right w:type="dxa" w:w="62"/>
            </w:tcMar>
          </w:tcPr>
          <w:p w14:paraId="972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8250000">
            <w:pPr>
              <w:widowControl w:val="0"/>
              <w:ind/>
            </w:pPr>
            <w:r>
              <w:rPr>
                <w:color w:val="0000FF"/>
                <w:sz w:val="20"/>
              </w:rPr>
              <w:fldChar w:fldCharType="begin"/>
            </w:r>
            <w:r>
              <w:rPr>
                <w:color w:val="0000FF"/>
                <w:sz w:val="20"/>
              </w:rPr>
              <w:instrText>HYPERLINK "https://login.consultant.ru/link/?req=doc&amp;base=LAW&amp;n=371416&amp;dst=103070"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9250000">
            <w:pPr>
              <w:widowControl w:val="0"/>
              <w:ind/>
            </w:pPr>
            <w:r>
              <w:rPr>
                <w:sz w:val="20"/>
              </w:rPr>
              <w:t>фракции: fr01 - 05,</w:t>
            </w:r>
          </w:p>
          <w:p w14:paraId="9A250000">
            <w:pPr>
              <w:widowControl w:val="0"/>
              <w:ind/>
            </w:pPr>
            <w:r>
              <w:rPr>
                <w:sz w:val="20"/>
              </w:rPr>
              <w:t>fr06 - 07</w:t>
            </w:r>
          </w:p>
        </w:tc>
        <w:tc>
          <w:tcPr>
            <w:tcW w:type="dxa" w:w="1304"/>
            <w:tcBorders>
              <w:top w:sz="4" w:val="nil"/>
              <w:left w:sz="4" w:val="nil"/>
              <w:bottom w:sz="4" w:val="nil"/>
              <w:right w:sz="4" w:val="nil"/>
            </w:tcBorders>
            <w:tcMar>
              <w:top w:type="dxa" w:w="102"/>
              <w:left w:type="dxa" w:w="62"/>
              <w:bottom w:type="dxa" w:w="102"/>
              <w:right w:type="dxa" w:w="62"/>
            </w:tcMar>
          </w:tcPr>
          <w:p w14:paraId="9B250000">
            <w:pPr>
              <w:widowControl w:val="0"/>
              <w:ind/>
              <w:jc w:val="center"/>
            </w:pPr>
            <w:r>
              <w:rPr>
                <w:sz w:val="20"/>
              </w:rPr>
              <w:t>1,14</w:t>
            </w:r>
          </w:p>
        </w:tc>
      </w:tr>
      <w:tr>
        <w:tc>
          <w:tcPr>
            <w:tcW w:type="dxa" w:w="1234"/>
            <w:tcBorders>
              <w:top w:sz="4" w:val="nil"/>
              <w:left w:sz="4" w:val="nil"/>
              <w:bottom w:sz="4" w:val="nil"/>
              <w:right w:sz="4" w:val="nil"/>
            </w:tcBorders>
            <w:tcMar>
              <w:top w:type="dxa" w:w="102"/>
              <w:left w:type="dxa" w:w="62"/>
              <w:bottom w:type="dxa" w:w="102"/>
              <w:right w:type="dxa" w:w="62"/>
            </w:tcMar>
          </w:tcPr>
          <w:p w14:paraId="9C250000">
            <w:pPr>
              <w:widowControl w:val="0"/>
              <w:ind/>
              <w:jc w:val="center"/>
            </w:pPr>
            <w:r>
              <w:rPr>
                <w:sz w:val="20"/>
              </w:rPr>
              <w:t>st19.077</w:t>
            </w:r>
          </w:p>
        </w:tc>
        <w:tc>
          <w:tcPr>
            <w:tcW w:type="dxa" w:w="2438"/>
            <w:tcBorders>
              <w:top w:sz="4" w:val="nil"/>
              <w:left w:sz="4" w:val="nil"/>
              <w:bottom w:sz="4" w:val="nil"/>
              <w:right w:sz="4" w:val="nil"/>
            </w:tcBorders>
            <w:tcMar>
              <w:top w:type="dxa" w:w="102"/>
              <w:left w:type="dxa" w:w="62"/>
              <w:bottom w:type="dxa" w:w="102"/>
              <w:right w:type="dxa" w:w="62"/>
            </w:tcMar>
          </w:tcPr>
          <w:p w14:paraId="9D250000">
            <w:pPr>
              <w:widowControl w:val="0"/>
              <w:ind/>
            </w:pPr>
            <w:r>
              <w:rPr>
                <w:sz w:val="20"/>
              </w:rPr>
              <w:t>Лучевая терапия (уровень 3)</w:t>
            </w:r>
          </w:p>
        </w:tc>
        <w:tc>
          <w:tcPr>
            <w:tcW w:type="dxa" w:w="3969"/>
            <w:tcBorders>
              <w:top w:sz="4" w:val="nil"/>
              <w:left w:sz="4" w:val="nil"/>
              <w:bottom w:sz="4" w:val="nil"/>
              <w:right w:sz="4" w:val="nil"/>
            </w:tcBorders>
            <w:tcMar>
              <w:top w:type="dxa" w:w="102"/>
              <w:left w:type="dxa" w:w="62"/>
              <w:bottom w:type="dxa" w:w="102"/>
              <w:right w:type="dxa" w:w="62"/>
            </w:tcMar>
          </w:tcPr>
          <w:p w14:paraId="9E2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F250000">
            <w:pPr>
              <w:widowControl w:val="0"/>
              <w:ind/>
            </w:pPr>
            <w:r>
              <w:rPr>
                <w:color w:val="0000FF"/>
                <w:sz w:val="20"/>
              </w:rPr>
              <w:fldChar w:fldCharType="begin"/>
            </w:r>
            <w:r>
              <w:rPr>
                <w:color w:val="0000FF"/>
                <w:sz w:val="20"/>
              </w:rPr>
              <w:instrText>HYPERLINK "https://login.consultant.ru/link/?req=doc&amp;base=LAW&amp;n=371416&amp;dst=101776"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A06.01.007.001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"https://login.consultant.ru/link/?req=doc&amp;base=LAW&amp;n=371416&amp;dst=102060"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0250000">
            <w:pPr>
              <w:widowControl w:val="0"/>
              <w:ind/>
            </w:pPr>
            <w:r>
              <w:rPr>
                <w:sz w:val="20"/>
              </w:rPr>
              <w:t>фракции: fr06 - 07,</w:t>
            </w:r>
          </w:p>
          <w:p w14:paraId="A1250000">
            <w:pPr>
              <w:widowControl w:val="0"/>
              <w:ind/>
            </w:pPr>
            <w:r>
              <w:rPr>
                <w:sz w:val="20"/>
              </w:rPr>
              <w:t>fr08 - 10, fr11 - 20</w:t>
            </w:r>
          </w:p>
        </w:tc>
        <w:tc>
          <w:tcPr>
            <w:tcW w:type="dxa" w:w="1304"/>
            <w:tcBorders>
              <w:top w:sz="4" w:val="nil"/>
              <w:left w:sz="4" w:val="nil"/>
              <w:bottom w:sz="4" w:val="nil"/>
              <w:right w:sz="4" w:val="nil"/>
            </w:tcBorders>
            <w:tcMar>
              <w:top w:type="dxa" w:w="102"/>
              <w:left w:type="dxa" w:w="62"/>
              <w:bottom w:type="dxa" w:w="102"/>
              <w:right w:type="dxa" w:w="62"/>
            </w:tcMar>
          </w:tcPr>
          <w:p w14:paraId="A2250000">
            <w:pPr>
              <w:widowControl w:val="0"/>
              <w:ind/>
              <w:jc w:val="center"/>
            </w:pPr>
            <w:r>
              <w:rPr>
                <w:sz w:val="20"/>
              </w:rPr>
              <w:t>2,46</w:t>
            </w:r>
          </w:p>
        </w:tc>
      </w:tr>
      <w:tr>
        <w:tc>
          <w:tcPr>
            <w:tcW w:type="dxa" w:w="1234"/>
            <w:tcBorders>
              <w:top w:sz="4" w:val="nil"/>
              <w:left w:sz="4" w:val="nil"/>
              <w:bottom w:sz="4" w:val="nil"/>
              <w:right w:sz="4" w:val="nil"/>
            </w:tcBorders>
            <w:tcMar>
              <w:top w:type="dxa" w:w="102"/>
              <w:left w:type="dxa" w:w="62"/>
              <w:bottom w:type="dxa" w:w="102"/>
              <w:right w:type="dxa" w:w="62"/>
            </w:tcMar>
          </w:tcPr>
          <w:p w14:paraId="A3250000">
            <w:pPr>
              <w:widowControl w:val="0"/>
              <w:ind/>
              <w:jc w:val="center"/>
            </w:pPr>
            <w:r>
              <w:rPr>
                <w:sz w:val="20"/>
              </w:rPr>
              <w:t>st19.078</w:t>
            </w:r>
          </w:p>
        </w:tc>
        <w:tc>
          <w:tcPr>
            <w:tcW w:type="dxa" w:w="2438"/>
            <w:tcBorders>
              <w:top w:sz="4" w:val="nil"/>
              <w:left w:sz="4" w:val="nil"/>
              <w:bottom w:sz="4" w:val="nil"/>
              <w:right w:sz="4" w:val="nil"/>
            </w:tcBorders>
            <w:tcMar>
              <w:top w:type="dxa" w:w="102"/>
              <w:left w:type="dxa" w:w="62"/>
              <w:bottom w:type="dxa" w:w="102"/>
              <w:right w:type="dxa" w:w="62"/>
            </w:tcMar>
          </w:tcPr>
          <w:p w14:paraId="A4250000">
            <w:pPr>
              <w:widowControl w:val="0"/>
              <w:ind/>
            </w:pPr>
            <w:r>
              <w:rPr>
                <w:sz w:val="20"/>
              </w:rPr>
              <w:t>Лучевая терапия (уровень 4)</w:t>
            </w:r>
          </w:p>
        </w:tc>
        <w:tc>
          <w:tcPr>
            <w:tcW w:type="dxa" w:w="3969"/>
            <w:tcBorders>
              <w:top w:sz="4" w:val="nil"/>
              <w:left w:sz="4" w:val="nil"/>
              <w:bottom w:sz="4" w:val="nil"/>
              <w:right w:sz="4" w:val="nil"/>
            </w:tcBorders>
            <w:tcMar>
              <w:top w:type="dxa" w:w="102"/>
              <w:left w:type="dxa" w:w="62"/>
              <w:bottom w:type="dxa" w:w="102"/>
              <w:right w:type="dxa" w:w="62"/>
            </w:tcMar>
          </w:tcPr>
          <w:p w14:paraId="A52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6250000">
            <w:pPr>
              <w:widowControl w:val="0"/>
              <w:ind/>
            </w:pPr>
            <w:r>
              <w:rPr>
                <w:color w:val="0000FF"/>
                <w:sz w:val="20"/>
              </w:rPr>
              <w:fldChar w:fldCharType="begin"/>
            </w:r>
            <w:r>
              <w:rPr>
                <w:color w:val="0000FF"/>
                <w:sz w:val="20"/>
              </w:rPr>
              <w:instrText>HYPERLINK "https://login.consultant.ru/link/?req=doc&amp;base=LAW&amp;n=371416&amp;dst=102668"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"https://login.consultant.ru/link/?req=doc&amp;base=LAW&amp;n=371416&amp;dst=102920"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"https://login.consultant.ru/link/?req=doc&amp;base=LAW&amp;n=371416&amp;dst=103066"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A07.30.013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7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8250000">
            <w:pPr>
              <w:widowControl w:val="0"/>
              <w:ind/>
              <w:jc w:val="center"/>
            </w:pPr>
            <w:r>
              <w:rPr>
                <w:sz w:val="20"/>
              </w:rPr>
              <w:t>2,51</w:t>
            </w:r>
          </w:p>
        </w:tc>
      </w:tr>
      <w:tr>
        <w:tc>
          <w:tcPr>
            <w:tcW w:type="dxa" w:w="1234"/>
            <w:tcBorders>
              <w:top w:sz="4" w:val="nil"/>
              <w:left w:sz="4" w:val="nil"/>
              <w:bottom w:sz="4" w:val="nil"/>
              <w:right w:sz="4" w:val="nil"/>
            </w:tcBorders>
            <w:tcMar>
              <w:top w:type="dxa" w:w="102"/>
              <w:left w:type="dxa" w:w="62"/>
              <w:bottom w:type="dxa" w:w="102"/>
              <w:right w:type="dxa" w:w="62"/>
            </w:tcMar>
          </w:tcPr>
          <w:p w14:paraId="A9250000">
            <w:pPr>
              <w:widowControl w:val="0"/>
              <w:ind/>
              <w:jc w:val="center"/>
            </w:pPr>
            <w:r>
              <w:rPr>
                <w:sz w:val="20"/>
              </w:rPr>
              <w:t>st19.079</w:t>
            </w:r>
          </w:p>
        </w:tc>
        <w:tc>
          <w:tcPr>
            <w:tcW w:type="dxa" w:w="2438"/>
            <w:tcBorders>
              <w:top w:sz="4" w:val="nil"/>
              <w:left w:sz="4" w:val="nil"/>
              <w:bottom w:sz="4" w:val="nil"/>
              <w:right w:sz="4" w:val="nil"/>
            </w:tcBorders>
            <w:tcMar>
              <w:top w:type="dxa" w:w="102"/>
              <w:left w:type="dxa" w:w="62"/>
              <w:bottom w:type="dxa" w:w="102"/>
              <w:right w:type="dxa" w:w="62"/>
            </w:tcMar>
          </w:tcPr>
          <w:p w14:paraId="AA250000">
            <w:pPr>
              <w:widowControl w:val="0"/>
              <w:ind/>
            </w:pPr>
            <w:r>
              <w:rPr>
                <w:sz w:val="20"/>
              </w:rPr>
              <w:t>Лучевая терапия (уровень 5)</w:t>
            </w:r>
          </w:p>
        </w:tc>
        <w:tc>
          <w:tcPr>
            <w:tcW w:type="dxa" w:w="3969"/>
            <w:tcBorders>
              <w:top w:sz="4" w:val="nil"/>
              <w:left w:sz="4" w:val="nil"/>
              <w:bottom w:sz="4" w:val="nil"/>
              <w:right w:sz="4" w:val="nil"/>
            </w:tcBorders>
            <w:tcMar>
              <w:top w:type="dxa" w:w="102"/>
              <w:left w:type="dxa" w:w="62"/>
              <w:bottom w:type="dxa" w:w="102"/>
              <w:right w:type="dxa" w:w="62"/>
            </w:tcMar>
          </w:tcPr>
          <w:p w14:paraId="AB2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C250000">
            <w:pPr>
              <w:widowControl w:val="0"/>
              <w:ind/>
            </w:pPr>
            <w:r>
              <w:rPr>
                <w:color w:val="0000FF"/>
                <w:sz w:val="20"/>
              </w:rPr>
              <w:fldChar w:fldCharType="begin"/>
            </w:r>
            <w:r>
              <w:rPr>
                <w:color w:val="0000FF"/>
                <w:sz w:val="20"/>
              </w:rPr>
              <w:instrText>HYPERLINK "https://login.consultant.ru/link/?req=doc&amp;base=LAW&amp;n=371416&amp;dst=103070"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D250000">
            <w:pPr>
              <w:widowControl w:val="0"/>
              <w:ind/>
            </w:pPr>
            <w:r>
              <w:rPr>
                <w:sz w:val="20"/>
              </w:rPr>
              <w:t>фракции: fr08 - 10, fr11 - 20</w:t>
            </w:r>
          </w:p>
        </w:tc>
        <w:tc>
          <w:tcPr>
            <w:tcW w:type="dxa" w:w="1304"/>
            <w:tcBorders>
              <w:top w:sz="4" w:val="nil"/>
              <w:left w:sz="4" w:val="nil"/>
              <w:bottom w:sz="4" w:val="nil"/>
              <w:right w:sz="4" w:val="nil"/>
            </w:tcBorders>
            <w:tcMar>
              <w:top w:type="dxa" w:w="102"/>
              <w:left w:type="dxa" w:w="62"/>
              <w:bottom w:type="dxa" w:w="102"/>
              <w:right w:type="dxa" w:w="62"/>
            </w:tcMar>
          </w:tcPr>
          <w:p w14:paraId="AE250000">
            <w:pPr>
              <w:widowControl w:val="0"/>
              <w:ind/>
              <w:jc w:val="center"/>
            </w:pPr>
            <w:r>
              <w:rPr>
                <w:sz w:val="20"/>
              </w:rPr>
              <w:t>2,82</w:t>
            </w:r>
          </w:p>
        </w:tc>
      </w:tr>
      <w:tr>
        <w:tc>
          <w:tcPr>
            <w:tcW w:type="dxa" w:w="1234"/>
            <w:tcBorders>
              <w:top w:sz="4" w:val="nil"/>
              <w:left w:sz="4" w:val="nil"/>
              <w:bottom w:sz="4" w:val="nil"/>
              <w:right w:sz="4" w:val="nil"/>
            </w:tcBorders>
            <w:tcMar>
              <w:top w:type="dxa" w:w="102"/>
              <w:left w:type="dxa" w:w="62"/>
              <w:bottom w:type="dxa" w:w="102"/>
              <w:right w:type="dxa" w:w="62"/>
            </w:tcMar>
          </w:tcPr>
          <w:p w14:paraId="AF250000">
            <w:pPr>
              <w:widowControl w:val="0"/>
              <w:ind/>
              <w:jc w:val="center"/>
            </w:pPr>
            <w:r>
              <w:rPr>
                <w:sz w:val="20"/>
              </w:rPr>
              <w:t>st19.080</w:t>
            </w:r>
          </w:p>
        </w:tc>
        <w:tc>
          <w:tcPr>
            <w:tcW w:type="dxa" w:w="2438"/>
            <w:tcBorders>
              <w:top w:sz="4" w:val="nil"/>
              <w:left w:sz="4" w:val="nil"/>
              <w:bottom w:sz="4" w:val="nil"/>
              <w:right w:sz="4" w:val="nil"/>
            </w:tcBorders>
            <w:tcMar>
              <w:top w:type="dxa" w:w="102"/>
              <w:left w:type="dxa" w:w="62"/>
              <w:bottom w:type="dxa" w:w="102"/>
              <w:right w:type="dxa" w:w="62"/>
            </w:tcMar>
          </w:tcPr>
          <w:p w14:paraId="B0250000">
            <w:pPr>
              <w:widowControl w:val="0"/>
              <w:ind/>
            </w:pPr>
            <w:r>
              <w:rPr>
                <w:sz w:val="20"/>
              </w:rPr>
              <w:t>Лучевая терапия (уровень 6)</w:t>
            </w:r>
          </w:p>
        </w:tc>
        <w:tc>
          <w:tcPr>
            <w:tcW w:type="dxa" w:w="3969"/>
            <w:tcBorders>
              <w:top w:sz="4" w:val="nil"/>
              <w:left w:sz="4" w:val="nil"/>
              <w:bottom w:sz="4" w:val="nil"/>
              <w:right w:sz="4" w:val="nil"/>
            </w:tcBorders>
            <w:tcMar>
              <w:top w:type="dxa" w:w="102"/>
              <w:left w:type="dxa" w:w="62"/>
              <w:bottom w:type="dxa" w:w="102"/>
              <w:right w:type="dxa" w:w="62"/>
            </w:tcMar>
          </w:tcPr>
          <w:p w14:paraId="B12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2250000">
            <w:pPr>
              <w:widowControl w:val="0"/>
              <w:ind/>
            </w:pPr>
            <w:r>
              <w:rPr>
                <w:color w:val="0000FF"/>
                <w:sz w:val="20"/>
              </w:rPr>
              <w:fldChar w:fldCharType="begin"/>
            </w:r>
            <w:r>
              <w:rPr>
                <w:color w:val="0000FF"/>
                <w:sz w:val="20"/>
              </w:rPr>
              <w:instrText>HYPERLINK "https://login.consultant.ru/link/?req=doc&amp;base=LAW&amp;n=371416&amp;dst=101776"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A06.01.007.001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"https://login.consultant.ru/link/?req=doc&amp;base=LAW&amp;n=371416&amp;dst=102060"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3250000">
            <w:pPr>
              <w:widowControl w:val="0"/>
              <w:ind/>
            </w:pPr>
            <w:r>
              <w:rPr>
                <w:sz w:val="20"/>
              </w:rPr>
              <w:t>фракции: fr21 - 29, fr30 - 32, fr33 - 99</w:t>
            </w:r>
          </w:p>
        </w:tc>
        <w:tc>
          <w:tcPr>
            <w:tcW w:type="dxa" w:w="1304"/>
            <w:tcBorders>
              <w:top w:sz="4" w:val="nil"/>
              <w:left w:sz="4" w:val="nil"/>
              <w:bottom w:sz="4" w:val="nil"/>
              <w:right w:sz="4" w:val="nil"/>
            </w:tcBorders>
            <w:tcMar>
              <w:top w:type="dxa" w:w="102"/>
              <w:left w:type="dxa" w:w="62"/>
              <w:bottom w:type="dxa" w:w="102"/>
              <w:right w:type="dxa" w:w="62"/>
            </w:tcMar>
          </w:tcPr>
          <w:p w14:paraId="B4250000">
            <w:pPr>
              <w:widowControl w:val="0"/>
              <w:ind/>
              <w:jc w:val="center"/>
            </w:pPr>
            <w:r>
              <w:rPr>
                <w:sz w:val="20"/>
              </w:rPr>
              <w:t>4,51</w:t>
            </w:r>
          </w:p>
        </w:tc>
      </w:tr>
      <w:tr>
        <w:tc>
          <w:tcPr>
            <w:tcW w:type="dxa" w:w="1234"/>
            <w:tcBorders>
              <w:top w:sz="4" w:val="nil"/>
              <w:left w:sz="4" w:val="nil"/>
              <w:bottom w:sz="4" w:val="nil"/>
              <w:right w:sz="4" w:val="nil"/>
            </w:tcBorders>
            <w:tcMar>
              <w:top w:type="dxa" w:w="102"/>
              <w:left w:type="dxa" w:w="62"/>
              <w:bottom w:type="dxa" w:w="102"/>
              <w:right w:type="dxa" w:w="62"/>
            </w:tcMar>
          </w:tcPr>
          <w:p w14:paraId="B5250000">
            <w:pPr>
              <w:widowControl w:val="0"/>
              <w:ind/>
              <w:jc w:val="center"/>
            </w:pPr>
            <w:r>
              <w:rPr>
                <w:sz w:val="20"/>
              </w:rPr>
              <w:t>st19.081</w:t>
            </w:r>
          </w:p>
        </w:tc>
        <w:tc>
          <w:tcPr>
            <w:tcW w:type="dxa" w:w="2438"/>
            <w:tcBorders>
              <w:top w:sz="4" w:val="nil"/>
              <w:left w:sz="4" w:val="nil"/>
              <w:bottom w:sz="4" w:val="nil"/>
              <w:right w:sz="4" w:val="nil"/>
            </w:tcBorders>
            <w:tcMar>
              <w:top w:type="dxa" w:w="102"/>
              <w:left w:type="dxa" w:w="62"/>
              <w:bottom w:type="dxa" w:w="102"/>
              <w:right w:type="dxa" w:w="62"/>
            </w:tcMar>
          </w:tcPr>
          <w:p w14:paraId="B6250000">
            <w:pPr>
              <w:widowControl w:val="0"/>
              <w:ind/>
            </w:pPr>
            <w:r>
              <w:rPr>
                <w:sz w:val="20"/>
              </w:rPr>
              <w:t>Лучевая терапия (уровень 7)</w:t>
            </w:r>
          </w:p>
        </w:tc>
        <w:tc>
          <w:tcPr>
            <w:tcW w:type="dxa" w:w="3969"/>
            <w:tcBorders>
              <w:top w:sz="4" w:val="nil"/>
              <w:left w:sz="4" w:val="nil"/>
              <w:bottom w:sz="4" w:val="nil"/>
              <w:right w:sz="4" w:val="nil"/>
            </w:tcBorders>
            <w:tcMar>
              <w:top w:type="dxa" w:w="102"/>
              <w:left w:type="dxa" w:w="62"/>
              <w:bottom w:type="dxa" w:w="102"/>
              <w:right w:type="dxa" w:w="62"/>
            </w:tcMar>
          </w:tcPr>
          <w:p w14:paraId="B72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8250000">
            <w:pPr>
              <w:widowControl w:val="0"/>
              <w:ind/>
            </w:pPr>
            <w:r>
              <w:rPr>
                <w:color w:val="0000FF"/>
                <w:sz w:val="20"/>
              </w:rPr>
              <w:fldChar w:fldCharType="begin"/>
            </w:r>
            <w:r>
              <w:rPr>
                <w:color w:val="0000FF"/>
                <w:sz w:val="20"/>
              </w:rPr>
              <w:instrText>HYPERLINK "https://login.consultant.ru/link/?req=doc&amp;base=LAW&amp;n=371416&amp;dst=103070"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9250000">
            <w:pPr>
              <w:widowControl w:val="0"/>
              <w:ind/>
            </w:pPr>
            <w:r>
              <w:rPr>
                <w:sz w:val="20"/>
              </w:rPr>
              <w:t>фракции: fr21 - 29, fr30 - 32, fr33 - 99</w:t>
            </w:r>
          </w:p>
        </w:tc>
        <w:tc>
          <w:tcPr>
            <w:tcW w:type="dxa" w:w="1304"/>
            <w:tcBorders>
              <w:top w:sz="4" w:val="nil"/>
              <w:left w:sz="4" w:val="nil"/>
              <w:bottom w:sz="4" w:val="nil"/>
              <w:right w:sz="4" w:val="nil"/>
            </w:tcBorders>
            <w:tcMar>
              <w:top w:type="dxa" w:w="102"/>
              <w:left w:type="dxa" w:w="62"/>
              <w:bottom w:type="dxa" w:w="102"/>
              <w:right w:type="dxa" w:w="62"/>
            </w:tcMar>
          </w:tcPr>
          <w:p w14:paraId="BA250000">
            <w:pPr>
              <w:widowControl w:val="0"/>
              <w:ind/>
              <w:jc w:val="center"/>
            </w:pPr>
            <w:r>
              <w:rPr>
                <w:sz w:val="20"/>
              </w:rPr>
              <w:t>4,87</w:t>
            </w:r>
          </w:p>
        </w:tc>
      </w:tr>
      <w:tr>
        <w:tc>
          <w:tcPr>
            <w:tcW w:type="dxa" w:w="1234"/>
            <w:tcBorders>
              <w:top w:sz="4" w:val="nil"/>
              <w:left w:sz="4" w:val="nil"/>
              <w:bottom w:sz="4" w:val="nil"/>
              <w:right w:sz="4" w:val="nil"/>
            </w:tcBorders>
            <w:tcMar>
              <w:top w:type="dxa" w:w="102"/>
              <w:left w:type="dxa" w:w="62"/>
              <w:bottom w:type="dxa" w:w="102"/>
              <w:right w:type="dxa" w:w="62"/>
            </w:tcMar>
          </w:tcPr>
          <w:p w14:paraId="BB250000">
            <w:pPr>
              <w:widowControl w:val="0"/>
              <w:ind/>
              <w:jc w:val="center"/>
            </w:pPr>
            <w:r>
              <w:rPr>
                <w:sz w:val="20"/>
              </w:rPr>
              <w:t>st19.082</w:t>
            </w:r>
          </w:p>
        </w:tc>
        <w:tc>
          <w:tcPr>
            <w:tcW w:type="dxa" w:w="2438"/>
            <w:tcBorders>
              <w:top w:sz="4" w:val="nil"/>
              <w:left w:sz="4" w:val="nil"/>
              <w:bottom w:sz="4" w:val="nil"/>
              <w:right w:sz="4" w:val="nil"/>
            </w:tcBorders>
            <w:tcMar>
              <w:top w:type="dxa" w:w="102"/>
              <w:left w:type="dxa" w:w="62"/>
              <w:bottom w:type="dxa" w:w="102"/>
              <w:right w:type="dxa" w:w="62"/>
            </w:tcMar>
          </w:tcPr>
          <w:p w14:paraId="BC250000">
            <w:pPr>
              <w:widowControl w:val="0"/>
              <w:ind/>
            </w:pPr>
            <w:r>
              <w:rPr>
                <w:sz w:val="20"/>
              </w:rPr>
              <w:t>Лучевая терапия (уровень 8)</w:t>
            </w:r>
          </w:p>
        </w:tc>
        <w:tc>
          <w:tcPr>
            <w:tcW w:type="dxa" w:w="3969"/>
            <w:tcBorders>
              <w:top w:sz="4" w:val="nil"/>
              <w:left w:sz="4" w:val="nil"/>
              <w:bottom w:sz="4" w:val="nil"/>
              <w:right w:sz="4" w:val="nil"/>
            </w:tcBorders>
            <w:tcMar>
              <w:top w:type="dxa" w:w="102"/>
              <w:left w:type="dxa" w:w="62"/>
              <w:bottom w:type="dxa" w:w="102"/>
              <w:right w:type="dxa" w:w="62"/>
            </w:tcMar>
          </w:tcPr>
          <w:p w14:paraId="BD2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E250000">
            <w:pPr>
              <w:widowControl w:val="0"/>
              <w:ind/>
            </w:pPr>
            <w:r>
              <w:rPr>
                <w:color w:val="0000FF"/>
                <w:sz w:val="20"/>
              </w:rPr>
              <w:fldChar w:fldCharType="begin"/>
            </w:r>
            <w:r>
              <w:rPr>
                <w:color w:val="0000FF"/>
                <w:sz w:val="20"/>
              </w:rPr>
              <w:instrText>HYPERLINK "https://login.consultant.ru/link/?req=doc&amp;base=LAW&amp;n=371416&amp;dst=103044"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A07.30.012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F2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0250000">
            <w:pPr>
              <w:widowControl w:val="0"/>
              <w:ind/>
              <w:jc w:val="center"/>
            </w:pPr>
            <w:r>
              <w:rPr>
                <w:sz w:val="20"/>
              </w:rPr>
              <w:t>14,45</w:t>
            </w:r>
          </w:p>
        </w:tc>
      </w:tr>
      <w:tr>
        <w:tc>
          <w:tcPr>
            <w:tcW w:type="dxa" w:w="1234"/>
            <w:tcBorders>
              <w:top w:sz="4" w:val="nil"/>
              <w:left w:sz="4" w:val="nil"/>
              <w:bottom w:sz="4" w:val="nil"/>
              <w:right w:sz="4" w:val="nil"/>
            </w:tcBorders>
            <w:tcMar>
              <w:top w:type="dxa" w:w="102"/>
              <w:left w:type="dxa" w:w="62"/>
              <w:bottom w:type="dxa" w:w="102"/>
              <w:right w:type="dxa" w:w="62"/>
            </w:tcMar>
          </w:tcPr>
          <w:p w14:paraId="C1250000">
            <w:pPr>
              <w:widowControl w:val="0"/>
              <w:ind/>
              <w:jc w:val="center"/>
            </w:pPr>
            <w:r>
              <w:rPr>
                <w:sz w:val="20"/>
              </w:rPr>
              <w:t>st19.084</w:t>
            </w:r>
          </w:p>
        </w:tc>
        <w:tc>
          <w:tcPr>
            <w:tcW w:type="dxa" w:w="2438"/>
            <w:tcBorders>
              <w:top w:sz="4" w:val="nil"/>
              <w:left w:sz="4" w:val="nil"/>
              <w:bottom w:sz="4" w:val="nil"/>
              <w:right w:sz="4" w:val="nil"/>
            </w:tcBorders>
            <w:tcMar>
              <w:top w:type="dxa" w:w="102"/>
              <w:left w:type="dxa" w:w="62"/>
              <w:bottom w:type="dxa" w:w="102"/>
              <w:right w:type="dxa" w:w="62"/>
            </w:tcMar>
          </w:tcPr>
          <w:p w14:paraId="C2250000">
            <w:pPr>
              <w:widowControl w:val="0"/>
              <w:ind/>
            </w:pPr>
            <w:r>
              <w:rPr>
                <w:sz w:val="20"/>
              </w:rPr>
              <w:t>Лучевая терапия в сочетании с лекарственной терапией (уровень 2)</w:t>
            </w:r>
          </w:p>
        </w:tc>
        <w:tc>
          <w:tcPr>
            <w:tcW w:type="dxa" w:w="3969"/>
            <w:tcBorders>
              <w:top w:sz="4" w:val="nil"/>
              <w:left w:sz="4" w:val="nil"/>
              <w:bottom w:sz="4" w:val="nil"/>
              <w:right w:sz="4" w:val="nil"/>
            </w:tcBorders>
            <w:tcMar>
              <w:top w:type="dxa" w:w="102"/>
              <w:left w:type="dxa" w:w="62"/>
              <w:bottom w:type="dxa" w:w="102"/>
              <w:right w:type="dxa" w:w="62"/>
            </w:tcMar>
          </w:tcPr>
          <w:p w14:paraId="C32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4250000">
            <w:pPr>
              <w:widowControl w:val="0"/>
              <w:ind/>
            </w:pPr>
            <w:r>
              <w:rPr>
                <w:color w:val="0000FF"/>
                <w:sz w:val="20"/>
              </w:rPr>
              <w:fldChar w:fldCharType="begin"/>
            </w:r>
            <w:r>
              <w:rPr>
                <w:color w:val="0000FF"/>
                <w:sz w:val="20"/>
              </w:rPr>
              <w:instrText>HYPERLINK "https://login.consultant.ru/link/?req=doc&amp;base=LAW&amp;n=371416&amp;dst=101776"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A06.01.007.001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"https://login.consultant.ru/link/?req=doc&amp;base=LAW&amp;n=371416&amp;dst=102060"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5250000">
            <w:pPr>
              <w:widowControl w:val="0"/>
              <w:ind/>
            </w:pPr>
            <w:r>
              <w:rPr>
                <w:sz w:val="20"/>
              </w:rPr>
              <w:t>иной классификационный критерий: mt001, mt002, mt003, mt004, mt005, mt006, mt010, mt012, mt013, mt015, mt016, mt017, mt018, mt019, mt020, mt023, mt024 фракции: fr001 - 05, fr06 - 07, fr08 - 10, fr11 - 20, fr21 - 29</w:t>
            </w:r>
          </w:p>
        </w:tc>
        <w:tc>
          <w:tcPr>
            <w:tcW w:type="dxa" w:w="1304"/>
            <w:tcBorders>
              <w:top w:sz="4" w:val="nil"/>
              <w:left w:sz="4" w:val="nil"/>
              <w:bottom w:sz="4" w:val="nil"/>
              <w:right w:sz="4" w:val="nil"/>
            </w:tcBorders>
            <w:tcMar>
              <w:top w:type="dxa" w:w="102"/>
              <w:left w:type="dxa" w:w="62"/>
              <w:bottom w:type="dxa" w:w="102"/>
              <w:right w:type="dxa" w:w="62"/>
            </w:tcMar>
          </w:tcPr>
          <w:p w14:paraId="C6250000">
            <w:pPr>
              <w:widowControl w:val="0"/>
              <w:ind/>
              <w:jc w:val="center"/>
            </w:pPr>
            <w:r>
              <w:rPr>
                <w:sz w:val="20"/>
              </w:rPr>
              <w:t>3,78</w:t>
            </w:r>
          </w:p>
        </w:tc>
      </w:tr>
      <w:tr>
        <w:tc>
          <w:tcPr>
            <w:tcW w:type="dxa" w:w="1234"/>
            <w:tcBorders>
              <w:top w:sz="4" w:val="nil"/>
              <w:left w:sz="4" w:val="nil"/>
              <w:bottom w:sz="4" w:val="nil"/>
              <w:right w:sz="4" w:val="nil"/>
            </w:tcBorders>
            <w:tcMar>
              <w:top w:type="dxa" w:w="102"/>
              <w:left w:type="dxa" w:w="62"/>
              <w:bottom w:type="dxa" w:w="102"/>
              <w:right w:type="dxa" w:w="62"/>
            </w:tcMar>
          </w:tcPr>
          <w:p w14:paraId="C7250000">
            <w:pPr>
              <w:widowControl w:val="0"/>
              <w:ind/>
              <w:jc w:val="center"/>
            </w:pPr>
            <w:r>
              <w:rPr>
                <w:sz w:val="20"/>
              </w:rPr>
              <w:t>st19.085</w:t>
            </w:r>
          </w:p>
        </w:tc>
        <w:tc>
          <w:tcPr>
            <w:tcW w:type="dxa" w:w="2438"/>
            <w:tcBorders>
              <w:top w:sz="4" w:val="nil"/>
              <w:left w:sz="4" w:val="nil"/>
              <w:bottom w:sz="4" w:val="nil"/>
              <w:right w:sz="4" w:val="nil"/>
            </w:tcBorders>
            <w:tcMar>
              <w:top w:type="dxa" w:w="102"/>
              <w:left w:type="dxa" w:w="62"/>
              <w:bottom w:type="dxa" w:w="102"/>
              <w:right w:type="dxa" w:w="62"/>
            </w:tcMar>
          </w:tcPr>
          <w:p w14:paraId="C8250000">
            <w:pPr>
              <w:widowControl w:val="0"/>
              <w:ind/>
            </w:pPr>
            <w:r>
              <w:rPr>
                <w:sz w:val="20"/>
              </w:rPr>
              <w:t>Лучевая терапия в сочетании с лекарственной терапией (уровень 3)</w:t>
            </w:r>
          </w:p>
        </w:tc>
        <w:tc>
          <w:tcPr>
            <w:tcW w:type="dxa" w:w="3969"/>
            <w:tcBorders>
              <w:top w:sz="4" w:val="nil"/>
              <w:left w:sz="4" w:val="nil"/>
              <w:bottom w:sz="4" w:val="nil"/>
              <w:right w:sz="4" w:val="nil"/>
            </w:tcBorders>
            <w:tcMar>
              <w:top w:type="dxa" w:w="102"/>
              <w:left w:type="dxa" w:w="62"/>
              <w:bottom w:type="dxa" w:w="102"/>
              <w:right w:type="dxa" w:w="62"/>
            </w:tcMar>
          </w:tcPr>
          <w:p w14:paraId="C92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A250000">
            <w:pPr>
              <w:widowControl w:val="0"/>
              <w:ind/>
            </w:pPr>
            <w:r>
              <w:rPr>
                <w:color w:val="0000FF"/>
                <w:sz w:val="20"/>
              </w:rPr>
              <w:fldChar w:fldCharType="begin"/>
            </w:r>
            <w:r>
              <w:rPr>
                <w:color w:val="0000FF"/>
                <w:sz w:val="20"/>
              </w:rPr>
              <w:instrText>HYPERLINK "https://login.consultant.ru/link/?req=doc&amp;base=LAW&amp;n=371416&amp;dst=103070"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B250000">
            <w:pPr>
              <w:widowControl w:val="0"/>
              <w:ind/>
            </w:pPr>
            <w:r>
              <w:rPr>
                <w:sz w:val="20"/>
              </w:rPr>
              <w:t>иной классификационный критерий: mt001, mt002, mt003, mt004, mt005, mt006, mt010, mt012, mt013, mt015, mt016, mt017, mt018, mt019, mt020, mt023, mt024 фракции: fr01 - 05, fr06 - 07, fr08 - 10, fr11 - 20, fr21 - 29</w:t>
            </w:r>
          </w:p>
        </w:tc>
        <w:tc>
          <w:tcPr>
            <w:tcW w:type="dxa" w:w="1304"/>
            <w:tcBorders>
              <w:top w:sz="4" w:val="nil"/>
              <w:left w:sz="4" w:val="nil"/>
              <w:bottom w:sz="4" w:val="nil"/>
              <w:right w:sz="4" w:val="nil"/>
            </w:tcBorders>
            <w:tcMar>
              <w:top w:type="dxa" w:w="102"/>
              <w:left w:type="dxa" w:w="62"/>
              <w:bottom w:type="dxa" w:w="102"/>
              <w:right w:type="dxa" w:w="62"/>
            </w:tcMar>
          </w:tcPr>
          <w:p w14:paraId="CC250000">
            <w:pPr>
              <w:widowControl w:val="0"/>
              <w:ind/>
              <w:jc w:val="center"/>
            </w:pPr>
            <w:r>
              <w:rPr>
                <w:sz w:val="20"/>
              </w:rPr>
              <w:t>4,37</w:t>
            </w:r>
          </w:p>
        </w:tc>
      </w:tr>
      <w:tr>
        <w:tc>
          <w:tcPr>
            <w:tcW w:type="dxa" w:w="1234"/>
            <w:tcBorders>
              <w:top w:sz="4" w:val="nil"/>
              <w:left w:sz="4" w:val="nil"/>
              <w:bottom w:sz="4" w:val="nil"/>
              <w:right w:sz="4" w:val="nil"/>
            </w:tcBorders>
            <w:tcMar>
              <w:top w:type="dxa" w:w="102"/>
              <w:left w:type="dxa" w:w="62"/>
              <w:bottom w:type="dxa" w:w="102"/>
              <w:right w:type="dxa" w:w="62"/>
            </w:tcMar>
          </w:tcPr>
          <w:p w14:paraId="CD250000">
            <w:pPr>
              <w:widowControl w:val="0"/>
              <w:ind/>
              <w:jc w:val="center"/>
            </w:pPr>
            <w:r>
              <w:rPr>
                <w:sz w:val="20"/>
              </w:rPr>
              <w:t>st19.086</w:t>
            </w:r>
          </w:p>
        </w:tc>
        <w:tc>
          <w:tcPr>
            <w:tcW w:type="dxa" w:w="2438"/>
            <w:tcBorders>
              <w:top w:sz="4" w:val="nil"/>
              <w:left w:sz="4" w:val="nil"/>
              <w:bottom w:sz="4" w:val="nil"/>
              <w:right w:sz="4" w:val="nil"/>
            </w:tcBorders>
            <w:tcMar>
              <w:top w:type="dxa" w:w="102"/>
              <w:left w:type="dxa" w:w="62"/>
              <w:bottom w:type="dxa" w:w="102"/>
              <w:right w:type="dxa" w:w="62"/>
            </w:tcMar>
          </w:tcPr>
          <w:p w14:paraId="CE250000">
            <w:pPr>
              <w:widowControl w:val="0"/>
              <w:ind/>
            </w:pPr>
            <w:r>
              <w:rPr>
                <w:sz w:val="20"/>
              </w:rPr>
              <w:t>Лучевая терапия в сочетании с лекарственной терапией (уровень 4)</w:t>
            </w:r>
          </w:p>
        </w:tc>
        <w:tc>
          <w:tcPr>
            <w:tcW w:type="dxa" w:w="3969"/>
            <w:tcBorders>
              <w:top w:sz="4" w:val="nil"/>
              <w:left w:sz="4" w:val="nil"/>
              <w:bottom w:sz="4" w:val="nil"/>
              <w:right w:sz="4" w:val="nil"/>
            </w:tcBorders>
            <w:tcMar>
              <w:top w:type="dxa" w:w="102"/>
              <w:left w:type="dxa" w:w="62"/>
              <w:bottom w:type="dxa" w:w="102"/>
              <w:right w:type="dxa" w:w="62"/>
            </w:tcMar>
          </w:tcPr>
          <w:p w14:paraId="CF2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0250000">
            <w:pPr>
              <w:widowControl w:val="0"/>
              <w:ind/>
            </w:pPr>
            <w:r>
              <w:rPr>
                <w:color w:val="0000FF"/>
                <w:sz w:val="20"/>
              </w:rPr>
              <w:fldChar w:fldCharType="begin"/>
            </w:r>
            <w:r>
              <w:rPr>
                <w:color w:val="0000FF"/>
                <w:sz w:val="20"/>
              </w:rPr>
              <w:instrText>HYPERLINK "https://login.consultant.ru/link/?req=doc&amp;base=LAW&amp;n=371416&amp;dst=101776"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A06.01.007.001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"https://login.consultant.ru/link/?req=doc&amp;base=LAW&amp;n=371416&amp;dst=102060"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1250000">
            <w:pPr>
              <w:widowControl w:val="0"/>
              <w:ind/>
            </w:pPr>
            <w:r>
              <w:rPr>
                <w:sz w:val="20"/>
              </w:rPr>
              <w:t>иной классификационный критерий: mt001, mt002, mt003, mt004, mt005, mt006, mt010, mt012, mt013, mt015, mt016, mt017, mt018, mt019, mt020, mt023, mt024 фракции: fr30 - 32, fr33 - 99</w:t>
            </w:r>
          </w:p>
        </w:tc>
        <w:tc>
          <w:tcPr>
            <w:tcW w:type="dxa" w:w="1304"/>
            <w:tcBorders>
              <w:top w:sz="4" w:val="nil"/>
              <w:left w:sz="4" w:val="nil"/>
              <w:bottom w:sz="4" w:val="nil"/>
              <w:right w:sz="4" w:val="nil"/>
            </w:tcBorders>
            <w:tcMar>
              <w:top w:type="dxa" w:w="102"/>
              <w:left w:type="dxa" w:w="62"/>
              <w:bottom w:type="dxa" w:w="102"/>
              <w:right w:type="dxa" w:w="62"/>
            </w:tcMar>
          </w:tcPr>
          <w:p w14:paraId="D2250000">
            <w:pPr>
              <w:widowControl w:val="0"/>
              <w:ind/>
              <w:jc w:val="center"/>
            </w:pPr>
            <w:r>
              <w:rPr>
                <w:sz w:val="20"/>
              </w:rPr>
              <w:t>5,85</w:t>
            </w:r>
          </w:p>
        </w:tc>
      </w:tr>
      <w:tr>
        <w:tc>
          <w:tcPr>
            <w:tcW w:type="dxa" w:w="1234"/>
            <w:tcBorders>
              <w:top w:sz="4" w:val="nil"/>
              <w:left w:sz="4" w:val="nil"/>
              <w:bottom w:sz="4" w:val="nil"/>
              <w:right w:sz="4" w:val="nil"/>
            </w:tcBorders>
            <w:tcMar>
              <w:top w:type="dxa" w:w="102"/>
              <w:left w:type="dxa" w:w="62"/>
              <w:bottom w:type="dxa" w:w="102"/>
              <w:right w:type="dxa" w:w="62"/>
            </w:tcMar>
          </w:tcPr>
          <w:p w14:paraId="D3250000">
            <w:pPr>
              <w:widowControl w:val="0"/>
              <w:ind/>
              <w:jc w:val="center"/>
            </w:pPr>
            <w:r>
              <w:rPr>
                <w:sz w:val="20"/>
              </w:rPr>
              <w:t>st19.087</w:t>
            </w:r>
          </w:p>
        </w:tc>
        <w:tc>
          <w:tcPr>
            <w:tcW w:type="dxa" w:w="2438"/>
            <w:tcBorders>
              <w:top w:sz="4" w:val="nil"/>
              <w:left w:sz="4" w:val="nil"/>
              <w:bottom w:sz="4" w:val="nil"/>
              <w:right w:sz="4" w:val="nil"/>
            </w:tcBorders>
            <w:tcMar>
              <w:top w:type="dxa" w:w="102"/>
              <w:left w:type="dxa" w:w="62"/>
              <w:bottom w:type="dxa" w:w="102"/>
              <w:right w:type="dxa" w:w="62"/>
            </w:tcMar>
          </w:tcPr>
          <w:p w14:paraId="D4250000">
            <w:pPr>
              <w:widowControl w:val="0"/>
              <w:ind/>
            </w:pPr>
            <w:r>
              <w:rPr>
                <w:sz w:val="20"/>
              </w:rPr>
              <w:t>Лучевая терапия в сочетании с лекарственной терапией (уровень 5)</w:t>
            </w:r>
          </w:p>
        </w:tc>
        <w:tc>
          <w:tcPr>
            <w:tcW w:type="dxa" w:w="3969"/>
            <w:tcBorders>
              <w:top w:sz="4" w:val="nil"/>
              <w:left w:sz="4" w:val="nil"/>
              <w:bottom w:sz="4" w:val="nil"/>
              <w:right w:sz="4" w:val="nil"/>
            </w:tcBorders>
            <w:tcMar>
              <w:top w:type="dxa" w:w="102"/>
              <w:left w:type="dxa" w:w="62"/>
              <w:bottom w:type="dxa" w:w="102"/>
              <w:right w:type="dxa" w:w="62"/>
            </w:tcMar>
          </w:tcPr>
          <w:p w14:paraId="D52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6250000">
            <w:pPr>
              <w:widowControl w:val="0"/>
              <w:ind/>
            </w:pPr>
            <w:r>
              <w:rPr>
                <w:color w:val="0000FF"/>
                <w:sz w:val="20"/>
              </w:rPr>
              <w:fldChar w:fldCharType="begin"/>
            </w:r>
            <w:r>
              <w:rPr>
                <w:color w:val="0000FF"/>
                <w:sz w:val="20"/>
              </w:rPr>
              <w:instrText>HYPERLINK "https://login.consultant.ru/link/?req=doc&amp;base=LAW&amp;n=371416&amp;dst=103070"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7250000">
            <w:pPr>
              <w:widowControl w:val="0"/>
              <w:ind/>
              <w:jc w:val="both"/>
            </w:pPr>
            <w:r>
              <w:rPr>
                <w:sz w:val="20"/>
              </w:rPr>
              <w:t>иной классификационный критерий: mt001, mt002, mt003, mt004, mt005, mt006, mt010, mt012, mt013, mt015, mt016, mt017, mt018, mt019, mt020, mt023, mt024 фракции: fr30 - 32, fr33 - 99</w:t>
            </w:r>
          </w:p>
        </w:tc>
        <w:tc>
          <w:tcPr>
            <w:tcW w:type="dxa" w:w="1304"/>
            <w:tcBorders>
              <w:top w:sz="4" w:val="nil"/>
              <w:left w:sz="4" w:val="nil"/>
              <w:bottom w:sz="4" w:val="nil"/>
              <w:right w:sz="4" w:val="nil"/>
            </w:tcBorders>
            <w:tcMar>
              <w:top w:type="dxa" w:w="102"/>
              <w:left w:type="dxa" w:w="62"/>
              <w:bottom w:type="dxa" w:w="102"/>
              <w:right w:type="dxa" w:w="62"/>
            </w:tcMar>
          </w:tcPr>
          <w:p w14:paraId="D8250000">
            <w:pPr>
              <w:widowControl w:val="0"/>
              <w:ind/>
              <w:jc w:val="center"/>
            </w:pPr>
            <w:r>
              <w:rPr>
                <w:sz w:val="20"/>
              </w:rPr>
              <w:t>6,57</w:t>
            </w:r>
          </w:p>
        </w:tc>
      </w:tr>
      <w:tr>
        <w:tc>
          <w:tcPr>
            <w:tcW w:type="dxa" w:w="1234"/>
            <w:tcBorders>
              <w:top w:sz="4" w:val="nil"/>
              <w:left w:sz="4" w:val="nil"/>
              <w:bottom w:sz="4" w:val="nil"/>
              <w:right w:sz="4" w:val="nil"/>
            </w:tcBorders>
            <w:tcMar>
              <w:top w:type="dxa" w:w="102"/>
              <w:left w:type="dxa" w:w="62"/>
              <w:bottom w:type="dxa" w:w="102"/>
              <w:right w:type="dxa" w:w="62"/>
            </w:tcMar>
          </w:tcPr>
          <w:p w14:paraId="D9250000">
            <w:pPr>
              <w:widowControl w:val="0"/>
              <w:ind/>
              <w:jc w:val="center"/>
            </w:pPr>
            <w:r>
              <w:rPr>
                <w:sz w:val="20"/>
              </w:rPr>
              <w:t>st19.088</w:t>
            </w:r>
          </w:p>
        </w:tc>
        <w:tc>
          <w:tcPr>
            <w:tcW w:type="dxa" w:w="2438"/>
            <w:tcBorders>
              <w:top w:sz="4" w:val="nil"/>
              <w:left w:sz="4" w:val="nil"/>
              <w:bottom w:sz="4" w:val="nil"/>
              <w:right w:sz="4" w:val="nil"/>
            </w:tcBorders>
            <w:tcMar>
              <w:top w:type="dxa" w:w="102"/>
              <w:left w:type="dxa" w:w="62"/>
              <w:bottom w:type="dxa" w:w="102"/>
              <w:right w:type="dxa" w:w="62"/>
            </w:tcMar>
          </w:tcPr>
          <w:p w14:paraId="DA250000">
            <w:pPr>
              <w:widowControl w:val="0"/>
              <w:ind/>
            </w:pPr>
            <w:r>
              <w:rPr>
                <w:sz w:val="20"/>
              </w:rPr>
              <w:t>Лучевая терапия в сочетании с лекарственной терапией (уровень 6)</w:t>
            </w:r>
          </w:p>
        </w:tc>
        <w:tc>
          <w:tcPr>
            <w:tcW w:type="dxa" w:w="3969"/>
            <w:tcBorders>
              <w:top w:sz="4" w:val="nil"/>
              <w:left w:sz="4" w:val="nil"/>
              <w:bottom w:sz="4" w:val="nil"/>
              <w:right w:sz="4" w:val="nil"/>
            </w:tcBorders>
            <w:tcMar>
              <w:top w:type="dxa" w:w="102"/>
              <w:left w:type="dxa" w:w="62"/>
              <w:bottom w:type="dxa" w:w="102"/>
              <w:right w:type="dxa" w:w="62"/>
            </w:tcMar>
          </w:tcPr>
          <w:p w14:paraId="DB2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C250000">
            <w:pPr>
              <w:widowControl w:val="0"/>
              <w:ind/>
            </w:pPr>
            <w:r>
              <w:rPr>
                <w:color w:val="0000FF"/>
                <w:sz w:val="20"/>
              </w:rPr>
              <w:fldChar w:fldCharType="begin"/>
            </w:r>
            <w:r>
              <w:rPr>
                <w:color w:val="0000FF"/>
                <w:sz w:val="20"/>
              </w:rPr>
              <w:instrText>HYPERLINK "https://login.consultant.ru/link/?req=doc&amp;base=LAW&amp;n=371416&amp;dst=101776"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A06.01.007.001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"https://login.consultant.ru/link/?req=doc&amp;base=LAW&amp;n=371416&amp;dst=102060"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D250000">
            <w:pPr>
              <w:widowControl w:val="0"/>
              <w:ind/>
            </w:pPr>
            <w:r>
              <w:rPr>
                <w:sz w:val="20"/>
              </w:rPr>
              <w:t>иной классификационный критерий: mt008, mt014, mt021, mt022</w:t>
            </w:r>
          </w:p>
        </w:tc>
        <w:tc>
          <w:tcPr>
            <w:tcW w:type="dxa" w:w="1304"/>
            <w:tcBorders>
              <w:top w:sz="4" w:val="nil"/>
              <w:left w:sz="4" w:val="nil"/>
              <w:bottom w:sz="4" w:val="nil"/>
              <w:right w:sz="4" w:val="nil"/>
            </w:tcBorders>
            <w:tcMar>
              <w:top w:type="dxa" w:w="102"/>
              <w:left w:type="dxa" w:w="62"/>
              <w:bottom w:type="dxa" w:w="102"/>
              <w:right w:type="dxa" w:w="62"/>
            </w:tcMar>
          </w:tcPr>
          <w:p w14:paraId="DE250000">
            <w:pPr>
              <w:widowControl w:val="0"/>
              <w:ind/>
              <w:jc w:val="center"/>
            </w:pPr>
            <w:r>
              <w:rPr>
                <w:sz w:val="20"/>
              </w:rPr>
              <w:t>9,49</w:t>
            </w:r>
          </w:p>
        </w:tc>
      </w:tr>
      <w:tr>
        <w:tc>
          <w:tcPr>
            <w:tcW w:type="dxa" w:w="1234"/>
            <w:tcBorders>
              <w:top w:sz="4" w:val="nil"/>
              <w:left w:sz="4" w:val="nil"/>
              <w:bottom w:sz="4" w:val="nil"/>
              <w:right w:sz="4" w:val="nil"/>
            </w:tcBorders>
            <w:tcMar>
              <w:top w:type="dxa" w:w="102"/>
              <w:left w:type="dxa" w:w="62"/>
              <w:bottom w:type="dxa" w:w="102"/>
              <w:right w:type="dxa" w:w="62"/>
            </w:tcMar>
          </w:tcPr>
          <w:p w14:paraId="DF250000">
            <w:pPr>
              <w:widowControl w:val="0"/>
              <w:ind/>
              <w:jc w:val="center"/>
            </w:pPr>
            <w:r>
              <w:rPr>
                <w:sz w:val="20"/>
              </w:rPr>
              <w:t>st19.089</w:t>
            </w:r>
          </w:p>
        </w:tc>
        <w:tc>
          <w:tcPr>
            <w:tcW w:type="dxa" w:w="2438"/>
            <w:tcBorders>
              <w:top w:sz="4" w:val="nil"/>
              <w:left w:sz="4" w:val="nil"/>
              <w:bottom w:sz="4" w:val="nil"/>
              <w:right w:sz="4" w:val="nil"/>
            </w:tcBorders>
            <w:tcMar>
              <w:top w:type="dxa" w:w="102"/>
              <w:left w:type="dxa" w:w="62"/>
              <w:bottom w:type="dxa" w:w="102"/>
              <w:right w:type="dxa" w:w="62"/>
            </w:tcMar>
          </w:tcPr>
          <w:p w14:paraId="E0250000">
            <w:pPr>
              <w:widowControl w:val="0"/>
              <w:ind/>
            </w:pPr>
            <w:r>
              <w:rPr>
                <w:sz w:val="20"/>
              </w:rPr>
              <w:t>Лучевая терапия в сочетании с лекарственной терапией (уровень 7)</w:t>
            </w:r>
          </w:p>
        </w:tc>
        <w:tc>
          <w:tcPr>
            <w:tcW w:type="dxa" w:w="3969"/>
            <w:tcBorders>
              <w:top w:sz="4" w:val="nil"/>
              <w:left w:sz="4" w:val="nil"/>
              <w:bottom w:sz="4" w:val="nil"/>
              <w:right w:sz="4" w:val="nil"/>
            </w:tcBorders>
            <w:tcMar>
              <w:top w:type="dxa" w:w="102"/>
              <w:left w:type="dxa" w:w="62"/>
              <w:bottom w:type="dxa" w:w="102"/>
              <w:right w:type="dxa" w:w="62"/>
            </w:tcMar>
          </w:tcPr>
          <w:p w14:paraId="E12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2250000">
            <w:pPr>
              <w:widowControl w:val="0"/>
              <w:ind/>
            </w:pPr>
            <w:r>
              <w:rPr>
                <w:color w:val="0000FF"/>
                <w:sz w:val="20"/>
              </w:rPr>
              <w:fldChar w:fldCharType="begin"/>
            </w:r>
            <w:r>
              <w:rPr>
                <w:color w:val="0000FF"/>
                <w:sz w:val="20"/>
              </w:rPr>
              <w:instrText>HYPERLINK "https://login.consultant.ru/link/?req=doc&amp;base=LAW&amp;n=371416&amp;dst=101776"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A06.01.007.001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"https://login.consultant.ru/link/?req=doc&amp;base=LAW&amp;n=371416&amp;dst=102060"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3250000">
            <w:pPr>
              <w:widowControl w:val="0"/>
              <w:ind/>
            </w:pPr>
            <w:r>
              <w:rPr>
                <w:sz w:val="20"/>
              </w:rPr>
              <w:t>иной классификационный критерий: mt007, mt009, mt011</w:t>
            </w:r>
          </w:p>
        </w:tc>
        <w:tc>
          <w:tcPr>
            <w:tcW w:type="dxa" w:w="1304"/>
            <w:tcBorders>
              <w:top w:sz="4" w:val="nil"/>
              <w:left w:sz="4" w:val="nil"/>
              <w:bottom w:sz="4" w:val="nil"/>
              <w:right w:sz="4" w:val="nil"/>
            </w:tcBorders>
            <w:tcMar>
              <w:top w:type="dxa" w:w="102"/>
              <w:left w:type="dxa" w:w="62"/>
              <w:bottom w:type="dxa" w:w="102"/>
              <w:right w:type="dxa" w:w="62"/>
            </w:tcMar>
          </w:tcPr>
          <w:p w14:paraId="E4250000">
            <w:pPr>
              <w:widowControl w:val="0"/>
              <w:ind/>
              <w:jc w:val="center"/>
            </w:pPr>
            <w:r>
              <w:rPr>
                <w:sz w:val="20"/>
              </w:rPr>
              <w:t>16,32</w:t>
            </w:r>
          </w:p>
        </w:tc>
      </w:tr>
      <w:tr>
        <w:tc>
          <w:tcPr>
            <w:tcW w:type="dxa" w:w="1234"/>
            <w:tcBorders>
              <w:top w:sz="4" w:val="nil"/>
              <w:left w:sz="4" w:val="nil"/>
              <w:bottom w:sz="4" w:val="nil"/>
              <w:right w:sz="4" w:val="nil"/>
            </w:tcBorders>
            <w:tcMar>
              <w:top w:type="dxa" w:w="102"/>
              <w:left w:type="dxa" w:w="62"/>
              <w:bottom w:type="dxa" w:w="102"/>
              <w:right w:type="dxa" w:w="62"/>
            </w:tcMar>
          </w:tcPr>
          <w:p w14:paraId="E5250000">
            <w:pPr>
              <w:widowControl w:val="0"/>
              <w:ind/>
              <w:jc w:val="center"/>
            </w:pPr>
            <w:r>
              <w:rPr>
                <w:sz w:val="20"/>
              </w:rPr>
              <w:t>st19.090</w:t>
            </w:r>
          </w:p>
        </w:tc>
        <w:tc>
          <w:tcPr>
            <w:tcW w:type="dxa" w:w="2438"/>
            <w:tcBorders>
              <w:top w:sz="4" w:val="nil"/>
              <w:left w:sz="4" w:val="nil"/>
              <w:bottom w:sz="4" w:val="nil"/>
              <w:right w:sz="4" w:val="nil"/>
            </w:tcBorders>
            <w:tcMar>
              <w:top w:type="dxa" w:w="102"/>
              <w:left w:type="dxa" w:w="62"/>
              <w:bottom w:type="dxa" w:w="102"/>
              <w:right w:type="dxa" w:w="62"/>
            </w:tcMar>
          </w:tcPr>
          <w:p w14:paraId="E6250000">
            <w:pPr>
              <w:widowControl w:val="0"/>
              <w:ind/>
            </w:pPr>
            <w:r>
              <w:rPr>
                <w:sz w:val="20"/>
              </w:rPr>
              <w:t xml:space="preserve">ЗНО лимфоидной и кроветворной тканей без специального противоопухолевого лечения (уровень 1) </w:t>
            </w:r>
            <w:r>
              <w:rPr>
                <w:color w:val="0000FF"/>
                <w:sz w:val="20"/>
              </w:rPr>
              <w:t>&lt;***&gt;</w:t>
            </w:r>
          </w:p>
        </w:tc>
        <w:tc>
          <w:tcPr>
            <w:tcW w:type="dxa" w:w="3969"/>
            <w:tcBorders>
              <w:top w:sz="4" w:val="nil"/>
              <w:left w:sz="4" w:val="nil"/>
              <w:bottom w:sz="4" w:val="nil"/>
              <w:right w:sz="4" w:val="nil"/>
            </w:tcBorders>
            <w:tcMar>
              <w:top w:type="dxa" w:w="102"/>
              <w:left w:type="dxa" w:w="62"/>
              <w:bottom w:type="dxa" w:w="102"/>
              <w:right w:type="dxa" w:w="62"/>
            </w:tcMar>
          </w:tcPr>
          <w:p w14:paraId="E725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E82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9250000">
            <w:pPr>
              <w:widowControl w:val="0"/>
              <w:ind/>
            </w:pPr>
            <w:r>
              <w:rPr>
                <w:sz w:val="20"/>
              </w:rPr>
              <w:t>длительность:</w:t>
            </w:r>
          </w:p>
          <w:p w14:paraId="EA250000">
            <w:pPr>
              <w:widowControl w:val="0"/>
              <w:ind/>
            </w:pPr>
            <w:r>
              <w:rPr>
                <w:sz w:val="20"/>
              </w:rPr>
              <w:t>до 3 дней включительно</w:t>
            </w:r>
          </w:p>
        </w:tc>
        <w:tc>
          <w:tcPr>
            <w:tcW w:type="dxa" w:w="1304"/>
            <w:tcBorders>
              <w:top w:sz="4" w:val="nil"/>
              <w:left w:sz="4" w:val="nil"/>
              <w:bottom w:sz="4" w:val="nil"/>
              <w:right w:sz="4" w:val="nil"/>
            </w:tcBorders>
            <w:tcMar>
              <w:top w:type="dxa" w:w="102"/>
              <w:left w:type="dxa" w:w="62"/>
              <w:bottom w:type="dxa" w:w="102"/>
              <w:right w:type="dxa" w:w="62"/>
            </w:tcMar>
          </w:tcPr>
          <w:p w14:paraId="EB250000">
            <w:pPr>
              <w:widowControl w:val="0"/>
              <w:ind/>
              <w:jc w:val="center"/>
            </w:pPr>
            <w:r>
              <w:rPr>
                <w:sz w:val="20"/>
              </w:rPr>
              <w:t>0,38</w:t>
            </w:r>
          </w:p>
        </w:tc>
      </w:tr>
      <w:tr>
        <w:tc>
          <w:tcPr>
            <w:tcW w:type="dxa" w:w="1234"/>
            <w:tcBorders>
              <w:top w:sz="4" w:val="nil"/>
              <w:left w:sz="4" w:val="nil"/>
              <w:bottom w:sz="4" w:val="nil"/>
              <w:right w:sz="4" w:val="nil"/>
            </w:tcBorders>
            <w:tcMar>
              <w:top w:type="dxa" w:w="102"/>
              <w:left w:type="dxa" w:w="62"/>
              <w:bottom w:type="dxa" w:w="102"/>
              <w:right w:type="dxa" w:w="62"/>
            </w:tcMar>
          </w:tcPr>
          <w:p w14:paraId="EC250000">
            <w:pPr>
              <w:widowControl w:val="0"/>
              <w:ind/>
              <w:jc w:val="center"/>
            </w:pPr>
            <w:r>
              <w:rPr>
                <w:sz w:val="20"/>
              </w:rPr>
              <w:t>st19.091</w:t>
            </w:r>
          </w:p>
        </w:tc>
        <w:tc>
          <w:tcPr>
            <w:tcW w:type="dxa" w:w="2438"/>
            <w:tcBorders>
              <w:top w:sz="4" w:val="nil"/>
              <w:left w:sz="4" w:val="nil"/>
              <w:bottom w:sz="4" w:val="nil"/>
              <w:right w:sz="4" w:val="nil"/>
            </w:tcBorders>
            <w:tcMar>
              <w:top w:type="dxa" w:w="102"/>
              <w:left w:type="dxa" w:w="62"/>
              <w:bottom w:type="dxa" w:w="102"/>
              <w:right w:type="dxa" w:w="62"/>
            </w:tcMar>
          </w:tcPr>
          <w:p w14:paraId="ED250000">
            <w:pPr>
              <w:widowControl w:val="0"/>
              <w:ind/>
            </w:pPr>
            <w:r>
              <w:rPr>
                <w:sz w:val="20"/>
              </w:rPr>
              <w:t xml:space="preserve">ЗНО лимфоидной и кроветворной тканей без специального противоопухолевого лечения (уровень 2) </w:t>
            </w:r>
            <w:r>
              <w:rPr>
                <w:color w:val="0000FF"/>
                <w:sz w:val="20"/>
              </w:rPr>
              <w:t>&lt;***&gt;</w:t>
            </w:r>
          </w:p>
        </w:tc>
        <w:tc>
          <w:tcPr>
            <w:tcW w:type="dxa" w:w="3969"/>
            <w:tcBorders>
              <w:top w:sz="4" w:val="nil"/>
              <w:left w:sz="4" w:val="nil"/>
              <w:bottom w:sz="4" w:val="nil"/>
              <w:right w:sz="4" w:val="nil"/>
            </w:tcBorders>
            <w:tcMar>
              <w:top w:type="dxa" w:w="102"/>
              <w:left w:type="dxa" w:w="62"/>
              <w:bottom w:type="dxa" w:w="102"/>
              <w:right w:type="dxa" w:w="62"/>
            </w:tcMar>
          </w:tcPr>
          <w:p w14:paraId="EE25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EF2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0250000">
            <w:pPr>
              <w:widowControl w:val="0"/>
              <w:ind/>
            </w:pPr>
            <w:r>
              <w:rPr>
                <w:sz w:val="20"/>
              </w:rPr>
              <w:t>длительность:</w:t>
            </w:r>
          </w:p>
          <w:p w14:paraId="F1250000">
            <w:pPr>
              <w:widowControl w:val="0"/>
              <w:ind/>
            </w:pPr>
            <w:r>
              <w:rPr>
                <w:sz w:val="20"/>
              </w:rPr>
              <w:t>от 4 до 10 дней включительно</w:t>
            </w:r>
          </w:p>
        </w:tc>
        <w:tc>
          <w:tcPr>
            <w:tcW w:type="dxa" w:w="1304"/>
            <w:tcBorders>
              <w:top w:sz="4" w:val="nil"/>
              <w:left w:sz="4" w:val="nil"/>
              <w:bottom w:sz="4" w:val="nil"/>
              <w:right w:sz="4" w:val="nil"/>
            </w:tcBorders>
            <w:tcMar>
              <w:top w:type="dxa" w:w="102"/>
              <w:left w:type="dxa" w:w="62"/>
              <w:bottom w:type="dxa" w:w="102"/>
              <w:right w:type="dxa" w:w="62"/>
            </w:tcMar>
          </w:tcPr>
          <w:p w14:paraId="F2250000">
            <w:pPr>
              <w:widowControl w:val="0"/>
              <w:ind/>
              <w:jc w:val="center"/>
            </w:pPr>
            <w:r>
              <w:rPr>
                <w:sz w:val="20"/>
              </w:rPr>
              <w:t>1,29</w:t>
            </w:r>
          </w:p>
        </w:tc>
      </w:tr>
      <w:tr>
        <w:tc>
          <w:tcPr>
            <w:tcW w:type="dxa" w:w="1234"/>
            <w:tcBorders>
              <w:top w:sz="4" w:val="nil"/>
              <w:left w:sz="4" w:val="nil"/>
              <w:bottom w:sz="4" w:val="nil"/>
              <w:right w:sz="4" w:val="nil"/>
            </w:tcBorders>
            <w:tcMar>
              <w:top w:type="dxa" w:w="102"/>
              <w:left w:type="dxa" w:w="62"/>
              <w:bottom w:type="dxa" w:w="102"/>
              <w:right w:type="dxa" w:w="62"/>
            </w:tcMar>
          </w:tcPr>
          <w:p w14:paraId="F3250000">
            <w:pPr>
              <w:widowControl w:val="0"/>
              <w:ind/>
              <w:jc w:val="center"/>
            </w:pPr>
            <w:r>
              <w:rPr>
                <w:sz w:val="20"/>
              </w:rPr>
              <w:t>st19.092</w:t>
            </w:r>
          </w:p>
        </w:tc>
        <w:tc>
          <w:tcPr>
            <w:tcW w:type="dxa" w:w="2438"/>
            <w:tcBorders>
              <w:top w:sz="4" w:val="nil"/>
              <w:left w:sz="4" w:val="nil"/>
              <w:bottom w:sz="4" w:val="nil"/>
              <w:right w:sz="4" w:val="nil"/>
            </w:tcBorders>
            <w:tcMar>
              <w:top w:type="dxa" w:w="102"/>
              <w:left w:type="dxa" w:w="62"/>
              <w:bottom w:type="dxa" w:w="102"/>
              <w:right w:type="dxa" w:w="62"/>
            </w:tcMar>
          </w:tcPr>
          <w:p w14:paraId="F4250000">
            <w:pPr>
              <w:widowControl w:val="0"/>
              <w:ind/>
            </w:pPr>
            <w:r>
              <w:rPr>
                <w:sz w:val="20"/>
              </w:rPr>
              <w:t xml:space="preserve">ЗНО лимфоидной и кроветворной тканей без специального противоопухолевого лечения (уровень 3) </w:t>
            </w:r>
            <w:r>
              <w:rPr>
                <w:color w:val="0000FF"/>
                <w:sz w:val="20"/>
              </w:rPr>
              <w:t>&lt;***&gt;</w:t>
            </w:r>
          </w:p>
        </w:tc>
        <w:tc>
          <w:tcPr>
            <w:tcW w:type="dxa" w:w="3969"/>
            <w:tcBorders>
              <w:top w:sz="4" w:val="nil"/>
              <w:left w:sz="4" w:val="nil"/>
              <w:bottom w:sz="4" w:val="nil"/>
              <w:right w:sz="4" w:val="nil"/>
            </w:tcBorders>
            <w:tcMar>
              <w:top w:type="dxa" w:w="102"/>
              <w:left w:type="dxa" w:w="62"/>
              <w:bottom w:type="dxa" w:w="102"/>
              <w:right w:type="dxa" w:w="62"/>
            </w:tcMar>
          </w:tcPr>
          <w:p w14:paraId="F525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F62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7250000">
            <w:pPr>
              <w:widowControl w:val="0"/>
              <w:ind/>
            </w:pPr>
            <w:r>
              <w:rPr>
                <w:sz w:val="20"/>
              </w:rPr>
              <w:t>длительность:</w:t>
            </w:r>
          </w:p>
          <w:p w14:paraId="F8250000">
            <w:pPr>
              <w:widowControl w:val="0"/>
              <w:ind/>
            </w:pPr>
            <w:r>
              <w:rPr>
                <w:sz w:val="20"/>
              </w:rPr>
              <w:t>от 11 до 20 дней включительно</w:t>
            </w:r>
          </w:p>
        </w:tc>
        <w:tc>
          <w:tcPr>
            <w:tcW w:type="dxa" w:w="1304"/>
            <w:tcBorders>
              <w:top w:sz="4" w:val="nil"/>
              <w:left w:sz="4" w:val="nil"/>
              <w:bottom w:sz="4" w:val="nil"/>
              <w:right w:sz="4" w:val="nil"/>
            </w:tcBorders>
            <w:tcMar>
              <w:top w:type="dxa" w:w="102"/>
              <w:left w:type="dxa" w:w="62"/>
              <w:bottom w:type="dxa" w:w="102"/>
              <w:right w:type="dxa" w:w="62"/>
            </w:tcMar>
          </w:tcPr>
          <w:p w14:paraId="F9250000">
            <w:pPr>
              <w:widowControl w:val="0"/>
              <w:ind/>
              <w:jc w:val="center"/>
            </w:pPr>
            <w:r>
              <w:rPr>
                <w:sz w:val="20"/>
              </w:rPr>
              <w:t>2,87</w:t>
            </w:r>
          </w:p>
        </w:tc>
      </w:tr>
      <w:tr>
        <w:tc>
          <w:tcPr>
            <w:tcW w:type="dxa" w:w="1234"/>
            <w:tcBorders>
              <w:top w:sz="4" w:val="nil"/>
              <w:left w:sz="4" w:val="nil"/>
              <w:bottom w:sz="4" w:val="nil"/>
              <w:right w:sz="4" w:val="nil"/>
            </w:tcBorders>
            <w:tcMar>
              <w:top w:type="dxa" w:w="102"/>
              <w:left w:type="dxa" w:w="62"/>
              <w:bottom w:type="dxa" w:w="102"/>
              <w:right w:type="dxa" w:w="62"/>
            </w:tcMar>
          </w:tcPr>
          <w:p w14:paraId="FA250000">
            <w:pPr>
              <w:widowControl w:val="0"/>
              <w:ind/>
              <w:jc w:val="center"/>
            </w:pPr>
            <w:r>
              <w:rPr>
                <w:sz w:val="20"/>
              </w:rPr>
              <w:t>st19.093</w:t>
            </w:r>
          </w:p>
        </w:tc>
        <w:tc>
          <w:tcPr>
            <w:tcW w:type="dxa" w:w="2438"/>
            <w:tcBorders>
              <w:top w:sz="4" w:val="nil"/>
              <w:left w:sz="4" w:val="nil"/>
              <w:bottom w:sz="4" w:val="nil"/>
              <w:right w:sz="4" w:val="nil"/>
            </w:tcBorders>
            <w:tcMar>
              <w:top w:type="dxa" w:w="102"/>
              <w:left w:type="dxa" w:w="62"/>
              <w:bottom w:type="dxa" w:w="102"/>
              <w:right w:type="dxa" w:w="62"/>
            </w:tcMar>
          </w:tcPr>
          <w:p w14:paraId="FB250000">
            <w:pPr>
              <w:widowControl w:val="0"/>
              <w:ind/>
            </w:pPr>
            <w:r>
              <w:rPr>
                <w:sz w:val="20"/>
              </w:rPr>
              <w:t xml:space="preserve">ЗНО лимфоидной и кроветворной тканей без специального противоопухолевого лечения (уровень 4) </w:t>
            </w:r>
            <w:r>
              <w:rPr>
                <w:color w:val="0000FF"/>
                <w:sz w:val="20"/>
              </w:rPr>
              <w:t>&lt;***&gt;</w:t>
            </w:r>
          </w:p>
        </w:tc>
        <w:tc>
          <w:tcPr>
            <w:tcW w:type="dxa" w:w="3969"/>
            <w:tcBorders>
              <w:top w:sz="4" w:val="nil"/>
              <w:left w:sz="4" w:val="nil"/>
              <w:bottom w:sz="4" w:val="nil"/>
              <w:right w:sz="4" w:val="nil"/>
            </w:tcBorders>
            <w:tcMar>
              <w:top w:type="dxa" w:w="102"/>
              <w:left w:type="dxa" w:w="62"/>
              <w:bottom w:type="dxa" w:w="102"/>
              <w:right w:type="dxa" w:w="62"/>
            </w:tcMar>
          </w:tcPr>
          <w:p w14:paraId="FC25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FD2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E250000">
            <w:pPr>
              <w:widowControl w:val="0"/>
              <w:ind/>
            </w:pPr>
            <w:r>
              <w:rPr>
                <w:sz w:val="20"/>
              </w:rPr>
              <w:t>длительность:</w:t>
            </w:r>
          </w:p>
          <w:p w14:paraId="FF250000">
            <w:pPr>
              <w:widowControl w:val="0"/>
              <w:ind/>
            </w:pPr>
            <w:r>
              <w:rPr>
                <w:sz w:val="20"/>
              </w:rPr>
              <w:t>от 21 до 30 дней включительно</w:t>
            </w:r>
          </w:p>
        </w:tc>
        <w:tc>
          <w:tcPr>
            <w:tcW w:type="dxa" w:w="1304"/>
            <w:tcBorders>
              <w:top w:sz="4" w:val="nil"/>
              <w:left w:sz="4" w:val="nil"/>
              <w:bottom w:sz="4" w:val="nil"/>
              <w:right w:sz="4" w:val="nil"/>
            </w:tcBorders>
            <w:tcMar>
              <w:top w:type="dxa" w:w="102"/>
              <w:left w:type="dxa" w:w="62"/>
              <w:bottom w:type="dxa" w:w="102"/>
              <w:right w:type="dxa" w:w="62"/>
            </w:tcMar>
          </w:tcPr>
          <w:p w14:paraId="00260000">
            <w:pPr>
              <w:widowControl w:val="0"/>
              <w:ind/>
              <w:jc w:val="center"/>
            </w:pPr>
            <w:r>
              <w:rPr>
                <w:sz w:val="20"/>
              </w:rPr>
              <w:t>5,25</w:t>
            </w:r>
          </w:p>
        </w:tc>
      </w:tr>
      <w:tr>
        <w:tc>
          <w:tcPr>
            <w:tcW w:type="dxa" w:w="1234"/>
            <w:tcBorders>
              <w:top w:sz="4" w:val="nil"/>
              <w:left w:sz="4" w:val="nil"/>
              <w:bottom w:sz="4" w:val="nil"/>
              <w:right w:sz="4" w:val="nil"/>
            </w:tcBorders>
            <w:tcMar>
              <w:top w:type="dxa" w:w="102"/>
              <w:left w:type="dxa" w:w="62"/>
              <w:bottom w:type="dxa" w:w="102"/>
              <w:right w:type="dxa" w:w="62"/>
            </w:tcMar>
          </w:tcPr>
          <w:p w14:paraId="01260000">
            <w:pPr>
              <w:widowControl w:val="0"/>
              <w:ind/>
              <w:jc w:val="center"/>
            </w:pPr>
            <w:r>
              <w:rPr>
                <w:sz w:val="20"/>
              </w:rPr>
              <w:t>st19.094</w:t>
            </w:r>
          </w:p>
        </w:tc>
        <w:tc>
          <w:tcPr>
            <w:tcW w:type="dxa" w:w="2438"/>
            <w:tcBorders>
              <w:top w:sz="4" w:val="nil"/>
              <w:left w:sz="4" w:val="nil"/>
              <w:bottom w:sz="4" w:val="nil"/>
              <w:right w:sz="4" w:val="nil"/>
            </w:tcBorders>
            <w:tcMar>
              <w:top w:type="dxa" w:w="102"/>
              <w:left w:type="dxa" w:w="62"/>
              <w:bottom w:type="dxa" w:w="102"/>
              <w:right w:type="dxa" w:w="62"/>
            </w:tcMar>
          </w:tcPr>
          <w:p w14:paraId="02260000">
            <w:pPr>
              <w:widowControl w:val="0"/>
              <w:ind/>
            </w:pPr>
            <w:r>
              <w:rPr>
                <w:sz w:val="20"/>
              </w:rPr>
              <w:t>ЗНО лимфоидной и кроветворной тканей, лекарственная терапия, взрослые (уровень I)</w:t>
            </w:r>
          </w:p>
        </w:tc>
        <w:tc>
          <w:tcPr>
            <w:tcW w:type="dxa" w:w="3969"/>
            <w:tcBorders>
              <w:top w:sz="4" w:val="nil"/>
              <w:left w:sz="4" w:val="nil"/>
              <w:bottom w:sz="4" w:val="nil"/>
              <w:right w:sz="4" w:val="nil"/>
            </w:tcBorders>
            <w:tcMar>
              <w:top w:type="dxa" w:w="102"/>
              <w:left w:type="dxa" w:w="62"/>
              <w:bottom w:type="dxa" w:w="102"/>
              <w:right w:type="dxa" w:w="62"/>
            </w:tcMar>
          </w:tcPr>
          <w:p w14:paraId="0326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04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5260000">
            <w:pPr>
              <w:widowControl w:val="0"/>
              <w:ind/>
            </w:pPr>
            <w:r>
              <w:rPr>
                <w:sz w:val="20"/>
              </w:rPr>
              <w:t>возрастная группа:</w:t>
            </w:r>
          </w:p>
          <w:p w14:paraId="06260000">
            <w:pPr>
              <w:widowControl w:val="0"/>
              <w:ind/>
            </w:pPr>
            <w:r>
              <w:rPr>
                <w:sz w:val="20"/>
              </w:rPr>
              <w:t>старше 18 лет длительность:</w:t>
            </w:r>
          </w:p>
          <w:p w14:paraId="07260000">
            <w:pPr>
              <w:widowControl w:val="0"/>
              <w:ind/>
            </w:pPr>
            <w:r>
              <w:rPr>
                <w:sz w:val="20"/>
              </w:rPr>
              <w:t>до 3 дней включительно, от 4 до 10 дней включительно иной классификационный критерий: gem</w:t>
            </w:r>
          </w:p>
        </w:tc>
        <w:tc>
          <w:tcPr>
            <w:tcW w:type="dxa" w:w="1304"/>
            <w:tcBorders>
              <w:top w:sz="4" w:val="nil"/>
              <w:left w:sz="4" w:val="nil"/>
              <w:bottom w:sz="4" w:val="nil"/>
              <w:right w:sz="4" w:val="nil"/>
            </w:tcBorders>
            <w:tcMar>
              <w:top w:type="dxa" w:w="102"/>
              <w:left w:type="dxa" w:w="62"/>
              <w:bottom w:type="dxa" w:w="102"/>
              <w:right w:type="dxa" w:w="62"/>
            </w:tcMar>
          </w:tcPr>
          <w:p w14:paraId="08260000">
            <w:pPr>
              <w:widowControl w:val="0"/>
              <w:ind/>
              <w:jc w:val="center"/>
            </w:pPr>
            <w:r>
              <w:rPr>
                <w:sz w:val="20"/>
              </w:rPr>
              <w:t>1,3</w:t>
            </w:r>
          </w:p>
        </w:tc>
      </w:tr>
      <w:tr>
        <w:tc>
          <w:tcPr>
            <w:tcW w:type="dxa" w:w="1234"/>
            <w:tcBorders>
              <w:top w:sz="4" w:val="nil"/>
              <w:left w:sz="4" w:val="nil"/>
              <w:bottom w:sz="4" w:val="nil"/>
              <w:right w:sz="4" w:val="nil"/>
            </w:tcBorders>
            <w:tcMar>
              <w:top w:type="dxa" w:w="102"/>
              <w:left w:type="dxa" w:w="62"/>
              <w:bottom w:type="dxa" w:w="102"/>
              <w:right w:type="dxa" w:w="62"/>
            </w:tcMar>
          </w:tcPr>
          <w:p w14:paraId="09260000">
            <w:pPr>
              <w:widowControl w:val="0"/>
              <w:ind/>
              <w:jc w:val="center"/>
            </w:pPr>
            <w:r>
              <w:rPr>
                <w:sz w:val="20"/>
              </w:rPr>
              <w:t>st19.095</w:t>
            </w:r>
          </w:p>
        </w:tc>
        <w:tc>
          <w:tcPr>
            <w:tcW w:type="dxa" w:w="2438"/>
            <w:tcBorders>
              <w:top w:sz="4" w:val="nil"/>
              <w:left w:sz="4" w:val="nil"/>
              <w:bottom w:sz="4" w:val="nil"/>
              <w:right w:sz="4" w:val="nil"/>
            </w:tcBorders>
            <w:tcMar>
              <w:top w:type="dxa" w:w="102"/>
              <w:left w:type="dxa" w:w="62"/>
              <w:bottom w:type="dxa" w:w="102"/>
              <w:right w:type="dxa" w:w="62"/>
            </w:tcMar>
          </w:tcPr>
          <w:p w14:paraId="0A260000">
            <w:pPr>
              <w:widowControl w:val="0"/>
              <w:ind/>
            </w:pPr>
            <w:r>
              <w:rPr>
                <w:sz w:val="20"/>
              </w:rPr>
              <w:t>ЗНО лимфоидной и кроветворной тканей, лекарственная терапия, взрослые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0B26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0C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D260000">
            <w:pPr>
              <w:widowControl w:val="0"/>
              <w:ind/>
            </w:pPr>
            <w:r>
              <w:rPr>
                <w:sz w:val="20"/>
              </w:rPr>
              <w:t>возрастная группа:</w:t>
            </w:r>
          </w:p>
          <w:p w14:paraId="0E260000">
            <w:pPr>
              <w:widowControl w:val="0"/>
              <w:ind/>
            </w:pPr>
            <w:r>
              <w:rPr>
                <w:sz w:val="20"/>
              </w:rPr>
              <w:t>старше 18 лет длительность: от 11 до 20 дней включительно иной классификационный критерий: gem</w:t>
            </w:r>
          </w:p>
        </w:tc>
        <w:tc>
          <w:tcPr>
            <w:tcW w:type="dxa" w:w="1304"/>
            <w:tcBorders>
              <w:top w:sz="4" w:val="nil"/>
              <w:left w:sz="4" w:val="nil"/>
              <w:bottom w:sz="4" w:val="nil"/>
              <w:right w:sz="4" w:val="nil"/>
            </w:tcBorders>
            <w:tcMar>
              <w:top w:type="dxa" w:w="102"/>
              <w:left w:type="dxa" w:w="62"/>
              <w:bottom w:type="dxa" w:w="102"/>
              <w:right w:type="dxa" w:w="62"/>
            </w:tcMar>
          </w:tcPr>
          <w:p w14:paraId="0F260000">
            <w:pPr>
              <w:widowControl w:val="0"/>
              <w:ind/>
              <w:jc w:val="center"/>
            </w:pPr>
            <w:r>
              <w:rPr>
                <w:sz w:val="20"/>
              </w:rPr>
              <w:t>3,36</w:t>
            </w:r>
          </w:p>
        </w:tc>
      </w:tr>
      <w:tr>
        <w:tc>
          <w:tcPr>
            <w:tcW w:type="dxa" w:w="1234"/>
            <w:tcBorders>
              <w:top w:sz="4" w:val="nil"/>
              <w:left w:sz="4" w:val="nil"/>
              <w:bottom w:sz="4" w:val="nil"/>
              <w:right w:sz="4" w:val="nil"/>
            </w:tcBorders>
            <w:tcMar>
              <w:top w:type="dxa" w:w="102"/>
              <w:left w:type="dxa" w:w="62"/>
              <w:bottom w:type="dxa" w:w="102"/>
              <w:right w:type="dxa" w:w="62"/>
            </w:tcMar>
          </w:tcPr>
          <w:p w14:paraId="10260000">
            <w:pPr>
              <w:widowControl w:val="0"/>
              <w:ind/>
              <w:jc w:val="center"/>
            </w:pPr>
            <w:r>
              <w:rPr>
                <w:sz w:val="20"/>
              </w:rPr>
              <w:t>st19.096</w:t>
            </w:r>
          </w:p>
        </w:tc>
        <w:tc>
          <w:tcPr>
            <w:tcW w:type="dxa" w:w="2438"/>
            <w:tcBorders>
              <w:top w:sz="4" w:val="nil"/>
              <w:left w:sz="4" w:val="nil"/>
              <w:bottom w:sz="4" w:val="nil"/>
              <w:right w:sz="4" w:val="nil"/>
            </w:tcBorders>
            <w:tcMar>
              <w:top w:type="dxa" w:w="102"/>
              <w:left w:type="dxa" w:w="62"/>
              <w:bottom w:type="dxa" w:w="102"/>
              <w:right w:type="dxa" w:w="62"/>
            </w:tcMar>
          </w:tcPr>
          <w:p w14:paraId="11260000">
            <w:pPr>
              <w:widowControl w:val="0"/>
              <w:ind/>
            </w:pPr>
            <w:r>
              <w:rPr>
                <w:sz w:val="20"/>
              </w:rPr>
              <w:t>ЗНО лимфоидной и кроветворной тканей, лекарственная терапия, взрослые (уровень 3)</w:t>
            </w:r>
          </w:p>
        </w:tc>
        <w:tc>
          <w:tcPr>
            <w:tcW w:type="dxa" w:w="3969"/>
            <w:tcBorders>
              <w:top w:sz="4" w:val="nil"/>
              <w:left w:sz="4" w:val="nil"/>
              <w:bottom w:sz="4" w:val="nil"/>
              <w:right w:sz="4" w:val="nil"/>
            </w:tcBorders>
            <w:tcMar>
              <w:top w:type="dxa" w:w="102"/>
              <w:left w:type="dxa" w:w="62"/>
              <w:bottom w:type="dxa" w:w="102"/>
              <w:right w:type="dxa" w:w="62"/>
            </w:tcMar>
          </w:tcPr>
          <w:p w14:paraId="1226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13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4260000">
            <w:pPr>
              <w:widowControl w:val="0"/>
              <w:ind/>
            </w:pPr>
            <w:r>
              <w:rPr>
                <w:sz w:val="20"/>
              </w:rPr>
              <w:t>возрастная группа:</w:t>
            </w:r>
          </w:p>
          <w:p w14:paraId="15260000">
            <w:pPr>
              <w:widowControl w:val="0"/>
              <w:ind/>
            </w:pPr>
            <w:r>
              <w:rPr>
                <w:sz w:val="20"/>
              </w:rPr>
              <w:t>старше 18 лет длительность: от 21 до 30 дней включительно иной классификационный критерий: gem</w:t>
            </w:r>
          </w:p>
        </w:tc>
        <w:tc>
          <w:tcPr>
            <w:tcW w:type="dxa" w:w="1304"/>
            <w:tcBorders>
              <w:top w:sz="4" w:val="nil"/>
              <w:left w:sz="4" w:val="nil"/>
              <w:bottom w:sz="4" w:val="nil"/>
              <w:right w:sz="4" w:val="nil"/>
            </w:tcBorders>
            <w:tcMar>
              <w:top w:type="dxa" w:w="102"/>
              <w:left w:type="dxa" w:w="62"/>
              <w:bottom w:type="dxa" w:w="102"/>
              <w:right w:type="dxa" w:w="62"/>
            </w:tcMar>
          </w:tcPr>
          <w:p w14:paraId="16260000">
            <w:pPr>
              <w:widowControl w:val="0"/>
              <w:ind/>
              <w:jc w:val="center"/>
            </w:pPr>
            <w:r>
              <w:rPr>
                <w:sz w:val="20"/>
              </w:rPr>
              <w:t>6,71</w:t>
            </w:r>
          </w:p>
        </w:tc>
      </w:tr>
      <w:tr>
        <w:tc>
          <w:tcPr>
            <w:tcW w:type="dxa" w:w="1234"/>
            <w:tcBorders>
              <w:top w:sz="4" w:val="nil"/>
              <w:left w:sz="4" w:val="nil"/>
              <w:bottom w:sz="4" w:val="nil"/>
              <w:right w:sz="4" w:val="nil"/>
            </w:tcBorders>
            <w:tcMar>
              <w:top w:type="dxa" w:w="102"/>
              <w:left w:type="dxa" w:w="62"/>
              <w:bottom w:type="dxa" w:w="102"/>
              <w:right w:type="dxa" w:w="62"/>
            </w:tcMar>
          </w:tcPr>
          <w:p w14:paraId="17260000">
            <w:pPr>
              <w:widowControl w:val="0"/>
              <w:ind/>
              <w:jc w:val="center"/>
            </w:pPr>
            <w:r>
              <w:rPr>
                <w:sz w:val="20"/>
              </w:rPr>
              <w:t>st19.097</w:t>
            </w:r>
          </w:p>
        </w:tc>
        <w:tc>
          <w:tcPr>
            <w:tcW w:type="dxa" w:w="2438"/>
            <w:tcBorders>
              <w:top w:sz="4" w:val="nil"/>
              <w:left w:sz="4" w:val="nil"/>
              <w:bottom w:sz="4" w:val="nil"/>
              <w:right w:sz="4" w:val="nil"/>
            </w:tcBorders>
            <w:tcMar>
              <w:top w:type="dxa" w:w="102"/>
              <w:left w:type="dxa" w:w="62"/>
              <w:bottom w:type="dxa" w:w="102"/>
              <w:right w:type="dxa" w:w="62"/>
            </w:tcMar>
          </w:tcPr>
          <w:p w14:paraId="1826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1)</w:t>
            </w:r>
          </w:p>
        </w:tc>
        <w:tc>
          <w:tcPr>
            <w:tcW w:type="dxa" w:w="3969"/>
            <w:tcBorders>
              <w:top w:sz="4" w:val="nil"/>
              <w:left w:sz="4" w:val="nil"/>
              <w:bottom w:sz="4" w:val="nil"/>
              <w:right w:sz="4" w:val="nil"/>
            </w:tcBorders>
            <w:tcMar>
              <w:top w:type="dxa" w:w="102"/>
              <w:left w:type="dxa" w:w="62"/>
              <w:bottom w:type="dxa" w:w="102"/>
              <w:right w:type="dxa" w:w="62"/>
            </w:tcMar>
          </w:tcPr>
          <w:p w14:paraId="1926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1A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B260000">
            <w:pPr>
              <w:widowControl w:val="0"/>
              <w:ind/>
            </w:pPr>
            <w:r>
              <w:rPr>
                <w:sz w:val="20"/>
              </w:rPr>
              <w:t>возрастная группа:</w:t>
            </w:r>
          </w:p>
          <w:p w14:paraId="1C260000">
            <w:pPr>
              <w:widowControl w:val="0"/>
              <w:ind/>
            </w:pPr>
            <w:r>
              <w:rPr>
                <w:sz w:val="20"/>
              </w:rPr>
              <w:t>старше 18 лет длительность:</w:t>
            </w:r>
          </w:p>
          <w:p w14:paraId="1D260000">
            <w:pPr>
              <w:widowControl w:val="0"/>
              <w:ind/>
            </w:pPr>
            <w:r>
              <w:rPr>
                <w:sz w:val="20"/>
              </w:rPr>
              <w:t>до 3 дней включительно, от 4 до 10 дней включительно иной классификационный критерий: gemop2, gemop5, gemop8, gemop17, gemop20, gemop10, gemop21</w:t>
            </w:r>
          </w:p>
        </w:tc>
        <w:tc>
          <w:tcPr>
            <w:tcW w:type="dxa" w:w="1304"/>
            <w:tcBorders>
              <w:top w:sz="4" w:val="nil"/>
              <w:left w:sz="4" w:val="nil"/>
              <w:bottom w:sz="4" w:val="nil"/>
              <w:right w:sz="4" w:val="nil"/>
            </w:tcBorders>
            <w:tcMar>
              <w:top w:type="dxa" w:w="102"/>
              <w:left w:type="dxa" w:w="62"/>
              <w:bottom w:type="dxa" w:w="102"/>
              <w:right w:type="dxa" w:w="62"/>
            </w:tcMar>
          </w:tcPr>
          <w:p w14:paraId="1E260000">
            <w:pPr>
              <w:widowControl w:val="0"/>
              <w:ind/>
              <w:jc w:val="center"/>
            </w:pPr>
            <w:r>
              <w:rPr>
                <w:sz w:val="20"/>
              </w:rPr>
              <w:t>2,38</w:t>
            </w:r>
          </w:p>
        </w:tc>
      </w:tr>
      <w:tr>
        <w:tc>
          <w:tcPr>
            <w:tcW w:type="dxa" w:w="1234"/>
            <w:tcBorders>
              <w:top w:sz="4" w:val="nil"/>
              <w:left w:sz="4" w:val="nil"/>
              <w:bottom w:sz="4" w:val="nil"/>
              <w:right w:sz="4" w:val="nil"/>
            </w:tcBorders>
            <w:tcMar>
              <w:top w:type="dxa" w:w="102"/>
              <w:left w:type="dxa" w:w="62"/>
              <w:bottom w:type="dxa" w:w="102"/>
              <w:right w:type="dxa" w:w="62"/>
            </w:tcMar>
          </w:tcPr>
          <w:p w14:paraId="1F260000">
            <w:pPr>
              <w:widowControl w:val="0"/>
              <w:ind/>
              <w:jc w:val="center"/>
            </w:pPr>
            <w:r>
              <w:rPr>
                <w:sz w:val="20"/>
              </w:rPr>
              <w:t>st19.098</w:t>
            </w:r>
          </w:p>
        </w:tc>
        <w:tc>
          <w:tcPr>
            <w:tcW w:type="dxa" w:w="2438"/>
            <w:tcBorders>
              <w:top w:sz="4" w:val="nil"/>
              <w:left w:sz="4" w:val="nil"/>
              <w:bottom w:sz="4" w:val="nil"/>
              <w:right w:sz="4" w:val="nil"/>
            </w:tcBorders>
            <w:tcMar>
              <w:top w:type="dxa" w:w="102"/>
              <w:left w:type="dxa" w:w="62"/>
              <w:bottom w:type="dxa" w:w="102"/>
              <w:right w:type="dxa" w:w="62"/>
            </w:tcMar>
          </w:tcPr>
          <w:p w14:paraId="2026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2126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22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3260000">
            <w:pPr>
              <w:widowControl w:val="0"/>
              <w:ind/>
            </w:pPr>
            <w:r>
              <w:rPr>
                <w:sz w:val="20"/>
              </w:rPr>
              <w:t>возрастная группа:</w:t>
            </w:r>
          </w:p>
          <w:p w14:paraId="24260000">
            <w:pPr>
              <w:widowControl w:val="0"/>
              <w:ind/>
            </w:pPr>
            <w:r>
              <w:rPr>
                <w:sz w:val="20"/>
              </w:rPr>
              <w:t>старше 18 лет длительность: от 11 до 20 дней включительно иной классификационный критерий: gemop2, gemop5, gemop8, gemop17, gcmop20, gemop10, gemop21</w:t>
            </w:r>
          </w:p>
        </w:tc>
        <w:tc>
          <w:tcPr>
            <w:tcW w:type="dxa" w:w="1304"/>
            <w:tcBorders>
              <w:top w:sz="4" w:val="nil"/>
              <w:left w:sz="4" w:val="nil"/>
              <w:bottom w:sz="4" w:val="nil"/>
              <w:right w:sz="4" w:val="nil"/>
            </w:tcBorders>
            <w:tcMar>
              <w:top w:type="dxa" w:w="102"/>
              <w:left w:type="dxa" w:w="62"/>
              <w:bottom w:type="dxa" w:w="102"/>
              <w:right w:type="dxa" w:w="62"/>
            </w:tcMar>
          </w:tcPr>
          <w:p w14:paraId="25260000">
            <w:pPr>
              <w:widowControl w:val="0"/>
              <w:ind/>
              <w:jc w:val="center"/>
            </w:pPr>
            <w:r>
              <w:rPr>
                <w:sz w:val="20"/>
              </w:rPr>
              <w:t>4,55</w:t>
            </w:r>
          </w:p>
        </w:tc>
      </w:tr>
      <w:tr>
        <w:tc>
          <w:tcPr>
            <w:tcW w:type="dxa" w:w="1234"/>
            <w:tcBorders>
              <w:top w:sz="4" w:val="nil"/>
              <w:left w:sz="4" w:val="nil"/>
              <w:bottom w:sz="4" w:val="nil"/>
              <w:right w:sz="4" w:val="nil"/>
            </w:tcBorders>
            <w:tcMar>
              <w:top w:type="dxa" w:w="102"/>
              <w:left w:type="dxa" w:w="62"/>
              <w:bottom w:type="dxa" w:w="102"/>
              <w:right w:type="dxa" w:w="62"/>
            </w:tcMar>
          </w:tcPr>
          <w:p w14:paraId="26260000">
            <w:pPr>
              <w:widowControl w:val="0"/>
              <w:ind/>
              <w:jc w:val="center"/>
            </w:pPr>
            <w:r>
              <w:rPr>
                <w:sz w:val="20"/>
              </w:rPr>
              <w:t>st19.099</w:t>
            </w:r>
          </w:p>
        </w:tc>
        <w:tc>
          <w:tcPr>
            <w:tcW w:type="dxa" w:w="2438"/>
            <w:tcBorders>
              <w:top w:sz="4" w:val="nil"/>
              <w:left w:sz="4" w:val="nil"/>
              <w:bottom w:sz="4" w:val="nil"/>
              <w:right w:sz="4" w:val="nil"/>
            </w:tcBorders>
            <w:tcMar>
              <w:top w:type="dxa" w:w="102"/>
              <w:left w:type="dxa" w:w="62"/>
              <w:bottom w:type="dxa" w:w="102"/>
              <w:right w:type="dxa" w:w="62"/>
            </w:tcMar>
          </w:tcPr>
          <w:p w14:paraId="2726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3)</w:t>
            </w:r>
          </w:p>
        </w:tc>
        <w:tc>
          <w:tcPr>
            <w:tcW w:type="dxa" w:w="3969"/>
            <w:tcBorders>
              <w:top w:sz="4" w:val="nil"/>
              <w:left w:sz="4" w:val="nil"/>
              <w:bottom w:sz="4" w:val="nil"/>
              <w:right w:sz="4" w:val="nil"/>
            </w:tcBorders>
            <w:tcMar>
              <w:top w:type="dxa" w:w="102"/>
              <w:left w:type="dxa" w:w="62"/>
              <w:bottom w:type="dxa" w:w="102"/>
              <w:right w:type="dxa" w:w="62"/>
            </w:tcMar>
          </w:tcPr>
          <w:p w14:paraId="2826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29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A260000">
            <w:pPr>
              <w:widowControl w:val="0"/>
              <w:ind/>
            </w:pPr>
            <w:r>
              <w:rPr>
                <w:sz w:val="20"/>
              </w:rPr>
              <w:t>возрастная группа:</w:t>
            </w:r>
          </w:p>
          <w:p w14:paraId="2B260000">
            <w:pPr>
              <w:widowControl w:val="0"/>
              <w:ind/>
            </w:pPr>
            <w:r>
              <w:rPr>
                <w:sz w:val="20"/>
              </w:rPr>
              <w:t>старше 18 лет длительность: от 21 до 30 дней включительно иной классификационный критерий: gemop2, gemop5, gemop8, gemop17, gemop20, gemop10, gemop21</w:t>
            </w:r>
          </w:p>
        </w:tc>
        <w:tc>
          <w:tcPr>
            <w:tcW w:type="dxa" w:w="1304"/>
            <w:tcBorders>
              <w:top w:sz="4" w:val="nil"/>
              <w:left w:sz="4" w:val="nil"/>
              <w:bottom w:sz="4" w:val="nil"/>
              <w:right w:sz="4" w:val="nil"/>
            </w:tcBorders>
            <w:tcMar>
              <w:top w:type="dxa" w:w="102"/>
              <w:left w:type="dxa" w:w="62"/>
              <w:bottom w:type="dxa" w:w="102"/>
              <w:right w:type="dxa" w:w="62"/>
            </w:tcMar>
          </w:tcPr>
          <w:p w14:paraId="2C260000">
            <w:pPr>
              <w:widowControl w:val="0"/>
              <w:ind/>
              <w:jc w:val="center"/>
            </w:pPr>
            <w:r>
              <w:rPr>
                <w:sz w:val="20"/>
              </w:rPr>
              <w:t>7,69</w:t>
            </w:r>
          </w:p>
        </w:tc>
      </w:tr>
      <w:tr>
        <w:tc>
          <w:tcPr>
            <w:tcW w:type="dxa" w:w="1234"/>
            <w:tcBorders>
              <w:top w:sz="4" w:val="nil"/>
              <w:left w:sz="4" w:val="nil"/>
              <w:bottom w:sz="4" w:val="nil"/>
              <w:right w:sz="4" w:val="nil"/>
            </w:tcBorders>
            <w:tcMar>
              <w:top w:type="dxa" w:w="102"/>
              <w:left w:type="dxa" w:w="62"/>
              <w:bottom w:type="dxa" w:w="102"/>
              <w:right w:type="dxa" w:w="62"/>
            </w:tcMar>
          </w:tcPr>
          <w:p w14:paraId="2D260000">
            <w:pPr>
              <w:widowControl w:val="0"/>
              <w:ind/>
              <w:jc w:val="center"/>
            </w:pPr>
            <w:r>
              <w:rPr>
                <w:sz w:val="20"/>
              </w:rPr>
              <w:t>st19.100</w:t>
            </w:r>
          </w:p>
        </w:tc>
        <w:tc>
          <w:tcPr>
            <w:tcW w:type="dxa" w:w="2438"/>
            <w:tcBorders>
              <w:top w:sz="4" w:val="nil"/>
              <w:left w:sz="4" w:val="nil"/>
              <w:bottom w:sz="4" w:val="nil"/>
              <w:right w:sz="4" w:val="nil"/>
            </w:tcBorders>
            <w:tcMar>
              <w:top w:type="dxa" w:w="102"/>
              <w:left w:type="dxa" w:w="62"/>
              <w:bottom w:type="dxa" w:w="102"/>
              <w:right w:type="dxa" w:w="62"/>
            </w:tcMar>
          </w:tcPr>
          <w:p w14:paraId="2E26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4)</w:t>
            </w:r>
          </w:p>
        </w:tc>
        <w:tc>
          <w:tcPr>
            <w:tcW w:type="dxa" w:w="3969"/>
            <w:tcBorders>
              <w:top w:sz="4" w:val="nil"/>
              <w:left w:sz="4" w:val="nil"/>
              <w:bottom w:sz="4" w:val="nil"/>
              <w:right w:sz="4" w:val="nil"/>
            </w:tcBorders>
            <w:tcMar>
              <w:top w:type="dxa" w:w="102"/>
              <w:left w:type="dxa" w:w="62"/>
              <w:bottom w:type="dxa" w:w="102"/>
              <w:right w:type="dxa" w:w="62"/>
            </w:tcMar>
          </w:tcPr>
          <w:p w14:paraId="2F26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30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1260000">
            <w:pPr>
              <w:widowControl w:val="0"/>
              <w:ind/>
            </w:pPr>
            <w:r>
              <w:rPr>
                <w:sz w:val="20"/>
              </w:rPr>
              <w:t>возрастная группа:</w:t>
            </w:r>
          </w:p>
          <w:p w14:paraId="32260000">
            <w:pPr>
              <w:widowControl w:val="0"/>
              <w:ind/>
            </w:pPr>
            <w:r>
              <w:rPr>
                <w:sz w:val="20"/>
              </w:rPr>
              <w:t>старше 18 лет длительность:</w:t>
            </w:r>
          </w:p>
          <w:p w14:paraId="33260000">
            <w:pPr>
              <w:widowControl w:val="0"/>
              <w:ind/>
            </w:pPr>
            <w:r>
              <w:rPr>
                <w:sz w:val="20"/>
              </w:rPr>
              <w:t>до 3 дней включительно, от 4 до 10 дней включительно иной классификационный критерий: gemop1, gemop3, gemop4, gemop6, gemop7, gemop9, gemop11, gemop12, gemop13, gemop14, gemop16, gemop18, gemop22, gemop23, gemop24, gemop25, gemop26</w:t>
            </w:r>
          </w:p>
        </w:tc>
        <w:tc>
          <w:tcPr>
            <w:tcW w:type="dxa" w:w="1304"/>
            <w:tcBorders>
              <w:top w:sz="4" w:val="nil"/>
              <w:left w:sz="4" w:val="nil"/>
              <w:bottom w:sz="4" w:val="nil"/>
              <w:right w:sz="4" w:val="nil"/>
            </w:tcBorders>
            <w:tcMar>
              <w:top w:type="dxa" w:w="102"/>
              <w:left w:type="dxa" w:w="62"/>
              <w:bottom w:type="dxa" w:w="102"/>
              <w:right w:type="dxa" w:w="62"/>
            </w:tcMar>
          </w:tcPr>
          <w:p w14:paraId="34260000">
            <w:pPr>
              <w:widowControl w:val="0"/>
              <w:ind/>
              <w:jc w:val="center"/>
            </w:pPr>
            <w:r>
              <w:rPr>
                <w:sz w:val="20"/>
              </w:rPr>
              <w:t>11,63</w:t>
            </w:r>
          </w:p>
        </w:tc>
      </w:tr>
      <w:tr>
        <w:tc>
          <w:tcPr>
            <w:tcW w:type="dxa" w:w="1234"/>
            <w:tcBorders>
              <w:top w:sz="4" w:val="nil"/>
              <w:left w:sz="4" w:val="nil"/>
              <w:bottom w:sz="4" w:val="nil"/>
              <w:right w:sz="4" w:val="nil"/>
            </w:tcBorders>
            <w:tcMar>
              <w:top w:type="dxa" w:w="102"/>
              <w:left w:type="dxa" w:w="62"/>
              <w:bottom w:type="dxa" w:w="102"/>
              <w:right w:type="dxa" w:w="62"/>
            </w:tcMar>
          </w:tcPr>
          <w:p w14:paraId="35260000">
            <w:pPr>
              <w:widowControl w:val="0"/>
              <w:ind/>
              <w:jc w:val="center"/>
            </w:pPr>
            <w:r>
              <w:rPr>
                <w:sz w:val="20"/>
              </w:rPr>
              <w:t>st19.101</w:t>
            </w:r>
          </w:p>
        </w:tc>
        <w:tc>
          <w:tcPr>
            <w:tcW w:type="dxa" w:w="2438"/>
            <w:tcBorders>
              <w:top w:sz="4" w:val="nil"/>
              <w:left w:sz="4" w:val="nil"/>
              <w:bottom w:sz="4" w:val="nil"/>
              <w:right w:sz="4" w:val="nil"/>
            </w:tcBorders>
            <w:tcMar>
              <w:top w:type="dxa" w:w="102"/>
              <w:left w:type="dxa" w:w="62"/>
              <w:bottom w:type="dxa" w:w="102"/>
              <w:right w:type="dxa" w:w="62"/>
            </w:tcMar>
          </w:tcPr>
          <w:p w14:paraId="3626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5)</w:t>
            </w:r>
          </w:p>
        </w:tc>
        <w:tc>
          <w:tcPr>
            <w:tcW w:type="dxa" w:w="3969"/>
            <w:tcBorders>
              <w:top w:sz="4" w:val="nil"/>
              <w:left w:sz="4" w:val="nil"/>
              <w:bottom w:sz="4" w:val="nil"/>
              <w:right w:sz="4" w:val="nil"/>
            </w:tcBorders>
            <w:tcMar>
              <w:top w:type="dxa" w:w="102"/>
              <w:left w:type="dxa" w:w="62"/>
              <w:bottom w:type="dxa" w:w="102"/>
              <w:right w:type="dxa" w:w="62"/>
            </w:tcMar>
          </w:tcPr>
          <w:p w14:paraId="3726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38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9260000">
            <w:pPr>
              <w:widowControl w:val="0"/>
              <w:ind/>
            </w:pPr>
            <w:r>
              <w:rPr>
                <w:sz w:val="20"/>
              </w:rPr>
              <w:t>возрастная группа:</w:t>
            </w:r>
          </w:p>
          <w:p w14:paraId="3A260000">
            <w:pPr>
              <w:widowControl w:val="0"/>
              <w:ind/>
            </w:pPr>
            <w:r>
              <w:rPr>
                <w:sz w:val="20"/>
              </w:rPr>
              <w:t>старше 18 лет длительность: от 11 до 20 дней включительно иной классификационный критерий: gemop1, gemop3, gemop4, gemop6, gemop7, gemop9, gemop11, gemop12, gemop13, gemop14, gemop16, gemop18, gemop22, gemop23, gemop24, gemop25, gemop26</w:t>
            </w:r>
          </w:p>
        </w:tc>
        <w:tc>
          <w:tcPr>
            <w:tcW w:type="dxa" w:w="1304"/>
            <w:tcBorders>
              <w:top w:sz="4" w:val="nil"/>
              <w:left w:sz="4" w:val="nil"/>
              <w:bottom w:sz="4" w:val="nil"/>
              <w:right w:sz="4" w:val="nil"/>
            </w:tcBorders>
            <w:tcMar>
              <w:top w:type="dxa" w:w="102"/>
              <w:left w:type="dxa" w:w="62"/>
              <w:bottom w:type="dxa" w:w="102"/>
              <w:right w:type="dxa" w:w="62"/>
            </w:tcMar>
          </w:tcPr>
          <w:p w14:paraId="3B260000">
            <w:pPr>
              <w:widowControl w:val="0"/>
              <w:ind/>
              <w:jc w:val="center"/>
            </w:pPr>
            <w:r>
              <w:rPr>
                <w:sz w:val="20"/>
              </w:rPr>
              <w:t>14,47</w:t>
            </w:r>
          </w:p>
        </w:tc>
      </w:tr>
      <w:tr>
        <w:tc>
          <w:tcPr>
            <w:tcW w:type="dxa" w:w="1234"/>
            <w:tcBorders>
              <w:top w:sz="4" w:val="nil"/>
              <w:left w:sz="4" w:val="nil"/>
              <w:bottom w:sz="4" w:val="nil"/>
              <w:right w:sz="4" w:val="nil"/>
            </w:tcBorders>
            <w:tcMar>
              <w:top w:type="dxa" w:w="102"/>
              <w:left w:type="dxa" w:w="62"/>
              <w:bottom w:type="dxa" w:w="102"/>
              <w:right w:type="dxa" w:w="62"/>
            </w:tcMar>
          </w:tcPr>
          <w:p w14:paraId="3C260000">
            <w:pPr>
              <w:widowControl w:val="0"/>
              <w:ind/>
              <w:jc w:val="center"/>
            </w:pPr>
            <w:r>
              <w:rPr>
                <w:sz w:val="20"/>
              </w:rPr>
              <w:t>st19.102</w:t>
            </w:r>
          </w:p>
        </w:tc>
        <w:tc>
          <w:tcPr>
            <w:tcW w:type="dxa" w:w="2438"/>
            <w:tcBorders>
              <w:top w:sz="4" w:val="nil"/>
              <w:left w:sz="4" w:val="nil"/>
              <w:bottom w:sz="4" w:val="nil"/>
              <w:right w:sz="4" w:val="nil"/>
            </w:tcBorders>
            <w:tcMar>
              <w:top w:type="dxa" w:w="102"/>
              <w:left w:type="dxa" w:w="62"/>
              <w:bottom w:type="dxa" w:w="102"/>
              <w:right w:type="dxa" w:w="62"/>
            </w:tcMar>
          </w:tcPr>
          <w:p w14:paraId="3D26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6)</w:t>
            </w:r>
          </w:p>
        </w:tc>
        <w:tc>
          <w:tcPr>
            <w:tcW w:type="dxa" w:w="3969"/>
            <w:tcBorders>
              <w:top w:sz="4" w:val="nil"/>
              <w:left w:sz="4" w:val="nil"/>
              <w:bottom w:sz="4" w:val="nil"/>
              <w:right w:sz="4" w:val="nil"/>
            </w:tcBorders>
            <w:tcMar>
              <w:top w:type="dxa" w:w="102"/>
              <w:left w:type="dxa" w:w="62"/>
              <w:bottom w:type="dxa" w:w="102"/>
              <w:right w:type="dxa" w:w="62"/>
            </w:tcMar>
          </w:tcPr>
          <w:p w14:paraId="3E26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3F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0260000">
            <w:pPr>
              <w:widowControl w:val="0"/>
              <w:ind/>
            </w:pPr>
            <w:r>
              <w:rPr>
                <w:sz w:val="20"/>
              </w:rPr>
              <w:t>возрастная группа:</w:t>
            </w:r>
          </w:p>
          <w:p w14:paraId="41260000">
            <w:pPr>
              <w:widowControl w:val="0"/>
              <w:ind/>
            </w:pPr>
            <w:r>
              <w:rPr>
                <w:sz w:val="20"/>
              </w:rPr>
              <w:t>старше 18 лет длительность: от 21 до 30 дней включительно иной классификационный критерий: gernop1, gemop3, gemop4, gemop6, gemop7, gemop9, gernop11, gernop12, gemop13, gemop14, gernop16, gernop18, gemop22, gemop23, gemop24, gemop25, gemop26</w:t>
            </w:r>
          </w:p>
        </w:tc>
        <w:tc>
          <w:tcPr>
            <w:tcW w:type="dxa" w:w="1304"/>
            <w:tcBorders>
              <w:top w:sz="4" w:val="nil"/>
              <w:left w:sz="4" w:val="nil"/>
              <w:bottom w:sz="4" w:val="nil"/>
              <w:right w:sz="4" w:val="nil"/>
            </w:tcBorders>
            <w:tcMar>
              <w:top w:type="dxa" w:w="102"/>
              <w:left w:type="dxa" w:w="62"/>
              <w:bottom w:type="dxa" w:w="102"/>
              <w:right w:type="dxa" w:w="62"/>
            </w:tcMar>
          </w:tcPr>
          <w:p w14:paraId="42260000">
            <w:pPr>
              <w:widowControl w:val="0"/>
              <w:ind/>
              <w:jc w:val="center"/>
            </w:pPr>
            <w:r>
              <w:rPr>
                <w:sz w:val="20"/>
              </w:rPr>
              <w:t>17,17</w:t>
            </w:r>
          </w:p>
        </w:tc>
      </w:tr>
      <w:tr>
        <w:tc>
          <w:tcPr>
            <w:tcW w:type="dxa" w:w="1234"/>
            <w:tcBorders>
              <w:top w:sz="4" w:val="nil"/>
              <w:left w:sz="4" w:val="nil"/>
              <w:bottom w:sz="4" w:val="nil"/>
              <w:right w:sz="4" w:val="nil"/>
            </w:tcBorders>
            <w:tcMar>
              <w:top w:type="dxa" w:w="102"/>
              <w:left w:type="dxa" w:w="62"/>
              <w:bottom w:type="dxa" w:w="102"/>
              <w:right w:type="dxa" w:w="62"/>
            </w:tcMar>
          </w:tcPr>
          <w:p w14:paraId="43260000">
            <w:pPr>
              <w:widowControl w:val="0"/>
              <w:ind/>
              <w:jc w:val="center"/>
            </w:pPr>
            <w:r>
              <w:rPr>
                <w:sz w:val="20"/>
              </w:rPr>
              <w:t>st19.103</w:t>
            </w:r>
          </w:p>
        </w:tc>
        <w:tc>
          <w:tcPr>
            <w:tcW w:type="dxa" w:w="2438"/>
            <w:tcBorders>
              <w:top w:sz="4" w:val="nil"/>
              <w:left w:sz="4" w:val="nil"/>
              <w:bottom w:sz="4" w:val="nil"/>
              <w:right w:sz="4" w:val="nil"/>
            </w:tcBorders>
            <w:tcMar>
              <w:top w:type="dxa" w:w="102"/>
              <w:left w:type="dxa" w:w="62"/>
              <w:bottom w:type="dxa" w:w="102"/>
              <w:right w:type="dxa" w:w="62"/>
            </w:tcMar>
          </w:tcPr>
          <w:p w14:paraId="44260000">
            <w:pPr>
              <w:widowControl w:val="0"/>
              <w:ind/>
            </w:pPr>
            <w:r>
              <w:rPr>
                <w:sz w:val="20"/>
              </w:rPr>
              <w:t>Лучевые повреждения</w:t>
            </w:r>
          </w:p>
        </w:tc>
        <w:tc>
          <w:tcPr>
            <w:tcW w:type="dxa" w:w="3969"/>
            <w:tcBorders>
              <w:top w:sz="4" w:val="nil"/>
              <w:left w:sz="4" w:val="nil"/>
              <w:bottom w:sz="4" w:val="nil"/>
              <w:right w:sz="4" w:val="nil"/>
            </w:tcBorders>
            <w:tcMar>
              <w:top w:type="dxa" w:w="102"/>
              <w:left w:type="dxa" w:w="62"/>
              <w:bottom w:type="dxa" w:w="102"/>
              <w:right w:type="dxa" w:w="62"/>
            </w:tcMar>
          </w:tcPr>
          <w:p w14:paraId="45260000">
            <w:pPr>
              <w:widowControl w:val="0"/>
              <w:ind/>
            </w:pPr>
            <w:r>
              <w:rPr>
                <w:sz w:val="20"/>
              </w:rPr>
              <w:t>I42.7, I89.8, I97.2, J70.1, K62.7, L58.9, M54, N30.4, N76.6</w:t>
            </w:r>
          </w:p>
        </w:tc>
        <w:tc>
          <w:tcPr>
            <w:tcW w:type="dxa" w:w="3969"/>
            <w:tcBorders>
              <w:top w:sz="4" w:val="nil"/>
              <w:left w:sz="4" w:val="nil"/>
              <w:bottom w:sz="4" w:val="nil"/>
              <w:right w:sz="4" w:val="nil"/>
            </w:tcBorders>
            <w:tcMar>
              <w:top w:type="dxa" w:w="102"/>
              <w:left w:type="dxa" w:w="62"/>
              <w:bottom w:type="dxa" w:w="102"/>
              <w:right w:type="dxa" w:w="62"/>
            </w:tcMar>
          </w:tcPr>
          <w:p w14:paraId="46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7260000">
            <w:pPr>
              <w:widowControl w:val="0"/>
              <w:ind/>
            </w:pPr>
            <w:r>
              <w:rPr>
                <w:sz w:val="20"/>
              </w:rPr>
              <w:t>дополнительные диагнозы: C.</w:t>
            </w:r>
          </w:p>
          <w:p w14:paraId="48260000">
            <w:pPr>
              <w:widowControl w:val="0"/>
              <w:ind/>
            </w:pPr>
            <w:r>
              <w:rPr>
                <w:sz w:val="20"/>
              </w:rPr>
              <w:t>иной классификационный критерий: olt</w:t>
            </w:r>
          </w:p>
        </w:tc>
        <w:tc>
          <w:tcPr>
            <w:tcW w:type="dxa" w:w="1304"/>
            <w:tcBorders>
              <w:top w:sz="4" w:val="nil"/>
              <w:left w:sz="4" w:val="nil"/>
              <w:bottom w:sz="4" w:val="nil"/>
              <w:right w:sz="4" w:val="nil"/>
            </w:tcBorders>
            <w:tcMar>
              <w:top w:type="dxa" w:w="102"/>
              <w:left w:type="dxa" w:w="62"/>
              <w:bottom w:type="dxa" w:w="102"/>
              <w:right w:type="dxa" w:w="62"/>
            </w:tcMar>
          </w:tcPr>
          <w:p w14:paraId="49260000">
            <w:pPr>
              <w:widowControl w:val="0"/>
              <w:ind/>
              <w:jc w:val="center"/>
            </w:pPr>
            <w:r>
              <w:rPr>
                <w:sz w:val="20"/>
              </w:rPr>
              <w:t>2,64</w:t>
            </w:r>
          </w:p>
        </w:tc>
      </w:tr>
      <w:tr>
        <w:tc>
          <w:tcPr>
            <w:tcW w:type="dxa" w:w="1234"/>
            <w:tcBorders>
              <w:top w:sz="4" w:val="nil"/>
              <w:left w:sz="4" w:val="nil"/>
              <w:bottom w:sz="4" w:val="nil"/>
              <w:right w:sz="4" w:val="nil"/>
            </w:tcBorders>
            <w:tcMar>
              <w:top w:type="dxa" w:w="102"/>
              <w:left w:type="dxa" w:w="62"/>
              <w:bottom w:type="dxa" w:w="102"/>
              <w:right w:type="dxa" w:w="62"/>
            </w:tcMar>
          </w:tcPr>
          <w:p w14:paraId="4A260000">
            <w:pPr>
              <w:widowControl w:val="0"/>
              <w:ind/>
              <w:jc w:val="center"/>
            </w:pPr>
            <w:r>
              <w:rPr>
                <w:sz w:val="20"/>
              </w:rPr>
              <w:t>st19.104</w:t>
            </w:r>
          </w:p>
        </w:tc>
        <w:tc>
          <w:tcPr>
            <w:tcW w:type="dxa" w:w="2438"/>
            <w:tcBorders>
              <w:top w:sz="4" w:val="nil"/>
              <w:left w:sz="4" w:val="nil"/>
              <w:bottom w:sz="4" w:val="nil"/>
              <w:right w:sz="4" w:val="nil"/>
            </w:tcBorders>
            <w:tcMar>
              <w:top w:type="dxa" w:w="102"/>
              <w:left w:type="dxa" w:w="62"/>
              <w:bottom w:type="dxa" w:w="102"/>
              <w:right w:type="dxa" w:w="62"/>
            </w:tcMar>
          </w:tcPr>
          <w:p w14:paraId="4B260000">
            <w:pPr>
              <w:widowControl w:val="0"/>
              <w:ind/>
            </w:pPr>
            <w:r>
              <w:rPr>
                <w:sz w:val="20"/>
              </w:rPr>
              <w:t>Эвисцерация малого таза при лучевых повреждениях</w:t>
            </w:r>
          </w:p>
        </w:tc>
        <w:tc>
          <w:tcPr>
            <w:tcW w:type="dxa" w:w="3969"/>
            <w:tcBorders>
              <w:top w:sz="4" w:val="nil"/>
              <w:left w:sz="4" w:val="nil"/>
              <w:bottom w:sz="4" w:val="nil"/>
              <w:right w:sz="4" w:val="nil"/>
            </w:tcBorders>
            <w:tcMar>
              <w:top w:type="dxa" w:w="102"/>
              <w:left w:type="dxa" w:w="62"/>
              <w:bottom w:type="dxa" w:w="102"/>
              <w:right w:type="dxa" w:w="62"/>
            </w:tcMar>
          </w:tcPr>
          <w:p w14:paraId="4C260000">
            <w:pPr>
              <w:widowControl w:val="0"/>
              <w:ind/>
            </w:pPr>
            <w:r>
              <w:rPr>
                <w:sz w:val="20"/>
              </w:rPr>
              <w:t>K60.4, K60.5, K62.7, N30.4, N32.1, N36.0, N76.0, N76.1, N76.6, N82.0, N82.2, N82.3</w:t>
            </w:r>
          </w:p>
        </w:tc>
        <w:tc>
          <w:tcPr>
            <w:tcW w:type="dxa" w:w="3969"/>
            <w:tcBorders>
              <w:top w:sz="4" w:val="nil"/>
              <w:left w:sz="4" w:val="nil"/>
              <w:bottom w:sz="4" w:val="nil"/>
              <w:right w:sz="4" w:val="nil"/>
            </w:tcBorders>
            <w:tcMar>
              <w:top w:type="dxa" w:w="102"/>
              <w:left w:type="dxa" w:w="62"/>
              <w:bottom w:type="dxa" w:w="102"/>
              <w:right w:type="dxa" w:w="62"/>
            </w:tcMar>
          </w:tcPr>
          <w:p w14:paraId="4D260000">
            <w:pPr>
              <w:widowControl w:val="0"/>
              <w:ind/>
            </w:pPr>
            <w:r>
              <w:rPr>
                <w:color w:val="0000FF"/>
                <w:sz w:val="20"/>
              </w:rPr>
              <w:fldChar w:fldCharType="begin"/>
            </w:r>
            <w:r>
              <w:rPr>
                <w:color w:val="0000FF"/>
                <w:sz w:val="20"/>
              </w:rPr>
              <w:instrText>HYPERLINK "https://login.consultant.ru/link/?req=doc&amp;base=LAW&amp;n=371416&amp;dst=112635"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A16.30.022.001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E260000">
            <w:pPr>
              <w:widowControl w:val="0"/>
              <w:ind/>
            </w:pPr>
            <w:r>
              <w:rPr>
                <w:sz w:val="20"/>
              </w:rPr>
              <w:t>дополнительные диагнозы: C.</w:t>
            </w:r>
          </w:p>
          <w:p w14:paraId="4F260000">
            <w:pPr>
              <w:widowControl w:val="0"/>
              <w:ind/>
            </w:pPr>
            <w:r>
              <w:rPr>
                <w:sz w:val="20"/>
              </w:rPr>
              <w:t>иной классификационный критерий: olt</w:t>
            </w:r>
          </w:p>
        </w:tc>
        <w:tc>
          <w:tcPr>
            <w:tcW w:type="dxa" w:w="1304"/>
            <w:tcBorders>
              <w:top w:sz="4" w:val="nil"/>
              <w:left w:sz="4" w:val="nil"/>
              <w:bottom w:sz="4" w:val="nil"/>
              <w:right w:sz="4" w:val="nil"/>
            </w:tcBorders>
            <w:tcMar>
              <w:top w:type="dxa" w:w="102"/>
              <w:left w:type="dxa" w:w="62"/>
              <w:bottom w:type="dxa" w:w="102"/>
              <w:right w:type="dxa" w:w="62"/>
            </w:tcMar>
          </w:tcPr>
          <w:p w14:paraId="50260000">
            <w:pPr>
              <w:widowControl w:val="0"/>
              <w:ind/>
              <w:jc w:val="center"/>
            </w:pPr>
            <w:r>
              <w:rPr>
                <w:sz w:val="20"/>
              </w:rPr>
              <w:t>19,75</w:t>
            </w:r>
          </w:p>
        </w:tc>
      </w:tr>
      <w:tr>
        <w:tc>
          <w:tcPr>
            <w:tcW w:type="dxa" w:w="1234"/>
            <w:tcBorders>
              <w:top w:sz="4" w:val="nil"/>
              <w:left w:sz="4" w:val="nil"/>
              <w:bottom w:sz="4" w:val="nil"/>
              <w:right w:sz="4" w:val="nil"/>
            </w:tcBorders>
            <w:tcMar>
              <w:top w:type="dxa" w:w="102"/>
              <w:left w:type="dxa" w:w="62"/>
              <w:bottom w:type="dxa" w:w="102"/>
              <w:right w:type="dxa" w:w="62"/>
            </w:tcMar>
          </w:tcPr>
          <w:p w14:paraId="51260000">
            <w:pPr>
              <w:widowControl w:val="0"/>
              <w:ind/>
              <w:jc w:val="center"/>
            </w:pPr>
            <w:r>
              <w:rPr>
                <w:sz w:val="20"/>
              </w:rPr>
              <w:t>st19.122</w:t>
            </w:r>
          </w:p>
        </w:tc>
        <w:tc>
          <w:tcPr>
            <w:tcW w:type="dxa" w:w="2438"/>
            <w:tcBorders>
              <w:top w:sz="4" w:val="nil"/>
              <w:left w:sz="4" w:val="nil"/>
              <w:bottom w:sz="4" w:val="nil"/>
              <w:right w:sz="4" w:val="nil"/>
            </w:tcBorders>
            <w:tcMar>
              <w:top w:type="dxa" w:w="102"/>
              <w:left w:type="dxa" w:w="62"/>
              <w:bottom w:type="dxa" w:w="102"/>
              <w:right w:type="dxa" w:w="62"/>
            </w:tcMar>
          </w:tcPr>
          <w:p w14:paraId="52260000">
            <w:pPr>
              <w:widowControl w:val="0"/>
              <w:ind/>
            </w:pPr>
            <w:r>
              <w:rPr>
                <w:sz w:val="20"/>
              </w:rPr>
              <w:t>Посттрансплантационный период после пересадки костного мозга</w:t>
            </w:r>
          </w:p>
        </w:tc>
        <w:tc>
          <w:tcPr>
            <w:tcW w:type="dxa" w:w="3969"/>
            <w:tcBorders>
              <w:top w:sz="4" w:val="nil"/>
              <w:left w:sz="4" w:val="nil"/>
              <w:bottom w:sz="4" w:val="nil"/>
              <w:right w:sz="4" w:val="nil"/>
            </w:tcBorders>
            <w:tcMar>
              <w:top w:type="dxa" w:w="102"/>
              <w:left w:type="dxa" w:w="62"/>
              <w:bottom w:type="dxa" w:w="102"/>
              <w:right w:type="dxa" w:w="62"/>
            </w:tcMar>
          </w:tcPr>
          <w:p w14:paraId="532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4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5260000">
            <w:pPr>
              <w:widowControl w:val="0"/>
              <w:ind/>
            </w:pPr>
            <w:r>
              <w:rPr>
                <w:sz w:val="20"/>
              </w:rPr>
              <w:t>иной классификационный критерий: rbpt</w:t>
            </w:r>
          </w:p>
        </w:tc>
        <w:tc>
          <w:tcPr>
            <w:tcW w:type="dxa" w:w="1304"/>
            <w:tcBorders>
              <w:top w:sz="4" w:val="nil"/>
              <w:left w:sz="4" w:val="nil"/>
              <w:bottom w:sz="4" w:val="nil"/>
              <w:right w:sz="4" w:val="nil"/>
            </w:tcBorders>
            <w:tcMar>
              <w:top w:type="dxa" w:w="102"/>
              <w:left w:type="dxa" w:w="62"/>
              <w:bottom w:type="dxa" w:w="102"/>
              <w:right w:type="dxa" w:w="62"/>
            </w:tcMar>
          </w:tcPr>
          <w:p w14:paraId="56260000">
            <w:pPr>
              <w:widowControl w:val="0"/>
              <w:ind/>
              <w:jc w:val="center"/>
            </w:pPr>
            <w:r>
              <w:rPr>
                <w:sz w:val="20"/>
              </w:rPr>
              <w:t>21,02</w:t>
            </w:r>
          </w:p>
        </w:tc>
      </w:tr>
      <w:tr>
        <w:tc>
          <w:tcPr>
            <w:tcW w:type="dxa" w:w="1234"/>
            <w:tcBorders>
              <w:top w:sz="4" w:val="nil"/>
              <w:left w:sz="4" w:val="nil"/>
              <w:bottom w:sz="4" w:val="nil"/>
              <w:right w:sz="4" w:val="nil"/>
            </w:tcBorders>
            <w:tcMar>
              <w:top w:type="dxa" w:w="102"/>
              <w:left w:type="dxa" w:w="62"/>
              <w:bottom w:type="dxa" w:w="102"/>
              <w:right w:type="dxa" w:w="62"/>
            </w:tcMar>
          </w:tcPr>
          <w:p w14:paraId="57260000">
            <w:pPr>
              <w:widowControl w:val="0"/>
              <w:ind/>
              <w:jc w:val="center"/>
            </w:pPr>
            <w:r>
              <w:rPr>
                <w:sz w:val="20"/>
              </w:rPr>
              <w:t>st19.163</w:t>
            </w:r>
          </w:p>
        </w:tc>
        <w:tc>
          <w:tcPr>
            <w:tcW w:type="dxa" w:w="2438"/>
            <w:tcBorders>
              <w:top w:sz="4" w:val="nil"/>
              <w:left w:sz="4" w:val="nil"/>
              <w:bottom w:sz="4" w:val="nil"/>
              <w:right w:sz="4" w:val="nil"/>
            </w:tcBorders>
            <w:tcMar>
              <w:top w:type="dxa" w:w="102"/>
              <w:left w:type="dxa" w:w="62"/>
              <w:bottom w:type="dxa" w:w="102"/>
              <w:right w:type="dxa" w:w="62"/>
            </w:tcMar>
          </w:tcPr>
          <w:p w14:paraId="5826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w:t>
            </w:r>
          </w:p>
        </w:tc>
        <w:tc>
          <w:tcPr>
            <w:tcW w:type="dxa" w:w="3969"/>
            <w:tcBorders>
              <w:top w:sz="4" w:val="nil"/>
              <w:left w:sz="4" w:val="nil"/>
              <w:bottom w:sz="4" w:val="nil"/>
              <w:right w:sz="4" w:val="nil"/>
            </w:tcBorders>
            <w:tcMar>
              <w:top w:type="dxa" w:w="102"/>
              <w:left w:type="dxa" w:w="62"/>
              <w:bottom w:type="dxa" w:w="102"/>
              <w:right w:type="dxa" w:w="62"/>
            </w:tcMar>
          </w:tcPr>
          <w:p w14:paraId="5926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5A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B260000">
            <w:pPr>
              <w:widowControl w:val="0"/>
              <w:ind/>
            </w:pPr>
            <w:r>
              <w:rPr>
                <w:sz w:val="20"/>
              </w:rPr>
              <w:t>возрастная группа:</w:t>
            </w:r>
          </w:p>
          <w:p w14:paraId="5C260000">
            <w:pPr>
              <w:widowControl w:val="0"/>
              <w:ind/>
            </w:pPr>
            <w:r>
              <w:rPr>
                <w:sz w:val="20"/>
              </w:rPr>
              <w:t>старше 18 лет</w:t>
            </w:r>
          </w:p>
          <w:p w14:paraId="5D260000">
            <w:pPr>
              <w:widowControl w:val="0"/>
              <w:ind/>
            </w:pPr>
            <w:r>
              <w:rPr>
                <w:sz w:val="20"/>
              </w:rPr>
              <w:t>схемы: sh0019, sh0024, sh0025, sh0028, sh0047, sh0050, sh0058, sh0090, sh0121, sh0124, sh0128, sh0139, sh0144, sh0153, sh0182, sh0202, sh0224, sh0229, sh0253, sh0350, sh0582, sh0605, sh0616, sh0632, sh0634, sh0635, sh0636, sh0639, sh0640, sh0641, sh0671, sh0673, sh0677, sh0698, sh0700, sh0702, sh0704, sh0707, sh0711, sh0712, sh0717, sh0767, sh0768, sh0770, sh0787, sh0790, sh0793, sh0798, sh0800, sh0807, sh0811, sh0867, sh0880, sh0888, sh0892, sh0915, sh0923, sh0927, sh0929, sh0933, sh0950, sh0951, sh0971, sh0972, sh1002, sh1031, sh1035, sh1036, sh1056, sh1067, sh1068, sh1116, sh1179, sh1180, sh1184, sh1185, sh1186, sh1194, sh1195, sh1218, sh1220, sh1224, sh9003</w:t>
            </w:r>
          </w:p>
        </w:tc>
        <w:tc>
          <w:tcPr>
            <w:tcW w:type="dxa" w:w="1304"/>
            <w:tcBorders>
              <w:top w:sz="4" w:val="nil"/>
              <w:left w:sz="4" w:val="nil"/>
              <w:bottom w:sz="4" w:val="nil"/>
              <w:right w:sz="4" w:val="nil"/>
            </w:tcBorders>
            <w:tcMar>
              <w:top w:type="dxa" w:w="102"/>
              <w:left w:type="dxa" w:w="62"/>
              <w:bottom w:type="dxa" w:w="102"/>
              <w:right w:type="dxa" w:w="62"/>
            </w:tcMar>
          </w:tcPr>
          <w:p w14:paraId="5E260000">
            <w:pPr>
              <w:widowControl w:val="0"/>
              <w:ind/>
              <w:jc w:val="center"/>
            </w:pPr>
            <w:r>
              <w:rPr>
                <w:sz w:val="20"/>
              </w:rPr>
              <w:t>0,33</w:t>
            </w:r>
          </w:p>
        </w:tc>
      </w:tr>
      <w:tr>
        <w:tc>
          <w:tcPr>
            <w:tcW w:type="dxa" w:w="1234"/>
            <w:tcBorders>
              <w:top w:sz="4" w:val="nil"/>
              <w:left w:sz="4" w:val="nil"/>
              <w:bottom w:sz="4" w:val="nil"/>
              <w:right w:sz="4" w:val="nil"/>
            </w:tcBorders>
            <w:tcMar>
              <w:top w:type="dxa" w:w="102"/>
              <w:left w:type="dxa" w:w="62"/>
              <w:bottom w:type="dxa" w:w="102"/>
              <w:right w:type="dxa" w:w="62"/>
            </w:tcMar>
          </w:tcPr>
          <w:p w14:paraId="5F260000">
            <w:pPr>
              <w:widowControl w:val="0"/>
              <w:ind/>
              <w:jc w:val="center"/>
            </w:pPr>
            <w:r>
              <w:rPr>
                <w:sz w:val="20"/>
              </w:rPr>
              <w:t>st19.164</w:t>
            </w:r>
          </w:p>
        </w:tc>
        <w:tc>
          <w:tcPr>
            <w:tcW w:type="dxa" w:w="2438"/>
            <w:tcBorders>
              <w:top w:sz="4" w:val="nil"/>
              <w:left w:sz="4" w:val="nil"/>
              <w:bottom w:sz="4" w:val="nil"/>
              <w:right w:sz="4" w:val="nil"/>
            </w:tcBorders>
            <w:tcMar>
              <w:top w:type="dxa" w:w="102"/>
              <w:left w:type="dxa" w:w="62"/>
              <w:bottom w:type="dxa" w:w="102"/>
              <w:right w:type="dxa" w:w="62"/>
            </w:tcMar>
          </w:tcPr>
          <w:p w14:paraId="6026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6126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62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3260000">
            <w:pPr>
              <w:widowControl w:val="0"/>
              <w:ind/>
            </w:pPr>
            <w:r>
              <w:rPr>
                <w:sz w:val="20"/>
              </w:rPr>
              <w:t>возрастная группа:</w:t>
            </w:r>
          </w:p>
          <w:p w14:paraId="64260000">
            <w:pPr>
              <w:widowControl w:val="0"/>
              <w:ind/>
            </w:pPr>
            <w:r>
              <w:rPr>
                <w:sz w:val="20"/>
              </w:rPr>
              <w:t>старше 18 лет</w:t>
            </w:r>
          </w:p>
          <w:p w14:paraId="65260000">
            <w:pPr>
              <w:widowControl w:val="0"/>
              <w:ind/>
            </w:pPr>
            <w:r>
              <w:rPr>
                <w:sz w:val="20"/>
              </w:rPr>
              <w:t>схемы: sh0024.1, sh0028.1, sh0052, sh0061, sh0062, sh0063, sh0068, sh0071, sh0072, sh0083, sh0113, sh0123, sh0140, sh0149, sh0191, sh0272, sh0336, sh0338, sh0339, sh0348, sh0385, sh0466, sh0534, sh0555, sh0556, sh0632.1, sh0636.1, sh0643, sh0644, sh0672, sh0675, sh0690, sh0695, sh0702.1, sh0704.1, sh0705, sh0716, sh0719, sh0720, sh0779, sh0780, sh0786, sh0803, sh0816, sh0817, sh0869, sh0871, sh0873, sh0881, sh0899, sh0909, sh0922, sh0929.1, sh0934, sh0935, sh0977, sh0999, sh1038, sh1040, sh1041, sh1074, sh1077, sh1082, sh1088, sh1108, sh1109, sh1110, sh116.1, sh1153, sh1157, sh1164, sh1180.1, sh1204, sh1225</w:t>
            </w:r>
          </w:p>
        </w:tc>
        <w:tc>
          <w:tcPr>
            <w:tcW w:type="dxa" w:w="1304"/>
            <w:tcBorders>
              <w:top w:sz="4" w:val="nil"/>
              <w:left w:sz="4" w:val="nil"/>
              <w:bottom w:sz="4" w:val="nil"/>
              <w:right w:sz="4" w:val="nil"/>
            </w:tcBorders>
            <w:tcMar>
              <w:top w:type="dxa" w:w="102"/>
              <w:left w:type="dxa" w:w="62"/>
              <w:bottom w:type="dxa" w:w="102"/>
              <w:right w:type="dxa" w:w="62"/>
            </w:tcMar>
          </w:tcPr>
          <w:p w14:paraId="66260000">
            <w:pPr>
              <w:widowControl w:val="0"/>
              <w:ind/>
              <w:jc w:val="center"/>
            </w:pPr>
            <w:r>
              <w:rPr>
                <w:sz w:val="20"/>
              </w:rPr>
              <w:t>0,56</w:t>
            </w:r>
          </w:p>
        </w:tc>
      </w:tr>
      <w:tr>
        <w:tc>
          <w:tcPr>
            <w:tcW w:type="dxa" w:w="1234"/>
            <w:tcBorders>
              <w:top w:sz="4" w:val="nil"/>
              <w:left w:sz="4" w:val="nil"/>
              <w:bottom w:sz="4" w:val="nil"/>
              <w:right w:sz="4" w:val="nil"/>
            </w:tcBorders>
            <w:tcMar>
              <w:top w:type="dxa" w:w="102"/>
              <w:left w:type="dxa" w:w="62"/>
              <w:bottom w:type="dxa" w:w="102"/>
              <w:right w:type="dxa" w:w="62"/>
            </w:tcMar>
          </w:tcPr>
          <w:p w14:paraId="67260000">
            <w:pPr>
              <w:widowControl w:val="0"/>
              <w:ind/>
              <w:jc w:val="center"/>
            </w:pPr>
            <w:r>
              <w:rPr>
                <w:sz w:val="20"/>
              </w:rPr>
              <w:t>st19.165</w:t>
            </w:r>
          </w:p>
        </w:tc>
        <w:tc>
          <w:tcPr>
            <w:tcW w:type="dxa" w:w="2438"/>
            <w:tcBorders>
              <w:top w:sz="4" w:val="nil"/>
              <w:left w:sz="4" w:val="nil"/>
              <w:bottom w:sz="4" w:val="nil"/>
              <w:right w:sz="4" w:val="nil"/>
            </w:tcBorders>
            <w:tcMar>
              <w:top w:type="dxa" w:w="102"/>
              <w:left w:type="dxa" w:w="62"/>
              <w:bottom w:type="dxa" w:w="102"/>
              <w:right w:type="dxa" w:w="62"/>
            </w:tcMar>
          </w:tcPr>
          <w:p w14:paraId="6826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3)</w:t>
            </w:r>
          </w:p>
        </w:tc>
        <w:tc>
          <w:tcPr>
            <w:tcW w:type="dxa" w:w="3969"/>
            <w:tcBorders>
              <w:top w:sz="4" w:val="nil"/>
              <w:left w:sz="4" w:val="nil"/>
              <w:bottom w:sz="4" w:val="nil"/>
              <w:right w:sz="4" w:val="nil"/>
            </w:tcBorders>
            <w:tcMar>
              <w:top w:type="dxa" w:w="102"/>
              <w:left w:type="dxa" w:w="62"/>
              <w:bottom w:type="dxa" w:w="102"/>
              <w:right w:type="dxa" w:w="62"/>
            </w:tcMar>
          </w:tcPr>
          <w:p w14:paraId="6926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6A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B260000">
            <w:pPr>
              <w:widowControl w:val="0"/>
              <w:ind/>
            </w:pPr>
            <w:r>
              <w:rPr>
                <w:sz w:val="20"/>
              </w:rPr>
              <w:t>возрастная группа:</w:t>
            </w:r>
          </w:p>
          <w:p w14:paraId="6C260000">
            <w:pPr>
              <w:widowControl w:val="0"/>
              <w:ind/>
            </w:pPr>
            <w:r>
              <w:rPr>
                <w:sz w:val="20"/>
              </w:rPr>
              <w:t>старше 18 лет</w:t>
            </w:r>
          </w:p>
          <w:p w14:paraId="6D260000">
            <w:pPr>
              <w:widowControl w:val="0"/>
              <w:ind/>
            </w:pPr>
            <w:r>
              <w:rPr>
                <w:sz w:val="20"/>
              </w:rPr>
              <w:t>схемы: sh0018, sh0025.1, sh0027, sh0090.1, sh0130, sh0139.1, sh0140.1, sh0153.1, sh0204, sh0206, sh0214, sh0215, sh0216, sh0226, sh0238, sh0280, sh0306, sh0308, sh0368, sh0389, sh0493, sh0521, sh0537, sh0564, sh0588, sh0589, sh0605.1, sh0628, sh0634.1, sh0635.1, sh0646, sh0663, sh0689, sh0693, sh0712.1, sh0763, sh0764, sh0765, sh0770.1, sh0772, sh0773, sh0774, sh0775, sh0776, sh0777, sh0778, sh0779.1, sh0787.1, sh0800.1, sh0811.1, sh0814, sh0815, sh0820, sh0824, sh0835, sh0837, sh0857, sh0870, sh0875, sh0884, sh0885, sh0888.1, sh0892.1, sh0898, sh0900, sh0946, sh0948, sh0951.1, sh0963, sh0964, sh0966, sh0970, sh0974, sh0975, sh1003, sh1031.1, sh1035.1, sh1064, sh1065, sh1067.1, sh1075, sh1079, sh1117, sh1118, sh1119, sh1122, sh1129, sh1133, sh1136, sh1142, sh1143, sh1154, sh1159, sh1161, sh1162, sh1163, sh1165, sh1216, sh1224.1</w:t>
            </w:r>
          </w:p>
        </w:tc>
        <w:tc>
          <w:tcPr>
            <w:tcW w:type="dxa" w:w="1304"/>
            <w:tcBorders>
              <w:top w:sz="4" w:val="nil"/>
              <w:left w:sz="4" w:val="nil"/>
              <w:bottom w:sz="4" w:val="nil"/>
              <w:right w:sz="4" w:val="nil"/>
            </w:tcBorders>
            <w:tcMar>
              <w:top w:type="dxa" w:w="102"/>
              <w:left w:type="dxa" w:w="62"/>
              <w:bottom w:type="dxa" w:w="102"/>
              <w:right w:type="dxa" w:w="62"/>
            </w:tcMar>
          </w:tcPr>
          <w:p w14:paraId="6E260000">
            <w:pPr>
              <w:widowControl w:val="0"/>
              <w:ind/>
              <w:jc w:val="center"/>
            </w:pPr>
            <w:r>
              <w:rPr>
                <w:sz w:val="20"/>
              </w:rPr>
              <w:t>0,75</w:t>
            </w:r>
          </w:p>
        </w:tc>
      </w:tr>
      <w:tr>
        <w:tc>
          <w:tcPr>
            <w:tcW w:type="dxa" w:w="1234"/>
            <w:tcBorders>
              <w:top w:sz="4" w:val="nil"/>
              <w:left w:sz="4" w:val="nil"/>
              <w:bottom w:sz="4" w:val="nil"/>
              <w:right w:sz="4" w:val="nil"/>
            </w:tcBorders>
            <w:tcMar>
              <w:top w:type="dxa" w:w="102"/>
              <w:left w:type="dxa" w:w="62"/>
              <w:bottom w:type="dxa" w:w="102"/>
              <w:right w:type="dxa" w:w="62"/>
            </w:tcMar>
          </w:tcPr>
          <w:p w14:paraId="6F26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7026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71260000">
            <w:pPr>
              <w:widowControl w:val="0"/>
              <w:ind/>
            </w:pPr>
            <w:r>
              <w:rPr>
                <w:sz w:val="20"/>
              </w:rPr>
              <w:t>C40, C40.0, C40.1, C40.2, C40.3, C40.8, C40.9, C41, C41.0, C41.1, C41.2, C41.3, C41.4, C41.8, C41.9</w:t>
            </w:r>
          </w:p>
        </w:tc>
        <w:tc>
          <w:tcPr>
            <w:tcW w:type="dxa" w:w="3969"/>
            <w:tcBorders>
              <w:top w:sz="4" w:val="nil"/>
              <w:left w:sz="4" w:val="nil"/>
              <w:bottom w:sz="4" w:val="nil"/>
              <w:right w:sz="4" w:val="nil"/>
            </w:tcBorders>
            <w:tcMar>
              <w:top w:type="dxa" w:w="102"/>
              <w:left w:type="dxa" w:w="62"/>
              <w:bottom w:type="dxa" w:w="102"/>
              <w:right w:type="dxa" w:w="62"/>
            </w:tcMar>
          </w:tcPr>
          <w:p w14:paraId="72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3260000">
            <w:pPr>
              <w:widowControl w:val="0"/>
              <w:ind/>
            </w:pPr>
            <w:r>
              <w:rPr>
                <w:sz w:val="20"/>
              </w:rPr>
              <w:t>возрастная группа:</w:t>
            </w:r>
          </w:p>
          <w:p w14:paraId="74260000">
            <w:pPr>
              <w:widowControl w:val="0"/>
              <w:ind/>
            </w:pPr>
            <w:r>
              <w:rPr>
                <w:sz w:val="20"/>
              </w:rPr>
              <w:t>старше 18 лет</w:t>
            </w:r>
          </w:p>
          <w:p w14:paraId="75260000">
            <w:pPr>
              <w:widowControl w:val="0"/>
              <w:ind/>
            </w:pPr>
            <w:r>
              <w:rPr>
                <w:sz w:val="20"/>
              </w:rPr>
              <w:t>схемы: sh0926</w:t>
            </w:r>
          </w:p>
        </w:tc>
        <w:tc>
          <w:tcPr>
            <w:tcW w:type="dxa" w:w="1304"/>
            <w:tcBorders>
              <w:top w:sz="4" w:val="nil"/>
              <w:left w:sz="4" w:val="nil"/>
              <w:bottom w:sz="4" w:val="nil"/>
              <w:right w:sz="4" w:val="nil"/>
            </w:tcBorders>
            <w:tcMar>
              <w:top w:type="dxa" w:w="102"/>
              <w:left w:type="dxa" w:w="62"/>
              <w:bottom w:type="dxa" w:w="102"/>
              <w:right w:type="dxa" w:w="62"/>
            </w:tcMar>
          </w:tcPr>
          <w:p w14:paraId="7626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77260000">
            <w:pPr>
              <w:widowControl w:val="0"/>
              <w:ind/>
              <w:jc w:val="center"/>
            </w:pPr>
            <w:r>
              <w:rPr>
                <w:sz w:val="20"/>
              </w:rPr>
              <w:t>st19.166</w:t>
            </w:r>
          </w:p>
        </w:tc>
        <w:tc>
          <w:tcPr>
            <w:tcW w:type="dxa" w:w="2438"/>
            <w:tcBorders>
              <w:top w:sz="4" w:val="nil"/>
              <w:left w:sz="4" w:val="nil"/>
              <w:bottom w:sz="4" w:val="nil"/>
              <w:right w:sz="4" w:val="nil"/>
            </w:tcBorders>
            <w:tcMar>
              <w:top w:type="dxa" w:w="102"/>
              <w:left w:type="dxa" w:w="62"/>
              <w:bottom w:type="dxa" w:w="102"/>
              <w:right w:type="dxa" w:w="62"/>
            </w:tcMar>
          </w:tcPr>
          <w:p w14:paraId="7826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4)</w:t>
            </w:r>
          </w:p>
        </w:tc>
        <w:tc>
          <w:tcPr>
            <w:tcW w:type="dxa" w:w="3969"/>
            <w:tcBorders>
              <w:top w:sz="4" w:val="nil"/>
              <w:left w:sz="4" w:val="nil"/>
              <w:bottom w:sz="4" w:val="nil"/>
              <w:right w:sz="4" w:val="nil"/>
            </w:tcBorders>
            <w:tcMar>
              <w:top w:type="dxa" w:w="102"/>
              <w:left w:type="dxa" w:w="62"/>
              <w:bottom w:type="dxa" w:w="102"/>
              <w:right w:type="dxa" w:w="62"/>
            </w:tcMar>
          </w:tcPr>
          <w:p w14:paraId="7926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7A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B260000">
            <w:pPr>
              <w:widowControl w:val="0"/>
              <w:ind/>
            </w:pPr>
            <w:r>
              <w:rPr>
                <w:sz w:val="20"/>
              </w:rPr>
              <w:t>возрастная группа:</w:t>
            </w:r>
          </w:p>
          <w:p w14:paraId="7C260000">
            <w:pPr>
              <w:widowControl w:val="0"/>
              <w:ind/>
            </w:pPr>
            <w:r>
              <w:rPr>
                <w:sz w:val="20"/>
              </w:rPr>
              <w:t>старше 18 лет</w:t>
            </w:r>
          </w:p>
          <w:p w14:paraId="7D260000">
            <w:pPr>
              <w:widowControl w:val="0"/>
              <w:ind/>
            </w:pPr>
            <w:r>
              <w:rPr>
                <w:sz w:val="20"/>
              </w:rPr>
              <w:t>схемы: sh0074, sh0075, sh0121.1, sh0150, sh0179, sh0217, sh0258, sh0311, sh0349, sh0371, sh0486, sh0538, sh0578, sh0617, sh0638, sh0673.1, sh0676, sh0717.1, sh0736, sh0771, sh0780.1, sh0782, sh0788, sh0801, sh0825, sh0836, sh0838, sh0841, sh0854, sh0858, sh0891, sh0912, sh0931, sh0936, sh0947, sh0949, sh0965, sh0978, sh0999.1, sh1032, sh1033, sh1076, sh1078, sh1081, sh1112, sh1114, sh1115, sh1130, sh1131, sh1132, sh1153.1, sh1155, sh1157.1, sh1167, sh11794, sh11864, sh1191, sh1206, sh1207</w:t>
            </w:r>
          </w:p>
        </w:tc>
        <w:tc>
          <w:tcPr>
            <w:tcW w:type="dxa" w:w="1304"/>
            <w:tcBorders>
              <w:top w:sz="4" w:val="nil"/>
              <w:left w:sz="4" w:val="nil"/>
              <w:bottom w:sz="4" w:val="nil"/>
              <w:right w:sz="4" w:val="nil"/>
            </w:tcBorders>
            <w:tcMar>
              <w:top w:type="dxa" w:w="102"/>
              <w:left w:type="dxa" w:w="62"/>
              <w:bottom w:type="dxa" w:w="102"/>
              <w:right w:type="dxa" w:w="62"/>
            </w:tcMar>
          </w:tcPr>
          <w:p w14:paraId="7E260000">
            <w:pPr>
              <w:widowControl w:val="0"/>
              <w:ind/>
              <w:jc w:val="center"/>
            </w:pPr>
            <w:r>
              <w:rPr>
                <w:sz w:val="20"/>
              </w:rPr>
              <w:t>1,13</w:t>
            </w:r>
          </w:p>
        </w:tc>
      </w:tr>
      <w:tr>
        <w:tc>
          <w:tcPr>
            <w:tcW w:type="dxa" w:w="1234"/>
            <w:tcBorders>
              <w:top w:sz="4" w:val="nil"/>
              <w:left w:sz="4" w:val="nil"/>
              <w:bottom w:sz="4" w:val="nil"/>
              <w:right w:sz="4" w:val="nil"/>
            </w:tcBorders>
            <w:tcMar>
              <w:top w:type="dxa" w:w="102"/>
              <w:left w:type="dxa" w:w="62"/>
              <w:bottom w:type="dxa" w:w="102"/>
              <w:right w:type="dxa" w:w="62"/>
            </w:tcMar>
          </w:tcPr>
          <w:p w14:paraId="7F260000">
            <w:pPr>
              <w:widowControl w:val="0"/>
              <w:ind/>
              <w:jc w:val="center"/>
            </w:pPr>
            <w:r>
              <w:rPr>
                <w:sz w:val="20"/>
              </w:rPr>
              <w:t>st19.167</w:t>
            </w:r>
          </w:p>
        </w:tc>
        <w:tc>
          <w:tcPr>
            <w:tcW w:type="dxa" w:w="2438"/>
            <w:tcBorders>
              <w:top w:sz="4" w:val="nil"/>
              <w:left w:sz="4" w:val="nil"/>
              <w:bottom w:sz="4" w:val="nil"/>
              <w:right w:sz="4" w:val="nil"/>
            </w:tcBorders>
            <w:tcMar>
              <w:top w:type="dxa" w:w="102"/>
              <w:left w:type="dxa" w:w="62"/>
              <w:bottom w:type="dxa" w:w="102"/>
              <w:right w:type="dxa" w:w="62"/>
            </w:tcMar>
          </w:tcPr>
          <w:p w14:paraId="8026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5)</w:t>
            </w:r>
          </w:p>
        </w:tc>
        <w:tc>
          <w:tcPr>
            <w:tcW w:type="dxa" w:w="3969"/>
            <w:tcBorders>
              <w:top w:sz="4" w:val="nil"/>
              <w:left w:sz="4" w:val="nil"/>
              <w:bottom w:sz="4" w:val="nil"/>
              <w:right w:sz="4" w:val="nil"/>
            </w:tcBorders>
            <w:tcMar>
              <w:top w:type="dxa" w:w="102"/>
              <w:left w:type="dxa" w:w="62"/>
              <w:bottom w:type="dxa" w:w="102"/>
              <w:right w:type="dxa" w:w="62"/>
            </w:tcMar>
          </w:tcPr>
          <w:p w14:paraId="8126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82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3260000">
            <w:pPr>
              <w:widowControl w:val="0"/>
              <w:ind/>
            </w:pPr>
            <w:r>
              <w:rPr>
                <w:sz w:val="20"/>
              </w:rPr>
              <w:t>возрастная группа:</w:t>
            </w:r>
          </w:p>
          <w:p w14:paraId="84260000">
            <w:pPr>
              <w:widowControl w:val="0"/>
              <w:ind/>
            </w:pPr>
            <w:r>
              <w:rPr>
                <w:sz w:val="20"/>
              </w:rPr>
              <w:t>старше 18 лет</w:t>
            </w:r>
          </w:p>
          <w:p w14:paraId="85260000">
            <w:pPr>
              <w:widowControl w:val="0"/>
              <w:ind/>
            </w:pPr>
            <w:r>
              <w:rPr>
                <w:sz w:val="20"/>
              </w:rPr>
              <w:t>схемы: sh0027.1, sh0066, sh0069, sh0085, sh0161, sh0162, sh0195, sh0202.1, sh0207, sh0255, sh03064, sh0308.1, sh0335, sh0437, sh0472, sh0473, sh0474, sh0494, sh05644, sh0648, sh0653, sh0664, sh0665, sh0701, sh0737, sh0738, sh0739, sh0740, sh0741, sh0742, sh0743, sh0744, sh0745, sh0747, sh0785, sh0820.1, sh0821, sh0839, sh0842, sh0852, sh0855, sh0859, sh0909.1, sh0994, sh0995, sh0996, sh10404, sh1066, sh1069, sh10754, sh1079.1, sh1097, sh1101, sh1136.1, sh1144, sh11164.1, sh1187, sh1198, sh1200</w:t>
            </w:r>
          </w:p>
        </w:tc>
        <w:tc>
          <w:tcPr>
            <w:tcW w:type="dxa" w:w="1304"/>
            <w:tcBorders>
              <w:top w:sz="4" w:val="nil"/>
              <w:left w:sz="4" w:val="nil"/>
              <w:bottom w:sz="4" w:val="nil"/>
              <w:right w:sz="4" w:val="nil"/>
            </w:tcBorders>
            <w:tcMar>
              <w:top w:type="dxa" w:w="102"/>
              <w:left w:type="dxa" w:w="62"/>
              <w:bottom w:type="dxa" w:w="102"/>
              <w:right w:type="dxa" w:w="62"/>
            </w:tcMar>
          </w:tcPr>
          <w:p w14:paraId="86260000">
            <w:pPr>
              <w:widowControl w:val="0"/>
              <w:ind/>
              <w:jc w:val="center"/>
            </w:pPr>
            <w:r>
              <w:rPr>
                <w:sz w:val="20"/>
              </w:rPr>
              <w:t>1,61</w:t>
            </w:r>
          </w:p>
        </w:tc>
      </w:tr>
      <w:tr>
        <w:tc>
          <w:tcPr>
            <w:tcW w:type="dxa" w:w="1234"/>
            <w:tcBorders>
              <w:top w:sz="4" w:val="nil"/>
              <w:left w:sz="4" w:val="nil"/>
              <w:bottom w:sz="4" w:val="nil"/>
              <w:right w:sz="4" w:val="nil"/>
            </w:tcBorders>
            <w:tcMar>
              <w:top w:type="dxa" w:w="102"/>
              <w:left w:type="dxa" w:w="62"/>
              <w:bottom w:type="dxa" w:w="102"/>
              <w:right w:type="dxa" w:w="62"/>
            </w:tcMar>
          </w:tcPr>
          <w:p w14:paraId="8726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8826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89260000">
            <w:pPr>
              <w:widowControl w:val="0"/>
              <w:ind/>
            </w:pPr>
            <w:r>
              <w:rPr>
                <w:sz w:val="20"/>
              </w:rPr>
              <w:t>C46.0, C46.1, C46.2, C46.3, C46.7, C46.8, C46.9</w:t>
            </w:r>
          </w:p>
        </w:tc>
        <w:tc>
          <w:tcPr>
            <w:tcW w:type="dxa" w:w="3969"/>
            <w:tcBorders>
              <w:top w:sz="4" w:val="nil"/>
              <w:left w:sz="4" w:val="nil"/>
              <w:bottom w:sz="4" w:val="nil"/>
              <w:right w:sz="4" w:val="nil"/>
            </w:tcBorders>
            <w:tcMar>
              <w:top w:type="dxa" w:w="102"/>
              <w:left w:type="dxa" w:w="62"/>
              <w:bottom w:type="dxa" w:w="102"/>
              <w:right w:type="dxa" w:w="62"/>
            </w:tcMar>
          </w:tcPr>
          <w:p w14:paraId="8A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B260000">
            <w:pPr>
              <w:widowControl w:val="0"/>
              <w:ind/>
            </w:pPr>
            <w:r>
              <w:rPr>
                <w:sz w:val="20"/>
              </w:rPr>
              <w:t>возрастная группа:</w:t>
            </w:r>
          </w:p>
          <w:p w14:paraId="8C260000">
            <w:pPr>
              <w:widowControl w:val="0"/>
              <w:ind/>
            </w:pPr>
            <w:r>
              <w:rPr>
                <w:sz w:val="20"/>
              </w:rPr>
              <w:t>старше 18 лет</w:t>
            </w:r>
          </w:p>
          <w:p w14:paraId="8D260000">
            <w:pPr>
              <w:widowControl w:val="0"/>
              <w:ind/>
            </w:pPr>
            <w:r>
              <w:rPr>
                <w:sz w:val="20"/>
              </w:rPr>
              <w:t>схемы: sh11187</w:t>
            </w:r>
          </w:p>
        </w:tc>
        <w:tc>
          <w:tcPr>
            <w:tcW w:type="dxa" w:w="1304"/>
            <w:tcBorders>
              <w:top w:sz="4" w:val="nil"/>
              <w:left w:sz="4" w:val="nil"/>
              <w:bottom w:sz="4" w:val="nil"/>
              <w:right w:sz="4" w:val="nil"/>
            </w:tcBorders>
            <w:tcMar>
              <w:top w:type="dxa" w:w="102"/>
              <w:left w:type="dxa" w:w="62"/>
              <w:bottom w:type="dxa" w:w="102"/>
              <w:right w:type="dxa" w:w="62"/>
            </w:tcMar>
          </w:tcPr>
          <w:p w14:paraId="8E26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8F260000">
            <w:pPr>
              <w:widowControl w:val="0"/>
              <w:ind/>
              <w:jc w:val="center"/>
            </w:pPr>
            <w:r>
              <w:rPr>
                <w:sz w:val="20"/>
              </w:rPr>
              <w:t>st19.168</w:t>
            </w:r>
          </w:p>
        </w:tc>
        <w:tc>
          <w:tcPr>
            <w:tcW w:type="dxa" w:w="2438"/>
            <w:tcBorders>
              <w:top w:sz="4" w:val="nil"/>
              <w:left w:sz="4" w:val="nil"/>
              <w:bottom w:sz="4" w:val="nil"/>
              <w:right w:sz="4" w:val="nil"/>
            </w:tcBorders>
            <w:tcMar>
              <w:top w:type="dxa" w:w="102"/>
              <w:left w:type="dxa" w:w="62"/>
              <w:bottom w:type="dxa" w:w="102"/>
              <w:right w:type="dxa" w:w="62"/>
            </w:tcMar>
          </w:tcPr>
          <w:p w14:paraId="9026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6)</w:t>
            </w:r>
          </w:p>
        </w:tc>
        <w:tc>
          <w:tcPr>
            <w:tcW w:type="dxa" w:w="3969"/>
            <w:tcBorders>
              <w:top w:sz="4" w:val="nil"/>
              <w:left w:sz="4" w:val="nil"/>
              <w:bottom w:sz="4" w:val="nil"/>
              <w:right w:sz="4" w:val="nil"/>
            </w:tcBorders>
            <w:tcMar>
              <w:top w:type="dxa" w:w="102"/>
              <w:left w:type="dxa" w:w="62"/>
              <w:bottom w:type="dxa" w:w="102"/>
              <w:right w:type="dxa" w:w="62"/>
            </w:tcMar>
          </w:tcPr>
          <w:p w14:paraId="9126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92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3260000">
            <w:pPr>
              <w:widowControl w:val="0"/>
              <w:ind/>
            </w:pPr>
            <w:r>
              <w:rPr>
                <w:sz w:val="20"/>
              </w:rPr>
              <w:t>возрастная группа:</w:t>
            </w:r>
          </w:p>
          <w:p w14:paraId="94260000">
            <w:pPr>
              <w:widowControl w:val="0"/>
              <w:ind/>
            </w:pPr>
            <w:r>
              <w:rPr>
                <w:sz w:val="20"/>
              </w:rPr>
              <w:t>старше 18 лет</w:t>
            </w:r>
          </w:p>
          <w:p w14:paraId="95260000">
            <w:pPr>
              <w:widowControl w:val="0"/>
              <w:ind/>
            </w:pPr>
            <w:r>
              <w:rPr>
                <w:sz w:val="20"/>
              </w:rPr>
              <w:t>схемы: sh0011, sh0088, sh0096, sh0209, sh0218, sh0331, sh0341, sh0347, sh0398, sh0399, sh0418, sh0497, sh0499, sh0557, sh0576, sh05784, sh0620, sh0645, sh0670, sh0696, sh0697, sh0746, sh0806, sh08354, sh08374, sh0841.1, sh0848, sh0850, sh0854.1, sh0862, sh0866, sh0868, sh08804, sh0913, sh0937, sh0967, sh10384, sh1041.1, sh1070, sh1178, sh1197, sh1199, sh1201, sh1205, sh12064, sh1207.1</w:t>
            </w:r>
          </w:p>
        </w:tc>
        <w:tc>
          <w:tcPr>
            <w:tcW w:type="dxa" w:w="1304"/>
            <w:tcBorders>
              <w:top w:sz="4" w:val="nil"/>
              <w:left w:sz="4" w:val="nil"/>
              <w:bottom w:sz="4" w:val="nil"/>
              <w:right w:sz="4" w:val="nil"/>
            </w:tcBorders>
            <w:tcMar>
              <w:top w:type="dxa" w:w="102"/>
              <w:left w:type="dxa" w:w="62"/>
              <w:bottom w:type="dxa" w:w="102"/>
              <w:right w:type="dxa" w:w="62"/>
            </w:tcMar>
          </w:tcPr>
          <w:p w14:paraId="96260000">
            <w:pPr>
              <w:widowControl w:val="0"/>
              <w:ind/>
              <w:jc w:val="center"/>
            </w:pPr>
            <w:r>
              <w:rPr>
                <w:sz w:val="20"/>
              </w:rPr>
              <w:t>2,28</w:t>
            </w:r>
          </w:p>
        </w:tc>
      </w:tr>
      <w:tr>
        <w:tc>
          <w:tcPr>
            <w:tcW w:type="dxa" w:w="1234"/>
            <w:tcBorders>
              <w:top w:sz="4" w:val="nil"/>
              <w:left w:sz="4" w:val="nil"/>
              <w:bottom w:sz="4" w:val="nil"/>
              <w:right w:sz="4" w:val="nil"/>
            </w:tcBorders>
            <w:tcMar>
              <w:top w:type="dxa" w:w="102"/>
              <w:left w:type="dxa" w:w="62"/>
              <w:bottom w:type="dxa" w:w="102"/>
              <w:right w:type="dxa" w:w="62"/>
            </w:tcMar>
          </w:tcPr>
          <w:p w14:paraId="9726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9826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99260000">
            <w:pPr>
              <w:widowControl w:val="0"/>
              <w:ind/>
            </w:pPr>
            <w:r>
              <w:rPr>
                <w:sz w:val="20"/>
              </w:rPr>
              <w:t>C48.0, C48.1, C48.2, C56, C57.0, C57.1, C57.2, C57.3, C57.4, C57.7, C57.8, C57.9</w:t>
            </w:r>
          </w:p>
        </w:tc>
        <w:tc>
          <w:tcPr>
            <w:tcW w:type="dxa" w:w="3969"/>
            <w:tcBorders>
              <w:top w:sz="4" w:val="nil"/>
              <w:left w:sz="4" w:val="nil"/>
              <w:bottom w:sz="4" w:val="nil"/>
              <w:right w:sz="4" w:val="nil"/>
            </w:tcBorders>
            <w:tcMar>
              <w:top w:type="dxa" w:w="102"/>
              <w:left w:type="dxa" w:w="62"/>
              <w:bottom w:type="dxa" w:w="102"/>
              <w:right w:type="dxa" w:w="62"/>
            </w:tcMar>
          </w:tcPr>
          <w:p w14:paraId="9A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B260000">
            <w:pPr>
              <w:widowControl w:val="0"/>
              <w:ind/>
            </w:pPr>
            <w:r>
              <w:rPr>
                <w:sz w:val="20"/>
              </w:rPr>
              <w:t>возрастная группа:</w:t>
            </w:r>
          </w:p>
          <w:p w14:paraId="9C260000">
            <w:pPr>
              <w:widowControl w:val="0"/>
              <w:ind/>
            </w:pPr>
            <w:r>
              <w:rPr>
                <w:sz w:val="20"/>
              </w:rPr>
              <w:t>старше 18 лет</w:t>
            </w:r>
          </w:p>
          <w:p w14:paraId="9D260000">
            <w:pPr>
              <w:widowControl w:val="0"/>
              <w:ind/>
            </w:pPr>
            <w:r>
              <w:rPr>
                <w:sz w:val="20"/>
              </w:rPr>
              <w:t>схемы: sh0833</w:t>
            </w:r>
          </w:p>
        </w:tc>
        <w:tc>
          <w:tcPr>
            <w:tcW w:type="dxa" w:w="1304"/>
            <w:tcBorders>
              <w:top w:sz="4" w:val="nil"/>
              <w:left w:sz="4" w:val="nil"/>
              <w:bottom w:sz="4" w:val="nil"/>
              <w:right w:sz="4" w:val="nil"/>
            </w:tcBorders>
            <w:tcMar>
              <w:top w:type="dxa" w:w="102"/>
              <w:left w:type="dxa" w:w="62"/>
              <w:bottom w:type="dxa" w:w="102"/>
              <w:right w:type="dxa" w:w="62"/>
            </w:tcMar>
          </w:tcPr>
          <w:p w14:paraId="9E26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9F260000">
            <w:pPr>
              <w:widowControl w:val="0"/>
              <w:ind/>
              <w:jc w:val="center"/>
            </w:pPr>
            <w:r>
              <w:rPr>
                <w:sz w:val="20"/>
              </w:rPr>
              <w:t>st19.169</w:t>
            </w:r>
          </w:p>
        </w:tc>
        <w:tc>
          <w:tcPr>
            <w:tcW w:type="dxa" w:w="2438"/>
            <w:tcBorders>
              <w:top w:sz="4" w:val="nil"/>
              <w:left w:sz="4" w:val="nil"/>
              <w:bottom w:sz="4" w:val="nil"/>
              <w:right w:sz="4" w:val="nil"/>
            </w:tcBorders>
            <w:tcMar>
              <w:top w:type="dxa" w:w="102"/>
              <w:left w:type="dxa" w:w="62"/>
              <w:bottom w:type="dxa" w:w="102"/>
              <w:right w:type="dxa" w:w="62"/>
            </w:tcMar>
          </w:tcPr>
          <w:p w14:paraId="A026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7)</w:t>
            </w:r>
          </w:p>
        </w:tc>
        <w:tc>
          <w:tcPr>
            <w:tcW w:type="dxa" w:w="3969"/>
            <w:tcBorders>
              <w:top w:sz="4" w:val="nil"/>
              <w:left w:sz="4" w:val="nil"/>
              <w:bottom w:sz="4" w:val="nil"/>
              <w:right w:sz="4" w:val="nil"/>
            </w:tcBorders>
            <w:tcMar>
              <w:top w:type="dxa" w:w="102"/>
              <w:left w:type="dxa" w:w="62"/>
              <w:bottom w:type="dxa" w:w="102"/>
              <w:right w:type="dxa" w:w="62"/>
            </w:tcMar>
          </w:tcPr>
          <w:p w14:paraId="A126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A2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3260000">
            <w:pPr>
              <w:widowControl w:val="0"/>
              <w:ind/>
            </w:pPr>
            <w:r>
              <w:rPr>
                <w:sz w:val="20"/>
              </w:rPr>
              <w:t>возрастная группа:</w:t>
            </w:r>
          </w:p>
          <w:p w14:paraId="A4260000">
            <w:pPr>
              <w:widowControl w:val="0"/>
              <w:ind/>
            </w:pPr>
            <w:r>
              <w:rPr>
                <w:sz w:val="20"/>
              </w:rPr>
              <w:t>старше 18 лет</w:t>
            </w:r>
          </w:p>
          <w:p w14:paraId="A5260000">
            <w:pPr>
              <w:widowControl w:val="0"/>
              <w:ind/>
            </w:pPr>
            <w:r>
              <w:rPr>
                <w:sz w:val="20"/>
              </w:rPr>
              <w:t>схемы: sh0094, sh0371.1, sh0630, sh06384, sh0647, sh0654, sh0799, sh0802, sh0827, sh0853, sh08574, sh08584, sh0861, sh1101.1, sh1196</w:t>
            </w:r>
          </w:p>
        </w:tc>
        <w:tc>
          <w:tcPr>
            <w:tcW w:type="dxa" w:w="1304"/>
            <w:tcBorders>
              <w:top w:sz="4" w:val="nil"/>
              <w:left w:sz="4" w:val="nil"/>
              <w:bottom w:sz="4" w:val="nil"/>
              <w:right w:sz="4" w:val="nil"/>
            </w:tcBorders>
            <w:tcMar>
              <w:top w:type="dxa" w:w="102"/>
              <w:left w:type="dxa" w:w="62"/>
              <w:bottom w:type="dxa" w:w="102"/>
              <w:right w:type="dxa" w:w="62"/>
            </w:tcMar>
          </w:tcPr>
          <w:p w14:paraId="A6260000">
            <w:pPr>
              <w:widowControl w:val="0"/>
              <w:ind/>
              <w:jc w:val="center"/>
            </w:pPr>
            <w:r>
              <w:rPr>
                <w:sz w:val="20"/>
              </w:rPr>
              <w:t>2,78</w:t>
            </w:r>
          </w:p>
        </w:tc>
      </w:tr>
      <w:tr>
        <w:tc>
          <w:tcPr>
            <w:tcW w:type="dxa" w:w="1234"/>
            <w:tcBorders>
              <w:top w:sz="4" w:val="nil"/>
              <w:left w:sz="4" w:val="nil"/>
              <w:bottom w:sz="4" w:val="nil"/>
              <w:right w:sz="4" w:val="nil"/>
            </w:tcBorders>
            <w:tcMar>
              <w:top w:type="dxa" w:w="102"/>
              <w:left w:type="dxa" w:w="62"/>
              <w:bottom w:type="dxa" w:w="102"/>
              <w:right w:type="dxa" w:w="62"/>
            </w:tcMar>
          </w:tcPr>
          <w:p w14:paraId="A726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A826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9260000">
            <w:pPr>
              <w:widowControl w:val="0"/>
              <w:ind/>
            </w:pPr>
            <w:r>
              <w:rPr>
                <w:sz w:val="20"/>
              </w:rPr>
              <w:t>C48.0, C48.1, C48.2, C56, C57.0, C57.1, C57.2, C57.3, C57.4, C57.7, C57.8, C57.9</w:t>
            </w:r>
          </w:p>
        </w:tc>
        <w:tc>
          <w:tcPr>
            <w:tcW w:type="dxa" w:w="3969"/>
            <w:tcBorders>
              <w:top w:sz="4" w:val="nil"/>
              <w:left w:sz="4" w:val="nil"/>
              <w:bottom w:sz="4" w:val="nil"/>
              <w:right w:sz="4" w:val="nil"/>
            </w:tcBorders>
            <w:tcMar>
              <w:top w:type="dxa" w:w="102"/>
              <w:left w:type="dxa" w:w="62"/>
              <w:bottom w:type="dxa" w:w="102"/>
              <w:right w:type="dxa" w:w="62"/>
            </w:tcMar>
          </w:tcPr>
          <w:p w14:paraId="AA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B260000">
            <w:pPr>
              <w:widowControl w:val="0"/>
              <w:ind/>
            </w:pPr>
            <w:r>
              <w:rPr>
                <w:sz w:val="20"/>
              </w:rPr>
              <w:t>возрастная группа:</w:t>
            </w:r>
          </w:p>
          <w:p w14:paraId="AC260000">
            <w:pPr>
              <w:widowControl w:val="0"/>
              <w:ind/>
            </w:pPr>
            <w:r>
              <w:rPr>
                <w:sz w:val="20"/>
              </w:rPr>
              <w:t>старше 18 лет</w:t>
            </w:r>
          </w:p>
          <w:p w14:paraId="AD260000">
            <w:pPr>
              <w:widowControl w:val="0"/>
              <w:ind/>
            </w:pPr>
            <w:r>
              <w:rPr>
                <w:sz w:val="20"/>
              </w:rPr>
              <w:t>схемы: sh0810, sh0822, sh1172</w:t>
            </w:r>
          </w:p>
        </w:tc>
        <w:tc>
          <w:tcPr>
            <w:tcW w:type="dxa" w:w="1304"/>
            <w:tcBorders>
              <w:top w:sz="4" w:val="nil"/>
              <w:left w:sz="4" w:val="nil"/>
              <w:bottom w:sz="4" w:val="nil"/>
              <w:right w:sz="4" w:val="nil"/>
            </w:tcBorders>
            <w:tcMar>
              <w:top w:type="dxa" w:w="102"/>
              <w:left w:type="dxa" w:w="62"/>
              <w:bottom w:type="dxa" w:w="102"/>
              <w:right w:type="dxa" w:w="62"/>
            </w:tcMar>
          </w:tcPr>
          <w:p w14:paraId="AE26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AF260000">
            <w:pPr>
              <w:widowControl w:val="0"/>
              <w:ind/>
              <w:jc w:val="center"/>
            </w:pPr>
            <w:r>
              <w:rPr>
                <w:sz w:val="20"/>
              </w:rPr>
              <w:t>st19.170</w:t>
            </w:r>
          </w:p>
        </w:tc>
        <w:tc>
          <w:tcPr>
            <w:tcW w:type="dxa" w:w="2438"/>
            <w:tcBorders>
              <w:top w:sz="4" w:val="nil"/>
              <w:left w:sz="4" w:val="nil"/>
              <w:bottom w:sz="4" w:val="nil"/>
              <w:right w:sz="4" w:val="nil"/>
            </w:tcBorders>
            <w:tcMar>
              <w:top w:type="dxa" w:w="102"/>
              <w:left w:type="dxa" w:w="62"/>
              <w:bottom w:type="dxa" w:w="102"/>
              <w:right w:type="dxa" w:w="62"/>
            </w:tcMar>
          </w:tcPr>
          <w:p w14:paraId="B026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8)</w:t>
            </w:r>
          </w:p>
        </w:tc>
        <w:tc>
          <w:tcPr>
            <w:tcW w:type="dxa" w:w="3969"/>
            <w:tcBorders>
              <w:top w:sz="4" w:val="nil"/>
              <w:left w:sz="4" w:val="nil"/>
              <w:bottom w:sz="4" w:val="nil"/>
              <w:right w:sz="4" w:val="nil"/>
            </w:tcBorders>
            <w:tcMar>
              <w:top w:type="dxa" w:w="102"/>
              <w:left w:type="dxa" w:w="62"/>
              <w:bottom w:type="dxa" w:w="102"/>
              <w:right w:type="dxa" w:w="62"/>
            </w:tcMar>
          </w:tcPr>
          <w:p w14:paraId="B126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B2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3260000">
            <w:pPr>
              <w:widowControl w:val="0"/>
              <w:ind/>
            </w:pPr>
            <w:r>
              <w:rPr>
                <w:sz w:val="20"/>
              </w:rPr>
              <w:t>возрастная группа:</w:t>
            </w:r>
          </w:p>
          <w:p w14:paraId="B4260000">
            <w:pPr>
              <w:widowControl w:val="0"/>
              <w:ind/>
            </w:pPr>
            <w:r>
              <w:rPr>
                <w:sz w:val="20"/>
              </w:rPr>
              <w:t>старше 18 лет</w:t>
            </w:r>
          </w:p>
          <w:p w14:paraId="B5260000">
            <w:pPr>
              <w:widowControl w:val="0"/>
              <w:ind/>
            </w:pPr>
            <w:r>
              <w:rPr>
                <w:sz w:val="20"/>
              </w:rPr>
              <w:t>схемы: sh0076, sh0087, sh0159, sh0163, sh02554, sh031.1, sh0601, sh0766, sh082.1, sh0826, sh0834, sh08364, sh08384, sh0840, sh0842.1, sh0849, sh0851, sh08554, sh0860, sh0889, sh089.1, sh0969, sh10324, sh1033.1, sh10664, sh1094, sh1095, sh1096, sh1123, sh1143.1, sh1176, sh1177, sh1182, sh1189, sh1190, sh1212</w:t>
            </w:r>
          </w:p>
        </w:tc>
        <w:tc>
          <w:tcPr>
            <w:tcW w:type="dxa" w:w="1304"/>
            <w:tcBorders>
              <w:top w:sz="4" w:val="nil"/>
              <w:left w:sz="4" w:val="nil"/>
              <w:bottom w:sz="4" w:val="nil"/>
              <w:right w:sz="4" w:val="nil"/>
            </w:tcBorders>
            <w:tcMar>
              <w:top w:type="dxa" w:w="102"/>
              <w:left w:type="dxa" w:w="62"/>
              <w:bottom w:type="dxa" w:w="102"/>
              <w:right w:type="dxa" w:w="62"/>
            </w:tcMar>
          </w:tcPr>
          <w:p w14:paraId="B6260000">
            <w:pPr>
              <w:widowControl w:val="0"/>
              <w:ind/>
              <w:jc w:val="center"/>
            </w:pPr>
            <w:r>
              <w:rPr>
                <w:sz w:val="20"/>
              </w:rPr>
              <w:t>3,62</w:t>
            </w:r>
          </w:p>
        </w:tc>
      </w:tr>
      <w:tr>
        <w:tc>
          <w:tcPr>
            <w:tcW w:type="dxa" w:w="1234"/>
            <w:tcBorders>
              <w:top w:sz="4" w:val="nil"/>
              <w:left w:sz="4" w:val="nil"/>
              <w:bottom w:sz="4" w:val="nil"/>
              <w:right w:sz="4" w:val="nil"/>
            </w:tcBorders>
            <w:tcMar>
              <w:top w:type="dxa" w:w="102"/>
              <w:left w:type="dxa" w:w="62"/>
              <w:bottom w:type="dxa" w:w="102"/>
              <w:right w:type="dxa" w:w="62"/>
            </w:tcMar>
          </w:tcPr>
          <w:p w14:paraId="B726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B826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B9260000">
            <w:pPr>
              <w:widowControl w:val="0"/>
              <w:ind/>
            </w:pPr>
            <w:r>
              <w:rPr>
                <w:sz w:val="20"/>
              </w:rPr>
              <w:t>C48.0, C48.1, C48.2, C56, C57.0, C57.1, C57.2, C57.3, C57.4, C57.7, C57.8, C57.9</w:t>
            </w:r>
          </w:p>
        </w:tc>
        <w:tc>
          <w:tcPr>
            <w:tcW w:type="dxa" w:w="3969"/>
            <w:tcBorders>
              <w:top w:sz="4" w:val="nil"/>
              <w:left w:sz="4" w:val="nil"/>
              <w:bottom w:sz="4" w:val="nil"/>
              <w:right w:sz="4" w:val="nil"/>
            </w:tcBorders>
            <w:tcMar>
              <w:top w:type="dxa" w:w="102"/>
              <w:left w:type="dxa" w:w="62"/>
              <w:bottom w:type="dxa" w:w="102"/>
              <w:right w:type="dxa" w:w="62"/>
            </w:tcMar>
          </w:tcPr>
          <w:p w14:paraId="BA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B260000">
            <w:pPr>
              <w:widowControl w:val="0"/>
              <w:ind/>
            </w:pPr>
            <w:r>
              <w:rPr>
                <w:sz w:val="20"/>
              </w:rPr>
              <w:t>возрастная группа:</w:t>
            </w:r>
          </w:p>
          <w:p w14:paraId="BC260000">
            <w:pPr>
              <w:widowControl w:val="0"/>
              <w:ind/>
            </w:pPr>
            <w:r>
              <w:rPr>
                <w:sz w:val="20"/>
              </w:rPr>
              <w:t>старше 18 лет</w:t>
            </w:r>
          </w:p>
          <w:p w14:paraId="BD260000">
            <w:pPr>
              <w:widowControl w:val="0"/>
              <w:ind/>
            </w:pPr>
            <w:r>
              <w:rPr>
                <w:sz w:val="20"/>
              </w:rPr>
              <w:t>схемы: sh0330, sh0823, sh0834</w:t>
            </w:r>
          </w:p>
        </w:tc>
        <w:tc>
          <w:tcPr>
            <w:tcW w:type="dxa" w:w="1304"/>
            <w:tcBorders>
              <w:top w:sz="4" w:val="nil"/>
              <w:left w:sz="4" w:val="nil"/>
              <w:bottom w:sz="4" w:val="nil"/>
              <w:right w:sz="4" w:val="nil"/>
            </w:tcBorders>
            <w:tcMar>
              <w:top w:type="dxa" w:w="102"/>
              <w:left w:type="dxa" w:w="62"/>
              <w:bottom w:type="dxa" w:w="102"/>
              <w:right w:type="dxa" w:w="62"/>
            </w:tcMar>
          </w:tcPr>
          <w:p w14:paraId="BE26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BF26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C026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C1260000">
            <w:pPr>
              <w:widowControl w:val="0"/>
              <w:ind/>
            </w:pPr>
            <w:r>
              <w:rPr>
                <w:sz w:val="20"/>
              </w:rPr>
              <w:t>C40, C40.0, C40.1, C40.2, C40.3, C40.8, C40.9, C41, C41.0, C41.1, C41.2, C41.3, C41.4, C41.8, C41.9</w:t>
            </w:r>
          </w:p>
        </w:tc>
        <w:tc>
          <w:tcPr>
            <w:tcW w:type="dxa" w:w="3969"/>
            <w:tcBorders>
              <w:top w:sz="4" w:val="nil"/>
              <w:left w:sz="4" w:val="nil"/>
              <w:bottom w:sz="4" w:val="nil"/>
              <w:right w:sz="4" w:val="nil"/>
            </w:tcBorders>
            <w:tcMar>
              <w:top w:type="dxa" w:w="102"/>
              <w:left w:type="dxa" w:w="62"/>
              <w:bottom w:type="dxa" w:w="102"/>
              <w:right w:type="dxa" w:w="62"/>
            </w:tcMar>
          </w:tcPr>
          <w:p w14:paraId="C2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3260000">
            <w:pPr>
              <w:widowControl w:val="0"/>
              <w:ind/>
            </w:pPr>
            <w:r>
              <w:rPr>
                <w:sz w:val="20"/>
              </w:rPr>
              <w:t>возрастная группа:</w:t>
            </w:r>
          </w:p>
          <w:p w14:paraId="C4260000">
            <w:pPr>
              <w:widowControl w:val="0"/>
              <w:ind/>
            </w:pPr>
            <w:r>
              <w:rPr>
                <w:sz w:val="20"/>
              </w:rPr>
              <w:t>старше 18 лет</w:t>
            </w:r>
          </w:p>
          <w:p w14:paraId="C5260000">
            <w:pPr>
              <w:widowControl w:val="0"/>
              <w:ind/>
            </w:pPr>
            <w:r>
              <w:rPr>
                <w:sz w:val="20"/>
              </w:rPr>
              <w:t>схемы: sh09264</w:t>
            </w:r>
          </w:p>
        </w:tc>
        <w:tc>
          <w:tcPr>
            <w:tcW w:type="dxa" w:w="1304"/>
            <w:tcBorders>
              <w:top w:sz="4" w:val="nil"/>
              <w:left w:sz="4" w:val="nil"/>
              <w:bottom w:sz="4" w:val="nil"/>
              <w:right w:sz="4" w:val="nil"/>
            </w:tcBorders>
            <w:tcMar>
              <w:top w:type="dxa" w:w="102"/>
              <w:left w:type="dxa" w:w="62"/>
              <w:bottom w:type="dxa" w:w="102"/>
              <w:right w:type="dxa" w:w="62"/>
            </w:tcMar>
          </w:tcPr>
          <w:p w14:paraId="C626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C7260000">
            <w:pPr>
              <w:widowControl w:val="0"/>
              <w:ind/>
              <w:jc w:val="center"/>
            </w:pPr>
            <w:r>
              <w:rPr>
                <w:sz w:val="20"/>
              </w:rPr>
              <w:t>st19.171</w:t>
            </w:r>
          </w:p>
        </w:tc>
        <w:tc>
          <w:tcPr>
            <w:tcW w:type="dxa" w:w="2438"/>
            <w:tcBorders>
              <w:top w:sz="4" w:val="nil"/>
              <w:left w:sz="4" w:val="nil"/>
              <w:bottom w:sz="4" w:val="nil"/>
              <w:right w:sz="4" w:val="nil"/>
            </w:tcBorders>
            <w:tcMar>
              <w:top w:type="dxa" w:w="102"/>
              <w:left w:type="dxa" w:w="62"/>
              <w:bottom w:type="dxa" w:w="102"/>
              <w:right w:type="dxa" w:w="62"/>
            </w:tcMar>
          </w:tcPr>
          <w:p w14:paraId="C826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9)</w:t>
            </w:r>
          </w:p>
        </w:tc>
        <w:tc>
          <w:tcPr>
            <w:tcW w:type="dxa" w:w="3969"/>
            <w:tcBorders>
              <w:top w:sz="4" w:val="nil"/>
              <w:left w:sz="4" w:val="nil"/>
              <w:bottom w:sz="4" w:val="nil"/>
              <w:right w:sz="4" w:val="nil"/>
            </w:tcBorders>
            <w:tcMar>
              <w:top w:type="dxa" w:w="102"/>
              <w:left w:type="dxa" w:w="62"/>
              <w:bottom w:type="dxa" w:w="102"/>
              <w:right w:type="dxa" w:w="62"/>
            </w:tcMar>
          </w:tcPr>
          <w:p w14:paraId="C926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CA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B260000">
            <w:pPr>
              <w:widowControl w:val="0"/>
              <w:ind/>
            </w:pPr>
            <w:r>
              <w:rPr>
                <w:sz w:val="20"/>
              </w:rPr>
              <w:t>возрастная группа:</w:t>
            </w:r>
          </w:p>
          <w:p w14:paraId="CC260000">
            <w:pPr>
              <w:widowControl w:val="0"/>
              <w:ind/>
            </w:pPr>
            <w:r>
              <w:rPr>
                <w:sz w:val="20"/>
              </w:rPr>
              <w:t>старше 18 лет</w:t>
            </w:r>
          </w:p>
          <w:p w14:paraId="CD260000">
            <w:pPr>
              <w:widowControl w:val="0"/>
              <w:ind/>
            </w:pPr>
            <w:r>
              <w:rPr>
                <w:sz w:val="20"/>
              </w:rPr>
              <w:t>схемы: sh00884, sh0160, sh0204.1, sh0208, sh0209.1, sh0343, sh0418.1, sh0426, sh0557.1, sh0575, sh0618, sh0620.1, sh0668, sh0670.1, sh0828, sh0856, sh0877, sh0883, sh0886, sh0905, sh0907, sh0941, sh0967.1, sh1144.1</w:t>
            </w:r>
          </w:p>
        </w:tc>
        <w:tc>
          <w:tcPr>
            <w:tcW w:type="dxa" w:w="1304"/>
            <w:tcBorders>
              <w:top w:sz="4" w:val="nil"/>
              <w:left w:sz="4" w:val="nil"/>
              <w:bottom w:sz="4" w:val="nil"/>
              <w:right w:sz="4" w:val="nil"/>
            </w:tcBorders>
            <w:tcMar>
              <w:top w:type="dxa" w:w="102"/>
              <w:left w:type="dxa" w:w="62"/>
              <w:bottom w:type="dxa" w:w="102"/>
              <w:right w:type="dxa" w:w="62"/>
            </w:tcMar>
          </w:tcPr>
          <w:p w14:paraId="CE260000">
            <w:pPr>
              <w:widowControl w:val="0"/>
              <w:ind/>
              <w:jc w:val="center"/>
            </w:pPr>
            <w:r>
              <w:rPr>
                <w:sz w:val="20"/>
              </w:rPr>
              <w:t>4,27</w:t>
            </w:r>
          </w:p>
        </w:tc>
      </w:tr>
      <w:tr>
        <w:tc>
          <w:tcPr>
            <w:tcW w:type="dxa" w:w="1234"/>
            <w:tcBorders>
              <w:top w:sz="4" w:val="nil"/>
              <w:left w:sz="4" w:val="nil"/>
              <w:bottom w:sz="4" w:val="nil"/>
              <w:right w:sz="4" w:val="nil"/>
            </w:tcBorders>
            <w:tcMar>
              <w:top w:type="dxa" w:w="102"/>
              <w:left w:type="dxa" w:w="62"/>
              <w:bottom w:type="dxa" w:w="102"/>
              <w:right w:type="dxa" w:w="62"/>
            </w:tcMar>
          </w:tcPr>
          <w:p w14:paraId="CF26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D026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D1260000">
            <w:pPr>
              <w:widowControl w:val="0"/>
              <w:ind/>
            </w:pPr>
            <w:r>
              <w:rPr>
                <w:sz w:val="20"/>
              </w:rPr>
              <w:t>C48.0, C48.1, C48.2, C56, C57.0, C57.1, C57.2, C57.3, C57.4, C57.7, C57.8, C57.9</w:t>
            </w:r>
          </w:p>
        </w:tc>
        <w:tc>
          <w:tcPr>
            <w:tcW w:type="dxa" w:w="3969"/>
            <w:tcBorders>
              <w:top w:sz="4" w:val="nil"/>
              <w:left w:sz="4" w:val="nil"/>
              <w:bottom w:sz="4" w:val="nil"/>
              <w:right w:sz="4" w:val="nil"/>
            </w:tcBorders>
            <w:tcMar>
              <w:top w:type="dxa" w:w="102"/>
              <w:left w:type="dxa" w:w="62"/>
              <w:bottom w:type="dxa" w:w="102"/>
              <w:right w:type="dxa" w:w="62"/>
            </w:tcMar>
          </w:tcPr>
          <w:p w14:paraId="D2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3260000">
            <w:pPr>
              <w:widowControl w:val="0"/>
              <w:ind/>
            </w:pPr>
            <w:r>
              <w:rPr>
                <w:sz w:val="20"/>
              </w:rPr>
              <w:t>возрастная группа:</w:t>
            </w:r>
          </w:p>
          <w:p w14:paraId="D4260000">
            <w:pPr>
              <w:widowControl w:val="0"/>
              <w:ind/>
            </w:pPr>
            <w:r>
              <w:rPr>
                <w:sz w:val="20"/>
              </w:rPr>
              <w:t>старше 18 лет</w:t>
            </w:r>
          </w:p>
          <w:p w14:paraId="D5260000">
            <w:pPr>
              <w:widowControl w:val="0"/>
              <w:ind/>
            </w:pPr>
            <w:r>
              <w:rPr>
                <w:sz w:val="20"/>
              </w:rPr>
              <w:t>схемы: sh1173</w:t>
            </w:r>
          </w:p>
        </w:tc>
        <w:tc>
          <w:tcPr>
            <w:tcW w:type="dxa" w:w="1304"/>
            <w:tcBorders>
              <w:top w:sz="4" w:val="nil"/>
              <w:left w:sz="4" w:val="nil"/>
              <w:bottom w:sz="4" w:val="nil"/>
              <w:right w:sz="4" w:val="nil"/>
            </w:tcBorders>
            <w:tcMar>
              <w:top w:type="dxa" w:w="102"/>
              <w:left w:type="dxa" w:w="62"/>
              <w:bottom w:type="dxa" w:w="102"/>
              <w:right w:type="dxa" w:w="62"/>
            </w:tcMar>
          </w:tcPr>
          <w:p w14:paraId="D626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D7260000">
            <w:pPr>
              <w:widowControl w:val="0"/>
              <w:ind/>
              <w:jc w:val="center"/>
            </w:pPr>
            <w:r>
              <w:rPr>
                <w:sz w:val="20"/>
              </w:rPr>
              <w:t>st19.172</w:t>
            </w:r>
          </w:p>
        </w:tc>
        <w:tc>
          <w:tcPr>
            <w:tcW w:type="dxa" w:w="2438"/>
            <w:tcBorders>
              <w:top w:sz="4" w:val="nil"/>
              <w:left w:sz="4" w:val="nil"/>
              <w:bottom w:sz="4" w:val="nil"/>
              <w:right w:sz="4" w:val="nil"/>
            </w:tcBorders>
            <w:tcMar>
              <w:top w:type="dxa" w:w="102"/>
              <w:left w:type="dxa" w:w="62"/>
              <w:bottom w:type="dxa" w:w="102"/>
              <w:right w:type="dxa" w:w="62"/>
            </w:tcMar>
          </w:tcPr>
          <w:p w14:paraId="D826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10)</w:t>
            </w:r>
          </w:p>
        </w:tc>
        <w:tc>
          <w:tcPr>
            <w:tcW w:type="dxa" w:w="3969"/>
            <w:tcBorders>
              <w:top w:sz="4" w:val="nil"/>
              <w:left w:sz="4" w:val="nil"/>
              <w:bottom w:sz="4" w:val="nil"/>
              <w:right w:sz="4" w:val="nil"/>
            </w:tcBorders>
            <w:tcMar>
              <w:top w:type="dxa" w:w="102"/>
              <w:left w:type="dxa" w:w="62"/>
              <w:bottom w:type="dxa" w:w="102"/>
              <w:right w:type="dxa" w:w="62"/>
            </w:tcMar>
          </w:tcPr>
          <w:p w14:paraId="D926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DA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B260000">
            <w:pPr>
              <w:widowControl w:val="0"/>
              <w:ind/>
            </w:pPr>
            <w:r>
              <w:rPr>
                <w:sz w:val="20"/>
              </w:rPr>
              <w:t>возрастная группа:</w:t>
            </w:r>
          </w:p>
          <w:p w14:paraId="DC260000">
            <w:pPr>
              <w:widowControl w:val="0"/>
              <w:ind/>
            </w:pPr>
            <w:r>
              <w:rPr>
                <w:sz w:val="20"/>
              </w:rPr>
              <w:t>старше 18 лет</w:t>
            </w:r>
          </w:p>
          <w:p w14:paraId="DD260000">
            <w:pPr>
              <w:widowControl w:val="0"/>
              <w:ind/>
            </w:pPr>
            <w:r>
              <w:rPr>
                <w:sz w:val="20"/>
              </w:rPr>
              <w:t>схемы: sh0714, sh1129.1</w:t>
            </w:r>
          </w:p>
        </w:tc>
        <w:tc>
          <w:tcPr>
            <w:tcW w:type="dxa" w:w="1304"/>
            <w:tcBorders>
              <w:top w:sz="4" w:val="nil"/>
              <w:left w:sz="4" w:val="nil"/>
              <w:bottom w:sz="4" w:val="nil"/>
              <w:right w:sz="4" w:val="nil"/>
            </w:tcBorders>
            <w:tcMar>
              <w:top w:type="dxa" w:w="102"/>
              <w:left w:type="dxa" w:w="62"/>
              <w:bottom w:type="dxa" w:w="102"/>
              <w:right w:type="dxa" w:w="62"/>
            </w:tcMar>
          </w:tcPr>
          <w:p w14:paraId="DE260000">
            <w:pPr>
              <w:widowControl w:val="0"/>
              <w:ind/>
              <w:jc w:val="center"/>
            </w:pPr>
            <w:r>
              <w:rPr>
                <w:sz w:val="20"/>
              </w:rPr>
              <w:t>5,32</w:t>
            </w:r>
          </w:p>
        </w:tc>
      </w:tr>
      <w:tr>
        <w:tc>
          <w:tcPr>
            <w:tcW w:type="dxa" w:w="1234"/>
            <w:tcBorders>
              <w:top w:sz="4" w:val="nil"/>
              <w:left w:sz="4" w:val="nil"/>
              <w:bottom w:sz="4" w:val="nil"/>
              <w:right w:sz="4" w:val="nil"/>
            </w:tcBorders>
            <w:tcMar>
              <w:top w:type="dxa" w:w="102"/>
              <w:left w:type="dxa" w:w="62"/>
              <w:bottom w:type="dxa" w:w="102"/>
              <w:right w:type="dxa" w:w="62"/>
            </w:tcMar>
          </w:tcPr>
          <w:p w14:paraId="DF26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E026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E1260000">
            <w:pPr>
              <w:widowControl w:val="0"/>
              <w:ind/>
            </w:pPr>
            <w:r>
              <w:rPr>
                <w:sz w:val="20"/>
              </w:rPr>
              <w:t>C48.0, C48.1, C48.2, C56, C57.0, C57.1, C57.2, C57.3, C57.4, C57.7, C57.8, C57.9</w:t>
            </w:r>
          </w:p>
        </w:tc>
        <w:tc>
          <w:tcPr>
            <w:tcW w:type="dxa" w:w="3969"/>
            <w:tcBorders>
              <w:top w:sz="4" w:val="nil"/>
              <w:left w:sz="4" w:val="nil"/>
              <w:bottom w:sz="4" w:val="nil"/>
              <w:right w:sz="4" w:val="nil"/>
            </w:tcBorders>
            <w:tcMar>
              <w:top w:type="dxa" w:w="102"/>
              <w:left w:type="dxa" w:w="62"/>
              <w:bottom w:type="dxa" w:w="102"/>
              <w:right w:type="dxa" w:w="62"/>
            </w:tcMar>
          </w:tcPr>
          <w:p w14:paraId="E2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3260000">
            <w:pPr>
              <w:widowControl w:val="0"/>
              <w:ind/>
            </w:pPr>
            <w:r>
              <w:rPr>
                <w:sz w:val="20"/>
              </w:rPr>
              <w:t>возрастная группа:</w:t>
            </w:r>
          </w:p>
          <w:p w14:paraId="E4260000">
            <w:pPr>
              <w:widowControl w:val="0"/>
              <w:ind/>
            </w:pPr>
            <w:r>
              <w:rPr>
                <w:sz w:val="20"/>
              </w:rPr>
              <w:t>старше 18 лет</w:t>
            </w:r>
          </w:p>
          <w:p w14:paraId="E5260000">
            <w:pPr>
              <w:widowControl w:val="0"/>
              <w:ind/>
            </w:pPr>
            <w:r>
              <w:rPr>
                <w:sz w:val="20"/>
              </w:rPr>
              <w:t>схемы: sh1174</w:t>
            </w:r>
          </w:p>
        </w:tc>
        <w:tc>
          <w:tcPr>
            <w:tcW w:type="dxa" w:w="1304"/>
            <w:tcBorders>
              <w:top w:sz="4" w:val="nil"/>
              <w:left w:sz="4" w:val="nil"/>
              <w:bottom w:sz="4" w:val="nil"/>
              <w:right w:sz="4" w:val="nil"/>
            </w:tcBorders>
            <w:tcMar>
              <w:top w:type="dxa" w:w="102"/>
              <w:left w:type="dxa" w:w="62"/>
              <w:bottom w:type="dxa" w:w="102"/>
              <w:right w:type="dxa" w:w="62"/>
            </w:tcMar>
          </w:tcPr>
          <w:p w14:paraId="E626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E7260000">
            <w:pPr>
              <w:widowControl w:val="0"/>
              <w:ind/>
              <w:jc w:val="center"/>
            </w:pPr>
            <w:r>
              <w:rPr>
                <w:sz w:val="20"/>
              </w:rPr>
              <w:t>st19.173</w:t>
            </w:r>
          </w:p>
        </w:tc>
        <w:tc>
          <w:tcPr>
            <w:tcW w:type="dxa" w:w="2438"/>
            <w:tcBorders>
              <w:top w:sz="4" w:val="nil"/>
              <w:left w:sz="4" w:val="nil"/>
              <w:bottom w:sz="4" w:val="nil"/>
              <w:right w:sz="4" w:val="nil"/>
            </w:tcBorders>
            <w:tcMar>
              <w:top w:type="dxa" w:w="102"/>
              <w:left w:type="dxa" w:w="62"/>
              <w:bottom w:type="dxa" w:w="102"/>
              <w:right w:type="dxa" w:w="62"/>
            </w:tcMar>
          </w:tcPr>
          <w:p w14:paraId="E826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11)</w:t>
            </w:r>
          </w:p>
        </w:tc>
        <w:tc>
          <w:tcPr>
            <w:tcW w:type="dxa" w:w="3969"/>
            <w:tcBorders>
              <w:top w:sz="4" w:val="nil"/>
              <w:left w:sz="4" w:val="nil"/>
              <w:bottom w:sz="4" w:val="nil"/>
              <w:right w:sz="4" w:val="nil"/>
            </w:tcBorders>
            <w:tcMar>
              <w:top w:type="dxa" w:w="102"/>
              <w:left w:type="dxa" w:w="62"/>
              <w:bottom w:type="dxa" w:w="102"/>
              <w:right w:type="dxa" w:w="62"/>
            </w:tcMar>
          </w:tcPr>
          <w:p w14:paraId="E926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EA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B260000">
            <w:pPr>
              <w:widowControl w:val="0"/>
              <w:ind/>
            </w:pPr>
            <w:r>
              <w:rPr>
                <w:sz w:val="20"/>
              </w:rPr>
              <w:t>возрастная группа:</w:t>
            </w:r>
          </w:p>
          <w:p w14:paraId="EC260000">
            <w:pPr>
              <w:widowControl w:val="0"/>
              <w:ind/>
            </w:pPr>
            <w:r>
              <w:rPr>
                <w:sz w:val="20"/>
              </w:rPr>
              <w:t>старше 18 лет</w:t>
            </w:r>
          </w:p>
          <w:p w14:paraId="ED260000">
            <w:pPr>
              <w:widowControl w:val="0"/>
              <w:ind/>
            </w:pPr>
            <w:r>
              <w:rPr>
                <w:sz w:val="20"/>
              </w:rPr>
              <w:t>схемы: sh0399.1, sh0504, sh0506, sh0583, sh0940, sh0958, sh1175</w:t>
            </w:r>
          </w:p>
        </w:tc>
        <w:tc>
          <w:tcPr>
            <w:tcW w:type="dxa" w:w="1304"/>
            <w:tcBorders>
              <w:top w:sz="4" w:val="nil"/>
              <w:left w:sz="4" w:val="nil"/>
              <w:bottom w:sz="4" w:val="nil"/>
              <w:right w:sz="4" w:val="nil"/>
            </w:tcBorders>
            <w:tcMar>
              <w:top w:type="dxa" w:w="102"/>
              <w:left w:type="dxa" w:w="62"/>
              <w:bottom w:type="dxa" w:w="102"/>
              <w:right w:type="dxa" w:w="62"/>
            </w:tcMar>
          </w:tcPr>
          <w:p w14:paraId="EE260000">
            <w:pPr>
              <w:widowControl w:val="0"/>
              <w:ind/>
              <w:jc w:val="center"/>
            </w:pPr>
            <w:r>
              <w:rPr>
                <w:sz w:val="20"/>
              </w:rPr>
              <w:t>6,2</w:t>
            </w:r>
          </w:p>
        </w:tc>
      </w:tr>
      <w:tr>
        <w:tc>
          <w:tcPr>
            <w:tcW w:type="dxa" w:w="1234"/>
            <w:tcBorders>
              <w:top w:sz="4" w:val="nil"/>
              <w:left w:sz="4" w:val="nil"/>
              <w:bottom w:sz="4" w:val="nil"/>
              <w:right w:sz="4" w:val="nil"/>
            </w:tcBorders>
            <w:tcMar>
              <w:top w:type="dxa" w:w="102"/>
              <w:left w:type="dxa" w:w="62"/>
              <w:bottom w:type="dxa" w:w="102"/>
              <w:right w:type="dxa" w:w="62"/>
            </w:tcMar>
          </w:tcPr>
          <w:p w14:paraId="EF260000">
            <w:pPr>
              <w:widowControl w:val="0"/>
              <w:ind/>
              <w:jc w:val="center"/>
            </w:pPr>
            <w:r>
              <w:rPr>
                <w:sz w:val="20"/>
              </w:rPr>
              <w:t>st19.174</w:t>
            </w:r>
          </w:p>
        </w:tc>
        <w:tc>
          <w:tcPr>
            <w:tcW w:type="dxa" w:w="2438"/>
            <w:tcBorders>
              <w:top w:sz="4" w:val="nil"/>
              <w:left w:sz="4" w:val="nil"/>
              <w:bottom w:sz="4" w:val="nil"/>
              <w:right w:sz="4" w:val="nil"/>
            </w:tcBorders>
            <w:tcMar>
              <w:top w:type="dxa" w:w="102"/>
              <w:left w:type="dxa" w:w="62"/>
              <w:bottom w:type="dxa" w:w="102"/>
              <w:right w:type="dxa" w:w="62"/>
            </w:tcMar>
          </w:tcPr>
          <w:p w14:paraId="F026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12)</w:t>
            </w:r>
          </w:p>
        </w:tc>
        <w:tc>
          <w:tcPr>
            <w:tcW w:type="dxa" w:w="3969"/>
            <w:tcBorders>
              <w:top w:sz="4" w:val="nil"/>
              <w:left w:sz="4" w:val="nil"/>
              <w:bottom w:sz="4" w:val="nil"/>
              <w:right w:sz="4" w:val="nil"/>
            </w:tcBorders>
            <w:tcMar>
              <w:top w:type="dxa" w:w="102"/>
              <w:left w:type="dxa" w:w="62"/>
              <w:bottom w:type="dxa" w:w="102"/>
              <w:right w:type="dxa" w:w="62"/>
            </w:tcMar>
          </w:tcPr>
          <w:p w14:paraId="F126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F2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3260000">
            <w:pPr>
              <w:widowControl w:val="0"/>
              <w:ind/>
            </w:pPr>
            <w:r>
              <w:rPr>
                <w:sz w:val="20"/>
              </w:rPr>
              <w:t>возрастная группа:</w:t>
            </w:r>
          </w:p>
          <w:p w14:paraId="F4260000">
            <w:pPr>
              <w:widowControl w:val="0"/>
              <w:ind/>
            </w:pPr>
            <w:r>
              <w:rPr>
                <w:sz w:val="20"/>
              </w:rPr>
              <w:t>старше 18 лет</w:t>
            </w:r>
          </w:p>
          <w:p w14:paraId="F5260000">
            <w:pPr>
              <w:widowControl w:val="0"/>
              <w:ind/>
            </w:pPr>
            <w:r>
              <w:rPr>
                <w:sz w:val="20"/>
              </w:rPr>
              <w:t>схемы: sh0533, sh0645.1, sh0661, sh0882, sh0954</w:t>
            </w:r>
          </w:p>
        </w:tc>
        <w:tc>
          <w:tcPr>
            <w:tcW w:type="dxa" w:w="1304"/>
            <w:tcBorders>
              <w:top w:sz="4" w:val="nil"/>
              <w:left w:sz="4" w:val="nil"/>
              <w:bottom w:sz="4" w:val="nil"/>
              <w:right w:sz="4" w:val="nil"/>
            </w:tcBorders>
            <w:tcMar>
              <w:top w:type="dxa" w:w="102"/>
              <w:left w:type="dxa" w:w="62"/>
              <w:bottom w:type="dxa" w:w="102"/>
              <w:right w:type="dxa" w:w="62"/>
            </w:tcMar>
          </w:tcPr>
          <w:p w14:paraId="F6260000">
            <w:pPr>
              <w:widowControl w:val="0"/>
              <w:ind/>
              <w:jc w:val="center"/>
            </w:pPr>
            <w:r>
              <w:rPr>
                <w:sz w:val="20"/>
              </w:rPr>
              <w:t>6,59</w:t>
            </w:r>
          </w:p>
        </w:tc>
      </w:tr>
      <w:tr>
        <w:tc>
          <w:tcPr>
            <w:tcW w:type="dxa" w:w="1234"/>
            <w:tcBorders>
              <w:top w:sz="4" w:val="nil"/>
              <w:left w:sz="4" w:val="nil"/>
              <w:bottom w:sz="4" w:val="nil"/>
              <w:right w:sz="4" w:val="nil"/>
            </w:tcBorders>
            <w:tcMar>
              <w:top w:type="dxa" w:w="102"/>
              <w:left w:type="dxa" w:w="62"/>
              <w:bottom w:type="dxa" w:w="102"/>
              <w:right w:type="dxa" w:w="62"/>
            </w:tcMar>
          </w:tcPr>
          <w:p w14:paraId="F7260000">
            <w:pPr>
              <w:widowControl w:val="0"/>
              <w:ind/>
              <w:jc w:val="center"/>
            </w:pPr>
            <w:r>
              <w:rPr>
                <w:sz w:val="20"/>
              </w:rPr>
              <w:t>st19.175</w:t>
            </w:r>
          </w:p>
        </w:tc>
        <w:tc>
          <w:tcPr>
            <w:tcW w:type="dxa" w:w="2438"/>
            <w:tcBorders>
              <w:top w:sz="4" w:val="nil"/>
              <w:left w:sz="4" w:val="nil"/>
              <w:bottom w:sz="4" w:val="nil"/>
              <w:right w:sz="4" w:val="nil"/>
            </w:tcBorders>
            <w:tcMar>
              <w:top w:type="dxa" w:w="102"/>
              <w:left w:type="dxa" w:w="62"/>
              <w:bottom w:type="dxa" w:w="102"/>
              <w:right w:type="dxa" w:w="62"/>
            </w:tcMar>
          </w:tcPr>
          <w:p w14:paraId="F826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13)</w:t>
            </w:r>
          </w:p>
        </w:tc>
        <w:tc>
          <w:tcPr>
            <w:tcW w:type="dxa" w:w="3969"/>
            <w:tcBorders>
              <w:top w:sz="4" w:val="nil"/>
              <w:left w:sz="4" w:val="nil"/>
              <w:bottom w:sz="4" w:val="nil"/>
              <w:right w:sz="4" w:val="nil"/>
            </w:tcBorders>
            <w:tcMar>
              <w:top w:type="dxa" w:w="102"/>
              <w:left w:type="dxa" w:w="62"/>
              <w:bottom w:type="dxa" w:w="102"/>
              <w:right w:type="dxa" w:w="62"/>
            </w:tcMar>
          </w:tcPr>
          <w:p w14:paraId="F926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FA2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B260000">
            <w:pPr>
              <w:widowControl w:val="0"/>
              <w:ind/>
            </w:pPr>
            <w:r>
              <w:rPr>
                <w:sz w:val="20"/>
              </w:rPr>
              <w:t>возрастная группа:</w:t>
            </w:r>
          </w:p>
          <w:p w14:paraId="FC260000">
            <w:pPr>
              <w:widowControl w:val="0"/>
              <w:ind/>
            </w:pPr>
            <w:r>
              <w:rPr>
                <w:sz w:val="20"/>
              </w:rPr>
              <w:t>старше 18 лет</w:t>
            </w:r>
          </w:p>
          <w:p w14:paraId="FD260000">
            <w:pPr>
              <w:widowControl w:val="0"/>
              <w:ind/>
            </w:pPr>
            <w:r>
              <w:rPr>
                <w:sz w:val="20"/>
              </w:rPr>
              <w:t>схемы: sh0067, sh0070, sh0398.1, sh0576.1, sh0769, sh0868.1, sh1072, sh1113</w:t>
            </w:r>
          </w:p>
        </w:tc>
        <w:tc>
          <w:tcPr>
            <w:tcW w:type="dxa" w:w="1304"/>
            <w:tcBorders>
              <w:top w:sz="4" w:val="nil"/>
              <w:left w:sz="4" w:val="nil"/>
              <w:bottom w:sz="4" w:val="nil"/>
              <w:right w:sz="4" w:val="nil"/>
            </w:tcBorders>
            <w:tcMar>
              <w:top w:type="dxa" w:w="102"/>
              <w:left w:type="dxa" w:w="62"/>
              <w:bottom w:type="dxa" w:w="102"/>
              <w:right w:type="dxa" w:w="62"/>
            </w:tcMar>
          </w:tcPr>
          <w:p w14:paraId="FE260000">
            <w:pPr>
              <w:widowControl w:val="0"/>
              <w:ind/>
              <w:jc w:val="center"/>
            </w:pPr>
            <w:r>
              <w:rPr>
                <w:sz w:val="20"/>
              </w:rPr>
              <w:t>7,01</w:t>
            </w:r>
          </w:p>
        </w:tc>
      </w:tr>
      <w:tr>
        <w:tc>
          <w:tcPr>
            <w:tcW w:type="dxa" w:w="1234"/>
            <w:tcBorders>
              <w:top w:sz="4" w:val="nil"/>
              <w:left w:sz="4" w:val="nil"/>
              <w:bottom w:sz="4" w:val="nil"/>
              <w:right w:sz="4" w:val="nil"/>
            </w:tcBorders>
            <w:tcMar>
              <w:top w:type="dxa" w:w="102"/>
              <w:left w:type="dxa" w:w="62"/>
              <w:bottom w:type="dxa" w:w="102"/>
              <w:right w:type="dxa" w:w="62"/>
            </w:tcMar>
          </w:tcPr>
          <w:p w14:paraId="FF260000">
            <w:pPr>
              <w:widowControl w:val="0"/>
              <w:ind/>
              <w:jc w:val="center"/>
            </w:pPr>
            <w:r>
              <w:rPr>
                <w:sz w:val="20"/>
              </w:rPr>
              <w:t>st19.176</w:t>
            </w:r>
          </w:p>
        </w:tc>
        <w:tc>
          <w:tcPr>
            <w:tcW w:type="dxa" w:w="2438"/>
            <w:tcBorders>
              <w:top w:sz="4" w:val="nil"/>
              <w:left w:sz="4" w:val="nil"/>
              <w:bottom w:sz="4" w:val="nil"/>
              <w:right w:sz="4" w:val="nil"/>
            </w:tcBorders>
            <w:tcMar>
              <w:top w:type="dxa" w:w="102"/>
              <w:left w:type="dxa" w:w="62"/>
              <w:bottom w:type="dxa" w:w="102"/>
              <w:right w:type="dxa" w:w="62"/>
            </w:tcMar>
          </w:tcPr>
          <w:p w14:paraId="0027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14)</w:t>
            </w:r>
          </w:p>
        </w:tc>
        <w:tc>
          <w:tcPr>
            <w:tcW w:type="dxa" w:w="3969"/>
            <w:tcBorders>
              <w:top w:sz="4" w:val="nil"/>
              <w:left w:sz="4" w:val="nil"/>
              <w:bottom w:sz="4" w:val="nil"/>
              <w:right w:sz="4" w:val="nil"/>
            </w:tcBorders>
            <w:tcMar>
              <w:top w:type="dxa" w:w="102"/>
              <w:left w:type="dxa" w:w="62"/>
              <w:bottom w:type="dxa" w:w="102"/>
              <w:right w:type="dxa" w:w="62"/>
            </w:tcMar>
          </w:tcPr>
          <w:p w14:paraId="0127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02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3270000">
            <w:pPr>
              <w:widowControl w:val="0"/>
              <w:ind/>
            </w:pPr>
            <w:r>
              <w:rPr>
                <w:sz w:val="20"/>
              </w:rPr>
              <w:t>возрастная группа:</w:t>
            </w:r>
          </w:p>
          <w:p w14:paraId="04270000">
            <w:pPr>
              <w:widowControl w:val="0"/>
              <w:ind/>
            </w:pPr>
            <w:r>
              <w:rPr>
                <w:sz w:val="20"/>
              </w:rPr>
              <w:t>старше 18 лет</w:t>
            </w:r>
          </w:p>
          <w:p w14:paraId="05270000">
            <w:pPr>
              <w:widowControl w:val="0"/>
              <w:ind/>
            </w:pPr>
            <w:r>
              <w:rPr>
                <w:sz w:val="20"/>
              </w:rPr>
              <w:t>схемы: sh0450, sh0595, sh0596, sh0597, sh0872, sh0976, sh1188</w:t>
            </w:r>
          </w:p>
        </w:tc>
        <w:tc>
          <w:tcPr>
            <w:tcW w:type="dxa" w:w="1304"/>
            <w:tcBorders>
              <w:top w:sz="4" w:val="nil"/>
              <w:left w:sz="4" w:val="nil"/>
              <w:bottom w:sz="4" w:val="nil"/>
              <w:right w:sz="4" w:val="nil"/>
            </w:tcBorders>
            <w:tcMar>
              <w:top w:type="dxa" w:w="102"/>
              <w:left w:type="dxa" w:w="62"/>
              <w:bottom w:type="dxa" w:w="102"/>
              <w:right w:type="dxa" w:w="62"/>
            </w:tcMar>
          </w:tcPr>
          <w:p w14:paraId="06270000">
            <w:pPr>
              <w:widowControl w:val="0"/>
              <w:ind/>
              <w:jc w:val="center"/>
            </w:pPr>
            <w:r>
              <w:rPr>
                <w:sz w:val="20"/>
              </w:rPr>
              <w:t>7,6</w:t>
            </w:r>
          </w:p>
        </w:tc>
      </w:tr>
      <w:tr>
        <w:tc>
          <w:tcPr>
            <w:tcW w:type="dxa" w:w="1234"/>
            <w:tcBorders>
              <w:top w:sz="4" w:val="nil"/>
              <w:left w:sz="4" w:val="nil"/>
              <w:bottom w:sz="4" w:val="nil"/>
              <w:right w:sz="4" w:val="nil"/>
            </w:tcBorders>
            <w:tcMar>
              <w:top w:type="dxa" w:w="102"/>
              <w:left w:type="dxa" w:w="62"/>
              <w:bottom w:type="dxa" w:w="102"/>
              <w:right w:type="dxa" w:w="62"/>
            </w:tcMar>
          </w:tcPr>
          <w:p w14:paraId="07270000">
            <w:pPr>
              <w:widowControl w:val="0"/>
              <w:ind/>
              <w:jc w:val="center"/>
            </w:pPr>
            <w:r>
              <w:rPr>
                <w:sz w:val="20"/>
              </w:rPr>
              <w:t>st19.177</w:t>
            </w:r>
          </w:p>
        </w:tc>
        <w:tc>
          <w:tcPr>
            <w:tcW w:type="dxa" w:w="2438"/>
            <w:tcBorders>
              <w:top w:sz="4" w:val="nil"/>
              <w:left w:sz="4" w:val="nil"/>
              <w:bottom w:sz="4" w:val="nil"/>
              <w:right w:sz="4" w:val="nil"/>
            </w:tcBorders>
            <w:tcMar>
              <w:top w:type="dxa" w:w="102"/>
              <w:left w:type="dxa" w:w="62"/>
              <w:bottom w:type="dxa" w:w="102"/>
              <w:right w:type="dxa" w:w="62"/>
            </w:tcMar>
          </w:tcPr>
          <w:p w14:paraId="0827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15)</w:t>
            </w:r>
          </w:p>
        </w:tc>
        <w:tc>
          <w:tcPr>
            <w:tcW w:type="dxa" w:w="3969"/>
            <w:tcBorders>
              <w:top w:sz="4" w:val="nil"/>
              <w:left w:sz="4" w:val="nil"/>
              <w:bottom w:sz="4" w:val="nil"/>
              <w:right w:sz="4" w:val="nil"/>
            </w:tcBorders>
            <w:tcMar>
              <w:top w:type="dxa" w:w="102"/>
              <w:left w:type="dxa" w:w="62"/>
              <w:bottom w:type="dxa" w:w="102"/>
              <w:right w:type="dxa" w:w="62"/>
            </w:tcMar>
          </w:tcPr>
          <w:p w14:paraId="0927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0A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B270000">
            <w:pPr>
              <w:widowControl w:val="0"/>
              <w:ind/>
            </w:pPr>
            <w:r>
              <w:rPr>
                <w:sz w:val="20"/>
              </w:rPr>
              <w:t>возрастная группа:</w:t>
            </w:r>
          </w:p>
          <w:p w14:paraId="0C270000">
            <w:pPr>
              <w:widowControl w:val="0"/>
              <w:ind/>
            </w:pPr>
            <w:r>
              <w:rPr>
                <w:sz w:val="20"/>
              </w:rPr>
              <w:t>старше 18 лет</w:t>
            </w:r>
          </w:p>
          <w:p w14:paraId="0D270000">
            <w:pPr>
              <w:widowControl w:val="0"/>
              <w:ind/>
            </w:pPr>
            <w:r>
              <w:rPr>
                <w:sz w:val="20"/>
              </w:rPr>
              <w:t>схемы: sh0181, sh0715, sh0796, sh0961, sh0962, sh1084</w:t>
            </w:r>
          </w:p>
        </w:tc>
        <w:tc>
          <w:tcPr>
            <w:tcW w:type="dxa" w:w="1304"/>
            <w:tcBorders>
              <w:top w:sz="4" w:val="nil"/>
              <w:left w:sz="4" w:val="nil"/>
              <w:bottom w:sz="4" w:val="nil"/>
              <w:right w:sz="4" w:val="nil"/>
            </w:tcBorders>
            <w:tcMar>
              <w:top w:type="dxa" w:w="102"/>
              <w:left w:type="dxa" w:w="62"/>
              <w:bottom w:type="dxa" w:w="102"/>
              <w:right w:type="dxa" w:w="62"/>
            </w:tcMar>
          </w:tcPr>
          <w:p w14:paraId="0E270000">
            <w:pPr>
              <w:widowControl w:val="0"/>
              <w:ind/>
              <w:jc w:val="center"/>
            </w:pPr>
            <w:r>
              <w:rPr>
                <w:sz w:val="20"/>
              </w:rPr>
              <w:t>10,13</w:t>
            </w:r>
          </w:p>
        </w:tc>
      </w:tr>
      <w:tr>
        <w:tc>
          <w:tcPr>
            <w:tcW w:type="dxa" w:w="1234"/>
            <w:tcBorders>
              <w:top w:sz="4" w:val="nil"/>
              <w:left w:sz="4" w:val="nil"/>
              <w:bottom w:sz="4" w:val="nil"/>
              <w:right w:sz="4" w:val="nil"/>
            </w:tcBorders>
            <w:tcMar>
              <w:top w:type="dxa" w:w="102"/>
              <w:left w:type="dxa" w:w="62"/>
              <w:bottom w:type="dxa" w:w="102"/>
              <w:right w:type="dxa" w:w="62"/>
            </w:tcMar>
          </w:tcPr>
          <w:p w14:paraId="0F270000">
            <w:pPr>
              <w:widowControl w:val="0"/>
              <w:ind/>
              <w:jc w:val="center"/>
            </w:pPr>
            <w:r>
              <w:rPr>
                <w:sz w:val="20"/>
              </w:rPr>
              <w:t>st19.178</w:t>
            </w:r>
          </w:p>
        </w:tc>
        <w:tc>
          <w:tcPr>
            <w:tcW w:type="dxa" w:w="2438"/>
            <w:tcBorders>
              <w:top w:sz="4" w:val="nil"/>
              <w:left w:sz="4" w:val="nil"/>
              <w:bottom w:sz="4" w:val="nil"/>
              <w:right w:sz="4" w:val="nil"/>
            </w:tcBorders>
            <w:tcMar>
              <w:top w:type="dxa" w:w="102"/>
              <w:left w:type="dxa" w:w="62"/>
              <w:bottom w:type="dxa" w:w="102"/>
              <w:right w:type="dxa" w:w="62"/>
            </w:tcMar>
          </w:tcPr>
          <w:p w14:paraId="1027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16)</w:t>
            </w:r>
          </w:p>
        </w:tc>
        <w:tc>
          <w:tcPr>
            <w:tcW w:type="dxa" w:w="3969"/>
            <w:tcBorders>
              <w:top w:sz="4" w:val="nil"/>
              <w:left w:sz="4" w:val="nil"/>
              <w:bottom w:sz="4" w:val="nil"/>
              <w:right w:sz="4" w:val="nil"/>
            </w:tcBorders>
            <w:tcMar>
              <w:top w:type="dxa" w:w="102"/>
              <w:left w:type="dxa" w:w="62"/>
              <w:bottom w:type="dxa" w:w="102"/>
              <w:right w:type="dxa" w:w="62"/>
            </w:tcMar>
          </w:tcPr>
          <w:p w14:paraId="1127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12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3270000">
            <w:pPr>
              <w:widowControl w:val="0"/>
              <w:ind/>
            </w:pPr>
            <w:r>
              <w:rPr>
                <w:sz w:val="20"/>
              </w:rPr>
              <w:t>возрастная группа:</w:t>
            </w:r>
          </w:p>
          <w:p w14:paraId="14270000">
            <w:pPr>
              <w:widowControl w:val="0"/>
              <w:ind/>
            </w:pPr>
            <w:r>
              <w:rPr>
                <w:sz w:val="20"/>
              </w:rPr>
              <w:t>старше 18 лет</w:t>
            </w:r>
          </w:p>
          <w:p w14:paraId="15270000">
            <w:pPr>
              <w:widowControl w:val="0"/>
              <w:ind/>
            </w:pPr>
            <w:r>
              <w:rPr>
                <w:sz w:val="20"/>
              </w:rPr>
              <w:t>схемы: sh0575.1, sh0876, sh0958.1</w:t>
            </w:r>
          </w:p>
        </w:tc>
        <w:tc>
          <w:tcPr>
            <w:tcW w:type="dxa" w:w="1304"/>
            <w:tcBorders>
              <w:top w:sz="4" w:val="nil"/>
              <w:left w:sz="4" w:val="nil"/>
              <w:bottom w:sz="4" w:val="nil"/>
              <w:right w:sz="4" w:val="nil"/>
            </w:tcBorders>
            <w:tcMar>
              <w:top w:type="dxa" w:w="102"/>
              <w:left w:type="dxa" w:w="62"/>
              <w:bottom w:type="dxa" w:w="102"/>
              <w:right w:type="dxa" w:w="62"/>
            </w:tcMar>
          </w:tcPr>
          <w:p w14:paraId="16270000">
            <w:pPr>
              <w:widowControl w:val="0"/>
              <w:ind/>
              <w:jc w:val="center"/>
            </w:pPr>
            <w:r>
              <w:rPr>
                <w:sz w:val="20"/>
              </w:rPr>
              <w:t>12,23</w:t>
            </w:r>
          </w:p>
        </w:tc>
      </w:tr>
      <w:tr>
        <w:tc>
          <w:tcPr>
            <w:tcW w:type="dxa" w:w="1234"/>
            <w:tcBorders>
              <w:top w:sz="4" w:val="nil"/>
              <w:left w:sz="4" w:val="nil"/>
              <w:bottom w:sz="4" w:val="nil"/>
              <w:right w:sz="4" w:val="nil"/>
            </w:tcBorders>
            <w:tcMar>
              <w:top w:type="dxa" w:w="102"/>
              <w:left w:type="dxa" w:w="62"/>
              <w:bottom w:type="dxa" w:w="102"/>
              <w:right w:type="dxa" w:w="62"/>
            </w:tcMar>
          </w:tcPr>
          <w:p w14:paraId="17270000">
            <w:pPr>
              <w:widowControl w:val="0"/>
              <w:ind/>
              <w:jc w:val="center"/>
            </w:pPr>
            <w:r>
              <w:rPr>
                <w:sz w:val="20"/>
              </w:rPr>
              <w:t>st19.179</w:t>
            </w:r>
          </w:p>
        </w:tc>
        <w:tc>
          <w:tcPr>
            <w:tcW w:type="dxa" w:w="2438"/>
            <w:tcBorders>
              <w:top w:sz="4" w:val="nil"/>
              <w:left w:sz="4" w:val="nil"/>
              <w:bottom w:sz="4" w:val="nil"/>
              <w:right w:sz="4" w:val="nil"/>
            </w:tcBorders>
            <w:tcMar>
              <w:top w:type="dxa" w:w="102"/>
              <w:left w:type="dxa" w:w="62"/>
              <w:bottom w:type="dxa" w:w="102"/>
              <w:right w:type="dxa" w:w="62"/>
            </w:tcMar>
          </w:tcPr>
          <w:p w14:paraId="1827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17)</w:t>
            </w:r>
          </w:p>
        </w:tc>
        <w:tc>
          <w:tcPr>
            <w:tcW w:type="dxa" w:w="3969"/>
            <w:tcBorders>
              <w:top w:sz="4" w:val="nil"/>
              <w:left w:sz="4" w:val="nil"/>
              <w:bottom w:sz="4" w:val="nil"/>
              <w:right w:sz="4" w:val="nil"/>
            </w:tcBorders>
            <w:tcMar>
              <w:top w:type="dxa" w:w="102"/>
              <w:left w:type="dxa" w:w="62"/>
              <w:bottom w:type="dxa" w:w="102"/>
              <w:right w:type="dxa" w:w="62"/>
            </w:tcMar>
          </w:tcPr>
          <w:p w14:paraId="1927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1A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B270000">
            <w:pPr>
              <w:widowControl w:val="0"/>
              <w:ind/>
            </w:pPr>
            <w:r>
              <w:rPr>
                <w:sz w:val="20"/>
              </w:rPr>
              <w:t>возрастная группа:</w:t>
            </w:r>
          </w:p>
          <w:p w14:paraId="1C270000">
            <w:pPr>
              <w:widowControl w:val="0"/>
              <w:ind/>
            </w:pPr>
            <w:r>
              <w:rPr>
                <w:sz w:val="20"/>
              </w:rPr>
              <w:t>старше 18 лет</w:t>
            </w:r>
          </w:p>
          <w:p w14:paraId="1D270000">
            <w:pPr>
              <w:widowControl w:val="0"/>
              <w:ind/>
            </w:pPr>
            <w:r>
              <w:rPr>
                <w:sz w:val="20"/>
              </w:rPr>
              <w:t>схемы: sh0662, sh0882.1</w:t>
            </w:r>
          </w:p>
        </w:tc>
        <w:tc>
          <w:tcPr>
            <w:tcW w:type="dxa" w:w="1304"/>
            <w:tcBorders>
              <w:top w:sz="4" w:val="nil"/>
              <w:left w:sz="4" w:val="nil"/>
              <w:bottom w:sz="4" w:val="nil"/>
              <w:right w:sz="4" w:val="nil"/>
            </w:tcBorders>
            <w:tcMar>
              <w:top w:type="dxa" w:w="102"/>
              <w:left w:type="dxa" w:w="62"/>
              <w:bottom w:type="dxa" w:w="102"/>
              <w:right w:type="dxa" w:w="62"/>
            </w:tcMar>
          </w:tcPr>
          <w:p w14:paraId="1E270000">
            <w:pPr>
              <w:widowControl w:val="0"/>
              <w:ind/>
              <w:jc w:val="center"/>
            </w:pPr>
            <w:r>
              <w:rPr>
                <w:sz w:val="20"/>
              </w:rPr>
              <w:t>13,13</w:t>
            </w:r>
          </w:p>
        </w:tc>
      </w:tr>
      <w:tr>
        <w:tc>
          <w:tcPr>
            <w:tcW w:type="dxa" w:w="1234"/>
            <w:tcBorders>
              <w:top w:sz="4" w:val="nil"/>
              <w:left w:sz="4" w:val="nil"/>
              <w:bottom w:sz="4" w:val="nil"/>
              <w:right w:sz="4" w:val="nil"/>
            </w:tcBorders>
            <w:tcMar>
              <w:top w:type="dxa" w:w="102"/>
              <w:left w:type="dxa" w:w="62"/>
              <w:bottom w:type="dxa" w:w="102"/>
              <w:right w:type="dxa" w:w="62"/>
            </w:tcMar>
          </w:tcPr>
          <w:p w14:paraId="1F270000">
            <w:pPr>
              <w:widowControl w:val="0"/>
              <w:ind/>
              <w:jc w:val="center"/>
            </w:pPr>
            <w:r>
              <w:rPr>
                <w:sz w:val="20"/>
              </w:rPr>
              <w:t>st19.180</w:t>
            </w:r>
          </w:p>
        </w:tc>
        <w:tc>
          <w:tcPr>
            <w:tcW w:type="dxa" w:w="2438"/>
            <w:tcBorders>
              <w:top w:sz="4" w:val="nil"/>
              <w:left w:sz="4" w:val="nil"/>
              <w:bottom w:sz="4" w:val="nil"/>
              <w:right w:sz="4" w:val="nil"/>
            </w:tcBorders>
            <w:tcMar>
              <w:top w:type="dxa" w:w="102"/>
              <w:left w:type="dxa" w:w="62"/>
              <w:bottom w:type="dxa" w:w="102"/>
              <w:right w:type="dxa" w:w="62"/>
            </w:tcMar>
          </w:tcPr>
          <w:p w14:paraId="2027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18)</w:t>
            </w:r>
          </w:p>
        </w:tc>
        <w:tc>
          <w:tcPr>
            <w:tcW w:type="dxa" w:w="3969"/>
            <w:tcBorders>
              <w:top w:sz="4" w:val="nil"/>
              <w:left w:sz="4" w:val="nil"/>
              <w:bottom w:sz="4" w:val="nil"/>
              <w:right w:sz="4" w:val="nil"/>
            </w:tcBorders>
            <w:tcMar>
              <w:top w:type="dxa" w:w="102"/>
              <w:left w:type="dxa" w:w="62"/>
              <w:bottom w:type="dxa" w:w="102"/>
              <w:right w:type="dxa" w:w="62"/>
            </w:tcMar>
          </w:tcPr>
          <w:p w14:paraId="2127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22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3270000">
            <w:pPr>
              <w:widowControl w:val="0"/>
              <w:ind/>
            </w:pPr>
            <w:r>
              <w:rPr>
                <w:sz w:val="20"/>
              </w:rPr>
              <w:t>возрастная группа:</w:t>
            </w:r>
          </w:p>
          <w:p w14:paraId="24270000">
            <w:pPr>
              <w:widowControl w:val="0"/>
              <w:ind/>
            </w:pPr>
            <w:r>
              <w:rPr>
                <w:sz w:val="20"/>
              </w:rPr>
              <w:t>старше 18 лет</w:t>
            </w:r>
          </w:p>
          <w:p w14:paraId="25270000">
            <w:pPr>
              <w:widowControl w:val="0"/>
              <w:ind/>
            </w:pPr>
            <w:r>
              <w:rPr>
                <w:sz w:val="20"/>
              </w:rPr>
              <w:t>схемы: sh0709, sh0979, sh1061, sh1062, sh1063, sh1099, sh1134, sh1139, sh1217, sh1219</w:t>
            </w:r>
          </w:p>
        </w:tc>
        <w:tc>
          <w:tcPr>
            <w:tcW w:type="dxa" w:w="1304"/>
            <w:tcBorders>
              <w:top w:sz="4" w:val="nil"/>
              <w:left w:sz="4" w:val="nil"/>
              <w:bottom w:sz="4" w:val="nil"/>
              <w:right w:sz="4" w:val="nil"/>
            </w:tcBorders>
            <w:tcMar>
              <w:top w:type="dxa" w:w="102"/>
              <w:left w:type="dxa" w:w="62"/>
              <w:bottom w:type="dxa" w:w="102"/>
              <w:right w:type="dxa" w:w="62"/>
            </w:tcMar>
          </w:tcPr>
          <w:p w14:paraId="26270000">
            <w:pPr>
              <w:widowControl w:val="0"/>
              <w:ind/>
              <w:jc w:val="center"/>
            </w:pPr>
            <w:r>
              <w:rPr>
                <w:sz w:val="20"/>
              </w:rPr>
              <w:t>15,16</w:t>
            </w:r>
          </w:p>
        </w:tc>
      </w:tr>
      <w:tr>
        <w:tc>
          <w:tcPr>
            <w:tcW w:type="dxa" w:w="1234"/>
            <w:tcBorders>
              <w:top w:sz="4" w:val="nil"/>
              <w:left w:sz="4" w:val="nil"/>
              <w:bottom w:sz="4" w:val="nil"/>
              <w:right w:sz="4" w:val="nil"/>
            </w:tcBorders>
            <w:tcMar>
              <w:top w:type="dxa" w:w="102"/>
              <w:left w:type="dxa" w:w="62"/>
              <w:bottom w:type="dxa" w:w="102"/>
              <w:right w:type="dxa" w:w="62"/>
            </w:tcMar>
          </w:tcPr>
          <w:p w14:paraId="27270000">
            <w:pPr>
              <w:widowControl w:val="0"/>
              <w:ind/>
              <w:jc w:val="center"/>
            </w:pPr>
            <w:r>
              <w:rPr>
                <w:sz w:val="20"/>
              </w:rPr>
              <w:t>st19.181</w:t>
            </w:r>
          </w:p>
        </w:tc>
        <w:tc>
          <w:tcPr>
            <w:tcW w:type="dxa" w:w="2438"/>
            <w:tcBorders>
              <w:top w:sz="4" w:val="nil"/>
              <w:left w:sz="4" w:val="nil"/>
              <w:bottom w:sz="4" w:val="nil"/>
              <w:right w:sz="4" w:val="nil"/>
            </w:tcBorders>
            <w:tcMar>
              <w:top w:type="dxa" w:w="102"/>
              <w:left w:type="dxa" w:w="62"/>
              <w:bottom w:type="dxa" w:w="102"/>
              <w:right w:type="dxa" w:w="62"/>
            </w:tcMar>
          </w:tcPr>
          <w:p w14:paraId="2827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19)</w:t>
            </w:r>
          </w:p>
        </w:tc>
        <w:tc>
          <w:tcPr>
            <w:tcW w:type="dxa" w:w="3969"/>
            <w:tcBorders>
              <w:top w:sz="4" w:val="nil"/>
              <w:left w:sz="4" w:val="nil"/>
              <w:bottom w:sz="4" w:val="nil"/>
              <w:right w:sz="4" w:val="nil"/>
            </w:tcBorders>
            <w:tcMar>
              <w:top w:type="dxa" w:w="102"/>
              <w:left w:type="dxa" w:w="62"/>
              <w:bottom w:type="dxa" w:w="102"/>
              <w:right w:type="dxa" w:w="62"/>
            </w:tcMar>
          </w:tcPr>
          <w:p w14:paraId="2927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2A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B270000">
            <w:pPr>
              <w:widowControl w:val="0"/>
              <w:ind/>
            </w:pPr>
            <w:r>
              <w:rPr>
                <w:sz w:val="20"/>
              </w:rPr>
              <w:t>возрастная группа:</w:t>
            </w:r>
          </w:p>
          <w:p w14:paraId="2C270000">
            <w:pPr>
              <w:widowControl w:val="0"/>
              <w:ind/>
            </w:pPr>
            <w:r>
              <w:rPr>
                <w:sz w:val="20"/>
              </w:rPr>
              <w:t>старше 18 лет</w:t>
            </w:r>
          </w:p>
          <w:p w14:paraId="2D270000">
            <w:pPr>
              <w:widowControl w:val="0"/>
              <w:ind/>
            </w:pPr>
            <w:r>
              <w:rPr>
                <w:sz w:val="20"/>
              </w:rPr>
              <w:t>схемы: sh0081, sh0604</w:t>
            </w:r>
          </w:p>
        </w:tc>
        <w:tc>
          <w:tcPr>
            <w:tcW w:type="dxa" w:w="1304"/>
            <w:tcBorders>
              <w:top w:sz="4" w:val="nil"/>
              <w:left w:sz="4" w:val="nil"/>
              <w:bottom w:sz="4" w:val="nil"/>
              <w:right w:sz="4" w:val="nil"/>
            </w:tcBorders>
            <w:tcMar>
              <w:top w:type="dxa" w:w="102"/>
              <w:left w:type="dxa" w:w="62"/>
              <w:bottom w:type="dxa" w:w="102"/>
              <w:right w:type="dxa" w:w="62"/>
            </w:tcMar>
          </w:tcPr>
          <w:p w14:paraId="2E270000">
            <w:pPr>
              <w:widowControl w:val="0"/>
              <w:ind/>
              <w:jc w:val="center"/>
            </w:pPr>
            <w:r>
              <w:rPr>
                <w:sz w:val="20"/>
              </w:rPr>
              <w:t>31,27</w:t>
            </w:r>
          </w:p>
        </w:tc>
      </w:tr>
      <w:tr>
        <w:tc>
          <w:tcPr>
            <w:tcW w:type="dxa" w:w="1234"/>
            <w:tcBorders>
              <w:top w:sz="4" w:val="nil"/>
              <w:left w:sz="4" w:val="nil"/>
              <w:bottom w:sz="4" w:val="nil"/>
              <w:right w:sz="4" w:val="nil"/>
            </w:tcBorders>
            <w:tcMar>
              <w:top w:type="dxa" w:w="102"/>
              <w:left w:type="dxa" w:w="62"/>
              <w:bottom w:type="dxa" w:w="102"/>
              <w:right w:type="dxa" w:w="62"/>
            </w:tcMar>
          </w:tcPr>
          <w:p w14:paraId="2F270000">
            <w:pPr>
              <w:widowControl w:val="0"/>
              <w:ind/>
              <w:jc w:val="center"/>
            </w:pPr>
            <w:r>
              <w:rPr>
                <w:sz w:val="20"/>
              </w:rPr>
              <w:t>st20</w:t>
            </w:r>
          </w:p>
        </w:tc>
        <w:tc>
          <w:tcPr>
            <w:tcW w:type="dxa" w:w="2438"/>
            <w:tcBorders>
              <w:top w:sz="4" w:val="nil"/>
              <w:left w:sz="4" w:val="nil"/>
              <w:bottom w:sz="4" w:val="nil"/>
              <w:right w:sz="4" w:val="nil"/>
            </w:tcBorders>
            <w:tcMar>
              <w:top w:type="dxa" w:w="102"/>
              <w:left w:type="dxa" w:w="62"/>
              <w:bottom w:type="dxa" w:w="102"/>
              <w:right w:type="dxa" w:w="62"/>
            </w:tcMar>
          </w:tcPr>
          <w:p w14:paraId="30270000">
            <w:pPr>
              <w:widowControl w:val="0"/>
              <w:ind/>
            </w:pPr>
            <w:r>
              <w:rPr>
                <w:sz w:val="20"/>
              </w:rPr>
              <w:t>Оториноларингология</w:t>
            </w:r>
          </w:p>
        </w:tc>
        <w:tc>
          <w:tcPr>
            <w:tcW w:type="dxa" w:w="3969"/>
            <w:tcBorders>
              <w:top w:sz="4" w:val="nil"/>
              <w:left w:sz="4" w:val="nil"/>
              <w:bottom w:sz="4" w:val="nil"/>
              <w:right w:sz="4" w:val="nil"/>
            </w:tcBorders>
            <w:tcMar>
              <w:top w:type="dxa" w:w="102"/>
              <w:left w:type="dxa" w:w="62"/>
              <w:bottom w:type="dxa" w:w="102"/>
              <w:right w:type="dxa" w:w="62"/>
            </w:tcMar>
          </w:tcPr>
          <w:p w14:paraId="3127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227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3327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34270000">
            <w:pPr>
              <w:widowControl w:val="0"/>
              <w:ind/>
              <w:jc w:val="center"/>
            </w:pPr>
            <w:r>
              <w:rPr>
                <w:sz w:val="20"/>
              </w:rPr>
              <w:t>0,87</w:t>
            </w:r>
          </w:p>
        </w:tc>
      </w:tr>
      <w:tr>
        <w:tc>
          <w:tcPr>
            <w:tcW w:type="dxa" w:w="1234"/>
            <w:tcBorders>
              <w:top w:sz="4" w:val="nil"/>
              <w:left w:sz="4" w:val="nil"/>
              <w:bottom w:sz="4" w:val="nil"/>
              <w:right w:sz="4" w:val="nil"/>
            </w:tcBorders>
            <w:tcMar>
              <w:top w:type="dxa" w:w="102"/>
              <w:left w:type="dxa" w:w="62"/>
              <w:bottom w:type="dxa" w:w="102"/>
              <w:right w:type="dxa" w:w="62"/>
            </w:tcMar>
          </w:tcPr>
          <w:p w14:paraId="35270000">
            <w:pPr>
              <w:widowControl w:val="0"/>
              <w:ind/>
              <w:jc w:val="center"/>
            </w:pPr>
            <w:r>
              <w:rPr>
                <w:sz w:val="20"/>
              </w:rPr>
              <w:t>st20.001</w:t>
            </w:r>
          </w:p>
        </w:tc>
        <w:tc>
          <w:tcPr>
            <w:tcW w:type="dxa" w:w="2438"/>
            <w:tcBorders>
              <w:top w:sz="4" w:val="nil"/>
              <w:left w:sz="4" w:val="nil"/>
              <w:bottom w:sz="4" w:val="nil"/>
              <w:right w:sz="4" w:val="nil"/>
            </w:tcBorders>
            <w:tcMar>
              <w:top w:type="dxa" w:w="102"/>
              <w:left w:type="dxa" w:w="62"/>
              <w:bottom w:type="dxa" w:w="102"/>
              <w:right w:type="dxa" w:w="62"/>
            </w:tcMar>
          </w:tcPr>
          <w:p w14:paraId="36270000">
            <w:pPr>
              <w:widowControl w:val="0"/>
              <w:ind/>
            </w:pPr>
            <w:r>
              <w:rPr>
                <w:sz w:val="20"/>
              </w:rPr>
              <w:t>Доброкачественные новообразования, новообразования in situ уха, горла, носа, полости рта</w:t>
            </w:r>
          </w:p>
        </w:tc>
        <w:tc>
          <w:tcPr>
            <w:tcW w:type="dxa" w:w="3969"/>
            <w:tcBorders>
              <w:top w:sz="4" w:val="nil"/>
              <w:left w:sz="4" w:val="nil"/>
              <w:bottom w:sz="4" w:val="nil"/>
              <w:right w:sz="4" w:val="nil"/>
            </w:tcBorders>
            <w:tcMar>
              <w:top w:type="dxa" w:w="102"/>
              <w:left w:type="dxa" w:w="62"/>
              <w:bottom w:type="dxa" w:w="102"/>
              <w:right w:type="dxa" w:w="62"/>
            </w:tcMar>
          </w:tcPr>
          <w:p w14:paraId="37270000">
            <w:pPr>
              <w:widowControl w:val="0"/>
              <w:ind/>
            </w:pPr>
            <w:r>
              <w:rPr>
                <w:sz w:val="20"/>
              </w:rPr>
              <w:t>D00, D00.0, D00.1, D00.2, D02.0, D10, D10.0, D10.1, D10.2, D10.3, D10.4, D10.5, D10.6, D10.7, D10.9, D11, D11.0, D11.7, D11.9, D14.0, D14.1, D16.5</w:t>
            </w:r>
          </w:p>
        </w:tc>
        <w:tc>
          <w:tcPr>
            <w:tcW w:type="dxa" w:w="3969"/>
            <w:tcBorders>
              <w:top w:sz="4" w:val="nil"/>
              <w:left w:sz="4" w:val="nil"/>
              <w:bottom w:sz="4" w:val="nil"/>
              <w:right w:sz="4" w:val="nil"/>
            </w:tcBorders>
            <w:tcMar>
              <w:top w:type="dxa" w:w="102"/>
              <w:left w:type="dxa" w:w="62"/>
              <w:bottom w:type="dxa" w:w="102"/>
              <w:right w:type="dxa" w:w="62"/>
            </w:tcMar>
          </w:tcPr>
          <w:p w14:paraId="38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9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A270000">
            <w:pPr>
              <w:widowControl w:val="0"/>
              <w:ind/>
              <w:jc w:val="center"/>
            </w:pPr>
            <w:r>
              <w:rPr>
                <w:sz w:val="20"/>
              </w:rPr>
              <w:t>0,66</w:t>
            </w:r>
          </w:p>
        </w:tc>
      </w:tr>
      <w:tr>
        <w:tc>
          <w:tcPr>
            <w:tcW w:type="dxa" w:w="1234"/>
            <w:tcBorders>
              <w:top w:sz="4" w:val="nil"/>
              <w:left w:sz="4" w:val="nil"/>
              <w:bottom w:sz="4" w:val="nil"/>
              <w:right w:sz="4" w:val="nil"/>
            </w:tcBorders>
            <w:tcMar>
              <w:top w:type="dxa" w:w="102"/>
              <w:left w:type="dxa" w:w="62"/>
              <w:bottom w:type="dxa" w:w="102"/>
              <w:right w:type="dxa" w:w="62"/>
            </w:tcMar>
          </w:tcPr>
          <w:p w14:paraId="3B270000">
            <w:pPr>
              <w:widowControl w:val="0"/>
              <w:ind/>
              <w:jc w:val="center"/>
            </w:pPr>
            <w:r>
              <w:rPr>
                <w:sz w:val="20"/>
              </w:rPr>
              <w:t>st20.002</w:t>
            </w:r>
          </w:p>
        </w:tc>
        <w:tc>
          <w:tcPr>
            <w:tcW w:type="dxa" w:w="2438"/>
            <w:tcBorders>
              <w:top w:sz="4" w:val="nil"/>
              <w:left w:sz="4" w:val="nil"/>
              <w:bottom w:sz="4" w:val="nil"/>
              <w:right w:sz="4" w:val="nil"/>
            </w:tcBorders>
            <w:tcMar>
              <w:top w:type="dxa" w:w="102"/>
              <w:left w:type="dxa" w:w="62"/>
              <w:bottom w:type="dxa" w:w="102"/>
              <w:right w:type="dxa" w:w="62"/>
            </w:tcMar>
          </w:tcPr>
          <w:p w14:paraId="3C270000">
            <w:pPr>
              <w:widowControl w:val="0"/>
              <w:ind/>
            </w:pPr>
            <w:r>
              <w:rPr>
                <w:sz w:val="20"/>
              </w:rPr>
              <w:t>Средний отит, мастоидит, нарушения вестибулярной функции</w:t>
            </w:r>
          </w:p>
        </w:tc>
        <w:tc>
          <w:tcPr>
            <w:tcW w:type="dxa" w:w="3969"/>
            <w:tcBorders>
              <w:top w:sz="4" w:val="nil"/>
              <w:left w:sz="4" w:val="nil"/>
              <w:bottom w:sz="4" w:val="nil"/>
              <w:right w:sz="4" w:val="nil"/>
            </w:tcBorders>
            <w:tcMar>
              <w:top w:type="dxa" w:w="102"/>
              <w:left w:type="dxa" w:w="62"/>
              <w:bottom w:type="dxa" w:w="102"/>
              <w:right w:type="dxa" w:w="62"/>
            </w:tcMar>
          </w:tcPr>
          <w:p w14:paraId="3D270000">
            <w:pPr>
              <w:widowControl w:val="0"/>
              <w:ind/>
            </w:pPr>
            <w:r>
              <w:rPr>
                <w:sz w:val="20"/>
              </w:rPr>
              <w:t>H65, H65.0, H65.1, H65.2, H65.3, H65.4, H65.9, H66, H66.0, H66.1, H66.2, H66.3, H66.4, H66.9, H67, H67.0, H67.1, H67.8, H68, H68.0, H70, H70.0, H70.1, H70.2, H70.8, H70.9, H73, H73.0, H73.1, H73.8, H73.9, H75, H75.0, H75.8, H81.0, H81.1, H81.2, H81.3, H81.4, H81.8, H81.9, H82, H83, H83.0, H83.1, H83.2, H83.3, H83.8, H83.9, H95, H95.0, H95.1, H95.8, H95.9, S04.6</w:t>
            </w:r>
          </w:p>
        </w:tc>
        <w:tc>
          <w:tcPr>
            <w:tcW w:type="dxa" w:w="3969"/>
            <w:tcBorders>
              <w:top w:sz="4" w:val="nil"/>
              <w:left w:sz="4" w:val="nil"/>
              <w:bottom w:sz="4" w:val="nil"/>
              <w:right w:sz="4" w:val="nil"/>
            </w:tcBorders>
            <w:tcMar>
              <w:top w:type="dxa" w:w="102"/>
              <w:left w:type="dxa" w:w="62"/>
              <w:bottom w:type="dxa" w:w="102"/>
              <w:right w:type="dxa" w:w="62"/>
            </w:tcMar>
          </w:tcPr>
          <w:p w14:paraId="3E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F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0270000">
            <w:pPr>
              <w:widowControl w:val="0"/>
              <w:ind/>
              <w:jc w:val="center"/>
            </w:pPr>
            <w:r>
              <w:rPr>
                <w:sz w:val="20"/>
              </w:rPr>
              <w:t>0,47</w:t>
            </w:r>
          </w:p>
        </w:tc>
      </w:tr>
      <w:tr>
        <w:tc>
          <w:tcPr>
            <w:tcW w:type="dxa" w:w="1234"/>
            <w:tcBorders>
              <w:top w:sz="4" w:val="nil"/>
              <w:left w:sz="4" w:val="nil"/>
              <w:bottom w:sz="4" w:val="nil"/>
              <w:right w:sz="4" w:val="nil"/>
            </w:tcBorders>
            <w:tcMar>
              <w:top w:type="dxa" w:w="102"/>
              <w:left w:type="dxa" w:w="62"/>
              <w:bottom w:type="dxa" w:w="102"/>
              <w:right w:type="dxa" w:w="62"/>
            </w:tcMar>
          </w:tcPr>
          <w:p w14:paraId="41270000">
            <w:pPr>
              <w:widowControl w:val="0"/>
              <w:ind/>
              <w:jc w:val="center"/>
            </w:pPr>
            <w:r>
              <w:rPr>
                <w:sz w:val="20"/>
              </w:rPr>
              <w:t>st20.003</w:t>
            </w:r>
          </w:p>
        </w:tc>
        <w:tc>
          <w:tcPr>
            <w:tcW w:type="dxa" w:w="2438"/>
            <w:tcBorders>
              <w:top w:sz="4" w:val="nil"/>
              <w:left w:sz="4" w:val="nil"/>
              <w:bottom w:sz="4" w:val="nil"/>
              <w:right w:sz="4" w:val="nil"/>
            </w:tcBorders>
            <w:tcMar>
              <w:top w:type="dxa" w:w="102"/>
              <w:left w:type="dxa" w:w="62"/>
              <w:bottom w:type="dxa" w:w="102"/>
              <w:right w:type="dxa" w:w="62"/>
            </w:tcMar>
          </w:tcPr>
          <w:p w14:paraId="42270000">
            <w:pPr>
              <w:widowControl w:val="0"/>
              <w:ind/>
            </w:pPr>
            <w:r>
              <w:rPr>
                <w:sz w:val="20"/>
              </w:rPr>
              <w:t>Другие болезни уха</w:t>
            </w:r>
          </w:p>
        </w:tc>
        <w:tc>
          <w:tcPr>
            <w:tcW w:type="dxa" w:w="3969"/>
            <w:tcBorders>
              <w:top w:sz="4" w:val="nil"/>
              <w:left w:sz="4" w:val="nil"/>
              <w:bottom w:sz="4" w:val="nil"/>
              <w:right w:sz="4" w:val="nil"/>
            </w:tcBorders>
            <w:tcMar>
              <w:top w:type="dxa" w:w="102"/>
              <w:left w:type="dxa" w:w="62"/>
              <w:bottom w:type="dxa" w:w="102"/>
              <w:right w:type="dxa" w:w="62"/>
            </w:tcMar>
          </w:tcPr>
          <w:p w14:paraId="43270000">
            <w:pPr>
              <w:widowControl w:val="0"/>
              <w:ind/>
            </w:pPr>
            <w:r>
              <w:rPr>
                <w:sz w:val="20"/>
              </w:rPr>
              <w:t>H60, H60.0, H60.1, H60.2, H60.3, H60.4, H60.5, H60.8, H60.9, H61, H61.0, H61.1, H61.2, H61.3, H61.8, H61.9, H62, H62.0, H62.1, H62.2, H62.3, H62.4, H62.8, H68.1, H69, H69.0, H69.8, H69.9, H71, H72, H72.0, H72.1, H72.2, H72.8, H72.9, H74, H74.0, H74.1, H74.2, H74.3, H74.4, H74.8, H74.9, H80, H80.0, H80.1, H80.2, H80.8, H80.9, H90, H90.0, H90.1, H90.2, H90.3, H90.4, H90.5, H90.6, H90.7, H90.8, H91, H91.0, H91.1, H91.2, H91.3, H91.8, H91.9, H92, H92.0, H92.1, H92.2, H93, H93.0, H93.1, H93.2, H93.3, H93.8, H93.9, H94, H94.0, H94.8, Q16, Q16.0, Q16.1, Q16.2, Q16.3, Q16.4, Q16.5, Q16.9, Q17, Q17.0, Q17.1, Q17.2, Q17.3, Q17.4, Q17.5, Q17.8, Q17.9, R42, S00.4, S01.3, S09.2, T16</w:t>
            </w:r>
          </w:p>
        </w:tc>
        <w:tc>
          <w:tcPr>
            <w:tcW w:type="dxa" w:w="3969"/>
            <w:tcBorders>
              <w:top w:sz="4" w:val="nil"/>
              <w:left w:sz="4" w:val="nil"/>
              <w:bottom w:sz="4" w:val="nil"/>
              <w:right w:sz="4" w:val="nil"/>
            </w:tcBorders>
            <w:tcMar>
              <w:top w:type="dxa" w:w="102"/>
              <w:left w:type="dxa" w:w="62"/>
              <w:bottom w:type="dxa" w:w="102"/>
              <w:right w:type="dxa" w:w="62"/>
            </w:tcMar>
          </w:tcPr>
          <w:p w14:paraId="44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5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6270000">
            <w:pPr>
              <w:widowControl w:val="0"/>
              <w:ind/>
              <w:jc w:val="center"/>
            </w:pPr>
            <w:r>
              <w:rPr>
                <w:sz w:val="20"/>
              </w:rPr>
              <w:t>0,61</w:t>
            </w:r>
          </w:p>
        </w:tc>
      </w:tr>
      <w:tr>
        <w:tc>
          <w:tcPr>
            <w:tcW w:type="dxa" w:w="1234"/>
            <w:tcBorders>
              <w:top w:sz="4" w:val="nil"/>
              <w:left w:sz="4" w:val="nil"/>
              <w:bottom w:sz="4" w:val="nil"/>
              <w:right w:sz="4" w:val="nil"/>
            </w:tcBorders>
            <w:tcMar>
              <w:top w:type="dxa" w:w="102"/>
              <w:left w:type="dxa" w:w="62"/>
              <w:bottom w:type="dxa" w:w="102"/>
              <w:right w:type="dxa" w:w="62"/>
            </w:tcMar>
          </w:tcPr>
          <w:p w14:paraId="47270000">
            <w:pPr>
              <w:widowControl w:val="0"/>
              <w:ind/>
              <w:jc w:val="center"/>
            </w:pPr>
            <w:r>
              <w:rPr>
                <w:sz w:val="20"/>
              </w:rPr>
              <w:t>st20.004</w:t>
            </w:r>
          </w:p>
        </w:tc>
        <w:tc>
          <w:tcPr>
            <w:tcW w:type="dxa" w:w="2438"/>
            <w:tcBorders>
              <w:top w:sz="4" w:val="nil"/>
              <w:left w:sz="4" w:val="nil"/>
              <w:bottom w:sz="4" w:val="nil"/>
              <w:right w:sz="4" w:val="nil"/>
            </w:tcBorders>
            <w:tcMar>
              <w:top w:type="dxa" w:w="102"/>
              <w:left w:type="dxa" w:w="62"/>
              <w:bottom w:type="dxa" w:w="102"/>
              <w:right w:type="dxa" w:w="62"/>
            </w:tcMar>
          </w:tcPr>
          <w:p w14:paraId="48270000">
            <w:pPr>
              <w:widowControl w:val="0"/>
              <w:ind/>
            </w:pPr>
            <w:r>
              <w:rPr>
                <w:sz w:val="20"/>
              </w:rPr>
              <w:t>Другие болезни и врожденные аномалии верхних дыхательных путей, симптомы и признаки, относящиеся к органам дыхания, нарушения речи</w:t>
            </w:r>
          </w:p>
        </w:tc>
        <w:tc>
          <w:tcPr>
            <w:tcW w:type="dxa" w:w="3969"/>
            <w:tcBorders>
              <w:top w:sz="4" w:val="nil"/>
              <w:left w:sz="4" w:val="nil"/>
              <w:bottom w:sz="4" w:val="nil"/>
              <w:right w:sz="4" w:val="nil"/>
            </w:tcBorders>
            <w:tcMar>
              <w:top w:type="dxa" w:w="102"/>
              <w:left w:type="dxa" w:w="62"/>
              <w:bottom w:type="dxa" w:w="102"/>
              <w:right w:type="dxa" w:w="62"/>
            </w:tcMar>
          </w:tcPr>
          <w:p w14:paraId="49270000">
            <w:pPr>
              <w:widowControl w:val="0"/>
              <w:ind/>
            </w:pPr>
            <w:r>
              <w:rPr>
                <w:sz w:val="20"/>
              </w:rPr>
              <w:t>J30, J30.0, J30.1, J30.2, J30.3, J30.4, J31, J31.0, J31.1, J31.2, J32, J32.0, J32.1, J32.2, J32.3, J32.4, J32.8, J32.9, J33, J33.0, J33.1, J33.8, J33.9, J34, J34.0, J34.1, J34.2, J34.3, J34.8, J35, J35.0, J35.1, J35.2, J35.3, J35.8, J35.9, J36, J37, J37.0, J37.1, J38, J38.0, J38.1, J38.2, J38.3, J38.4, J38.5, J38.6, J38.7, J39, J39.0, J39.1, J39.2, J39.3, J39.8, J39.9, Q18, Q18.0, Q18.1, Q18.2, Q30, Q30.0, Q30.1, Q30.2, Q30.3, Q30.8, Q30.9, Q31, Q31.0, Q31.1, Q31.2, Q31.3, Q31.5, Q31.8, Q31.9, R04, R04.0, R04.1, R07, R07.0, R47, R47.0, R47.1, R47.8, S02.2, S02.20, S02.21, T17.0, T17.1, T17.2, T17.3</w:t>
            </w:r>
          </w:p>
        </w:tc>
        <w:tc>
          <w:tcPr>
            <w:tcW w:type="dxa" w:w="3969"/>
            <w:tcBorders>
              <w:top w:sz="4" w:val="nil"/>
              <w:left w:sz="4" w:val="nil"/>
              <w:bottom w:sz="4" w:val="nil"/>
              <w:right w:sz="4" w:val="nil"/>
            </w:tcBorders>
            <w:tcMar>
              <w:top w:type="dxa" w:w="102"/>
              <w:left w:type="dxa" w:w="62"/>
              <w:bottom w:type="dxa" w:w="102"/>
              <w:right w:type="dxa" w:w="62"/>
            </w:tcMar>
          </w:tcPr>
          <w:p w14:paraId="4A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B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C270000">
            <w:pPr>
              <w:widowControl w:val="0"/>
              <w:ind/>
              <w:jc w:val="center"/>
            </w:pPr>
            <w:r>
              <w:rPr>
                <w:sz w:val="20"/>
              </w:rPr>
              <w:t>0,71</w:t>
            </w:r>
          </w:p>
        </w:tc>
      </w:tr>
      <w:tr>
        <w:tc>
          <w:tcPr>
            <w:tcW w:type="dxa" w:w="1234"/>
            <w:tcBorders>
              <w:top w:sz="4" w:val="nil"/>
              <w:left w:sz="4" w:val="nil"/>
              <w:bottom w:sz="4" w:val="nil"/>
              <w:right w:sz="4" w:val="nil"/>
            </w:tcBorders>
            <w:tcMar>
              <w:top w:type="dxa" w:w="102"/>
              <w:left w:type="dxa" w:w="62"/>
              <w:bottom w:type="dxa" w:w="102"/>
              <w:right w:type="dxa" w:w="62"/>
            </w:tcMar>
          </w:tcPr>
          <w:p w14:paraId="4D270000">
            <w:pPr>
              <w:widowControl w:val="0"/>
              <w:ind/>
              <w:jc w:val="center"/>
            </w:pPr>
            <w:r>
              <w:rPr>
                <w:sz w:val="20"/>
              </w:rPr>
              <w:t>st20.005</w:t>
            </w:r>
          </w:p>
        </w:tc>
        <w:tc>
          <w:tcPr>
            <w:tcW w:type="dxa" w:w="2438"/>
            <w:tcBorders>
              <w:top w:sz="4" w:val="nil"/>
              <w:left w:sz="4" w:val="nil"/>
              <w:bottom w:sz="4" w:val="nil"/>
              <w:right w:sz="4" w:val="nil"/>
            </w:tcBorders>
            <w:tcMar>
              <w:top w:type="dxa" w:w="102"/>
              <w:left w:type="dxa" w:w="62"/>
              <w:bottom w:type="dxa" w:w="102"/>
              <w:right w:type="dxa" w:w="62"/>
            </w:tcMar>
          </w:tcPr>
          <w:p w14:paraId="4E270000">
            <w:pPr>
              <w:widowControl w:val="0"/>
              <w:ind/>
            </w:pPr>
            <w:r>
              <w:rPr>
                <w:sz w:val="20"/>
              </w:rPr>
              <w:t>Операции на органе слуха, придаточных пазухах носа и верхних дыхательных путях (уровень 1)</w:t>
            </w:r>
          </w:p>
        </w:tc>
        <w:tc>
          <w:tcPr>
            <w:tcW w:type="dxa" w:w="3969"/>
            <w:tcBorders>
              <w:top w:sz="4" w:val="nil"/>
              <w:left w:sz="4" w:val="nil"/>
              <w:bottom w:sz="4" w:val="nil"/>
              <w:right w:sz="4" w:val="nil"/>
            </w:tcBorders>
            <w:tcMar>
              <w:top w:type="dxa" w:w="102"/>
              <w:left w:type="dxa" w:w="62"/>
              <w:bottom w:type="dxa" w:w="102"/>
              <w:right w:type="dxa" w:w="62"/>
            </w:tcMar>
          </w:tcPr>
          <w:p w14:paraId="4F27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0270000">
            <w:pPr>
              <w:widowControl w:val="0"/>
              <w:ind/>
            </w:pPr>
            <w:r>
              <w:rPr>
                <w:color w:val="0000FF"/>
                <w:sz w:val="20"/>
              </w:rPr>
              <w:fldChar w:fldCharType="begin"/>
            </w:r>
            <w:r>
              <w:rPr>
                <w:color w:val="0000FF"/>
                <w:sz w:val="20"/>
              </w:rPr>
              <w:instrText>HYPERLINK "https://login.consultant.ru/link/?req=doc&amp;base=LAW&amp;n=371416&amp;dst=100838"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"https://login.consultant.ru/link/?req=doc&amp;base=LAW&amp;n=371416&amp;dst=105159"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A16.07.055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A16.25.040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1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2270000">
            <w:pPr>
              <w:widowControl w:val="0"/>
              <w:ind/>
              <w:jc w:val="center"/>
            </w:pPr>
            <w:r>
              <w:rPr>
                <w:sz w:val="20"/>
              </w:rPr>
              <w:t>0,84</w:t>
            </w:r>
          </w:p>
        </w:tc>
      </w:tr>
      <w:tr>
        <w:tc>
          <w:tcPr>
            <w:tcW w:type="dxa" w:w="1234"/>
            <w:tcBorders>
              <w:top w:sz="4" w:val="nil"/>
              <w:left w:sz="4" w:val="nil"/>
              <w:bottom w:sz="4" w:val="nil"/>
              <w:right w:sz="4" w:val="nil"/>
            </w:tcBorders>
            <w:tcMar>
              <w:top w:type="dxa" w:w="102"/>
              <w:left w:type="dxa" w:w="62"/>
              <w:bottom w:type="dxa" w:w="102"/>
              <w:right w:type="dxa" w:w="62"/>
            </w:tcMar>
          </w:tcPr>
          <w:p w14:paraId="53270000">
            <w:pPr>
              <w:widowControl w:val="0"/>
              <w:ind/>
              <w:jc w:val="center"/>
            </w:pPr>
            <w:r>
              <w:rPr>
                <w:sz w:val="20"/>
              </w:rPr>
              <w:t>st20.006</w:t>
            </w:r>
          </w:p>
        </w:tc>
        <w:tc>
          <w:tcPr>
            <w:tcW w:type="dxa" w:w="2438"/>
            <w:tcBorders>
              <w:top w:sz="4" w:val="nil"/>
              <w:left w:sz="4" w:val="nil"/>
              <w:bottom w:sz="4" w:val="nil"/>
              <w:right w:sz="4" w:val="nil"/>
            </w:tcBorders>
            <w:tcMar>
              <w:top w:type="dxa" w:w="102"/>
              <w:left w:type="dxa" w:w="62"/>
              <w:bottom w:type="dxa" w:w="102"/>
              <w:right w:type="dxa" w:w="62"/>
            </w:tcMar>
          </w:tcPr>
          <w:p w14:paraId="54270000">
            <w:pPr>
              <w:widowControl w:val="0"/>
              <w:ind/>
            </w:pPr>
            <w:r>
              <w:rPr>
                <w:sz w:val="20"/>
              </w:rPr>
              <w:t>Операции на органе слуха, придаточных пазухах носа и верхних дыхательных путях (уровень 2)</w:t>
            </w:r>
          </w:p>
        </w:tc>
        <w:tc>
          <w:tcPr>
            <w:tcW w:type="dxa" w:w="3969"/>
            <w:tcBorders>
              <w:top w:sz="4" w:val="nil"/>
              <w:left w:sz="4" w:val="nil"/>
              <w:bottom w:sz="4" w:val="nil"/>
              <w:right w:sz="4" w:val="nil"/>
            </w:tcBorders>
            <w:tcMar>
              <w:top w:type="dxa" w:w="102"/>
              <w:left w:type="dxa" w:w="62"/>
              <w:bottom w:type="dxa" w:w="102"/>
              <w:right w:type="dxa" w:w="62"/>
            </w:tcMar>
          </w:tcPr>
          <w:p w14:paraId="5527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6270000">
            <w:pPr>
              <w:widowControl w:val="0"/>
              <w:ind/>
            </w:pPr>
            <w:r>
              <w:rPr>
                <w:color w:val="0000FF"/>
                <w:sz w:val="20"/>
              </w:rPr>
              <w:fldChar w:fldCharType="begin"/>
            </w:r>
            <w:r>
              <w:rPr>
                <w:color w:val="0000FF"/>
                <w:sz w:val="20"/>
              </w:rPr>
              <w:instrText>HYPERLINK "https://login.consultant.ru/link/?req=doc&amp;base=LAW&amp;n=371416&amp;dst=108141"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A16.08.074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A16.25.043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7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8270000">
            <w:pPr>
              <w:widowControl w:val="0"/>
              <w:ind/>
              <w:jc w:val="center"/>
            </w:pPr>
            <w:r>
              <w:rPr>
                <w:sz w:val="20"/>
              </w:rPr>
              <w:t>0,91</w:t>
            </w:r>
          </w:p>
        </w:tc>
      </w:tr>
      <w:tr>
        <w:tc>
          <w:tcPr>
            <w:tcW w:type="dxa" w:w="1234"/>
            <w:tcBorders>
              <w:top w:sz="4" w:val="nil"/>
              <w:left w:sz="4" w:val="nil"/>
              <w:bottom w:sz="4" w:val="nil"/>
              <w:right w:sz="4" w:val="nil"/>
            </w:tcBorders>
            <w:tcMar>
              <w:top w:type="dxa" w:w="102"/>
              <w:left w:type="dxa" w:w="62"/>
              <w:bottom w:type="dxa" w:w="102"/>
              <w:right w:type="dxa" w:w="62"/>
            </w:tcMar>
          </w:tcPr>
          <w:p w14:paraId="59270000">
            <w:pPr>
              <w:widowControl w:val="0"/>
              <w:ind/>
              <w:jc w:val="center"/>
            </w:pPr>
            <w:r>
              <w:rPr>
                <w:sz w:val="20"/>
              </w:rPr>
              <w:t>st20.007</w:t>
            </w:r>
          </w:p>
        </w:tc>
        <w:tc>
          <w:tcPr>
            <w:tcW w:type="dxa" w:w="2438"/>
            <w:tcBorders>
              <w:top w:sz="4" w:val="nil"/>
              <w:left w:sz="4" w:val="nil"/>
              <w:bottom w:sz="4" w:val="nil"/>
              <w:right w:sz="4" w:val="nil"/>
            </w:tcBorders>
            <w:tcMar>
              <w:top w:type="dxa" w:w="102"/>
              <w:left w:type="dxa" w:w="62"/>
              <w:bottom w:type="dxa" w:w="102"/>
              <w:right w:type="dxa" w:w="62"/>
            </w:tcMar>
          </w:tcPr>
          <w:p w14:paraId="5A270000">
            <w:pPr>
              <w:widowControl w:val="0"/>
              <w:ind/>
            </w:pPr>
            <w:r>
              <w:rPr>
                <w:sz w:val="20"/>
              </w:rPr>
              <w:t>Операции на органе слуха, придаточных пазухах носа и верхних дыхательных путях (уровень 3)</w:t>
            </w:r>
          </w:p>
        </w:tc>
        <w:tc>
          <w:tcPr>
            <w:tcW w:type="dxa" w:w="3969"/>
            <w:tcBorders>
              <w:top w:sz="4" w:val="nil"/>
              <w:left w:sz="4" w:val="nil"/>
              <w:bottom w:sz="4" w:val="nil"/>
              <w:right w:sz="4" w:val="nil"/>
            </w:tcBorders>
            <w:tcMar>
              <w:top w:type="dxa" w:w="102"/>
              <w:left w:type="dxa" w:w="62"/>
              <w:bottom w:type="dxa" w:w="102"/>
              <w:right w:type="dxa" w:w="62"/>
            </w:tcMar>
          </w:tcPr>
          <w:p w14:paraId="5B27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C270000">
            <w:pPr>
              <w:widowControl w:val="0"/>
              <w:ind/>
            </w:pPr>
            <w:r>
              <w:rPr>
                <w:color w:val="0000FF"/>
                <w:sz w:val="20"/>
              </w:rPr>
              <w:fldChar w:fldCharType="begin"/>
            </w:r>
            <w:r>
              <w:rPr>
                <w:color w:val="0000FF"/>
                <w:sz w:val="20"/>
              </w:rPr>
              <w:instrText>HYPERLINK "https://login.consultant.ru/link/?req=doc&amp;base=LAW&amp;n=371416&amp;dst=108167"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A16.08.008.005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A16.08.075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A16.27.003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D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E270000">
            <w:pPr>
              <w:widowControl w:val="0"/>
              <w:ind/>
              <w:jc w:val="center"/>
            </w:pPr>
            <w:r>
              <w:rPr>
                <w:sz w:val="20"/>
              </w:rPr>
              <w:t>1,1</w:t>
            </w:r>
          </w:p>
        </w:tc>
      </w:tr>
      <w:tr>
        <w:tc>
          <w:tcPr>
            <w:tcW w:type="dxa" w:w="1234"/>
            <w:tcBorders>
              <w:top w:sz="4" w:val="nil"/>
              <w:left w:sz="4" w:val="nil"/>
              <w:bottom w:sz="4" w:val="nil"/>
              <w:right w:sz="4" w:val="nil"/>
            </w:tcBorders>
            <w:tcMar>
              <w:top w:type="dxa" w:w="102"/>
              <w:left w:type="dxa" w:w="62"/>
              <w:bottom w:type="dxa" w:w="102"/>
              <w:right w:type="dxa" w:w="62"/>
            </w:tcMar>
          </w:tcPr>
          <w:p w14:paraId="5F270000">
            <w:pPr>
              <w:widowControl w:val="0"/>
              <w:ind/>
              <w:jc w:val="center"/>
            </w:pPr>
            <w:r>
              <w:rPr>
                <w:sz w:val="20"/>
              </w:rPr>
              <w:t>st20.008</w:t>
            </w:r>
          </w:p>
        </w:tc>
        <w:tc>
          <w:tcPr>
            <w:tcW w:type="dxa" w:w="2438"/>
            <w:tcBorders>
              <w:top w:sz="4" w:val="nil"/>
              <w:left w:sz="4" w:val="nil"/>
              <w:bottom w:sz="4" w:val="nil"/>
              <w:right w:sz="4" w:val="nil"/>
            </w:tcBorders>
            <w:tcMar>
              <w:top w:type="dxa" w:w="102"/>
              <w:left w:type="dxa" w:w="62"/>
              <w:bottom w:type="dxa" w:w="102"/>
              <w:right w:type="dxa" w:w="62"/>
            </w:tcMar>
          </w:tcPr>
          <w:p w14:paraId="60270000">
            <w:pPr>
              <w:widowControl w:val="0"/>
              <w:ind/>
            </w:pPr>
            <w:r>
              <w:rPr>
                <w:sz w:val="20"/>
              </w:rPr>
              <w:t>Операции на органе слуха, придаточных пазухах носа и верхних дыхательных путях (уровень 4)</w:t>
            </w:r>
          </w:p>
        </w:tc>
        <w:tc>
          <w:tcPr>
            <w:tcW w:type="dxa" w:w="3969"/>
            <w:tcBorders>
              <w:top w:sz="4" w:val="nil"/>
              <w:left w:sz="4" w:val="nil"/>
              <w:bottom w:sz="4" w:val="nil"/>
              <w:right w:sz="4" w:val="nil"/>
            </w:tcBorders>
            <w:tcMar>
              <w:top w:type="dxa" w:w="102"/>
              <w:left w:type="dxa" w:w="62"/>
              <w:bottom w:type="dxa" w:w="102"/>
              <w:right w:type="dxa" w:w="62"/>
            </w:tcMar>
          </w:tcPr>
          <w:p w14:paraId="6127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2270000">
            <w:pPr>
              <w:widowControl w:val="0"/>
              <w:ind/>
            </w:pPr>
            <w:r>
              <w:rPr>
                <w:color w:val="0000FF"/>
                <w:sz w:val="20"/>
              </w:rPr>
              <w:fldChar w:fldCharType="begin"/>
            </w:r>
            <w:r>
              <w:rPr>
                <w:color w:val="0000FF"/>
                <w:sz w:val="20"/>
              </w:rPr>
              <w:instrText>HYPERLINK "https://login.consultant.ru/link/?req=doc&amp;base=LAW&amp;n=371416&amp;dst=108143"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A16.08.070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A16.08.071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A16.08.072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A16.08.073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A16.08.076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A16.27.002.001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A16.27.003.001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3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4270000">
            <w:pPr>
              <w:widowControl w:val="0"/>
              <w:ind/>
              <w:jc w:val="center"/>
            </w:pPr>
            <w:r>
              <w:rPr>
                <w:sz w:val="20"/>
              </w:rPr>
              <w:t>1,35</w:t>
            </w:r>
          </w:p>
        </w:tc>
      </w:tr>
      <w:tr>
        <w:tc>
          <w:tcPr>
            <w:tcW w:type="dxa" w:w="1234"/>
            <w:tcBorders>
              <w:top w:sz="4" w:val="nil"/>
              <w:left w:sz="4" w:val="nil"/>
              <w:bottom w:sz="4" w:val="nil"/>
              <w:right w:sz="4" w:val="nil"/>
            </w:tcBorders>
            <w:tcMar>
              <w:top w:type="dxa" w:w="102"/>
              <w:left w:type="dxa" w:w="62"/>
              <w:bottom w:type="dxa" w:w="102"/>
              <w:right w:type="dxa" w:w="62"/>
            </w:tcMar>
          </w:tcPr>
          <w:p w14:paraId="6527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6627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67270000">
            <w:pPr>
              <w:widowControl w:val="0"/>
              <w:ind/>
            </w:pPr>
            <w:r>
              <w:rPr>
                <w:sz w:val="20"/>
              </w:rPr>
              <w:t>H81.0, H81.1, H81.2, H81.3, H81.4, H81.8, H81.9</w:t>
            </w:r>
          </w:p>
        </w:tc>
        <w:tc>
          <w:tcPr>
            <w:tcW w:type="dxa" w:w="3969"/>
            <w:tcBorders>
              <w:top w:sz="4" w:val="nil"/>
              <w:left w:sz="4" w:val="nil"/>
              <w:bottom w:sz="4" w:val="nil"/>
              <w:right w:sz="4" w:val="nil"/>
            </w:tcBorders>
            <w:tcMar>
              <w:top w:type="dxa" w:w="102"/>
              <w:left w:type="dxa" w:w="62"/>
              <w:bottom w:type="dxa" w:w="102"/>
              <w:right w:type="dxa" w:w="62"/>
            </w:tcMar>
          </w:tcPr>
          <w:p w14:paraId="68270000">
            <w:pPr>
              <w:widowControl w:val="0"/>
              <w:ind/>
            </w:pPr>
            <w:r>
              <w:rPr>
                <w:color w:val="0000FF"/>
                <w:sz w:val="20"/>
              </w:rPr>
              <w:fldChar w:fldCharType="begin"/>
            </w:r>
            <w:r>
              <w:rPr>
                <w:color w:val="0000FF"/>
                <w:sz w:val="20"/>
              </w:rPr>
              <w:instrText>HYPERLINK "https://login.consultant.ru/link/?req=doc&amp;base=LAW&amp;n=371416&amp;dst=111541"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A16.24.006.001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9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A27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6B270000">
            <w:pPr>
              <w:widowControl w:val="0"/>
              <w:ind/>
              <w:jc w:val="center"/>
            </w:pPr>
            <w:r>
              <w:rPr>
                <w:sz w:val="20"/>
              </w:rPr>
              <w:t>st20.009</w:t>
            </w:r>
          </w:p>
        </w:tc>
        <w:tc>
          <w:tcPr>
            <w:tcW w:type="dxa" w:w="2438"/>
            <w:tcBorders>
              <w:top w:sz="4" w:val="nil"/>
              <w:left w:sz="4" w:val="nil"/>
              <w:bottom w:sz="4" w:val="nil"/>
              <w:right w:sz="4" w:val="nil"/>
            </w:tcBorders>
            <w:tcMar>
              <w:top w:type="dxa" w:w="102"/>
              <w:left w:type="dxa" w:w="62"/>
              <w:bottom w:type="dxa" w:w="102"/>
              <w:right w:type="dxa" w:w="62"/>
            </w:tcMar>
          </w:tcPr>
          <w:p w14:paraId="6C270000">
            <w:pPr>
              <w:widowControl w:val="0"/>
              <w:ind/>
            </w:pPr>
            <w:r>
              <w:rPr>
                <w:sz w:val="20"/>
              </w:rPr>
              <w:t>Операции на органе слуха, придаточных пазухах носа и верхних дыхательных путях (уровень 5)</w:t>
            </w:r>
          </w:p>
        </w:tc>
        <w:tc>
          <w:tcPr>
            <w:tcW w:type="dxa" w:w="3969"/>
            <w:tcBorders>
              <w:top w:sz="4" w:val="nil"/>
              <w:left w:sz="4" w:val="nil"/>
              <w:bottom w:sz="4" w:val="nil"/>
              <w:right w:sz="4" w:val="nil"/>
            </w:tcBorders>
            <w:tcMar>
              <w:top w:type="dxa" w:w="102"/>
              <w:left w:type="dxa" w:w="62"/>
              <w:bottom w:type="dxa" w:w="102"/>
              <w:right w:type="dxa" w:w="62"/>
            </w:tcMar>
          </w:tcPr>
          <w:p w14:paraId="6D27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E270000">
            <w:pPr>
              <w:widowControl w:val="0"/>
              <w:ind/>
            </w:pPr>
            <w:r>
              <w:rPr>
                <w:color w:val="0000FF"/>
                <w:sz w:val="20"/>
              </w:rPr>
              <w:fldChar w:fldCharType="begin"/>
            </w:r>
            <w:r>
              <w:rPr>
                <w:color w:val="0000FF"/>
                <w:sz w:val="20"/>
              </w:rPr>
              <w:instrText>HYPERLINK "https://login.consultant.ru/link/?req=doc&amp;base=LAW&amp;n=371416&amp;dst=108229"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A16.08.032.006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A16.08.032.007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F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0270000">
            <w:pPr>
              <w:widowControl w:val="0"/>
              <w:ind/>
              <w:jc w:val="center"/>
            </w:pPr>
            <w:r>
              <w:rPr>
                <w:sz w:val="20"/>
              </w:rPr>
              <w:t>1,96</w:t>
            </w:r>
          </w:p>
        </w:tc>
      </w:tr>
      <w:tr>
        <w:tc>
          <w:tcPr>
            <w:tcW w:type="dxa" w:w="1234"/>
            <w:tcBorders>
              <w:top w:sz="4" w:val="nil"/>
              <w:left w:sz="4" w:val="nil"/>
              <w:bottom w:sz="4" w:val="nil"/>
              <w:right w:sz="4" w:val="nil"/>
            </w:tcBorders>
            <w:tcMar>
              <w:top w:type="dxa" w:w="102"/>
              <w:left w:type="dxa" w:w="62"/>
              <w:bottom w:type="dxa" w:w="102"/>
              <w:right w:type="dxa" w:w="62"/>
            </w:tcMar>
          </w:tcPr>
          <w:p w14:paraId="71270000">
            <w:pPr>
              <w:widowControl w:val="0"/>
              <w:ind/>
              <w:jc w:val="center"/>
            </w:pPr>
            <w:r>
              <w:rPr>
                <w:sz w:val="20"/>
              </w:rPr>
              <w:t>st20.010</w:t>
            </w:r>
          </w:p>
        </w:tc>
        <w:tc>
          <w:tcPr>
            <w:tcW w:type="dxa" w:w="2438"/>
            <w:tcBorders>
              <w:top w:sz="4" w:val="nil"/>
              <w:left w:sz="4" w:val="nil"/>
              <w:bottom w:sz="4" w:val="nil"/>
              <w:right w:sz="4" w:val="nil"/>
            </w:tcBorders>
            <w:tcMar>
              <w:top w:type="dxa" w:w="102"/>
              <w:left w:type="dxa" w:w="62"/>
              <w:bottom w:type="dxa" w:w="102"/>
              <w:right w:type="dxa" w:w="62"/>
            </w:tcMar>
          </w:tcPr>
          <w:p w14:paraId="72270000">
            <w:pPr>
              <w:widowControl w:val="0"/>
              <w:ind/>
            </w:pPr>
            <w:r>
              <w:rPr>
                <w:sz w:val="20"/>
              </w:rPr>
              <w:t>Замена речевого процессора</w:t>
            </w:r>
          </w:p>
        </w:tc>
        <w:tc>
          <w:tcPr>
            <w:tcW w:type="dxa" w:w="3969"/>
            <w:tcBorders>
              <w:top w:sz="4" w:val="nil"/>
              <w:left w:sz="4" w:val="nil"/>
              <w:bottom w:sz="4" w:val="nil"/>
              <w:right w:sz="4" w:val="nil"/>
            </w:tcBorders>
            <w:tcMar>
              <w:top w:type="dxa" w:w="102"/>
              <w:left w:type="dxa" w:w="62"/>
              <w:bottom w:type="dxa" w:w="102"/>
              <w:right w:type="dxa" w:w="62"/>
            </w:tcMar>
          </w:tcPr>
          <w:p w14:paraId="73270000">
            <w:pPr>
              <w:widowControl w:val="0"/>
              <w:ind/>
            </w:pPr>
            <w:r>
              <w:rPr>
                <w:sz w:val="20"/>
              </w:rPr>
              <w:t>H90.3</w:t>
            </w:r>
          </w:p>
        </w:tc>
        <w:tc>
          <w:tcPr>
            <w:tcW w:type="dxa" w:w="3969"/>
            <w:tcBorders>
              <w:top w:sz="4" w:val="nil"/>
              <w:left w:sz="4" w:val="nil"/>
              <w:bottom w:sz="4" w:val="nil"/>
              <w:right w:sz="4" w:val="nil"/>
            </w:tcBorders>
            <w:tcMar>
              <w:top w:type="dxa" w:w="102"/>
              <w:left w:type="dxa" w:w="62"/>
              <w:bottom w:type="dxa" w:w="102"/>
              <w:right w:type="dxa" w:w="62"/>
            </w:tcMar>
          </w:tcPr>
          <w:p w14:paraId="74270000">
            <w:pPr>
              <w:widowControl w:val="0"/>
              <w:ind/>
            </w:pPr>
            <w:r>
              <w:rPr>
                <w:color w:val="0000FF"/>
                <w:sz w:val="20"/>
              </w:rPr>
              <w:fldChar w:fldCharType="begin"/>
            </w:r>
            <w:r>
              <w:rPr>
                <w:color w:val="0000FF"/>
                <w:sz w:val="20"/>
              </w:rPr>
              <w:instrText>HYPERLINK "https://login.consultant.ru/link/?req=doc&amp;base=LAW&amp;n=371416&amp;dst=120930"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5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6270000">
            <w:pPr>
              <w:widowControl w:val="0"/>
              <w:ind/>
              <w:jc w:val="center"/>
            </w:pPr>
            <w:r>
              <w:rPr>
                <w:sz w:val="20"/>
              </w:rPr>
              <w:t>22</w:t>
            </w:r>
          </w:p>
        </w:tc>
      </w:tr>
      <w:tr>
        <w:tc>
          <w:tcPr>
            <w:tcW w:type="dxa" w:w="1234"/>
            <w:tcBorders>
              <w:top w:sz="4" w:val="nil"/>
              <w:left w:sz="4" w:val="nil"/>
              <w:bottom w:sz="4" w:val="nil"/>
              <w:right w:sz="4" w:val="nil"/>
            </w:tcBorders>
            <w:tcMar>
              <w:top w:type="dxa" w:w="102"/>
              <w:left w:type="dxa" w:w="62"/>
              <w:bottom w:type="dxa" w:w="102"/>
              <w:right w:type="dxa" w:w="62"/>
            </w:tcMar>
          </w:tcPr>
          <w:p w14:paraId="77270000">
            <w:pPr>
              <w:widowControl w:val="0"/>
              <w:ind/>
              <w:jc w:val="center"/>
            </w:pPr>
            <w:r>
              <w:rPr>
                <w:sz w:val="20"/>
              </w:rPr>
              <w:t>st21</w:t>
            </w:r>
          </w:p>
        </w:tc>
        <w:tc>
          <w:tcPr>
            <w:tcW w:type="dxa" w:w="2438"/>
            <w:tcBorders>
              <w:top w:sz="4" w:val="nil"/>
              <w:left w:sz="4" w:val="nil"/>
              <w:bottom w:sz="4" w:val="nil"/>
              <w:right w:sz="4" w:val="nil"/>
            </w:tcBorders>
            <w:tcMar>
              <w:top w:type="dxa" w:w="102"/>
              <w:left w:type="dxa" w:w="62"/>
              <w:bottom w:type="dxa" w:w="102"/>
              <w:right w:type="dxa" w:w="62"/>
            </w:tcMar>
          </w:tcPr>
          <w:p w14:paraId="78270000">
            <w:pPr>
              <w:widowControl w:val="0"/>
              <w:ind/>
            </w:pPr>
            <w:r>
              <w:rPr>
                <w:sz w:val="20"/>
              </w:rPr>
              <w:t>Офтальмология</w:t>
            </w:r>
          </w:p>
        </w:tc>
        <w:tc>
          <w:tcPr>
            <w:tcW w:type="dxa" w:w="3969"/>
            <w:tcBorders>
              <w:top w:sz="4" w:val="nil"/>
              <w:left w:sz="4" w:val="nil"/>
              <w:bottom w:sz="4" w:val="nil"/>
              <w:right w:sz="4" w:val="nil"/>
            </w:tcBorders>
            <w:tcMar>
              <w:top w:type="dxa" w:w="102"/>
              <w:left w:type="dxa" w:w="62"/>
              <w:bottom w:type="dxa" w:w="102"/>
              <w:right w:type="dxa" w:w="62"/>
            </w:tcMar>
          </w:tcPr>
          <w:p w14:paraId="7927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7A27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7B27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7C270000">
            <w:pPr>
              <w:widowControl w:val="0"/>
              <w:ind/>
              <w:jc w:val="center"/>
            </w:pPr>
            <w:r>
              <w:rPr>
                <w:sz w:val="20"/>
              </w:rPr>
              <w:t>0,92</w:t>
            </w:r>
          </w:p>
        </w:tc>
      </w:tr>
      <w:tr>
        <w:tc>
          <w:tcPr>
            <w:tcW w:type="dxa" w:w="1234"/>
            <w:tcBorders>
              <w:top w:sz="4" w:val="nil"/>
              <w:left w:sz="4" w:val="nil"/>
              <w:bottom w:sz="4" w:val="nil"/>
              <w:right w:sz="4" w:val="nil"/>
            </w:tcBorders>
            <w:tcMar>
              <w:top w:type="dxa" w:w="102"/>
              <w:left w:type="dxa" w:w="62"/>
              <w:bottom w:type="dxa" w:w="102"/>
              <w:right w:type="dxa" w:w="62"/>
            </w:tcMar>
          </w:tcPr>
          <w:p w14:paraId="7D270000">
            <w:pPr>
              <w:widowControl w:val="0"/>
              <w:ind/>
              <w:jc w:val="center"/>
            </w:pPr>
            <w:r>
              <w:rPr>
                <w:sz w:val="20"/>
              </w:rPr>
              <w:t>st21.001</w:t>
            </w:r>
          </w:p>
        </w:tc>
        <w:tc>
          <w:tcPr>
            <w:tcW w:type="dxa" w:w="2438"/>
            <w:tcBorders>
              <w:top w:sz="4" w:val="nil"/>
              <w:left w:sz="4" w:val="nil"/>
              <w:bottom w:sz="4" w:val="nil"/>
              <w:right w:sz="4" w:val="nil"/>
            </w:tcBorders>
            <w:tcMar>
              <w:top w:type="dxa" w:w="102"/>
              <w:left w:type="dxa" w:w="62"/>
              <w:bottom w:type="dxa" w:w="102"/>
              <w:right w:type="dxa" w:w="62"/>
            </w:tcMar>
          </w:tcPr>
          <w:p w14:paraId="7E270000">
            <w:pPr>
              <w:widowControl w:val="0"/>
              <w:ind/>
            </w:pPr>
            <w:r>
              <w:rPr>
                <w:sz w:val="20"/>
              </w:rPr>
              <w:t>Операции на органе зрения (уровень 1)</w:t>
            </w:r>
          </w:p>
        </w:tc>
        <w:tc>
          <w:tcPr>
            <w:tcW w:type="dxa" w:w="3969"/>
            <w:tcBorders>
              <w:top w:sz="4" w:val="nil"/>
              <w:left w:sz="4" w:val="nil"/>
              <w:bottom w:sz="4" w:val="nil"/>
              <w:right w:sz="4" w:val="nil"/>
            </w:tcBorders>
            <w:tcMar>
              <w:top w:type="dxa" w:w="102"/>
              <w:left w:type="dxa" w:w="62"/>
              <w:bottom w:type="dxa" w:w="102"/>
              <w:right w:type="dxa" w:w="62"/>
            </w:tcMar>
          </w:tcPr>
          <w:p w14:paraId="7F27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0270000">
            <w:pPr>
              <w:widowControl w:val="0"/>
              <w:ind/>
            </w:pPr>
            <w:r>
              <w:rPr>
                <w:color w:val="0000FF"/>
                <w:sz w:val="20"/>
              </w:rPr>
              <w:fldChar w:fldCharType="begin"/>
            </w:r>
            <w:r>
              <w:rPr>
                <w:color w:val="0000FF"/>
                <w:sz w:val="20"/>
              </w:rPr>
              <w:instrText>HYPERLINK "https://login.consultant.ru/link/?req=doc&amp;base=LAW&amp;n=371416&amp;dst=107015"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"https://login.consultant.ru/link/?req=doc&amp;base=LAW&amp;n=371416&amp;dst=114895"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"https://login.consultant.ru/link/?req=doc&amp;base=LAW&amp;n=371416&amp;dst=114897"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"https://login.consultant.ru/link/?req=doc&amp;base=LAW&amp;n=371416&amp;dst=114899"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A22.26.023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1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2270000">
            <w:pPr>
              <w:widowControl w:val="0"/>
              <w:ind/>
              <w:jc w:val="center"/>
            </w:pPr>
            <w:r>
              <w:rPr>
                <w:sz w:val="20"/>
              </w:rPr>
              <w:t>0,49</w:t>
            </w:r>
          </w:p>
        </w:tc>
      </w:tr>
      <w:tr>
        <w:tc>
          <w:tcPr>
            <w:tcW w:type="dxa" w:w="1234"/>
            <w:tcBorders>
              <w:top w:sz="4" w:val="nil"/>
              <w:left w:sz="4" w:val="nil"/>
              <w:bottom w:sz="4" w:val="nil"/>
              <w:right w:sz="4" w:val="nil"/>
            </w:tcBorders>
            <w:tcMar>
              <w:top w:type="dxa" w:w="102"/>
              <w:left w:type="dxa" w:w="62"/>
              <w:bottom w:type="dxa" w:w="102"/>
              <w:right w:type="dxa" w:w="62"/>
            </w:tcMar>
          </w:tcPr>
          <w:p w14:paraId="83270000">
            <w:pPr>
              <w:widowControl w:val="0"/>
              <w:ind/>
              <w:jc w:val="center"/>
            </w:pPr>
            <w:r>
              <w:rPr>
                <w:sz w:val="20"/>
              </w:rPr>
              <w:t>st21.002</w:t>
            </w:r>
          </w:p>
        </w:tc>
        <w:tc>
          <w:tcPr>
            <w:tcW w:type="dxa" w:w="2438"/>
            <w:tcBorders>
              <w:top w:sz="4" w:val="nil"/>
              <w:left w:sz="4" w:val="nil"/>
              <w:bottom w:sz="4" w:val="nil"/>
              <w:right w:sz="4" w:val="nil"/>
            </w:tcBorders>
            <w:tcMar>
              <w:top w:type="dxa" w:w="102"/>
              <w:left w:type="dxa" w:w="62"/>
              <w:bottom w:type="dxa" w:w="102"/>
              <w:right w:type="dxa" w:w="62"/>
            </w:tcMar>
          </w:tcPr>
          <w:p w14:paraId="84270000">
            <w:pPr>
              <w:widowControl w:val="0"/>
              <w:ind/>
            </w:pPr>
            <w:r>
              <w:rPr>
                <w:sz w:val="20"/>
              </w:rPr>
              <w:t>Операции на органе зрения (уровень 2)</w:t>
            </w:r>
          </w:p>
        </w:tc>
        <w:tc>
          <w:tcPr>
            <w:tcW w:type="dxa" w:w="3969"/>
            <w:tcBorders>
              <w:top w:sz="4" w:val="nil"/>
              <w:left w:sz="4" w:val="nil"/>
              <w:bottom w:sz="4" w:val="nil"/>
              <w:right w:sz="4" w:val="nil"/>
            </w:tcBorders>
            <w:tcMar>
              <w:top w:type="dxa" w:w="102"/>
              <w:left w:type="dxa" w:w="62"/>
              <w:bottom w:type="dxa" w:w="102"/>
              <w:right w:type="dxa" w:w="62"/>
            </w:tcMar>
          </w:tcPr>
          <w:p w14:paraId="8527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6270000">
            <w:pPr>
              <w:widowControl w:val="0"/>
              <w:ind/>
            </w:pPr>
            <w:r>
              <w:rPr>
                <w:color w:val="0000FF"/>
                <w:sz w:val="20"/>
              </w:rPr>
              <w:fldChar w:fldCharType="begin"/>
            </w:r>
            <w:r>
              <w:rPr>
                <w:color w:val="0000FF"/>
                <w:sz w:val="20"/>
              </w:rPr>
              <w:instrText>HYPERLINK "https://login.consultant.ru/link/?req=doc&amp;base=LAW&amp;n=371416&amp;dst=111717"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"https://login.consultant.ru/link/?req=doc&amp;base=LAW&amp;n=371416&amp;dst=115543"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A24.26.004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7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8270000">
            <w:pPr>
              <w:widowControl w:val="0"/>
              <w:ind/>
              <w:jc w:val="center"/>
            </w:pPr>
            <w:r>
              <w:rPr>
                <w:sz w:val="20"/>
              </w:rPr>
              <w:t>0,79</w:t>
            </w:r>
          </w:p>
        </w:tc>
      </w:tr>
      <w:tr>
        <w:tc>
          <w:tcPr>
            <w:tcW w:type="dxa" w:w="1234"/>
            <w:tcBorders>
              <w:top w:sz="4" w:val="nil"/>
              <w:left w:sz="4" w:val="nil"/>
              <w:bottom w:sz="4" w:val="nil"/>
              <w:right w:sz="4" w:val="nil"/>
            </w:tcBorders>
            <w:tcMar>
              <w:top w:type="dxa" w:w="102"/>
              <w:left w:type="dxa" w:w="62"/>
              <w:bottom w:type="dxa" w:w="102"/>
              <w:right w:type="dxa" w:w="62"/>
            </w:tcMar>
          </w:tcPr>
          <w:p w14:paraId="89270000">
            <w:pPr>
              <w:widowControl w:val="0"/>
              <w:ind/>
              <w:jc w:val="center"/>
            </w:pPr>
            <w:r>
              <w:rPr>
                <w:sz w:val="20"/>
              </w:rPr>
              <w:t>st21.003</w:t>
            </w:r>
          </w:p>
        </w:tc>
        <w:tc>
          <w:tcPr>
            <w:tcW w:type="dxa" w:w="2438"/>
            <w:tcBorders>
              <w:top w:sz="4" w:val="nil"/>
              <w:left w:sz="4" w:val="nil"/>
              <w:bottom w:sz="4" w:val="nil"/>
              <w:right w:sz="4" w:val="nil"/>
            </w:tcBorders>
            <w:tcMar>
              <w:top w:type="dxa" w:w="102"/>
              <w:left w:type="dxa" w:w="62"/>
              <w:bottom w:type="dxa" w:w="102"/>
              <w:right w:type="dxa" w:w="62"/>
            </w:tcMar>
          </w:tcPr>
          <w:p w14:paraId="8A270000">
            <w:pPr>
              <w:widowControl w:val="0"/>
              <w:ind/>
            </w:pPr>
            <w:r>
              <w:rPr>
                <w:sz w:val="20"/>
              </w:rPr>
              <w:t>Операции на органе зрения (уровень 3)</w:t>
            </w:r>
          </w:p>
        </w:tc>
        <w:tc>
          <w:tcPr>
            <w:tcW w:type="dxa" w:w="3969"/>
            <w:tcBorders>
              <w:top w:sz="4" w:val="nil"/>
              <w:left w:sz="4" w:val="nil"/>
              <w:bottom w:sz="4" w:val="nil"/>
              <w:right w:sz="4" w:val="nil"/>
            </w:tcBorders>
            <w:tcMar>
              <w:top w:type="dxa" w:w="102"/>
              <w:left w:type="dxa" w:w="62"/>
              <w:bottom w:type="dxa" w:w="102"/>
              <w:right w:type="dxa" w:w="62"/>
            </w:tcMar>
          </w:tcPr>
          <w:p w14:paraId="8B27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C270000">
            <w:pPr>
              <w:widowControl w:val="0"/>
              <w:ind/>
            </w:pPr>
            <w:r>
              <w:rPr>
                <w:color w:val="0000FF"/>
                <w:sz w:val="20"/>
              </w:rPr>
              <w:fldChar w:fldCharType="begin"/>
            </w:r>
            <w:r>
              <w:rPr>
                <w:color w:val="0000FF"/>
                <w:sz w:val="20"/>
              </w:rPr>
              <w:instrText>HYPERLINK "https://login.consultant.ru/link/?req=doc&amp;base=LAW&amp;n=371416&amp;dst=105665"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A11.26.017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"https://login.consultant.ru/link/?req=doc&amp;base=LAW&amp;n=371416&amp;dst=105667"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A11.26.017.001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 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 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"https://login.consultant.ru/link/?req=doc&amp;base=LAW&amp;n=371416&amp;dst=115547"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A24.26.006</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D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E270000">
            <w:pPr>
              <w:widowControl w:val="0"/>
              <w:ind/>
              <w:jc w:val="center"/>
            </w:pPr>
            <w:r>
              <w:rPr>
                <w:sz w:val="20"/>
              </w:rPr>
              <w:t>1,07</w:t>
            </w:r>
          </w:p>
        </w:tc>
      </w:tr>
      <w:tr>
        <w:tc>
          <w:tcPr>
            <w:tcW w:type="dxa" w:w="1234"/>
            <w:tcBorders>
              <w:top w:sz="4" w:val="nil"/>
              <w:left w:sz="4" w:val="nil"/>
              <w:bottom w:sz="4" w:val="nil"/>
              <w:right w:sz="4" w:val="nil"/>
            </w:tcBorders>
            <w:tcMar>
              <w:top w:type="dxa" w:w="102"/>
              <w:left w:type="dxa" w:w="62"/>
              <w:bottom w:type="dxa" w:w="102"/>
              <w:right w:type="dxa" w:w="62"/>
            </w:tcMar>
          </w:tcPr>
          <w:p w14:paraId="8F270000">
            <w:pPr>
              <w:widowControl w:val="0"/>
              <w:ind/>
              <w:jc w:val="center"/>
            </w:pPr>
            <w:r>
              <w:rPr>
                <w:sz w:val="20"/>
              </w:rPr>
              <w:t>st21.004</w:t>
            </w:r>
          </w:p>
        </w:tc>
        <w:tc>
          <w:tcPr>
            <w:tcW w:type="dxa" w:w="2438"/>
            <w:tcBorders>
              <w:top w:sz="4" w:val="nil"/>
              <w:left w:sz="4" w:val="nil"/>
              <w:bottom w:sz="4" w:val="nil"/>
              <w:right w:sz="4" w:val="nil"/>
            </w:tcBorders>
            <w:tcMar>
              <w:top w:type="dxa" w:w="102"/>
              <w:left w:type="dxa" w:w="62"/>
              <w:bottom w:type="dxa" w:w="102"/>
              <w:right w:type="dxa" w:w="62"/>
            </w:tcMar>
          </w:tcPr>
          <w:p w14:paraId="90270000">
            <w:pPr>
              <w:widowControl w:val="0"/>
              <w:ind/>
            </w:pPr>
            <w:r>
              <w:rPr>
                <w:sz w:val="20"/>
              </w:rPr>
              <w:t>Операции на органе зрения (уровень 4)</w:t>
            </w:r>
          </w:p>
        </w:tc>
        <w:tc>
          <w:tcPr>
            <w:tcW w:type="dxa" w:w="3969"/>
            <w:tcBorders>
              <w:top w:sz="4" w:val="nil"/>
              <w:left w:sz="4" w:val="nil"/>
              <w:bottom w:sz="4" w:val="nil"/>
              <w:right w:sz="4" w:val="nil"/>
            </w:tcBorders>
            <w:tcMar>
              <w:top w:type="dxa" w:w="102"/>
              <w:left w:type="dxa" w:w="62"/>
              <w:bottom w:type="dxa" w:w="102"/>
              <w:right w:type="dxa" w:w="62"/>
            </w:tcMar>
          </w:tcPr>
          <w:p w14:paraId="9127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2270000">
            <w:pPr>
              <w:widowControl w:val="0"/>
              <w:ind/>
            </w:pPr>
            <w:r>
              <w:rPr>
                <w:color w:val="0000FF"/>
                <w:sz w:val="20"/>
              </w:rPr>
              <w:fldChar w:fldCharType="begin"/>
            </w:r>
            <w:r>
              <w:rPr>
                <w:color w:val="0000FF"/>
                <w:sz w:val="20"/>
              </w:rPr>
              <w:instrText>HYPERLINK "https://login.consultant.ru/link/?req=doc&amp;base=LAW&amp;n=371416&amp;dst=111727"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 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 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A22.26.033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3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4270000">
            <w:pPr>
              <w:widowControl w:val="0"/>
              <w:ind/>
              <w:jc w:val="center"/>
            </w:pPr>
            <w:r>
              <w:rPr>
                <w:sz w:val="20"/>
              </w:rPr>
              <w:t>1,19</w:t>
            </w:r>
          </w:p>
        </w:tc>
      </w:tr>
      <w:tr>
        <w:tc>
          <w:tcPr>
            <w:tcW w:type="dxa" w:w="1234"/>
            <w:tcBorders>
              <w:top w:sz="4" w:val="nil"/>
              <w:left w:sz="4" w:val="nil"/>
              <w:bottom w:sz="4" w:val="nil"/>
              <w:right w:sz="4" w:val="nil"/>
            </w:tcBorders>
            <w:tcMar>
              <w:top w:type="dxa" w:w="102"/>
              <w:left w:type="dxa" w:w="62"/>
              <w:bottom w:type="dxa" w:w="102"/>
              <w:right w:type="dxa" w:w="62"/>
            </w:tcMar>
          </w:tcPr>
          <w:p w14:paraId="95270000">
            <w:pPr>
              <w:widowControl w:val="0"/>
              <w:ind/>
              <w:jc w:val="center"/>
            </w:pPr>
            <w:r>
              <w:rPr>
                <w:sz w:val="20"/>
              </w:rPr>
              <w:t>st21.005</w:t>
            </w:r>
          </w:p>
        </w:tc>
        <w:tc>
          <w:tcPr>
            <w:tcW w:type="dxa" w:w="2438"/>
            <w:tcBorders>
              <w:top w:sz="4" w:val="nil"/>
              <w:left w:sz="4" w:val="nil"/>
              <w:bottom w:sz="4" w:val="nil"/>
              <w:right w:sz="4" w:val="nil"/>
            </w:tcBorders>
            <w:tcMar>
              <w:top w:type="dxa" w:w="102"/>
              <w:left w:type="dxa" w:w="62"/>
              <w:bottom w:type="dxa" w:w="102"/>
              <w:right w:type="dxa" w:w="62"/>
            </w:tcMar>
          </w:tcPr>
          <w:p w14:paraId="96270000">
            <w:pPr>
              <w:widowControl w:val="0"/>
              <w:ind/>
            </w:pPr>
            <w:r>
              <w:rPr>
                <w:sz w:val="20"/>
              </w:rPr>
              <w:t>Операции на органе зрения (уровень 5)</w:t>
            </w:r>
          </w:p>
        </w:tc>
        <w:tc>
          <w:tcPr>
            <w:tcW w:type="dxa" w:w="3969"/>
            <w:tcBorders>
              <w:top w:sz="4" w:val="nil"/>
              <w:left w:sz="4" w:val="nil"/>
              <w:bottom w:sz="4" w:val="nil"/>
              <w:right w:sz="4" w:val="nil"/>
            </w:tcBorders>
            <w:tcMar>
              <w:top w:type="dxa" w:w="102"/>
              <w:left w:type="dxa" w:w="62"/>
              <w:bottom w:type="dxa" w:w="102"/>
              <w:right w:type="dxa" w:w="62"/>
            </w:tcMar>
          </w:tcPr>
          <w:p w14:paraId="9727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8270000">
            <w:pPr>
              <w:widowControl w:val="0"/>
              <w:ind/>
            </w:pPr>
            <w:r>
              <w:rPr>
                <w:color w:val="0000FF"/>
                <w:sz w:val="20"/>
              </w:rPr>
              <w:fldChar w:fldCharType="begin"/>
            </w:r>
            <w:r>
              <w:rPr>
                <w:color w:val="0000FF"/>
                <w:sz w:val="20"/>
              </w:rPr>
              <w:instrText>HYPERLINK "https://login.consultant.ru/link/?req=doc&amp;base=LAW&amp;n=371416&amp;dst=111759"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A16.26.150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A16.26.153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9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A270000">
            <w:pPr>
              <w:widowControl w:val="0"/>
              <w:ind/>
              <w:jc w:val="center"/>
            </w:pPr>
            <w:r>
              <w:rPr>
                <w:sz w:val="20"/>
              </w:rPr>
              <w:t>2,11</w:t>
            </w:r>
          </w:p>
        </w:tc>
      </w:tr>
      <w:tr>
        <w:tc>
          <w:tcPr>
            <w:tcW w:type="dxa" w:w="1234"/>
            <w:tcBorders>
              <w:top w:sz="4" w:val="nil"/>
              <w:left w:sz="4" w:val="nil"/>
              <w:bottom w:sz="4" w:val="nil"/>
              <w:right w:sz="4" w:val="nil"/>
            </w:tcBorders>
            <w:tcMar>
              <w:top w:type="dxa" w:w="102"/>
              <w:left w:type="dxa" w:w="62"/>
              <w:bottom w:type="dxa" w:w="102"/>
              <w:right w:type="dxa" w:w="62"/>
            </w:tcMar>
          </w:tcPr>
          <w:p w14:paraId="9B270000">
            <w:pPr>
              <w:widowControl w:val="0"/>
              <w:ind/>
              <w:jc w:val="center"/>
            </w:pPr>
            <w:r>
              <w:rPr>
                <w:sz w:val="20"/>
              </w:rPr>
              <w:t>st21.006</w:t>
            </w:r>
          </w:p>
        </w:tc>
        <w:tc>
          <w:tcPr>
            <w:tcW w:type="dxa" w:w="2438"/>
            <w:tcBorders>
              <w:top w:sz="4" w:val="nil"/>
              <w:left w:sz="4" w:val="nil"/>
              <w:bottom w:sz="4" w:val="nil"/>
              <w:right w:sz="4" w:val="nil"/>
            </w:tcBorders>
            <w:tcMar>
              <w:top w:type="dxa" w:w="102"/>
              <w:left w:type="dxa" w:w="62"/>
              <w:bottom w:type="dxa" w:w="102"/>
              <w:right w:type="dxa" w:w="62"/>
            </w:tcMar>
          </w:tcPr>
          <w:p w14:paraId="9C270000">
            <w:pPr>
              <w:widowControl w:val="0"/>
              <w:ind/>
            </w:pPr>
            <w:r>
              <w:rPr>
                <w:sz w:val="20"/>
              </w:rPr>
              <w:t>Операции на органе зрения (уровень 6)</w:t>
            </w:r>
          </w:p>
        </w:tc>
        <w:tc>
          <w:tcPr>
            <w:tcW w:type="dxa" w:w="3969"/>
            <w:tcBorders>
              <w:top w:sz="4" w:val="nil"/>
              <w:left w:sz="4" w:val="nil"/>
              <w:bottom w:sz="4" w:val="nil"/>
              <w:right w:sz="4" w:val="nil"/>
            </w:tcBorders>
            <w:tcMar>
              <w:top w:type="dxa" w:w="102"/>
              <w:left w:type="dxa" w:w="62"/>
              <w:bottom w:type="dxa" w:w="102"/>
              <w:right w:type="dxa" w:w="62"/>
            </w:tcMar>
          </w:tcPr>
          <w:p w14:paraId="9D27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E270000">
            <w:pPr>
              <w:widowControl w:val="0"/>
              <w:ind/>
            </w:pPr>
            <w:r>
              <w:rPr>
                <w:color w:val="0000FF"/>
                <w:sz w:val="20"/>
              </w:rPr>
              <w:fldChar w:fldCharType="begin"/>
            </w:r>
            <w:r>
              <w:rPr>
                <w:color w:val="0000FF"/>
                <w:sz w:val="20"/>
              </w:rPr>
              <w:instrText>HYPERLINK "https://login.consultant.ru/link/?req=doc&amp;base=LAW&amp;n=371416&amp;dst=111811"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A16.26.152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F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0270000">
            <w:pPr>
              <w:widowControl w:val="0"/>
              <w:ind/>
              <w:jc w:val="center"/>
            </w:pPr>
            <w:r>
              <w:rPr>
                <w:sz w:val="20"/>
              </w:rPr>
              <w:t>3,29</w:t>
            </w:r>
          </w:p>
        </w:tc>
      </w:tr>
      <w:tr>
        <w:tc>
          <w:tcPr>
            <w:tcW w:type="dxa" w:w="1234"/>
            <w:tcBorders>
              <w:top w:sz="4" w:val="nil"/>
              <w:left w:sz="4" w:val="nil"/>
              <w:bottom w:sz="4" w:val="nil"/>
              <w:right w:sz="4" w:val="nil"/>
            </w:tcBorders>
            <w:tcMar>
              <w:top w:type="dxa" w:w="102"/>
              <w:left w:type="dxa" w:w="62"/>
              <w:bottom w:type="dxa" w:w="102"/>
              <w:right w:type="dxa" w:w="62"/>
            </w:tcMar>
          </w:tcPr>
          <w:p w14:paraId="A1270000">
            <w:pPr>
              <w:widowControl w:val="0"/>
              <w:ind/>
              <w:jc w:val="center"/>
            </w:pPr>
            <w:r>
              <w:rPr>
                <w:sz w:val="20"/>
              </w:rPr>
              <w:t>st21.007</w:t>
            </w:r>
          </w:p>
        </w:tc>
        <w:tc>
          <w:tcPr>
            <w:tcW w:type="dxa" w:w="2438"/>
            <w:tcBorders>
              <w:top w:sz="4" w:val="nil"/>
              <w:left w:sz="4" w:val="nil"/>
              <w:bottom w:sz="4" w:val="nil"/>
              <w:right w:sz="4" w:val="nil"/>
            </w:tcBorders>
            <w:tcMar>
              <w:top w:type="dxa" w:w="102"/>
              <w:left w:type="dxa" w:w="62"/>
              <w:bottom w:type="dxa" w:w="102"/>
              <w:right w:type="dxa" w:w="62"/>
            </w:tcMar>
          </w:tcPr>
          <w:p w14:paraId="A2270000">
            <w:pPr>
              <w:widowControl w:val="0"/>
              <w:ind/>
            </w:pPr>
            <w:r>
              <w:rPr>
                <w:sz w:val="20"/>
              </w:rPr>
              <w:t>Болезни глаза</w:t>
            </w:r>
          </w:p>
        </w:tc>
        <w:tc>
          <w:tcPr>
            <w:tcW w:type="dxa" w:w="3969"/>
            <w:tcBorders>
              <w:top w:sz="4" w:val="nil"/>
              <w:left w:sz="4" w:val="nil"/>
              <w:bottom w:sz="4" w:val="nil"/>
              <w:right w:sz="4" w:val="nil"/>
            </w:tcBorders>
            <w:tcMar>
              <w:top w:type="dxa" w:w="102"/>
              <w:left w:type="dxa" w:w="62"/>
              <w:bottom w:type="dxa" w:w="102"/>
              <w:right w:type="dxa" w:w="62"/>
            </w:tcMar>
          </w:tcPr>
          <w:p w14:paraId="A3270000">
            <w:pPr>
              <w:widowControl w:val="0"/>
              <w:ind/>
            </w:pPr>
            <w:r>
              <w:rPr>
                <w:sz w:val="20"/>
              </w:rPr>
              <w:t>A71, A71.0, A71.1, A71.9, A74, A74.0, B30, B30.0, B30.1, B30.2, B30.3, B30.8, B30.9, B94.0, D09.2, D31, D31.0, D31.1, D31.2, D31.3, D31.4, D31.5, D31.6, D31.9, H00, H00.0, H00.1, H01, H0 1.0, H01.1, H01.8, H01.9, H02, H02.0, H02.1, H02.2, H02.3, H02.4, H02.5, H02.6, H02.7, H02.8, H02.9, H03, H03.0, H03.1, H03.8, H04, H04.0, H04.1, H04.2, H04.3, H04.4, H04.5, H04.6, H04.8, H04.9, H05, H05.0, H05.1, H05.2, H05.3, H05.4, H05.5, H05.8, H05.9, H06, H06.0, H06.1, H06.2, H06.3, H10, H10.0, H10.1, H10.2, H10.3, H10.4, H10.5, H10.8, H10.9, H11, H11.0, H11.1, H11.2, H11.3, H11.4, H11.8, H11.9, H13, H13.0, H13.1, H13.2, H13.3, H13.8, H15, H15.0, H15.1, H15.8, H15.9, H16, H16.0, H16.1, H16.2, H16.3, H16.4, H16.8, H16.9, H17, H17.0, H17.1, H17.8, H17.9, H18, H18.0, H18.1, H18.2, H18.3, H18.4, H18.5, H18.6, H18.7, H18.8, H18.9, H19, H19.0, H19.1, H19.2, H19.3, H19.8, H20, H20.0, H20.1, H20.2, H20.8, H20.9, H21, H21.0, H21.1, H21.2, H21.3, H21.4, H21.5, H21.8, H21.9, H22, H22.0, H22.1, H22.8, H25, H25.0, H25.1, H25.2, H25.8, H25.9, H26, H26.0, H26.1, H26.2, H26.3, H26.4, H26.8, H26.9, H27, H27.0, H27.1, H27.8, H27.9, H28, H28.0, H28.1, H28.2, H28.8, H30, H30.0, H30.1, H30.2, H30.8, H30.9, H31, H31.0, H31.1, H31.2, H31.3, H31.4, H31.8, H31.9, H32, H32.0, H32.8, H33, H33.0, H33.1, H33.2, H33.3, H33.4, H33.5, H34, H34.0, H34.1, H34.2, H34.8, H34.9, H35, H35.0, H35.1, H35.2, H35.3, H35.4, H35.5, H35.6, H35.7, H35.8, H35.9, H36, H36.0, H36.8, H40, H40.0, H40.1, H40.2, H40.3, H40.4, H40.5, H40.6, H40.8, H40.9, H42, H42.0, H42.8, H43, H43.0, H43.1, H43.2, H43.3, H43.8, H43.9, H44, H44.0, H44.1, H44.2, H44.3, H44.4, H44.5, H44.6, H44.7, H44.8, H44.9, H45, H45.0, H45.1, H45.8, H46,</w:t>
            </w:r>
          </w:p>
        </w:tc>
        <w:tc>
          <w:tcPr>
            <w:tcW w:type="dxa" w:w="3969"/>
            <w:tcBorders>
              <w:top w:sz="4" w:val="nil"/>
              <w:left w:sz="4" w:val="nil"/>
              <w:bottom w:sz="4" w:val="nil"/>
              <w:right w:sz="4" w:val="nil"/>
            </w:tcBorders>
            <w:tcMar>
              <w:top w:type="dxa" w:w="102"/>
              <w:left w:type="dxa" w:w="62"/>
              <w:bottom w:type="dxa" w:w="102"/>
              <w:right w:type="dxa" w:w="62"/>
            </w:tcMar>
          </w:tcPr>
          <w:p w14:paraId="A4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5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6270000">
            <w:pPr>
              <w:widowControl w:val="0"/>
              <w:ind/>
              <w:jc w:val="center"/>
            </w:pPr>
            <w:r>
              <w:rPr>
                <w:sz w:val="20"/>
              </w:rPr>
              <w:t>0,51</w:t>
            </w:r>
          </w:p>
        </w:tc>
      </w:tr>
      <w:tr>
        <w:tc>
          <w:tcPr>
            <w:tcW w:type="dxa" w:w="1234"/>
            <w:tcBorders>
              <w:top w:sz="4" w:val="nil"/>
              <w:left w:sz="4" w:val="nil"/>
              <w:bottom w:sz="4" w:val="nil"/>
              <w:right w:sz="4" w:val="nil"/>
            </w:tcBorders>
            <w:tcMar>
              <w:top w:type="dxa" w:w="102"/>
              <w:left w:type="dxa" w:w="62"/>
              <w:bottom w:type="dxa" w:w="102"/>
              <w:right w:type="dxa" w:w="62"/>
            </w:tcMar>
          </w:tcPr>
          <w:p w14:paraId="A727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A827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9270000">
            <w:pPr>
              <w:widowControl w:val="0"/>
              <w:ind/>
            </w:pPr>
            <w:r>
              <w:rPr>
                <w:sz w:val="20"/>
              </w:rPr>
              <w:t>H47, H47.0, H47.1, H47.2, H47.3, H47.4, H47.5, H47.6, H47.7, H48, H48.0, H48.1, H48.8, H49, H49.0, H49.1, H49.2, H49.3, H49.4, H49.8, H49.9, H50, H50.0, H50.1, H50.2, H50.3, H50.4, H50.5, H50.6, H50.8, H50.9, H51, H51.0, H51.1, H51.2, H51.8, H51.9, H52, H52.0, H52.1, H52.2, H52.3, H52.4, H52.5, H52.6, H52.7, H53, H53.0, H53.1, H53.2, H53.3, H53.4, H53.5, H53.6, H53.8, H53.9, H54, H54.0, H54.1, H54.2, H54.3, H54.4, H54.5, H54.6, H54.9, H55, H57, H57.0, H57.1, H57.8, H57.9, H58, H58.0, H58.1, H58.8, H59, H59.0, H59.8, H59.9, P39.1, Q10, Q10.0, Q10.1, Q10.2, Q10.3, Q10.4, Q10.5, Q10.6, Q10.7, Q11, Q11.0, Q11.1, Q11.2, Q11.3, Q12, Q12.0, Q12.1, Q12.2, Q12.3, Q12.4, Q12.8, Q12.9, Q13, Q13.0, Q13.1, Q13.2, Q13.3, Q13.4, Q13.5, Q13.8, Q13.9, Q14, Q14.0, Q14.1, Q14.2, Q14.3, Q14.8, Q14.9, Q15, Q15.0, Q15.8, Q15.9</w:t>
            </w:r>
          </w:p>
        </w:tc>
        <w:tc>
          <w:tcPr>
            <w:tcW w:type="dxa" w:w="3969"/>
            <w:tcBorders>
              <w:top w:sz="4" w:val="nil"/>
              <w:left w:sz="4" w:val="nil"/>
              <w:bottom w:sz="4" w:val="nil"/>
              <w:right w:sz="4" w:val="nil"/>
            </w:tcBorders>
            <w:tcMar>
              <w:top w:type="dxa" w:w="102"/>
              <w:left w:type="dxa" w:w="62"/>
              <w:bottom w:type="dxa" w:w="102"/>
              <w:right w:type="dxa" w:w="62"/>
            </w:tcMar>
          </w:tcPr>
          <w:p w14:paraId="AA27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AB27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AC27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AD270000">
            <w:pPr>
              <w:widowControl w:val="0"/>
              <w:ind/>
              <w:jc w:val="center"/>
            </w:pPr>
            <w:r>
              <w:rPr>
                <w:sz w:val="20"/>
              </w:rPr>
              <w:t>st21.008</w:t>
            </w:r>
          </w:p>
        </w:tc>
        <w:tc>
          <w:tcPr>
            <w:tcW w:type="dxa" w:w="2438"/>
            <w:tcBorders>
              <w:top w:sz="4" w:val="nil"/>
              <w:left w:sz="4" w:val="nil"/>
              <w:bottom w:sz="4" w:val="nil"/>
              <w:right w:sz="4" w:val="nil"/>
            </w:tcBorders>
            <w:tcMar>
              <w:top w:type="dxa" w:w="102"/>
              <w:left w:type="dxa" w:w="62"/>
              <w:bottom w:type="dxa" w:w="102"/>
              <w:right w:type="dxa" w:w="62"/>
            </w:tcMar>
          </w:tcPr>
          <w:p w14:paraId="AE270000">
            <w:pPr>
              <w:widowControl w:val="0"/>
              <w:ind/>
            </w:pPr>
            <w:r>
              <w:rPr>
                <w:sz w:val="20"/>
              </w:rPr>
              <w:t>Травмы глаза</w:t>
            </w:r>
          </w:p>
        </w:tc>
        <w:tc>
          <w:tcPr>
            <w:tcW w:type="dxa" w:w="3969"/>
            <w:tcBorders>
              <w:top w:sz="4" w:val="nil"/>
              <w:left w:sz="4" w:val="nil"/>
              <w:bottom w:sz="4" w:val="nil"/>
              <w:right w:sz="4" w:val="nil"/>
            </w:tcBorders>
            <w:tcMar>
              <w:top w:type="dxa" w:w="102"/>
              <w:left w:type="dxa" w:w="62"/>
              <w:bottom w:type="dxa" w:w="102"/>
              <w:right w:type="dxa" w:w="62"/>
            </w:tcMar>
          </w:tcPr>
          <w:p w14:paraId="AF270000">
            <w:pPr>
              <w:widowControl w:val="0"/>
              <w:ind/>
            </w:pPr>
            <w:r>
              <w:rPr>
                <w:sz w:val="20"/>
              </w:rPr>
              <w:t>S00.1, S00.2, S01.1, S02.3, S02.30, S02.31, S04, S04.0, S05, S05.0, S05.1, S05.2, S05.3, S05.4, S05.5, S05.6, S05.7, S05.8, S05.9, T15, T15.0, T15.1, T15.8, T15.9, T26, T26.0, T26.1, T26.2, T26.3, T26.4, T26.5, T26.6, T26.7, T26.8, T26.9, T85.2, T85.3, T90.4</w:t>
            </w:r>
          </w:p>
        </w:tc>
        <w:tc>
          <w:tcPr>
            <w:tcW w:type="dxa" w:w="3969"/>
            <w:tcBorders>
              <w:top w:sz="4" w:val="nil"/>
              <w:left w:sz="4" w:val="nil"/>
              <w:bottom w:sz="4" w:val="nil"/>
              <w:right w:sz="4" w:val="nil"/>
            </w:tcBorders>
            <w:tcMar>
              <w:top w:type="dxa" w:w="102"/>
              <w:left w:type="dxa" w:w="62"/>
              <w:bottom w:type="dxa" w:w="102"/>
              <w:right w:type="dxa" w:w="62"/>
            </w:tcMar>
          </w:tcPr>
          <w:p w14:paraId="B0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1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B2270000">
            <w:pPr>
              <w:widowControl w:val="0"/>
              <w:ind/>
              <w:jc w:val="center"/>
            </w:pPr>
            <w:r>
              <w:rPr>
                <w:sz w:val="20"/>
              </w:rPr>
              <w:t>0,66</w:t>
            </w:r>
          </w:p>
        </w:tc>
      </w:tr>
      <w:tr>
        <w:tc>
          <w:tcPr>
            <w:tcW w:type="dxa" w:w="1234"/>
            <w:tcBorders>
              <w:top w:sz="4" w:val="nil"/>
              <w:left w:sz="4" w:val="nil"/>
              <w:bottom w:sz="4" w:val="nil"/>
              <w:right w:sz="4" w:val="nil"/>
            </w:tcBorders>
            <w:tcMar>
              <w:top w:type="dxa" w:w="102"/>
              <w:left w:type="dxa" w:w="62"/>
              <w:bottom w:type="dxa" w:w="102"/>
              <w:right w:type="dxa" w:w="62"/>
            </w:tcMar>
          </w:tcPr>
          <w:p w14:paraId="B3270000">
            <w:pPr>
              <w:widowControl w:val="0"/>
              <w:ind/>
              <w:jc w:val="center"/>
            </w:pPr>
            <w:r>
              <w:rPr>
                <w:sz w:val="20"/>
              </w:rPr>
              <w:t>st21.009</w:t>
            </w:r>
          </w:p>
        </w:tc>
        <w:tc>
          <w:tcPr>
            <w:tcW w:type="dxa" w:w="2438"/>
            <w:tcBorders>
              <w:top w:sz="4" w:val="nil"/>
              <w:left w:sz="4" w:val="nil"/>
              <w:bottom w:sz="4" w:val="nil"/>
              <w:right w:sz="4" w:val="nil"/>
            </w:tcBorders>
            <w:tcMar>
              <w:top w:type="dxa" w:w="102"/>
              <w:left w:type="dxa" w:w="62"/>
              <w:bottom w:type="dxa" w:w="102"/>
              <w:right w:type="dxa" w:w="62"/>
            </w:tcMar>
          </w:tcPr>
          <w:p w14:paraId="B4270000">
            <w:pPr>
              <w:widowControl w:val="0"/>
              <w:ind/>
            </w:pPr>
            <w:r>
              <w:rPr>
                <w:sz w:val="20"/>
              </w:rPr>
              <w:t>Операции на органе зрения (факоэмульсификация с имплантацией ИОЛ)</w:t>
            </w:r>
          </w:p>
        </w:tc>
        <w:tc>
          <w:tcPr>
            <w:tcW w:type="dxa" w:w="3969"/>
            <w:tcBorders>
              <w:top w:sz="4" w:val="nil"/>
              <w:left w:sz="4" w:val="nil"/>
              <w:bottom w:sz="4" w:val="nil"/>
              <w:right w:sz="4" w:val="nil"/>
            </w:tcBorders>
            <w:tcMar>
              <w:top w:type="dxa" w:w="102"/>
              <w:left w:type="dxa" w:w="62"/>
              <w:bottom w:type="dxa" w:w="102"/>
              <w:right w:type="dxa" w:w="62"/>
            </w:tcMar>
          </w:tcPr>
          <w:p w14:paraId="B527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6270000">
            <w:pPr>
              <w:widowControl w:val="0"/>
              <w:ind/>
            </w:pPr>
            <w:r>
              <w:rPr>
                <w:color w:val="0000FF"/>
                <w:sz w:val="20"/>
              </w:rPr>
              <w:fldChar w:fldCharType="begin"/>
            </w:r>
            <w:r>
              <w:rPr>
                <w:color w:val="0000FF"/>
                <w:sz w:val="20"/>
              </w:rPr>
              <w:instrText>HYPERLINK "https://login.consultant.ru/link/?req=doc&amp;base=LAW&amp;n=371416&amp;dst=111959"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A16.26.093.002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727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B8270000">
            <w:pPr>
              <w:widowControl w:val="0"/>
              <w:ind/>
              <w:jc w:val="center"/>
            </w:pPr>
            <w:r>
              <w:rPr>
                <w:sz w:val="20"/>
              </w:rPr>
              <w:t>1,24</w:t>
            </w:r>
          </w:p>
        </w:tc>
      </w:tr>
      <w:tr>
        <w:tc>
          <w:tcPr>
            <w:tcW w:type="dxa" w:w="1234"/>
            <w:tcBorders>
              <w:top w:sz="4" w:val="nil"/>
              <w:left w:sz="4" w:val="nil"/>
              <w:bottom w:sz="4" w:val="nil"/>
              <w:right w:sz="4" w:val="nil"/>
            </w:tcBorders>
            <w:tcMar>
              <w:top w:type="dxa" w:w="102"/>
              <w:left w:type="dxa" w:w="62"/>
              <w:bottom w:type="dxa" w:w="102"/>
              <w:right w:type="dxa" w:w="62"/>
            </w:tcMar>
          </w:tcPr>
          <w:p w14:paraId="B9270000">
            <w:pPr>
              <w:widowControl w:val="0"/>
              <w:ind/>
              <w:jc w:val="center"/>
            </w:pPr>
            <w:r>
              <w:rPr>
                <w:sz w:val="20"/>
              </w:rPr>
              <w:t>st21.010</w:t>
            </w:r>
          </w:p>
        </w:tc>
        <w:tc>
          <w:tcPr>
            <w:tcW w:type="dxa" w:w="2438"/>
            <w:tcBorders>
              <w:top w:sz="4" w:val="nil"/>
              <w:left w:sz="4" w:val="nil"/>
              <w:bottom w:sz="4" w:val="nil"/>
              <w:right w:sz="4" w:val="nil"/>
            </w:tcBorders>
            <w:tcMar>
              <w:top w:type="dxa" w:w="102"/>
              <w:left w:type="dxa" w:w="62"/>
              <w:bottom w:type="dxa" w:w="102"/>
              <w:right w:type="dxa" w:w="62"/>
            </w:tcMar>
          </w:tcPr>
          <w:p w14:paraId="BA270000">
            <w:pPr>
              <w:widowControl w:val="0"/>
              <w:ind/>
            </w:pPr>
            <w:r>
              <w:rPr>
                <w:sz w:val="20"/>
              </w:rPr>
              <w:t>Интравитреальное введение лекарственных препаратов</w:t>
            </w:r>
          </w:p>
        </w:tc>
        <w:tc>
          <w:tcPr>
            <w:tcW w:type="dxa" w:w="3969"/>
            <w:tcBorders>
              <w:top w:sz="4" w:val="nil"/>
              <w:left w:sz="4" w:val="nil"/>
              <w:bottom w:sz="4" w:val="nil"/>
              <w:right w:sz="4" w:val="nil"/>
            </w:tcBorders>
            <w:tcMar>
              <w:top w:type="dxa" w:w="102"/>
              <w:left w:type="dxa" w:w="62"/>
              <w:bottom w:type="dxa" w:w="102"/>
              <w:right w:type="dxa" w:w="62"/>
            </w:tcMar>
          </w:tcPr>
          <w:p w14:paraId="BB27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C270000">
            <w:pPr>
              <w:widowControl w:val="0"/>
              <w:ind/>
            </w:pPr>
            <w:r>
              <w:rPr>
                <w:color w:val="0000FF"/>
                <w:sz w:val="20"/>
              </w:rPr>
              <w:fldChar w:fldCharType="begin"/>
            </w:r>
            <w:r>
              <w:rPr>
                <w:color w:val="0000FF"/>
                <w:sz w:val="20"/>
              </w:rPr>
              <w:instrText>HYPERLINK "https://login.consultant.ru/link/?req=doc&amp;base=LAW&amp;n=371416&amp;dst=111927"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A16.26.086.001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D270000">
            <w:pPr>
              <w:widowControl w:val="0"/>
              <w:ind/>
              <w:jc w:val="both"/>
            </w:pPr>
            <w:r>
              <w:rPr>
                <w:sz w:val="20"/>
              </w:rPr>
              <w:t>иной классификационный критерий: icv1, icv2, icv3, icv4</w:t>
            </w:r>
          </w:p>
        </w:tc>
        <w:tc>
          <w:tcPr>
            <w:tcW w:type="dxa" w:w="1304"/>
            <w:tcBorders>
              <w:top w:sz="4" w:val="nil"/>
              <w:left w:sz="4" w:val="nil"/>
              <w:bottom w:sz="4" w:val="nil"/>
              <w:right w:sz="4" w:val="nil"/>
            </w:tcBorders>
            <w:tcMar>
              <w:top w:type="dxa" w:w="102"/>
              <w:left w:type="dxa" w:w="62"/>
              <w:bottom w:type="dxa" w:w="102"/>
              <w:right w:type="dxa" w:w="62"/>
            </w:tcMar>
          </w:tcPr>
          <w:p w14:paraId="BE270000">
            <w:pPr>
              <w:widowControl w:val="0"/>
              <w:ind/>
              <w:jc w:val="center"/>
            </w:pPr>
            <w:r>
              <w:rPr>
                <w:sz w:val="20"/>
              </w:rPr>
              <w:t>1,71</w:t>
            </w:r>
          </w:p>
        </w:tc>
      </w:tr>
      <w:tr>
        <w:tc>
          <w:tcPr>
            <w:tcW w:type="dxa" w:w="1234"/>
            <w:tcBorders>
              <w:top w:sz="4" w:val="nil"/>
              <w:left w:sz="4" w:val="nil"/>
              <w:bottom w:sz="4" w:val="nil"/>
              <w:right w:sz="4" w:val="nil"/>
            </w:tcBorders>
            <w:tcMar>
              <w:top w:type="dxa" w:w="102"/>
              <w:left w:type="dxa" w:w="62"/>
              <w:bottom w:type="dxa" w:w="102"/>
              <w:right w:type="dxa" w:w="62"/>
            </w:tcMar>
          </w:tcPr>
          <w:p w14:paraId="BF270000">
            <w:pPr>
              <w:widowControl w:val="0"/>
              <w:ind/>
              <w:jc w:val="center"/>
            </w:pPr>
            <w:r>
              <w:rPr>
                <w:sz w:val="20"/>
              </w:rPr>
              <w:t>st21.011</w:t>
            </w:r>
          </w:p>
        </w:tc>
        <w:tc>
          <w:tcPr>
            <w:tcW w:type="dxa" w:w="2438"/>
            <w:tcBorders>
              <w:top w:sz="4" w:val="nil"/>
              <w:left w:sz="4" w:val="nil"/>
              <w:bottom w:sz="4" w:val="nil"/>
              <w:right w:sz="4" w:val="nil"/>
            </w:tcBorders>
            <w:tcMar>
              <w:top w:type="dxa" w:w="102"/>
              <w:left w:type="dxa" w:w="62"/>
              <w:bottom w:type="dxa" w:w="102"/>
              <w:right w:type="dxa" w:w="62"/>
            </w:tcMar>
          </w:tcPr>
          <w:p w14:paraId="C0270000">
            <w:pPr>
              <w:widowControl w:val="0"/>
              <w:ind/>
            </w:pPr>
            <w:r>
              <w:rPr>
                <w:sz w:val="20"/>
              </w:rPr>
              <w:t>Микроинвазивная субтотальная витрэктомия с субретинальным введением лекарственного препарата воретиген непарвовек (без учета стоимость лекарственного препарата) (только для федеральных медицинских организаций)</w:t>
            </w:r>
          </w:p>
        </w:tc>
        <w:tc>
          <w:tcPr>
            <w:tcW w:type="dxa" w:w="3969"/>
            <w:tcBorders>
              <w:top w:sz="4" w:val="nil"/>
              <w:left w:sz="4" w:val="nil"/>
              <w:bottom w:sz="4" w:val="nil"/>
              <w:right w:sz="4" w:val="nil"/>
            </w:tcBorders>
            <w:tcMar>
              <w:top w:type="dxa" w:w="102"/>
              <w:left w:type="dxa" w:w="62"/>
              <w:bottom w:type="dxa" w:w="102"/>
              <w:right w:type="dxa" w:w="62"/>
            </w:tcMar>
          </w:tcPr>
          <w:p w14:paraId="C1270000">
            <w:pPr>
              <w:widowControl w:val="0"/>
              <w:ind/>
            </w:pPr>
            <w:r>
              <w:rPr>
                <w:sz w:val="20"/>
              </w:rPr>
              <w:t>H35.5</w:t>
            </w:r>
          </w:p>
        </w:tc>
        <w:tc>
          <w:tcPr>
            <w:tcW w:type="dxa" w:w="3969"/>
            <w:tcBorders>
              <w:top w:sz="4" w:val="nil"/>
              <w:left w:sz="4" w:val="nil"/>
              <w:bottom w:sz="4" w:val="nil"/>
              <w:right w:sz="4" w:val="nil"/>
            </w:tcBorders>
            <w:tcMar>
              <w:top w:type="dxa" w:w="102"/>
              <w:left w:type="dxa" w:w="62"/>
              <w:bottom w:type="dxa" w:w="102"/>
              <w:right w:type="dxa" w:w="62"/>
            </w:tcMar>
          </w:tcPr>
          <w:p w14:paraId="C2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3270000">
            <w:pPr>
              <w:widowControl w:val="0"/>
              <w:ind/>
              <w:jc w:val="both"/>
            </w:pPr>
            <w:r>
              <w:rPr>
                <w:sz w:val="20"/>
              </w:rPr>
              <w:t>иной классификационный критерий: subrv</w:t>
            </w:r>
          </w:p>
        </w:tc>
        <w:tc>
          <w:tcPr>
            <w:tcW w:type="dxa" w:w="1304"/>
            <w:tcBorders>
              <w:top w:sz="4" w:val="nil"/>
              <w:left w:sz="4" w:val="nil"/>
              <w:bottom w:sz="4" w:val="nil"/>
              <w:right w:sz="4" w:val="nil"/>
            </w:tcBorders>
            <w:tcMar>
              <w:top w:type="dxa" w:w="102"/>
              <w:left w:type="dxa" w:w="62"/>
              <w:bottom w:type="dxa" w:w="102"/>
              <w:right w:type="dxa" w:w="62"/>
            </w:tcMar>
          </w:tcPr>
          <w:p w14:paraId="C4270000">
            <w:pPr>
              <w:widowControl w:val="0"/>
              <w:ind/>
              <w:jc w:val="center"/>
            </w:pPr>
            <w:r>
              <w:rPr>
                <w:sz w:val="20"/>
              </w:rPr>
              <w:t>4,44</w:t>
            </w:r>
          </w:p>
        </w:tc>
      </w:tr>
      <w:tr>
        <w:tc>
          <w:tcPr>
            <w:tcW w:type="dxa" w:w="1234"/>
            <w:tcBorders>
              <w:top w:sz="4" w:val="nil"/>
              <w:left w:sz="4" w:val="nil"/>
              <w:bottom w:sz="4" w:val="nil"/>
              <w:right w:sz="4" w:val="nil"/>
            </w:tcBorders>
            <w:tcMar>
              <w:top w:type="dxa" w:w="102"/>
              <w:left w:type="dxa" w:w="62"/>
              <w:bottom w:type="dxa" w:w="102"/>
              <w:right w:type="dxa" w:w="62"/>
            </w:tcMar>
          </w:tcPr>
          <w:p w14:paraId="C5270000">
            <w:pPr>
              <w:widowControl w:val="0"/>
              <w:ind/>
              <w:jc w:val="center"/>
            </w:pPr>
            <w:r>
              <w:rPr>
                <w:sz w:val="20"/>
              </w:rPr>
              <w:t>st22</w:t>
            </w:r>
          </w:p>
        </w:tc>
        <w:tc>
          <w:tcPr>
            <w:tcW w:type="dxa" w:w="2438"/>
            <w:tcBorders>
              <w:top w:sz="4" w:val="nil"/>
              <w:left w:sz="4" w:val="nil"/>
              <w:bottom w:sz="4" w:val="nil"/>
              <w:right w:sz="4" w:val="nil"/>
            </w:tcBorders>
            <w:tcMar>
              <w:top w:type="dxa" w:w="102"/>
              <w:left w:type="dxa" w:w="62"/>
              <w:bottom w:type="dxa" w:w="102"/>
              <w:right w:type="dxa" w:w="62"/>
            </w:tcMar>
          </w:tcPr>
          <w:p w14:paraId="C6270000">
            <w:pPr>
              <w:widowControl w:val="0"/>
              <w:ind/>
            </w:pPr>
            <w:r>
              <w:rPr>
                <w:sz w:val="20"/>
              </w:rPr>
              <w:t>Педиатрия</w:t>
            </w:r>
          </w:p>
        </w:tc>
        <w:tc>
          <w:tcPr>
            <w:tcW w:type="dxa" w:w="3969"/>
            <w:tcBorders>
              <w:top w:sz="4" w:val="nil"/>
              <w:left w:sz="4" w:val="nil"/>
              <w:bottom w:sz="4" w:val="nil"/>
              <w:right w:sz="4" w:val="nil"/>
            </w:tcBorders>
            <w:tcMar>
              <w:top w:type="dxa" w:w="102"/>
              <w:left w:type="dxa" w:w="62"/>
              <w:bottom w:type="dxa" w:w="102"/>
              <w:right w:type="dxa" w:w="62"/>
            </w:tcMar>
          </w:tcPr>
          <w:p w14:paraId="C727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C827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C927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CA270000">
            <w:pPr>
              <w:widowControl w:val="0"/>
              <w:ind/>
              <w:jc w:val="center"/>
            </w:pPr>
            <w:r>
              <w:rPr>
                <w:sz w:val="20"/>
              </w:rPr>
              <w:t>0,8</w:t>
            </w:r>
          </w:p>
        </w:tc>
      </w:tr>
      <w:tr>
        <w:tc>
          <w:tcPr>
            <w:tcW w:type="dxa" w:w="1234"/>
            <w:tcBorders>
              <w:top w:sz="4" w:val="nil"/>
              <w:left w:sz="4" w:val="nil"/>
              <w:bottom w:sz="4" w:val="nil"/>
              <w:right w:sz="4" w:val="nil"/>
            </w:tcBorders>
            <w:tcMar>
              <w:top w:type="dxa" w:w="102"/>
              <w:left w:type="dxa" w:w="62"/>
              <w:bottom w:type="dxa" w:w="102"/>
              <w:right w:type="dxa" w:w="62"/>
            </w:tcMar>
          </w:tcPr>
          <w:p w14:paraId="CB270000">
            <w:pPr>
              <w:widowControl w:val="0"/>
              <w:ind/>
              <w:jc w:val="center"/>
            </w:pPr>
            <w:r>
              <w:rPr>
                <w:sz w:val="20"/>
              </w:rPr>
              <w:t>st22.001</w:t>
            </w:r>
          </w:p>
        </w:tc>
        <w:tc>
          <w:tcPr>
            <w:tcW w:type="dxa" w:w="2438"/>
            <w:tcBorders>
              <w:top w:sz="4" w:val="nil"/>
              <w:left w:sz="4" w:val="nil"/>
              <w:bottom w:sz="4" w:val="nil"/>
              <w:right w:sz="4" w:val="nil"/>
            </w:tcBorders>
            <w:tcMar>
              <w:top w:type="dxa" w:w="102"/>
              <w:left w:type="dxa" w:w="62"/>
              <w:bottom w:type="dxa" w:w="102"/>
              <w:right w:type="dxa" w:w="62"/>
            </w:tcMar>
          </w:tcPr>
          <w:p w14:paraId="CC270000">
            <w:pPr>
              <w:widowControl w:val="0"/>
              <w:ind/>
            </w:pPr>
            <w:r>
              <w:rPr>
                <w:sz w:val="20"/>
              </w:rPr>
              <w:t>Нарушения всасывания, дети</w:t>
            </w:r>
          </w:p>
        </w:tc>
        <w:tc>
          <w:tcPr>
            <w:tcW w:type="dxa" w:w="3969"/>
            <w:tcBorders>
              <w:top w:sz="4" w:val="nil"/>
              <w:left w:sz="4" w:val="nil"/>
              <w:bottom w:sz="4" w:val="nil"/>
              <w:right w:sz="4" w:val="nil"/>
            </w:tcBorders>
            <w:tcMar>
              <w:top w:type="dxa" w:w="102"/>
              <w:left w:type="dxa" w:w="62"/>
              <w:bottom w:type="dxa" w:w="102"/>
              <w:right w:type="dxa" w:w="62"/>
            </w:tcMar>
          </w:tcPr>
          <w:p w14:paraId="CD270000">
            <w:pPr>
              <w:widowControl w:val="0"/>
              <w:ind/>
            </w:pPr>
            <w:r>
              <w:rPr>
                <w:sz w:val="20"/>
              </w:rPr>
              <w:t>K90.4, K90.8, K90.9</w:t>
            </w:r>
          </w:p>
        </w:tc>
        <w:tc>
          <w:tcPr>
            <w:tcW w:type="dxa" w:w="3969"/>
            <w:tcBorders>
              <w:top w:sz="4" w:val="nil"/>
              <w:left w:sz="4" w:val="nil"/>
              <w:bottom w:sz="4" w:val="nil"/>
              <w:right w:sz="4" w:val="nil"/>
            </w:tcBorders>
            <w:tcMar>
              <w:top w:type="dxa" w:w="102"/>
              <w:left w:type="dxa" w:w="62"/>
              <w:bottom w:type="dxa" w:w="102"/>
              <w:right w:type="dxa" w:w="62"/>
            </w:tcMar>
          </w:tcPr>
          <w:p w14:paraId="CE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F270000">
            <w:pPr>
              <w:widowControl w:val="0"/>
              <w:ind/>
            </w:pPr>
            <w:r>
              <w:rPr>
                <w:sz w:val="20"/>
              </w:rPr>
              <w:t>возрастная группа:</w:t>
            </w:r>
          </w:p>
          <w:p w14:paraId="D027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D1270000">
            <w:pPr>
              <w:widowControl w:val="0"/>
              <w:ind/>
              <w:jc w:val="center"/>
            </w:pPr>
            <w:r>
              <w:rPr>
                <w:sz w:val="20"/>
              </w:rPr>
              <w:t>1,11</w:t>
            </w:r>
          </w:p>
        </w:tc>
      </w:tr>
      <w:tr>
        <w:tc>
          <w:tcPr>
            <w:tcW w:type="dxa" w:w="1234"/>
            <w:tcBorders>
              <w:top w:sz="4" w:val="nil"/>
              <w:left w:sz="4" w:val="nil"/>
              <w:bottom w:sz="4" w:val="nil"/>
              <w:right w:sz="4" w:val="nil"/>
            </w:tcBorders>
            <w:tcMar>
              <w:top w:type="dxa" w:w="102"/>
              <w:left w:type="dxa" w:w="62"/>
              <w:bottom w:type="dxa" w:w="102"/>
              <w:right w:type="dxa" w:w="62"/>
            </w:tcMar>
          </w:tcPr>
          <w:p w14:paraId="D2270000">
            <w:pPr>
              <w:widowControl w:val="0"/>
              <w:ind/>
              <w:jc w:val="center"/>
            </w:pPr>
            <w:r>
              <w:rPr>
                <w:sz w:val="20"/>
              </w:rPr>
              <w:t>st22.002</w:t>
            </w:r>
          </w:p>
        </w:tc>
        <w:tc>
          <w:tcPr>
            <w:tcW w:type="dxa" w:w="2438"/>
            <w:tcBorders>
              <w:top w:sz="4" w:val="nil"/>
              <w:left w:sz="4" w:val="nil"/>
              <w:bottom w:sz="4" w:val="nil"/>
              <w:right w:sz="4" w:val="nil"/>
            </w:tcBorders>
            <w:tcMar>
              <w:top w:type="dxa" w:w="102"/>
              <w:left w:type="dxa" w:w="62"/>
              <w:bottom w:type="dxa" w:w="102"/>
              <w:right w:type="dxa" w:w="62"/>
            </w:tcMar>
          </w:tcPr>
          <w:p w14:paraId="D3270000">
            <w:pPr>
              <w:widowControl w:val="0"/>
              <w:ind/>
            </w:pPr>
            <w:r>
              <w:rPr>
                <w:sz w:val="20"/>
              </w:rPr>
              <w:t>Другие болезни органов пищеварения, дети</w:t>
            </w:r>
          </w:p>
        </w:tc>
        <w:tc>
          <w:tcPr>
            <w:tcW w:type="dxa" w:w="3969"/>
            <w:tcBorders>
              <w:top w:sz="4" w:val="nil"/>
              <w:left w:sz="4" w:val="nil"/>
              <w:bottom w:sz="4" w:val="nil"/>
              <w:right w:sz="4" w:val="nil"/>
            </w:tcBorders>
            <w:tcMar>
              <w:top w:type="dxa" w:w="102"/>
              <w:left w:type="dxa" w:w="62"/>
              <w:bottom w:type="dxa" w:w="102"/>
              <w:right w:type="dxa" w:w="62"/>
            </w:tcMar>
          </w:tcPr>
          <w:p w14:paraId="D4270000">
            <w:pPr>
              <w:widowControl w:val="0"/>
              <w:ind/>
            </w:pPr>
            <w:r>
              <w:rPr>
                <w:sz w:val="20"/>
              </w:rPr>
              <w:t>I85, I85.0, I85.9, I86.4, I98.2, I98.3, K35, K35.2, K35.3, K35.8, K36, K37, K38, K38.0, K38.1, K38.2, K38.3, K38.8, K38.9, K40, K40.0, K40.1, K40.2, K40.3, K40.4, K40.9, K41, K41.0, K41.1, K41.2, K41.3, K41.4, K41.9, K42, K42.0, K42.1, K42.9, K43, K43.0, K43.1, K43.2, K43.3, K43.4, K43.5, K43.6, K43.7, K43.9, K44, K44.0, K44.1, K44.9, K45, K45.0, K45.1, K45.8, K46, K46.0, K46.1, K46.9, K52, K52.0, K52.1, K52.2, K52.3, K52.8, K52.9, K55, K55.0, K55.1, K55.2, K55.3, K55.8, K55.9, K56, K56.0, K56.1, K56.2, K56.3, K56.4, K56.5, K56.6, K56.7, K57, K57.0, K57.1, K57.2, K57.3, K57.4, K57.5, K57.8, K57.9, K58, K58.1, K58.2, K58.3, K58.8, K59, K59.0, K59.1, K59.2, K59.3, K59.4, K59.8, K59.9, K60, K60.0, K60.1, K60.2, K60.3, K60.4, K60.5, K61, K61.0, K61.1, K61.2, K61.3, K61.4, K62, K62.0, K62.1, K62.2, K62.3, K62.4, K62.5, K62.6, K62.7, K62.8, K62.9, K63, K63.0, K63.1, K63.2, K63.3, K63.4, K63.8, K63.9, K64, K64.0, K64.1, K64.2, K64.3, K64.4, K64.5, K64.8, K64.9, K65, K65.0, K65.8, K65.9, K66, K66.0, K66.1, K66.2, K66.8, K66.9, K67, K67.0, K67.1, K67.2, K67.3, K67.8, K90, K90.0, K90.1, K90.2, K90.3, K91, K91.0, K91.1, K91.2, K91.3, K91.4, K91.8, K91.9, K92, K92.0, K92.1, K92.2, K92.8, K92.9, K93, K93.0, K93.1, K93.8,</w:t>
            </w:r>
          </w:p>
        </w:tc>
        <w:tc>
          <w:tcPr>
            <w:tcW w:type="dxa" w:w="3969"/>
            <w:tcBorders>
              <w:top w:sz="4" w:val="nil"/>
              <w:left w:sz="4" w:val="nil"/>
              <w:bottom w:sz="4" w:val="nil"/>
              <w:right w:sz="4" w:val="nil"/>
            </w:tcBorders>
            <w:tcMar>
              <w:top w:type="dxa" w:w="102"/>
              <w:left w:type="dxa" w:w="62"/>
              <w:bottom w:type="dxa" w:w="102"/>
              <w:right w:type="dxa" w:w="62"/>
            </w:tcMar>
          </w:tcPr>
          <w:p w14:paraId="D5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6270000">
            <w:pPr>
              <w:widowControl w:val="0"/>
              <w:ind/>
            </w:pPr>
            <w:r>
              <w:rPr>
                <w:sz w:val="20"/>
              </w:rPr>
              <w:t>возрастная группа:</w:t>
            </w:r>
          </w:p>
          <w:p w14:paraId="D727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D8270000">
            <w:pPr>
              <w:widowControl w:val="0"/>
              <w:ind/>
              <w:jc w:val="center"/>
            </w:pPr>
            <w:r>
              <w:rPr>
                <w:sz w:val="20"/>
              </w:rPr>
              <w:t>0,39</w:t>
            </w:r>
          </w:p>
        </w:tc>
      </w:tr>
      <w:tr>
        <w:tc>
          <w:tcPr>
            <w:tcW w:type="dxa" w:w="1234"/>
            <w:tcBorders>
              <w:top w:sz="4" w:val="nil"/>
              <w:left w:sz="4" w:val="nil"/>
              <w:bottom w:sz="4" w:val="nil"/>
              <w:right w:sz="4" w:val="nil"/>
            </w:tcBorders>
            <w:tcMar>
              <w:top w:type="dxa" w:w="102"/>
              <w:left w:type="dxa" w:w="62"/>
              <w:bottom w:type="dxa" w:w="102"/>
              <w:right w:type="dxa" w:w="62"/>
            </w:tcMar>
          </w:tcPr>
          <w:p w14:paraId="D927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DA27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DB270000">
            <w:pPr>
              <w:widowControl w:val="0"/>
              <w:ind/>
            </w:pPr>
            <w:r>
              <w:rPr>
                <w:sz w:val="20"/>
              </w:rPr>
              <w:t>Q39, Q39.0, Q39.1, Q39.2, Q39.3, Q39.4, Q39.5, Q39.6, Q39.8, Q39.9, Q40, Q40.0, Q40.1, Q40.2, Q40.3, Q40.8, Q40.9, Q41, Q41.0, Q41.1, Q41.2, Q41.8, Q41.9, Q42, Q42.0, Q42.1, Q42.2, Q42.3, Q42.8, Q42.9, Q43, Q43.0, Q43.1, Q43.2, Q43.3, Q43.4, Q43.5, Q43.6, Q43.7, Q43.8, Q43.9, Q45.8, Q45.9, Q89.3, R10, R10.0, R10.1, R10.2, RI0.3, R10.4, R11, R12, R13, R14, R15, R19, R19.0, R19.1, R19.2, R19.3, R19.4, R19.5, R19.6, R19.8, R85, R85.0, R85.1, R85.2, R85.3, R85.4, R85.5, R85.6, R85.7, R85.8, R85.9, R93.3, R93.5, S36, S36.0, S36.00, S36.01, S36.3, S36.30, S36.31, S36.4, S36.40, S36.41, S36.5, S36.50, S36.51, S36.6, S36.60, S36.61, S36.7, S36.70, S36.71, S36.8, S36.80, S36.81, S36.9, S36.90, S36.91, T18, T18.0, T18.1, T18.2, T18.3, T18.4, T18.5, T18.8, T18.9, T28.0, T28.4, T28.5, T85.5, T85.6, T91.5</w:t>
            </w:r>
          </w:p>
        </w:tc>
        <w:tc>
          <w:tcPr>
            <w:tcW w:type="dxa" w:w="3969"/>
            <w:tcBorders>
              <w:top w:sz="4" w:val="nil"/>
              <w:left w:sz="4" w:val="nil"/>
              <w:bottom w:sz="4" w:val="nil"/>
              <w:right w:sz="4" w:val="nil"/>
            </w:tcBorders>
            <w:tcMar>
              <w:top w:type="dxa" w:w="102"/>
              <w:left w:type="dxa" w:w="62"/>
              <w:bottom w:type="dxa" w:w="102"/>
              <w:right w:type="dxa" w:w="62"/>
            </w:tcMar>
          </w:tcPr>
          <w:p w14:paraId="DC27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DD27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DE27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DF270000">
            <w:pPr>
              <w:widowControl w:val="0"/>
              <w:ind/>
              <w:jc w:val="center"/>
            </w:pPr>
            <w:r>
              <w:rPr>
                <w:sz w:val="20"/>
              </w:rPr>
              <w:t>st22.003</w:t>
            </w:r>
          </w:p>
        </w:tc>
        <w:tc>
          <w:tcPr>
            <w:tcW w:type="dxa" w:w="2438"/>
            <w:tcBorders>
              <w:top w:sz="4" w:val="nil"/>
              <w:left w:sz="4" w:val="nil"/>
              <w:bottom w:sz="4" w:val="nil"/>
              <w:right w:sz="4" w:val="nil"/>
            </w:tcBorders>
            <w:tcMar>
              <w:top w:type="dxa" w:w="102"/>
              <w:left w:type="dxa" w:w="62"/>
              <w:bottom w:type="dxa" w:w="102"/>
              <w:right w:type="dxa" w:w="62"/>
            </w:tcMar>
          </w:tcPr>
          <w:p w14:paraId="E0270000">
            <w:pPr>
              <w:widowControl w:val="0"/>
              <w:ind/>
            </w:pPr>
            <w:r>
              <w:rPr>
                <w:sz w:val="20"/>
              </w:rPr>
              <w:t>Воспалительные артропатии, спондилопатии, дети</w:t>
            </w:r>
          </w:p>
        </w:tc>
        <w:tc>
          <w:tcPr>
            <w:tcW w:type="dxa" w:w="3969"/>
            <w:tcBorders>
              <w:top w:sz="4" w:val="nil"/>
              <w:left w:sz="4" w:val="nil"/>
              <w:bottom w:sz="4" w:val="nil"/>
              <w:right w:sz="4" w:val="nil"/>
            </w:tcBorders>
            <w:tcMar>
              <w:top w:type="dxa" w:w="102"/>
              <w:left w:type="dxa" w:w="62"/>
              <w:bottom w:type="dxa" w:w="102"/>
              <w:right w:type="dxa" w:w="62"/>
            </w:tcMar>
          </w:tcPr>
          <w:p w14:paraId="E1270000">
            <w:pPr>
              <w:widowControl w:val="0"/>
              <w:ind/>
            </w:pPr>
            <w:r>
              <w:rPr>
                <w:sz w:val="20"/>
              </w:rPr>
              <w:t>M08.0, M08.1, M08.2, M08.3, M08.4, M08.8, M08.9, M09.0, M09.1, M09.2, M09.8, M30.2, M33.0</w:t>
            </w:r>
          </w:p>
        </w:tc>
        <w:tc>
          <w:tcPr>
            <w:tcW w:type="dxa" w:w="3969"/>
            <w:tcBorders>
              <w:top w:sz="4" w:val="nil"/>
              <w:left w:sz="4" w:val="nil"/>
              <w:bottom w:sz="4" w:val="nil"/>
              <w:right w:sz="4" w:val="nil"/>
            </w:tcBorders>
            <w:tcMar>
              <w:top w:type="dxa" w:w="102"/>
              <w:left w:type="dxa" w:w="62"/>
              <w:bottom w:type="dxa" w:w="102"/>
              <w:right w:type="dxa" w:w="62"/>
            </w:tcMar>
          </w:tcPr>
          <w:p w14:paraId="E2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3270000">
            <w:pPr>
              <w:widowControl w:val="0"/>
              <w:ind/>
            </w:pPr>
            <w:r>
              <w:rPr>
                <w:sz w:val="20"/>
              </w:rPr>
              <w:t>возрастная группа:</w:t>
            </w:r>
          </w:p>
          <w:p w14:paraId="E427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E5270000">
            <w:pPr>
              <w:widowControl w:val="0"/>
              <w:ind/>
              <w:jc w:val="center"/>
            </w:pPr>
            <w:r>
              <w:rPr>
                <w:sz w:val="20"/>
              </w:rPr>
              <w:t>1,85</w:t>
            </w:r>
          </w:p>
        </w:tc>
      </w:tr>
      <w:tr>
        <w:tc>
          <w:tcPr>
            <w:tcW w:type="dxa" w:w="1234"/>
            <w:tcBorders>
              <w:top w:sz="4" w:val="nil"/>
              <w:left w:sz="4" w:val="nil"/>
              <w:bottom w:sz="4" w:val="nil"/>
              <w:right w:sz="4" w:val="nil"/>
            </w:tcBorders>
            <w:tcMar>
              <w:top w:type="dxa" w:w="102"/>
              <w:left w:type="dxa" w:w="62"/>
              <w:bottom w:type="dxa" w:w="102"/>
              <w:right w:type="dxa" w:w="62"/>
            </w:tcMar>
          </w:tcPr>
          <w:p w14:paraId="E6270000">
            <w:pPr>
              <w:widowControl w:val="0"/>
              <w:ind/>
              <w:jc w:val="center"/>
            </w:pPr>
            <w:r>
              <w:rPr>
                <w:sz w:val="20"/>
              </w:rPr>
              <w:t>st22.004</w:t>
            </w:r>
          </w:p>
        </w:tc>
        <w:tc>
          <w:tcPr>
            <w:tcW w:type="dxa" w:w="2438"/>
            <w:tcBorders>
              <w:top w:sz="4" w:val="nil"/>
              <w:left w:sz="4" w:val="nil"/>
              <w:bottom w:sz="4" w:val="nil"/>
              <w:right w:sz="4" w:val="nil"/>
            </w:tcBorders>
            <w:tcMar>
              <w:top w:type="dxa" w:w="102"/>
              <w:left w:type="dxa" w:w="62"/>
              <w:bottom w:type="dxa" w:w="102"/>
              <w:right w:type="dxa" w:w="62"/>
            </w:tcMar>
          </w:tcPr>
          <w:p w14:paraId="E7270000">
            <w:pPr>
              <w:widowControl w:val="0"/>
              <w:ind/>
            </w:pPr>
            <w:r>
              <w:rPr>
                <w:sz w:val="20"/>
              </w:rPr>
              <w:t>Врожденные аномалии головного и спинного мозга, дети</w:t>
            </w:r>
          </w:p>
        </w:tc>
        <w:tc>
          <w:tcPr>
            <w:tcW w:type="dxa" w:w="3969"/>
            <w:tcBorders>
              <w:top w:sz="4" w:val="nil"/>
              <w:left w:sz="4" w:val="nil"/>
              <w:bottom w:sz="4" w:val="nil"/>
              <w:right w:sz="4" w:val="nil"/>
            </w:tcBorders>
            <w:tcMar>
              <w:top w:type="dxa" w:w="102"/>
              <w:left w:type="dxa" w:w="62"/>
              <w:bottom w:type="dxa" w:w="102"/>
              <w:right w:type="dxa" w:w="62"/>
            </w:tcMar>
          </w:tcPr>
          <w:p w14:paraId="E8270000">
            <w:pPr>
              <w:widowControl w:val="0"/>
              <w:ind/>
            </w:pPr>
            <w:r>
              <w:rPr>
                <w:sz w:val="20"/>
              </w:rPr>
              <w:t>Q02, Q03.0, Q03.1, Q03.8, Q04.5, Q04.6, Q04.8, Q05.0, Q05.1, Q05.2, Q05.3, Q05.5, Q05.6, Q05.7, Q05.8, Q06.1, Q06.2, Q06.3, Q06.4, Q07.0</w:t>
            </w:r>
          </w:p>
        </w:tc>
        <w:tc>
          <w:tcPr>
            <w:tcW w:type="dxa" w:w="3969"/>
            <w:tcBorders>
              <w:top w:sz="4" w:val="nil"/>
              <w:left w:sz="4" w:val="nil"/>
              <w:bottom w:sz="4" w:val="nil"/>
              <w:right w:sz="4" w:val="nil"/>
            </w:tcBorders>
            <w:tcMar>
              <w:top w:type="dxa" w:w="102"/>
              <w:left w:type="dxa" w:w="62"/>
              <w:bottom w:type="dxa" w:w="102"/>
              <w:right w:type="dxa" w:w="62"/>
            </w:tcMar>
          </w:tcPr>
          <w:p w14:paraId="E9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A270000">
            <w:pPr>
              <w:widowControl w:val="0"/>
              <w:ind/>
            </w:pPr>
            <w:r>
              <w:rPr>
                <w:sz w:val="20"/>
              </w:rPr>
              <w:t>возрастная группа:</w:t>
            </w:r>
          </w:p>
          <w:p w14:paraId="EB27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EC270000">
            <w:pPr>
              <w:widowControl w:val="0"/>
              <w:ind/>
              <w:jc w:val="center"/>
            </w:pPr>
            <w:r>
              <w:rPr>
                <w:sz w:val="20"/>
              </w:rPr>
              <w:t>2,12</w:t>
            </w:r>
          </w:p>
        </w:tc>
      </w:tr>
      <w:tr>
        <w:tc>
          <w:tcPr>
            <w:tcW w:type="dxa" w:w="1234"/>
            <w:tcBorders>
              <w:top w:sz="4" w:val="nil"/>
              <w:left w:sz="4" w:val="nil"/>
              <w:bottom w:sz="4" w:val="nil"/>
              <w:right w:sz="4" w:val="nil"/>
            </w:tcBorders>
            <w:tcMar>
              <w:top w:type="dxa" w:w="102"/>
              <w:left w:type="dxa" w:w="62"/>
              <w:bottom w:type="dxa" w:w="102"/>
              <w:right w:type="dxa" w:w="62"/>
            </w:tcMar>
          </w:tcPr>
          <w:p w14:paraId="ED270000">
            <w:pPr>
              <w:widowControl w:val="0"/>
              <w:ind/>
              <w:jc w:val="center"/>
            </w:pPr>
            <w:r>
              <w:rPr>
                <w:sz w:val="20"/>
              </w:rPr>
              <w:t>st23</w:t>
            </w:r>
          </w:p>
        </w:tc>
        <w:tc>
          <w:tcPr>
            <w:tcW w:type="dxa" w:w="2438"/>
            <w:tcBorders>
              <w:top w:sz="4" w:val="nil"/>
              <w:left w:sz="4" w:val="nil"/>
              <w:bottom w:sz="4" w:val="nil"/>
              <w:right w:sz="4" w:val="nil"/>
            </w:tcBorders>
            <w:tcMar>
              <w:top w:type="dxa" w:w="102"/>
              <w:left w:type="dxa" w:w="62"/>
              <w:bottom w:type="dxa" w:w="102"/>
              <w:right w:type="dxa" w:w="62"/>
            </w:tcMar>
          </w:tcPr>
          <w:p w14:paraId="EE270000">
            <w:pPr>
              <w:widowControl w:val="0"/>
              <w:ind/>
            </w:pPr>
            <w:r>
              <w:rPr>
                <w:sz w:val="20"/>
              </w:rPr>
              <w:t>Пульмонология</w:t>
            </w:r>
          </w:p>
        </w:tc>
        <w:tc>
          <w:tcPr>
            <w:tcW w:type="dxa" w:w="3969"/>
            <w:tcBorders>
              <w:top w:sz="4" w:val="nil"/>
              <w:left w:sz="4" w:val="nil"/>
              <w:bottom w:sz="4" w:val="nil"/>
              <w:right w:sz="4" w:val="nil"/>
            </w:tcBorders>
            <w:tcMar>
              <w:top w:type="dxa" w:w="102"/>
              <w:left w:type="dxa" w:w="62"/>
              <w:bottom w:type="dxa" w:w="102"/>
              <w:right w:type="dxa" w:w="62"/>
            </w:tcMar>
          </w:tcPr>
          <w:p w14:paraId="EF27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F027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F127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F2270000">
            <w:pPr>
              <w:widowControl w:val="0"/>
              <w:ind/>
              <w:jc w:val="center"/>
            </w:pPr>
            <w:r>
              <w:rPr>
                <w:sz w:val="20"/>
              </w:rPr>
              <w:t>1,31</w:t>
            </w:r>
          </w:p>
        </w:tc>
      </w:tr>
      <w:tr>
        <w:tc>
          <w:tcPr>
            <w:tcW w:type="dxa" w:w="1234"/>
            <w:tcBorders>
              <w:top w:sz="4" w:val="nil"/>
              <w:left w:sz="4" w:val="nil"/>
              <w:bottom w:sz="4" w:val="nil"/>
              <w:right w:sz="4" w:val="nil"/>
            </w:tcBorders>
            <w:tcMar>
              <w:top w:type="dxa" w:w="102"/>
              <w:left w:type="dxa" w:w="62"/>
              <w:bottom w:type="dxa" w:w="102"/>
              <w:right w:type="dxa" w:w="62"/>
            </w:tcMar>
          </w:tcPr>
          <w:p w14:paraId="F3270000">
            <w:pPr>
              <w:widowControl w:val="0"/>
              <w:ind/>
              <w:jc w:val="center"/>
            </w:pPr>
            <w:r>
              <w:rPr>
                <w:sz w:val="20"/>
              </w:rPr>
              <w:t>st23.001</w:t>
            </w:r>
          </w:p>
        </w:tc>
        <w:tc>
          <w:tcPr>
            <w:tcW w:type="dxa" w:w="2438"/>
            <w:tcBorders>
              <w:top w:sz="4" w:val="nil"/>
              <w:left w:sz="4" w:val="nil"/>
              <w:bottom w:sz="4" w:val="nil"/>
              <w:right w:sz="4" w:val="nil"/>
            </w:tcBorders>
            <w:tcMar>
              <w:top w:type="dxa" w:w="102"/>
              <w:left w:type="dxa" w:w="62"/>
              <w:bottom w:type="dxa" w:w="102"/>
              <w:right w:type="dxa" w:w="62"/>
            </w:tcMar>
          </w:tcPr>
          <w:p w14:paraId="F4270000">
            <w:pPr>
              <w:widowControl w:val="0"/>
              <w:ind/>
            </w:pPr>
            <w:r>
              <w:rPr>
                <w:sz w:val="20"/>
              </w:rPr>
              <w:t>Другие болезни органов дыхания</w:t>
            </w:r>
          </w:p>
        </w:tc>
        <w:tc>
          <w:tcPr>
            <w:tcW w:type="dxa" w:w="3969"/>
            <w:tcBorders>
              <w:top w:sz="4" w:val="nil"/>
              <w:left w:sz="4" w:val="nil"/>
              <w:bottom w:sz="4" w:val="nil"/>
              <w:right w:sz="4" w:val="nil"/>
            </w:tcBorders>
            <w:tcMar>
              <w:top w:type="dxa" w:w="102"/>
              <w:left w:type="dxa" w:w="62"/>
              <w:bottom w:type="dxa" w:w="102"/>
              <w:right w:type="dxa" w:w="62"/>
            </w:tcMar>
          </w:tcPr>
          <w:p w14:paraId="F5270000">
            <w:pPr>
              <w:widowControl w:val="0"/>
              <w:ind/>
            </w:pPr>
            <w:r>
              <w:rPr>
                <w:sz w:val="20"/>
              </w:rPr>
              <w:t>J18.2, J60, J61, J62, J62.0, J62.8, J63, J63.0, J63.1, J63.2, J63.3, J63.4, J63.5, J63.8, J64, J65, J66, J66.0, J66.1, J66.2, J66.8, J67, J67.0, J67.1, J67.2, J67.3, J67.4, J67.5, J67.6, J67.7, J67.8, J67.9, J68, J68.0, J68.1, J68.2, J68.3, J68.4, J68.8, J68.9, J69, J69.0, J69.1, J69.8, J70, J70.0, J70.1, J70.2, J70.3, J70.4, J70.8, J70.9, J80, J81, J82, J84, J84.0, J84.1, J84.8, J84.9, J95, J95.0, J95.1, J95.2, J95.3, J95.4, J95.5, J95.8, J95.9, J96, J96.0, J96.1, J96.9, J98, J98.0, J98.1, J98.2, J98.3, J98.4, J98.5, J98.6, J98.7, J98.8, J98.9, J99, J99.0, J99.1, J99.8, Q34, Q34.0, Q34.1, Q34.8, Q34.9, T17.4, T17.5, T17.8, T17.9, T91.4</w:t>
            </w:r>
          </w:p>
        </w:tc>
        <w:tc>
          <w:tcPr>
            <w:tcW w:type="dxa" w:w="3969"/>
            <w:tcBorders>
              <w:top w:sz="4" w:val="nil"/>
              <w:left w:sz="4" w:val="nil"/>
              <w:bottom w:sz="4" w:val="nil"/>
              <w:right w:sz="4" w:val="nil"/>
            </w:tcBorders>
            <w:tcMar>
              <w:top w:type="dxa" w:w="102"/>
              <w:left w:type="dxa" w:w="62"/>
              <w:bottom w:type="dxa" w:w="102"/>
              <w:right w:type="dxa" w:w="62"/>
            </w:tcMar>
          </w:tcPr>
          <w:p w14:paraId="F6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7270000">
            <w:pPr>
              <w:widowControl w:val="0"/>
              <w:ind/>
            </w:pPr>
            <w:r>
              <w:rPr>
                <w:sz w:val="20"/>
              </w:rPr>
              <w:t>возрастная группа:</w:t>
            </w:r>
          </w:p>
          <w:p w14:paraId="F827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F9270000">
            <w:pPr>
              <w:widowControl w:val="0"/>
              <w:ind/>
              <w:jc w:val="center"/>
            </w:pPr>
            <w:r>
              <w:rPr>
                <w:sz w:val="20"/>
              </w:rPr>
              <w:t>0,85</w:t>
            </w:r>
          </w:p>
        </w:tc>
      </w:tr>
      <w:tr>
        <w:tc>
          <w:tcPr>
            <w:tcW w:type="dxa" w:w="1234"/>
            <w:tcBorders>
              <w:top w:sz="4" w:val="nil"/>
              <w:left w:sz="4" w:val="nil"/>
              <w:bottom w:sz="4" w:val="nil"/>
              <w:right w:sz="4" w:val="nil"/>
            </w:tcBorders>
            <w:tcMar>
              <w:top w:type="dxa" w:w="102"/>
              <w:left w:type="dxa" w:w="62"/>
              <w:bottom w:type="dxa" w:w="102"/>
              <w:right w:type="dxa" w:w="62"/>
            </w:tcMar>
          </w:tcPr>
          <w:p w14:paraId="FA270000">
            <w:pPr>
              <w:widowControl w:val="0"/>
              <w:ind/>
              <w:jc w:val="center"/>
            </w:pPr>
            <w:r>
              <w:rPr>
                <w:sz w:val="20"/>
              </w:rPr>
              <w:t>st23.002</w:t>
            </w:r>
          </w:p>
        </w:tc>
        <w:tc>
          <w:tcPr>
            <w:tcW w:type="dxa" w:w="2438"/>
            <w:tcBorders>
              <w:top w:sz="4" w:val="nil"/>
              <w:left w:sz="4" w:val="nil"/>
              <w:bottom w:sz="4" w:val="nil"/>
              <w:right w:sz="4" w:val="nil"/>
            </w:tcBorders>
            <w:tcMar>
              <w:top w:type="dxa" w:w="102"/>
              <w:left w:type="dxa" w:w="62"/>
              <w:bottom w:type="dxa" w:w="102"/>
              <w:right w:type="dxa" w:w="62"/>
            </w:tcMar>
          </w:tcPr>
          <w:p w14:paraId="FB270000">
            <w:pPr>
              <w:widowControl w:val="0"/>
              <w:ind/>
            </w:pPr>
            <w:r>
              <w:rPr>
                <w:sz w:val="20"/>
              </w:rPr>
              <w:t>Интерстициальные болезни легких, врожденные аномалии развития легких, бронхолегочная дисплазия, дети</w:t>
            </w:r>
          </w:p>
        </w:tc>
        <w:tc>
          <w:tcPr>
            <w:tcW w:type="dxa" w:w="3969"/>
            <w:tcBorders>
              <w:top w:sz="4" w:val="nil"/>
              <w:left w:sz="4" w:val="nil"/>
              <w:bottom w:sz="4" w:val="nil"/>
              <w:right w:sz="4" w:val="nil"/>
            </w:tcBorders>
            <w:tcMar>
              <w:top w:type="dxa" w:w="102"/>
              <w:left w:type="dxa" w:w="62"/>
              <w:bottom w:type="dxa" w:w="102"/>
              <w:right w:type="dxa" w:w="62"/>
            </w:tcMar>
          </w:tcPr>
          <w:p w14:paraId="FC270000">
            <w:pPr>
              <w:widowControl w:val="0"/>
              <w:ind/>
            </w:pPr>
            <w:r>
              <w:rPr>
                <w:sz w:val="20"/>
              </w:rPr>
              <w:t>J67, J67.0, J67.1, J67.2, J67.3, J67.4, J67.5, J67.6, J67.7, J67.8, J67.9, J68, J68.0, J68.1, J68.2, J68.3, J68.4, J68.8, J68.9, J69, J69.0, J69.1, J69.8, J70, J70.0, J70.1, J70.2, J70.3, J70.4, J70.8, J70.9, J84, J84.0, J84.1, J84.8, J84.9, J98.2, J99, J99.0, J99.1, J99.8, P27.0, P27.1, P27.8, P27.9, Q32, Q32.0, Q32.1, Q32.2, Q32.3, Q32.4, Q33, Q33.0, Q33.1, Q33.2, Q33.3, Q33.4, Q33.5, Q33.6, Q33.8, Q33.9, Q34, Q34.0, Q34.1, Q34.8, Q34.9</w:t>
            </w:r>
          </w:p>
        </w:tc>
        <w:tc>
          <w:tcPr>
            <w:tcW w:type="dxa" w:w="3969"/>
            <w:tcBorders>
              <w:top w:sz="4" w:val="nil"/>
              <w:left w:sz="4" w:val="nil"/>
              <w:bottom w:sz="4" w:val="nil"/>
              <w:right w:sz="4" w:val="nil"/>
            </w:tcBorders>
            <w:tcMar>
              <w:top w:type="dxa" w:w="102"/>
              <w:left w:type="dxa" w:w="62"/>
              <w:bottom w:type="dxa" w:w="102"/>
              <w:right w:type="dxa" w:w="62"/>
            </w:tcMar>
          </w:tcPr>
          <w:p w14:paraId="FD27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E270000">
            <w:pPr>
              <w:widowControl w:val="0"/>
              <w:ind/>
            </w:pPr>
            <w:r>
              <w:rPr>
                <w:sz w:val="20"/>
              </w:rPr>
              <w:t>возрастная группа:</w:t>
            </w:r>
          </w:p>
          <w:p w14:paraId="FF27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00280000">
            <w:pPr>
              <w:widowControl w:val="0"/>
              <w:ind/>
              <w:jc w:val="center"/>
            </w:pPr>
            <w:r>
              <w:rPr>
                <w:sz w:val="20"/>
              </w:rPr>
              <w:t>2,48</w:t>
            </w:r>
          </w:p>
        </w:tc>
      </w:tr>
      <w:tr>
        <w:tc>
          <w:tcPr>
            <w:tcW w:type="dxa" w:w="1234"/>
            <w:tcBorders>
              <w:top w:sz="4" w:val="nil"/>
              <w:left w:sz="4" w:val="nil"/>
              <w:bottom w:sz="4" w:val="nil"/>
              <w:right w:sz="4" w:val="nil"/>
            </w:tcBorders>
            <w:tcMar>
              <w:top w:type="dxa" w:w="102"/>
              <w:left w:type="dxa" w:w="62"/>
              <w:bottom w:type="dxa" w:w="102"/>
              <w:right w:type="dxa" w:w="62"/>
            </w:tcMar>
          </w:tcPr>
          <w:p w14:paraId="01280000">
            <w:pPr>
              <w:widowControl w:val="0"/>
              <w:ind/>
              <w:jc w:val="center"/>
            </w:pPr>
            <w:r>
              <w:rPr>
                <w:sz w:val="20"/>
              </w:rPr>
              <w:t>st23.003</w:t>
            </w:r>
          </w:p>
        </w:tc>
        <w:tc>
          <w:tcPr>
            <w:tcW w:type="dxa" w:w="2438"/>
            <w:tcBorders>
              <w:top w:sz="4" w:val="nil"/>
              <w:left w:sz="4" w:val="nil"/>
              <w:bottom w:sz="4" w:val="nil"/>
              <w:right w:sz="4" w:val="nil"/>
            </w:tcBorders>
            <w:tcMar>
              <w:top w:type="dxa" w:w="102"/>
              <w:left w:type="dxa" w:w="62"/>
              <w:bottom w:type="dxa" w:w="102"/>
              <w:right w:type="dxa" w:w="62"/>
            </w:tcMar>
          </w:tcPr>
          <w:p w14:paraId="02280000">
            <w:pPr>
              <w:widowControl w:val="0"/>
              <w:ind/>
            </w:pPr>
            <w:r>
              <w:rPr>
                <w:sz w:val="20"/>
              </w:rPr>
              <w:t>Доброкачественные новообразования, новообразования in situ органов дыхания, других и неуточненных органов грудной клетки</w:t>
            </w:r>
          </w:p>
        </w:tc>
        <w:tc>
          <w:tcPr>
            <w:tcW w:type="dxa" w:w="3969"/>
            <w:tcBorders>
              <w:top w:sz="4" w:val="nil"/>
              <w:left w:sz="4" w:val="nil"/>
              <w:bottom w:sz="4" w:val="nil"/>
              <w:right w:sz="4" w:val="nil"/>
            </w:tcBorders>
            <w:tcMar>
              <w:top w:type="dxa" w:w="102"/>
              <w:left w:type="dxa" w:w="62"/>
              <w:bottom w:type="dxa" w:w="102"/>
              <w:right w:type="dxa" w:w="62"/>
            </w:tcMar>
          </w:tcPr>
          <w:p w14:paraId="03280000">
            <w:pPr>
              <w:widowControl w:val="0"/>
              <w:ind/>
            </w:pPr>
            <w:r>
              <w:rPr>
                <w:sz w:val="20"/>
              </w:rPr>
              <w:t>D02.1, D02.2, D02.3, D02.4, D14.2, D14.3, D14.4, D15.1, D15.2, D15.7, D15.9, D16.7, D19.0, D36, D36.0, D36.1, D36.7, D36.9, D37.0, D38, D38.0, D38.1, D38.2, D38.3, D38.4, D38.5, D38.6, D86.0, D86.2</w:t>
            </w:r>
          </w:p>
        </w:tc>
        <w:tc>
          <w:tcPr>
            <w:tcW w:type="dxa" w:w="3969"/>
            <w:tcBorders>
              <w:top w:sz="4" w:val="nil"/>
              <w:left w:sz="4" w:val="nil"/>
              <w:bottom w:sz="4" w:val="nil"/>
              <w:right w:sz="4" w:val="nil"/>
            </w:tcBorders>
            <w:tcMar>
              <w:top w:type="dxa" w:w="102"/>
              <w:left w:type="dxa" w:w="62"/>
              <w:bottom w:type="dxa" w:w="102"/>
              <w:right w:type="dxa" w:w="62"/>
            </w:tcMar>
          </w:tcPr>
          <w:p w14:paraId="04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5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6280000">
            <w:pPr>
              <w:widowControl w:val="0"/>
              <w:ind/>
              <w:jc w:val="center"/>
            </w:pPr>
            <w:r>
              <w:rPr>
                <w:sz w:val="20"/>
              </w:rPr>
              <w:t>0,91</w:t>
            </w:r>
          </w:p>
        </w:tc>
      </w:tr>
      <w:tr>
        <w:tc>
          <w:tcPr>
            <w:tcW w:type="dxa" w:w="1234"/>
            <w:tcBorders>
              <w:top w:sz="4" w:val="nil"/>
              <w:left w:sz="4" w:val="nil"/>
              <w:bottom w:sz="4" w:val="nil"/>
              <w:right w:sz="4" w:val="nil"/>
            </w:tcBorders>
            <w:tcMar>
              <w:top w:type="dxa" w:w="102"/>
              <w:left w:type="dxa" w:w="62"/>
              <w:bottom w:type="dxa" w:w="102"/>
              <w:right w:type="dxa" w:w="62"/>
            </w:tcMar>
          </w:tcPr>
          <w:p w14:paraId="07280000">
            <w:pPr>
              <w:widowControl w:val="0"/>
              <w:ind/>
              <w:jc w:val="center"/>
            </w:pPr>
            <w:r>
              <w:rPr>
                <w:sz w:val="20"/>
              </w:rPr>
              <w:t>st23.004</w:t>
            </w:r>
          </w:p>
        </w:tc>
        <w:tc>
          <w:tcPr>
            <w:tcW w:type="dxa" w:w="2438"/>
            <w:tcBorders>
              <w:top w:sz="4" w:val="nil"/>
              <w:left w:sz="4" w:val="nil"/>
              <w:bottom w:sz="4" w:val="nil"/>
              <w:right w:sz="4" w:val="nil"/>
            </w:tcBorders>
            <w:tcMar>
              <w:top w:type="dxa" w:w="102"/>
              <w:left w:type="dxa" w:w="62"/>
              <w:bottom w:type="dxa" w:w="102"/>
              <w:right w:type="dxa" w:w="62"/>
            </w:tcMar>
          </w:tcPr>
          <w:p w14:paraId="08280000">
            <w:pPr>
              <w:widowControl w:val="0"/>
              <w:ind/>
            </w:pPr>
            <w:r>
              <w:rPr>
                <w:sz w:val="20"/>
              </w:rPr>
              <w:t>Пневмония, плеврит, другие болезни плевры</w:t>
            </w:r>
          </w:p>
        </w:tc>
        <w:tc>
          <w:tcPr>
            <w:tcW w:type="dxa" w:w="3969"/>
            <w:tcBorders>
              <w:top w:sz="4" w:val="nil"/>
              <w:left w:sz="4" w:val="nil"/>
              <w:bottom w:sz="4" w:val="nil"/>
              <w:right w:sz="4" w:val="nil"/>
            </w:tcBorders>
            <w:tcMar>
              <w:top w:type="dxa" w:w="102"/>
              <w:left w:type="dxa" w:w="62"/>
              <w:bottom w:type="dxa" w:w="102"/>
              <w:right w:type="dxa" w:w="62"/>
            </w:tcMar>
          </w:tcPr>
          <w:p w14:paraId="09280000">
            <w:pPr>
              <w:widowControl w:val="0"/>
              <w:ind/>
            </w:pPr>
            <w:r>
              <w:rPr>
                <w:sz w:val="20"/>
              </w:rPr>
              <w:t>J10.0, J11.0, J12, J12.0, J12.1, J12.2, J12.3, J12.8, J12.9, J13, J14, J15, J15.0, J15.1, J15.2, J15.3, J15.4, J15.5, J15.6, J15.7, J15.8, J15.9, J16, J16.0, J16.8, J17, J17.0, J17.1, J17.2, J17.3, J17.8, J18, J18.0, J18.1, J18.8, J18.9, J90, J91, J92, J92.0, J92.9, J93, J93.0, J93.1, J93.8, J93.9, J94, J94.0, J94.1, J94.2, J94.8, J94.9, R09.1</w:t>
            </w:r>
          </w:p>
        </w:tc>
        <w:tc>
          <w:tcPr>
            <w:tcW w:type="dxa" w:w="3969"/>
            <w:tcBorders>
              <w:top w:sz="4" w:val="nil"/>
              <w:left w:sz="4" w:val="nil"/>
              <w:bottom w:sz="4" w:val="nil"/>
              <w:right w:sz="4" w:val="nil"/>
            </w:tcBorders>
            <w:tcMar>
              <w:top w:type="dxa" w:w="102"/>
              <w:left w:type="dxa" w:w="62"/>
              <w:bottom w:type="dxa" w:w="102"/>
              <w:right w:type="dxa" w:w="62"/>
            </w:tcMar>
          </w:tcPr>
          <w:p w14:paraId="0A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B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C280000">
            <w:pPr>
              <w:widowControl w:val="0"/>
              <w:ind/>
              <w:jc w:val="center"/>
            </w:pPr>
            <w:r>
              <w:rPr>
                <w:sz w:val="20"/>
              </w:rPr>
              <w:t>1,28</w:t>
            </w:r>
          </w:p>
        </w:tc>
      </w:tr>
      <w:tr>
        <w:tc>
          <w:tcPr>
            <w:tcW w:type="dxa" w:w="1234"/>
            <w:tcBorders>
              <w:top w:sz="4" w:val="nil"/>
              <w:left w:sz="4" w:val="nil"/>
              <w:bottom w:sz="4" w:val="nil"/>
              <w:right w:sz="4" w:val="nil"/>
            </w:tcBorders>
            <w:tcMar>
              <w:top w:type="dxa" w:w="102"/>
              <w:left w:type="dxa" w:w="62"/>
              <w:bottom w:type="dxa" w:w="102"/>
              <w:right w:type="dxa" w:w="62"/>
            </w:tcMar>
          </w:tcPr>
          <w:p w14:paraId="0D280000">
            <w:pPr>
              <w:widowControl w:val="0"/>
              <w:ind/>
              <w:jc w:val="center"/>
            </w:pPr>
            <w:r>
              <w:rPr>
                <w:sz w:val="20"/>
              </w:rPr>
              <w:t>st23.005</w:t>
            </w:r>
          </w:p>
        </w:tc>
        <w:tc>
          <w:tcPr>
            <w:tcW w:type="dxa" w:w="2438"/>
            <w:tcBorders>
              <w:top w:sz="4" w:val="nil"/>
              <w:left w:sz="4" w:val="nil"/>
              <w:bottom w:sz="4" w:val="nil"/>
              <w:right w:sz="4" w:val="nil"/>
            </w:tcBorders>
            <w:tcMar>
              <w:top w:type="dxa" w:w="102"/>
              <w:left w:type="dxa" w:w="62"/>
              <w:bottom w:type="dxa" w:w="102"/>
              <w:right w:type="dxa" w:w="62"/>
            </w:tcMar>
          </w:tcPr>
          <w:p w14:paraId="0E280000">
            <w:pPr>
              <w:widowControl w:val="0"/>
              <w:ind/>
            </w:pPr>
            <w:r>
              <w:rPr>
                <w:sz w:val="20"/>
              </w:rPr>
              <w:t>Астма, взрослые</w:t>
            </w:r>
          </w:p>
        </w:tc>
        <w:tc>
          <w:tcPr>
            <w:tcW w:type="dxa" w:w="3969"/>
            <w:tcBorders>
              <w:top w:sz="4" w:val="nil"/>
              <w:left w:sz="4" w:val="nil"/>
              <w:bottom w:sz="4" w:val="nil"/>
              <w:right w:sz="4" w:val="nil"/>
            </w:tcBorders>
            <w:tcMar>
              <w:top w:type="dxa" w:w="102"/>
              <w:left w:type="dxa" w:w="62"/>
              <w:bottom w:type="dxa" w:w="102"/>
              <w:right w:type="dxa" w:w="62"/>
            </w:tcMar>
          </w:tcPr>
          <w:p w14:paraId="0F280000">
            <w:pPr>
              <w:widowControl w:val="0"/>
              <w:ind/>
            </w:pPr>
            <w:r>
              <w:rPr>
                <w:sz w:val="20"/>
              </w:rPr>
              <w:t>J45, J45.0, J45.1, J45.8, J45.9, J46</w:t>
            </w:r>
          </w:p>
        </w:tc>
        <w:tc>
          <w:tcPr>
            <w:tcW w:type="dxa" w:w="3969"/>
            <w:tcBorders>
              <w:top w:sz="4" w:val="nil"/>
              <w:left w:sz="4" w:val="nil"/>
              <w:bottom w:sz="4" w:val="nil"/>
              <w:right w:sz="4" w:val="nil"/>
            </w:tcBorders>
            <w:tcMar>
              <w:top w:type="dxa" w:w="102"/>
              <w:left w:type="dxa" w:w="62"/>
              <w:bottom w:type="dxa" w:w="102"/>
              <w:right w:type="dxa" w:w="62"/>
            </w:tcMar>
          </w:tcPr>
          <w:p w14:paraId="10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1280000">
            <w:pPr>
              <w:widowControl w:val="0"/>
              <w:ind/>
            </w:pPr>
            <w:r>
              <w:rPr>
                <w:sz w:val="20"/>
              </w:rPr>
              <w:t>возрастная группа:</w:t>
            </w:r>
          </w:p>
          <w:p w14:paraId="1228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13280000">
            <w:pPr>
              <w:widowControl w:val="0"/>
              <w:ind/>
              <w:jc w:val="center"/>
            </w:pPr>
            <w:r>
              <w:rPr>
                <w:sz w:val="20"/>
              </w:rPr>
              <w:t>си</w:t>
            </w:r>
          </w:p>
        </w:tc>
      </w:tr>
      <w:tr>
        <w:tc>
          <w:tcPr>
            <w:tcW w:type="dxa" w:w="1234"/>
            <w:tcBorders>
              <w:top w:sz="4" w:val="nil"/>
              <w:left w:sz="4" w:val="nil"/>
              <w:bottom w:sz="4" w:val="nil"/>
              <w:right w:sz="4" w:val="nil"/>
            </w:tcBorders>
            <w:tcMar>
              <w:top w:type="dxa" w:w="102"/>
              <w:left w:type="dxa" w:w="62"/>
              <w:bottom w:type="dxa" w:w="102"/>
              <w:right w:type="dxa" w:w="62"/>
            </w:tcMar>
          </w:tcPr>
          <w:p w14:paraId="14280000">
            <w:pPr>
              <w:widowControl w:val="0"/>
              <w:ind/>
              <w:jc w:val="center"/>
            </w:pPr>
            <w:r>
              <w:rPr>
                <w:sz w:val="20"/>
              </w:rPr>
              <w:t>st23.006</w:t>
            </w:r>
          </w:p>
        </w:tc>
        <w:tc>
          <w:tcPr>
            <w:tcW w:type="dxa" w:w="2438"/>
            <w:tcBorders>
              <w:top w:sz="4" w:val="nil"/>
              <w:left w:sz="4" w:val="nil"/>
              <w:bottom w:sz="4" w:val="nil"/>
              <w:right w:sz="4" w:val="nil"/>
            </w:tcBorders>
            <w:tcMar>
              <w:top w:type="dxa" w:w="102"/>
              <w:left w:type="dxa" w:w="62"/>
              <w:bottom w:type="dxa" w:w="102"/>
              <w:right w:type="dxa" w:w="62"/>
            </w:tcMar>
          </w:tcPr>
          <w:p w14:paraId="15280000">
            <w:pPr>
              <w:widowControl w:val="0"/>
              <w:ind/>
            </w:pPr>
            <w:r>
              <w:rPr>
                <w:sz w:val="20"/>
              </w:rPr>
              <w:t>Астма, дети</w:t>
            </w:r>
          </w:p>
        </w:tc>
        <w:tc>
          <w:tcPr>
            <w:tcW w:type="dxa" w:w="3969"/>
            <w:tcBorders>
              <w:top w:sz="4" w:val="nil"/>
              <w:left w:sz="4" w:val="nil"/>
              <w:bottom w:sz="4" w:val="nil"/>
              <w:right w:sz="4" w:val="nil"/>
            </w:tcBorders>
            <w:tcMar>
              <w:top w:type="dxa" w:w="102"/>
              <w:left w:type="dxa" w:w="62"/>
              <w:bottom w:type="dxa" w:w="102"/>
              <w:right w:type="dxa" w:w="62"/>
            </w:tcMar>
          </w:tcPr>
          <w:p w14:paraId="16280000">
            <w:pPr>
              <w:widowControl w:val="0"/>
              <w:ind/>
            </w:pPr>
            <w:r>
              <w:rPr>
                <w:sz w:val="20"/>
              </w:rPr>
              <w:t>J45, J45.0, J45.1, J45.8, J45.9, J46</w:t>
            </w:r>
          </w:p>
        </w:tc>
        <w:tc>
          <w:tcPr>
            <w:tcW w:type="dxa" w:w="3969"/>
            <w:tcBorders>
              <w:top w:sz="4" w:val="nil"/>
              <w:left w:sz="4" w:val="nil"/>
              <w:bottom w:sz="4" w:val="nil"/>
              <w:right w:sz="4" w:val="nil"/>
            </w:tcBorders>
            <w:tcMar>
              <w:top w:type="dxa" w:w="102"/>
              <w:left w:type="dxa" w:w="62"/>
              <w:bottom w:type="dxa" w:w="102"/>
              <w:right w:type="dxa" w:w="62"/>
            </w:tcMar>
          </w:tcPr>
          <w:p w14:paraId="17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8280000">
            <w:pPr>
              <w:widowControl w:val="0"/>
              <w:ind/>
            </w:pPr>
            <w:r>
              <w:rPr>
                <w:sz w:val="20"/>
              </w:rPr>
              <w:t>возрастная группа:</w:t>
            </w:r>
          </w:p>
          <w:p w14:paraId="1928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1A280000">
            <w:pPr>
              <w:widowControl w:val="0"/>
              <w:ind/>
              <w:jc w:val="center"/>
            </w:pPr>
            <w:r>
              <w:rPr>
                <w:sz w:val="20"/>
              </w:rPr>
              <w:t>1,25</w:t>
            </w:r>
          </w:p>
        </w:tc>
      </w:tr>
      <w:tr>
        <w:tc>
          <w:tcPr>
            <w:tcW w:type="dxa" w:w="1234"/>
            <w:tcBorders>
              <w:top w:sz="4" w:val="nil"/>
              <w:left w:sz="4" w:val="nil"/>
              <w:bottom w:sz="4" w:val="nil"/>
              <w:right w:sz="4" w:val="nil"/>
            </w:tcBorders>
            <w:tcMar>
              <w:top w:type="dxa" w:w="102"/>
              <w:left w:type="dxa" w:w="62"/>
              <w:bottom w:type="dxa" w:w="102"/>
              <w:right w:type="dxa" w:w="62"/>
            </w:tcMar>
          </w:tcPr>
          <w:p w14:paraId="1B280000">
            <w:pPr>
              <w:widowControl w:val="0"/>
              <w:ind/>
              <w:jc w:val="center"/>
            </w:pPr>
            <w:r>
              <w:rPr>
                <w:sz w:val="20"/>
              </w:rPr>
              <w:t>st24</w:t>
            </w:r>
          </w:p>
        </w:tc>
        <w:tc>
          <w:tcPr>
            <w:tcW w:type="dxa" w:w="2438"/>
            <w:tcBorders>
              <w:top w:sz="4" w:val="nil"/>
              <w:left w:sz="4" w:val="nil"/>
              <w:bottom w:sz="4" w:val="nil"/>
              <w:right w:sz="4" w:val="nil"/>
            </w:tcBorders>
            <w:tcMar>
              <w:top w:type="dxa" w:w="102"/>
              <w:left w:type="dxa" w:w="62"/>
              <w:bottom w:type="dxa" w:w="102"/>
              <w:right w:type="dxa" w:w="62"/>
            </w:tcMar>
          </w:tcPr>
          <w:p w14:paraId="1C280000">
            <w:pPr>
              <w:widowControl w:val="0"/>
              <w:ind/>
            </w:pPr>
            <w:r>
              <w:rPr>
                <w:sz w:val="20"/>
              </w:rPr>
              <w:t>Ревматология</w:t>
            </w:r>
          </w:p>
        </w:tc>
        <w:tc>
          <w:tcPr>
            <w:tcW w:type="dxa" w:w="3969"/>
            <w:tcBorders>
              <w:top w:sz="4" w:val="nil"/>
              <w:left w:sz="4" w:val="nil"/>
              <w:bottom w:sz="4" w:val="nil"/>
              <w:right w:sz="4" w:val="nil"/>
            </w:tcBorders>
            <w:tcMar>
              <w:top w:type="dxa" w:w="102"/>
              <w:left w:type="dxa" w:w="62"/>
              <w:bottom w:type="dxa" w:w="102"/>
              <w:right w:type="dxa" w:w="62"/>
            </w:tcMar>
          </w:tcPr>
          <w:p w14:paraId="1D28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1E28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1F28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20280000">
            <w:pPr>
              <w:widowControl w:val="0"/>
              <w:ind/>
              <w:jc w:val="center"/>
            </w:pPr>
            <w:r>
              <w:rPr>
                <w:sz w:val="20"/>
              </w:rPr>
              <w:t>1,44</w:t>
            </w:r>
          </w:p>
        </w:tc>
      </w:tr>
      <w:tr>
        <w:tc>
          <w:tcPr>
            <w:tcW w:type="dxa" w:w="1234"/>
            <w:tcBorders>
              <w:top w:sz="4" w:val="nil"/>
              <w:left w:sz="4" w:val="nil"/>
              <w:bottom w:sz="4" w:val="nil"/>
              <w:right w:sz="4" w:val="nil"/>
            </w:tcBorders>
            <w:tcMar>
              <w:top w:type="dxa" w:w="102"/>
              <w:left w:type="dxa" w:w="62"/>
              <w:bottom w:type="dxa" w:w="102"/>
              <w:right w:type="dxa" w:w="62"/>
            </w:tcMar>
          </w:tcPr>
          <w:p w14:paraId="21280000">
            <w:pPr>
              <w:widowControl w:val="0"/>
              <w:ind/>
              <w:jc w:val="center"/>
            </w:pPr>
            <w:r>
              <w:rPr>
                <w:sz w:val="20"/>
              </w:rPr>
              <w:t>st24.001</w:t>
            </w:r>
          </w:p>
        </w:tc>
        <w:tc>
          <w:tcPr>
            <w:tcW w:type="dxa" w:w="2438"/>
            <w:tcBorders>
              <w:top w:sz="4" w:val="nil"/>
              <w:left w:sz="4" w:val="nil"/>
              <w:bottom w:sz="4" w:val="nil"/>
              <w:right w:sz="4" w:val="nil"/>
            </w:tcBorders>
            <w:tcMar>
              <w:top w:type="dxa" w:w="102"/>
              <w:left w:type="dxa" w:w="62"/>
              <w:bottom w:type="dxa" w:w="102"/>
              <w:right w:type="dxa" w:w="62"/>
            </w:tcMar>
          </w:tcPr>
          <w:p w14:paraId="22280000">
            <w:pPr>
              <w:widowControl w:val="0"/>
              <w:ind/>
            </w:pPr>
            <w:r>
              <w:rPr>
                <w:sz w:val="20"/>
              </w:rPr>
              <w:t>Системные поражения соединительной ткани</w:t>
            </w:r>
          </w:p>
        </w:tc>
        <w:tc>
          <w:tcPr>
            <w:tcW w:type="dxa" w:w="3969"/>
            <w:tcBorders>
              <w:top w:sz="4" w:val="nil"/>
              <w:left w:sz="4" w:val="nil"/>
              <w:bottom w:sz="4" w:val="nil"/>
              <w:right w:sz="4" w:val="nil"/>
            </w:tcBorders>
            <w:tcMar>
              <w:top w:type="dxa" w:w="102"/>
              <w:left w:type="dxa" w:w="62"/>
              <w:bottom w:type="dxa" w:w="102"/>
              <w:right w:type="dxa" w:w="62"/>
            </w:tcMar>
          </w:tcPr>
          <w:p w14:paraId="23280000">
            <w:pPr>
              <w:widowControl w:val="0"/>
              <w:ind/>
            </w:pPr>
            <w:r>
              <w:rPr>
                <w:sz w:val="20"/>
              </w:rPr>
              <w:t>M30.0, M30.1, M30.3, M30.8, M31.0, M31.1, M31.3, M31.4, M31.5, M31.6, M31.7, M31.8, M31.9, M32.0, M32.1, M32.8, M32.9, M33.1, M33.2, M33.9, M34.0, M34.1, M34.2, M34.8, M34.9, M35.0, M35.1, M35.2, M35.3, M35.4, M35.5, M35.6, M35.8, M35.9, M36.0, M36.8</w:t>
            </w:r>
          </w:p>
        </w:tc>
        <w:tc>
          <w:tcPr>
            <w:tcW w:type="dxa" w:w="3969"/>
            <w:tcBorders>
              <w:top w:sz="4" w:val="nil"/>
              <w:left w:sz="4" w:val="nil"/>
              <w:bottom w:sz="4" w:val="nil"/>
              <w:right w:sz="4" w:val="nil"/>
            </w:tcBorders>
            <w:tcMar>
              <w:top w:type="dxa" w:w="102"/>
              <w:left w:type="dxa" w:w="62"/>
              <w:bottom w:type="dxa" w:w="102"/>
              <w:right w:type="dxa" w:w="62"/>
            </w:tcMar>
          </w:tcPr>
          <w:p w14:paraId="24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5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6280000">
            <w:pPr>
              <w:widowControl w:val="0"/>
              <w:ind/>
              <w:jc w:val="center"/>
            </w:pPr>
            <w:r>
              <w:rPr>
                <w:sz w:val="20"/>
              </w:rPr>
              <w:t>1,78</w:t>
            </w:r>
          </w:p>
        </w:tc>
      </w:tr>
      <w:tr>
        <w:tc>
          <w:tcPr>
            <w:tcW w:type="dxa" w:w="1234"/>
            <w:tcBorders>
              <w:top w:sz="4" w:val="nil"/>
              <w:left w:sz="4" w:val="nil"/>
              <w:bottom w:sz="4" w:val="nil"/>
              <w:right w:sz="4" w:val="nil"/>
            </w:tcBorders>
            <w:tcMar>
              <w:top w:type="dxa" w:w="102"/>
              <w:left w:type="dxa" w:w="62"/>
              <w:bottom w:type="dxa" w:w="102"/>
              <w:right w:type="dxa" w:w="62"/>
            </w:tcMar>
          </w:tcPr>
          <w:p w14:paraId="27280000">
            <w:pPr>
              <w:widowControl w:val="0"/>
              <w:ind/>
              <w:jc w:val="center"/>
            </w:pPr>
            <w:r>
              <w:rPr>
                <w:sz w:val="20"/>
              </w:rPr>
              <w:t>st24.002</w:t>
            </w:r>
          </w:p>
        </w:tc>
        <w:tc>
          <w:tcPr>
            <w:tcW w:type="dxa" w:w="2438"/>
            <w:tcBorders>
              <w:top w:sz="4" w:val="nil"/>
              <w:left w:sz="4" w:val="nil"/>
              <w:bottom w:sz="4" w:val="nil"/>
              <w:right w:sz="4" w:val="nil"/>
            </w:tcBorders>
            <w:tcMar>
              <w:top w:type="dxa" w:w="102"/>
              <w:left w:type="dxa" w:w="62"/>
              <w:bottom w:type="dxa" w:w="102"/>
              <w:right w:type="dxa" w:w="62"/>
            </w:tcMar>
          </w:tcPr>
          <w:p w14:paraId="28280000">
            <w:pPr>
              <w:widowControl w:val="0"/>
              <w:ind/>
            </w:pPr>
            <w:r>
              <w:rPr>
                <w:sz w:val="20"/>
              </w:rPr>
              <w:t>Артропатии и спондилопатии</w:t>
            </w:r>
          </w:p>
        </w:tc>
        <w:tc>
          <w:tcPr>
            <w:tcW w:type="dxa" w:w="3969"/>
            <w:tcBorders>
              <w:top w:sz="4" w:val="nil"/>
              <w:left w:sz="4" w:val="nil"/>
              <w:bottom w:sz="4" w:val="nil"/>
              <w:right w:sz="4" w:val="nil"/>
            </w:tcBorders>
            <w:tcMar>
              <w:top w:type="dxa" w:w="102"/>
              <w:left w:type="dxa" w:w="62"/>
              <w:bottom w:type="dxa" w:w="102"/>
              <w:right w:type="dxa" w:w="62"/>
            </w:tcMar>
          </w:tcPr>
          <w:p w14:paraId="29280000">
            <w:pPr>
              <w:widowControl w:val="0"/>
              <w:ind/>
            </w:pPr>
            <w:r>
              <w:rPr>
                <w:sz w:val="20"/>
              </w:rPr>
              <w:t>I00, M00, M00.0, M00.1, M00.2, M00.8, M00.9, M01, M01.0, M01.2, M01.3, M01.4, M01.5, M01.6, M01.8, M02, M02.0, M02.1, M02.2, M02.3, M02.8, M02.9, M03, M03.0, M03.2, M03.6, M05, M05.0, M05.1, M05.2, M05.3, M05.8, M05.9, M06.0, M06.1, M06.2, M06.3, M06.4, M06.8, M06.9, M07, M07.0, M07.1, M07.2, M07.3, M07.4, M07.5, M07.6, M08.0, M08.1, M08.2, M08.3, M08.4, M08.8, M08.9, M10, M10.0, M10.1, M10.2, M10.3, M10.4, M10.9, M11, M11.0, M11.1, M11.2, M11.8, M11.9, M12, M12.0, M12.1, M12.2, M12.3, M12.4, M12.5, M12.8, M13, M13.0, M13.1, M13.8, M13.9, M14, M14.0, M14.1, M14.2, M14.3, M14.4, M14.5, M14.6, M14.8, M36.1, M36.2, M36.3, M36.4, M45, M46.8, M46.9</w:t>
            </w:r>
          </w:p>
        </w:tc>
        <w:tc>
          <w:tcPr>
            <w:tcW w:type="dxa" w:w="3969"/>
            <w:tcBorders>
              <w:top w:sz="4" w:val="nil"/>
              <w:left w:sz="4" w:val="nil"/>
              <w:bottom w:sz="4" w:val="nil"/>
              <w:right w:sz="4" w:val="nil"/>
            </w:tcBorders>
            <w:tcMar>
              <w:top w:type="dxa" w:w="102"/>
              <w:left w:type="dxa" w:w="62"/>
              <w:bottom w:type="dxa" w:w="102"/>
              <w:right w:type="dxa" w:w="62"/>
            </w:tcMar>
          </w:tcPr>
          <w:p w14:paraId="2A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B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C280000">
            <w:pPr>
              <w:widowControl w:val="0"/>
              <w:ind/>
              <w:jc w:val="center"/>
            </w:pPr>
            <w:r>
              <w:rPr>
                <w:sz w:val="20"/>
              </w:rPr>
              <w:t>1,67</w:t>
            </w:r>
          </w:p>
        </w:tc>
      </w:tr>
      <w:tr>
        <w:tc>
          <w:tcPr>
            <w:tcW w:type="dxa" w:w="1234"/>
            <w:tcBorders>
              <w:top w:sz="4" w:val="nil"/>
              <w:left w:sz="4" w:val="nil"/>
              <w:bottom w:sz="4" w:val="nil"/>
              <w:right w:sz="4" w:val="nil"/>
            </w:tcBorders>
            <w:tcMar>
              <w:top w:type="dxa" w:w="102"/>
              <w:left w:type="dxa" w:w="62"/>
              <w:bottom w:type="dxa" w:w="102"/>
              <w:right w:type="dxa" w:w="62"/>
            </w:tcMar>
          </w:tcPr>
          <w:p w14:paraId="2D280000">
            <w:pPr>
              <w:widowControl w:val="0"/>
              <w:ind/>
              <w:jc w:val="center"/>
            </w:pPr>
            <w:r>
              <w:rPr>
                <w:sz w:val="20"/>
              </w:rPr>
              <w:t>st24.003</w:t>
            </w:r>
          </w:p>
        </w:tc>
        <w:tc>
          <w:tcPr>
            <w:tcW w:type="dxa" w:w="2438"/>
            <w:tcBorders>
              <w:top w:sz="4" w:val="nil"/>
              <w:left w:sz="4" w:val="nil"/>
              <w:bottom w:sz="4" w:val="nil"/>
              <w:right w:sz="4" w:val="nil"/>
            </w:tcBorders>
            <w:tcMar>
              <w:top w:type="dxa" w:w="102"/>
              <w:left w:type="dxa" w:w="62"/>
              <w:bottom w:type="dxa" w:w="102"/>
              <w:right w:type="dxa" w:w="62"/>
            </w:tcMar>
          </w:tcPr>
          <w:p w14:paraId="2E280000">
            <w:pPr>
              <w:widowControl w:val="0"/>
              <w:ind/>
            </w:pPr>
            <w:r>
              <w:rPr>
                <w:sz w:val="20"/>
              </w:rPr>
              <w:t>Ревматические болезни сердца (уровень 1)</w:t>
            </w:r>
          </w:p>
        </w:tc>
        <w:tc>
          <w:tcPr>
            <w:tcW w:type="dxa" w:w="3969"/>
            <w:tcBorders>
              <w:top w:sz="4" w:val="nil"/>
              <w:left w:sz="4" w:val="nil"/>
              <w:bottom w:sz="4" w:val="nil"/>
              <w:right w:sz="4" w:val="nil"/>
            </w:tcBorders>
            <w:tcMar>
              <w:top w:type="dxa" w:w="102"/>
              <w:left w:type="dxa" w:w="62"/>
              <w:bottom w:type="dxa" w:w="102"/>
              <w:right w:type="dxa" w:w="62"/>
            </w:tcMar>
          </w:tcPr>
          <w:p w14:paraId="2F280000">
            <w:pPr>
              <w:widowControl w:val="0"/>
              <w:ind/>
            </w:pPr>
            <w:r>
              <w:rPr>
                <w:sz w:val="20"/>
              </w:rPr>
              <w:t>I01, I01.0, I01.1, I01.2, I01.8, I01.9, I02, I02.0, I02.9, I05, I05.0, I05.1, I05.2, I05.8, I05.9, I06, I06.0, I06.1, I06.2, I06.8, I06.9, I07, I07.0, I07.1, I07.2, I07.8, I07.9, I08, I08.0, T08.1, I08.2, I08.3, I08.8, I08.9, I09, I09.0, I09.1, I09.2, I09.8, I09.9</w:t>
            </w:r>
          </w:p>
        </w:tc>
        <w:tc>
          <w:tcPr>
            <w:tcW w:type="dxa" w:w="3969"/>
            <w:tcBorders>
              <w:top w:sz="4" w:val="nil"/>
              <w:left w:sz="4" w:val="nil"/>
              <w:bottom w:sz="4" w:val="nil"/>
              <w:right w:sz="4" w:val="nil"/>
            </w:tcBorders>
            <w:tcMar>
              <w:top w:type="dxa" w:w="102"/>
              <w:left w:type="dxa" w:w="62"/>
              <w:bottom w:type="dxa" w:w="102"/>
              <w:right w:type="dxa" w:w="62"/>
            </w:tcMar>
          </w:tcPr>
          <w:p w14:paraId="30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1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2280000">
            <w:pPr>
              <w:widowControl w:val="0"/>
              <w:ind/>
              <w:jc w:val="center"/>
            </w:pPr>
            <w:r>
              <w:rPr>
                <w:sz w:val="20"/>
              </w:rPr>
              <w:t>0,87</w:t>
            </w:r>
          </w:p>
        </w:tc>
      </w:tr>
      <w:tr>
        <w:tc>
          <w:tcPr>
            <w:tcW w:type="dxa" w:w="1234"/>
            <w:tcBorders>
              <w:top w:sz="4" w:val="nil"/>
              <w:left w:sz="4" w:val="nil"/>
              <w:bottom w:sz="4" w:val="nil"/>
              <w:right w:sz="4" w:val="nil"/>
            </w:tcBorders>
            <w:tcMar>
              <w:top w:type="dxa" w:w="102"/>
              <w:left w:type="dxa" w:w="62"/>
              <w:bottom w:type="dxa" w:w="102"/>
              <w:right w:type="dxa" w:w="62"/>
            </w:tcMar>
          </w:tcPr>
          <w:p w14:paraId="33280000">
            <w:pPr>
              <w:widowControl w:val="0"/>
              <w:ind/>
              <w:jc w:val="center"/>
            </w:pPr>
            <w:r>
              <w:rPr>
                <w:sz w:val="20"/>
              </w:rPr>
              <w:t>st24.004</w:t>
            </w:r>
          </w:p>
        </w:tc>
        <w:tc>
          <w:tcPr>
            <w:tcW w:type="dxa" w:w="2438"/>
            <w:tcBorders>
              <w:top w:sz="4" w:val="nil"/>
              <w:left w:sz="4" w:val="nil"/>
              <w:bottom w:sz="4" w:val="nil"/>
              <w:right w:sz="4" w:val="nil"/>
            </w:tcBorders>
            <w:tcMar>
              <w:top w:type="dxa" w:w="102"/>
              <w:left w:type="dxa" w:w="62"/>
              <w:bottom w:type="dxa" w:w="102"/>
              <w:right w:type="dxa" w:w="62"/>
            </w:tcMar>
          </w:tcPr>
          <w:p w14:paraId="34280000">
            <w:pPr>
              <w:widowControl w:val="0"/>
              <w:ind/>
            </w:pPr>
            <w:r>
              <w:rPr>
                <w:sz w:val="20"/>
              </w:rPr>
              <w:t>Ревматические болезни сердца (уровень 2)</w:t>
            </w:r>
          </w:p>
        </w:tc>
        <w:tc>
          <w:tcPr>
            <w:tcW w:type="dxa" w:w="3969"/>
            <w:tcBorders>
              <w:top w:sz="4" w:val="nil"/>
              <w:left w:sz="4" w:val="nil"/>
              <w:bottom w:sz="4" w:val="nil"/>
              <w:right w:sz="4" w:val="nil"/>
            </w:tcBorders>
            <w:tcMar>
              <w:top w:type="dxa" w:w="102"/>
              <w:left w:type="dxa" w:w="62"/>
              <w:bottom w:type="dxa" w:w="102"/>
              <w:right w:type="dxa" w:w="62"/>
            </w:tcMar>
          </w:tcPr>
          <w:p w14:paraId="35280000">
            <w:pPr>
              <w:widowControl w:val="0"/>
              <w:ind/>
            </w:pPr>
            <w:r>
              <w:rPr>
                <w:sz w:val="20"/>
              </w:rPr>
              <w:t>I01, I01.0, I01.1, I01.2, I01.8, I01.9, I02, I02.0, I02.9, I05, I05.0, I05.1, I05.2, I05.8, I05.9, I06, I06.0, I06.1, I06.2, I06.8, I06.9, I07, I07.0, I07.1, I07.2, I07.8, I07.9, I08, I08.0, I08.1, I08.2, I08.3, I08.8, I08.9, I09, I09.0, I09.1, I09.2, I09.8, I09.9</w:t>
            </w:r>
          </w:p>
        </w:tc>
        <w:tc>
          <w:tcPr>
            <w:tcW w:type="dxa" w:w="3969"/>
            <w:tcBorders>
              <w:top w:sz="4" w:val="nil"/>
              <w:left w:sz="4" w:val="nil"/>
              <w:bottom w:sz="4" w:val="nil"/>
              <w:right w:sz="4" w:val="nil"/>
            </w:tcBorders>
            <w:tcMar>
              <w:top w:type="dxa" w:w="102"/>
              <w:left w:type="dxa" w:w="62"/>
              <w:bottom w:type="dxa" w:w="102"/>
              <w:right w:type="dxa" w:w="62"/>
            </w:tcMar>
          </w:tcPr>
          <w:p w14:paraId="36280000">
            <w:pPr>
              <w:widowControl w:val="0"/>
              <w:ind/>
            </w:pPr>
            <w:r>
              <w:rPr>
                <w:color w:val="0000FF"/>
                <w:sz w:val="20"/>
              </w:rPr>
              <w:fldChar w:fldCharType="begin"/>
            </w:r>
            <w:r>
              <w:rPr>
                <w:color w:val="0000FF"/>
                <w:sz w:val="20"/>
              </w:rPr>
              <w:instrText>HYPERLINK "https://login.consultant.ru/link/?req=doc&amp;base=LAW&amp;n=371416&amp;dst=102082"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7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8280000">
            <w:pPr>
              <w:widowControl w:val="0"/>
              <w:ind/>
              <w:jc w:val="center"/>
            </w:pPr>
            <w:r>
              <w:rPr>
                <w:sz w:val="20"/>
              </w:rPr>
              <w:t>1,57</w:t>
            </w:r>
          </w:p>
        </w:tc>
      </w:tr>
      <w:tr>
        <w:tc>
          <w:tcPr>
            <w:tcW w:type="dxa" w:w="1234"/>
            <w:tcBorders>
              <w:top w:sz="4" w:val="nil"/>
              <w:left w:sz="4" w:val="nil"/>
              <w:bottom w:sz="4" w:val="nil"/>
              <w:right w:sz="4" w:val="nil"/>
            </w:tcBorders>
            <w:tcMar>
              <w:top w:type="dxa" w:w="102"/>
              <w:left w:type="dxa" w:w="62"/>
              <w:bottom w:type="dxa" w:w="102"/>
              <w:right w:type="dxa" w:w="62"/>
            </w:tcMar>
          </w:tcPr>
          <w:p w14:paraId="39280000">
            <w:pPr>
              <w:widowControl w:val="0"/>
              <w:ind/>
              <w:jc w:val="center"/>
            </w:pPr>
            <w:r>
              <w:rPr>
                <w:sz w:val="20"/>
              </w:rPr>
              <w:t>st25</w:t>
            </w:r>
          </w:p>
        </w:tc>
        <w:tc>
          <w:tcPr>
            <w:tcW w:type="dxa" w:w="2438"/>
            <w:tcBorders>
              <w:top w:sz="4" w:val="nil"/>
              <w:left w:sz="4" w:val="nil"/>
              <w:bottom w:sz="4" w:val="nil"/>
              <w:right w:sz="4" w:val="nil"/>
            </w:tcBorders>
            <w:tcMar>
              <w:top w:type="dxa" w:w="102"/>
              <w:left w:type="dxa" w:w="62"/>
              <w:bottom w:type="dxa" w:w="102"/>
              <w:right w:type="dxa" w:w="62"/>
            </w:tcMar>
          </w:tcPr>
          <w:p w14:paraId="3A280000">
            <w:pPr>
              <w:widowControl w:val="0"/>
              <w:ind/>
            </w:pPr>
            <w:r>
              <w:rPr>
                <w:sz w:val="20"/>
              </w:rPr>
              <w:t>Сердечно-сосудистая хирургия</w:t>
            </w:r>
          </w:p>
        </w:tc>
        <w:tc>
          <w:tcPr>
            <w:tcW w:type="dxa" w:w="3969"/>
            <w:tcBorders>
              <w:top w:sz="4" w:val="nil"/>
              <w:left w:sz="4" w:val="nil"/>
              <w:bottom w:sz="4" w:val="nil"/>
              <w:right w:sz="4" w:val="nil"/>
            </w:tcBorders>
            <w:tcMar>
              <w:top w:type="dxa" w:w="102"/>
              <w:left w:type="dxa" w:w="62"/>
              <w:bottom w:type="dxa" w:w="102"/>
              <w:right w:type="dxa" w:w="62"/>
            </w:tcMar>
          </w:tcPr>
          <w:p w14:paraId="3B28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C28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3D28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3E280000">
            <w:pPr>
              <w:widowControl w:val="0"/>
              <w:ind/>
              <w:jc w:val="center"/>
            </w:pPr>
            <w:r>
              <w:rPr>
                <w:sz w:val="20"/>
              </w:rPr>
              <w:t>1,18</w:t>
            </w:r>
          </w:p>
        </w:tc>
      </w:tr>
      <w:tr>
        <w:tc>
          <w:tcPr>
            <w:tcW w:type="dxa" w:w="1234"/>
            <w:tcBorders>
              <w:top w:sz="4" w:val="nil"/>
              <w:left w:sz="4" w:val="nil"/>
              <w:bottom w:sz="4" w:val="nil"/>
              <w:right w:sz="4" w:val="nil"/>
            </w:tcBorders>
            <w:tcMar>
              <w:top w:type="dxa" w:w="102"/>
              <w:left w:type="dxa" w:w="62"/>
              <w:bottom w:type="dxa" w:w="102"/>
              <w:right w:type="dxa" w:w="62"/>
            </w:tcMar>
          </w:tcPr>
          <w:p w14:paraId="3F280000">
            <w:pPr>
              <w:widowControl w:val="0"/>
              <w:ind/>
              <w:jc w:val="center"/>
            </w:pPr>
            <w:r>
              <w:rPr>
                <w:sz w:val="20"/>
              </w:rPr>
              <w:t>st25.001</w:t>
            </w:r>
          </w:p>
        </w:tc>
        <w:tc>
          <w:tcPr>
            <w:tcW w:type="dxa" w:w="2438"/>
            <w:tcBorders>
              <w:top w:sz="4" w:val="nil"/>
              <w:left w:sz="4" w:val="nil"/>
              <w:bottom w:sz="4" w:val="nil"/>
              <w:right w:sz="4" w:val="nil"/>
            </w:tcBorders>
            <w:tcMar>
              <w:top w:type="dxa" w:w="102"/>
              <w:left w:type="dxa" w:w="62"/>
              <w:bottom w:type="dxa" w:w="102"/>
              <w:right w:type="dxa" w:w="62"/>
            </w:tcMar>
          </w:tcPr>
          <w:p w14:paraId="40280000">
            <w:pPr>
              <w:widowControl w:val="0"/>
              <w:ind/>
            </w:pPr>
            <w:r>
              <w:rPr>
                <w:sz w:val="20"/>
              </w:rPr>
              <w:t>Флебит и тромбофлебит, варикозное расширение вен нижних конечностей</w:t>
            </w:r>
          </w:p>
        </w:tc>
        <w:tc>
          <w:tcPr>
            <w:tcW w:type="dxa" w:w="3969"/>
            <w:tcBorders>
              <w:top w:sz="4" w:val="nil"/>
              <w:left w:sz="4" w:val="nil"/>
              <w:bottom w:sz="4" w:val="nil"/>
              <w:right w:sz="4" w:val="nil"/>
            </w:tcBorders>
            <w:tcMar>
              <w:top w:type="dxa" w:w="102"/>
              <w:left w:type="dxa" w:w="62"/>
              <w:bottom w:type="dxa" w:w="102"/>
              <w:right w:type="dxa" w:w="62"/>
            </w:tcMar>
          </w:tcPr>
          <w:p w14:paraId="41280000">
            <w:pPr>
              <w:widowControl w:val="0"/>
              <w:ind/>
            </w:pPr>
            <w:r>
              <w:rPr>
                <w:sz w:val="20"/>
              </w:rPr>
              <w:t>I80, I80.0, I80.1, I80.2, I80.3, I80.8, I80.9, I83, I83.0, I83.1, I83.2, I83.9, I86.8, I87.0, I87.2</w:t>
            </w:r>
          </w:p>
        </w:tc>
        <w:tc>
          <w:tcPr>
            <w:tcW w:type="dxa" w:w="3969"/>
            <w:tcBorders>
              <w:top w:sz="4" w:val="nil"/>
              <w:left w:sz="4" w:val="nil"/>
              <w:bottom w:sz="4" w:val="nil"/>
              <w:right w:sz="4" w:val="nil"/>
            </w:tcBorders>
            <w:tcMar>
              <w:top w:type="dxa" w:w="102"/>
              <w:left w:type="dxa" w:w="62"/>
              <w:bottom w:type="dxa" w:w="102"/>
              <w:right w:type="dxa" w:w="62"/>
            </w:tcMar>
          </w:tcPr>
          <w:p w14:paraId="42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3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4280000">
            <w:pPr>
              <w:widowControl w:val="0"/>
              <w:ind/>
              <w:jc w:val="center"/>
            </w:pPr>
            <w:r>
              <w:rPr>
                <w:sz w:val="20"/>
              </w:rPr>
              <w:t>0,85</w:t>
            </w:r>
          </w:p>
        </w:tc>
      </w:tr>
      <w:tr>
        <w:tc>
          <w:tcPr>
            <w:tcW w:type="dxa" w:w="1234"/>
            <w:tcBorders>
              <w:top w:sz="4" w:val="nil"/>
              <w:left w:sz="4" w:val="nil"/>
              <w:bottom w:sz="4" w:val="nil"/>
              <w:right w:sz="4" w:val="nil"/>
            </w:tcBorders>
            <w:tcMar>
              <w:top w:type="dxa" w:w="102"/>
              <w:left w:type="dxa" w:w="62"/>
              <w:bottom w:type="dxa" w:w="102"/>
              <w:right w:type="dxa" w:w="62"/>
            </w:tcMar>
          </w:tcPr>
          <w:p w14:paraId="45280000">
            <w:pPr>
              <w:widowControl w:val="0"/>
              <w:ind/>
              <w:jc w:val="center"/>
            </w:pPr>
            <w:r>
              <w:rPr>
                <w:sz w:val="20"/>
              </w:rPr>
              <w:t>st25.002</w:t>
            </w:r>
          </w:p>
        </w:tc>
        <w:tc>
          <w:tcPr>
            <w:tcW w:type="dxa" w:w="2438"/>
            <w:tcBorders>
              <w:top w:sz="4" w:val="nil"/>
              <w:left w:sz="4" w:val="nil"/>
              <w:bottom w:sz="4" w:val="nil"/>
              <w:right w:sz="4" w:val="nil"/>
            </w:tcBorders>
            <w:tcMar>
              <w:top w:type="dxa" w:w="102"/>
              <w:left w:type="dxa" w:w="62"/>
              <w:bottom w:type="dxa" w:w="102"/>
              <w:right w:type="dxa" w:w="62"/>
            </w:tcMar>
          </w:tcPr>
          <w:p w14:paraId="46280000">
            <w:pPr>
              <w:widowControl w:val="0"/>
              <w:ind/>
            </w:pPr>
            <w:r>
              <w:rPr>
                <w:sz w:val="20"/>
              </w:rPr>
              <w:t>Другие болезни, врожденные аномалии вен</w:t>
            </w:r>
          </w:p>
        </w:tc>
        <w:tc>
          <w:tcPr>
            <w:tcW w:type="dxa" w:w="3969"/>
            <w:tcBorders>
              <w:top w:sz="4" w:val="nil"/>
              <w:left w:sz="4" w:val="nil"/>
              <w:bottom w:sz="4" w:val="nil"/>
              <w:right w:sz="4" w:val="nil"/>
            </w:tcBorders>
            <w:tcMar>
              <w:top w:type="dxa" w:w="102"/>
              <w:left w:type="dxa" w:w="62"/>
              <w:bottom w:type="dxa" w:w="102"/>
              <w:right w:type="dxa" w:w="62"/>
            </w:tcMar>
          </w:tcPr>
          <w:p w14:paraId="47280000">
            <w:pPr>
              <w:widowControl w:val="0"/>
              <w:ind/>
            </w:pPr>
            <w:r>
              <w:rPr>
                <w:sz w:val="20"/>
              </w:rPr>
              <w:t>I82, I82.0, I82.1, I82.2, I82.3, I82.8, I82.9, I87, I87.1, I87.8, I87.9, Q26, Q26.0, Q26.1, Q26.2, Q26.3, Q26.4, Q26.5, Q26.6, Q26.8, Q26.9, Q27.4</w:t>
            </w:r>
          </w:p>
        </w:tc>
        <w:tc>
          <w:tcPr>
            <w:tcW w:type="dxa" w:w="3969"/>
            <w:tcBorders>
              <w:top w:sz="4" w:val="nil"/>
              <w:left w:sz="4" w:val="nil"/>
              <w:bottom w:sz="4" w:val="nil"/>
              <w:right w:sz="4" w:val="nil"/>
            </w:tcBorders>
            <w:tcMar>
              <w:top w:type="dxa" w:w="102"/>
              <w:left w:type="dxa" w:w="62"/>
              <w:bottom w:type="dxa" w:w="102"/>
              <w:right w:type="dxa" w:w="62"/>
            </w:tcMar>
          </w:tcPr>
          <w:p w14:paraId="48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9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A280000">
            <w:pPr>
              <w:widowControl w:val="0"/>
              <w:ind/>
              <w:jc w:val="center"/>
            </w:pPr>
            <w:r>
              <w:rPr>
                <w:sz w:val="20"/>
              </w:rPr>
              <w:t>1,32</w:t>
            </w:r>
          </w:p>
        </w:tc>
      </w:tr>
      <w:tr>
        <w:tc>
          <w:tcPr>
            <w:tcW w:type="dxa" w:w="1234"/>
            <w:tcBorders>
              <w:top w:sz="4" w:val="nil"/>
              <w:left w:sz="4" w:val="nil"/>
              <w:bottom w:sz="4" w:val="nil"/>
              <w:right w:sz="4" w:val="nil"/>
            </w:tcBorders>
            <w:tcMar>
              <w:top w:type="dxa" w:w="102"/>
              <w:left w:type="dxa" w:w="62"/>
              <w:bottom w:type="dxa" w:w="102"/>
              <w:right w:type="dxa" w:w="62"/>
            </w:tcMar>
          </w:tcPr>
          <w:p w14:paraId="4B280000">
            <w:pPr>
              <w:widowControl w:val="0"/>
              <w:ind/>
              <w:jc w:val="center"/>
            </w:pPr>
            <w:r>
              <w:rPr>
                <w:sz w:val="20"/>
              </w:rPr>
              <w:t>st25.003</w:t>
            </w:r>
          </w:p>
        </w:tc>
        <w:tc>
          <w:tcPr>
            <w:tcW w:type="dxa" w:w="2438"/>
            <w:tcBorders>
              <w:top w:sz="4" w:val="nil"/>
              <w:left w:sz="4" w:val="nil"/>
              <w:bottom w:sz="4" w:val="nil"/>
              <w:right w:sz="4" w:val="nil"/>
            </w:tcBorders>
            <w:tcMar>
              <w:top w:type="dxa" w:w="102"/>
              <w:left w:type="dxa" w:w="62"/>
              <w:bottom w:type="dxa" w:w="102"/>
              <w:right w:type="dxa" w:w="62"/>
            </w:tcMar>
          </w:tcPr>
          <w:p w14:paraId="4C280000">
            <w:pPr>
              <w:widowControl w:val="0"/>
              <w:ind/>
            </w:pPr>
            <w:r>
              <w:rPr>
                <w:sz w:val="20"/>
              </w:rPr>
              <w:t>Болезни артерий, артериол и капилляров</w:t>
            </w:r>
          </w:p>
        </w:tc>
        <w:tc>
          <w:tcPr>
            <w:tcW w:type="dxa" w:w="3969"/>
            <w:tcBorders>
              <w:top w:sz="4" w:val="nil"/>
              <w:left w:sz="4" w:val="nil"/>
              <w:bottom w:sz="4" w:val="nil"/>
              <w:right w:sz="4" w:val="nil"/>
            </w:tcBorders>
            <w:tcMar>
              <w:top w:type="dxa" w:w="102"/>
              <w:left w:type="dxa" w:w="62"/>
              <w:bottom w:type="dxa" w:w="102"/>
              <w:right w:type="dxa" w:w="62"/>
            </w:tcMar>
          </w:tcPr>
          <w:p w14:paraId="4D280000">
            <w:pPr>
              <w:widowControl w:val="0"/>
              <w:ind/>
            </w:pPr>
            <w:r>
              <w:rPr>
                <w:sz w:val="20"/>
              </w:rPr>
              <w:t>I70, I70.0, I70.1, I70.2, I70.8, I70.9, I71, I71.0, I71.1, I71.2, I71.3, I71.4, I71.5, I71.6, I71.8, I71.9, I72, I72.0, I72.1, I72.2, I72.3, I72.4, I72.5, I72.6, I72.8, I72.9, I73, I73.0, I73.1, I73.8, I73.9, I74, I74.0, I74.1, I74.2, I74.3, I74.4, I74.5, I74.8, I74.9, I77, I77.0, I77.1, I77.2, I77.3, I77.4, I77.5, I77.6, I77.8, I77.9, I78, I78.0, I78.1, I78.8, I78.9, I79, I79.0, I79.1, I79.2, I79.8, I99, Q25, Q25.0, Q25.1, Q25.2, Q25.3, Q25.4, Q25.5, Q25.6, Q25.7, Q25.8, Q25.9, Q27, Q27.0, Q27.1, Q27.2, Q27.3, Q27.8, Q27.9, Q28, Q28.0, Q28.1, Q28.2, Q28.3, Q28.8, Q28.9, R02, R58</w:t>
            </w:r>
          </w:p>
        </w:tc>
        <w:tc>
          <w:tcPr>
            <w:tcW w:type="dxa" w:w="3969"/>
            <w:tcBorders>
              <w:top w:sz="4" w:val="nil"/>
              <w:left w:sz="4" w:val="nil"/>
              <w:bottom w:sz="4" w:val="nil"/>
              <w:right w:sz="4" w:val="nil"/>
            </w:tcBorders>
            <w:tcMar>
              <w:top w:type="dxa" w:w="102"/>
              <w:left w:type="dxa" w:w="62"/>
              <w:bottom w:type="dxa" w:w="102"/>
              <w:right w:type="dxa" w:w="62"/>
            </w:tcMar>
          </w:tcPr>
          <w:p w14:paraId="4E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F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0280000">
            <w:pPr>
              <w:widowControl w:val="0"/>
              <w:ind/>
              <w:jc w:val="center"/>
            </w:pPr>
            <w:r>
              <w:rPr>
                <w:sz w:val="20"/>
              </w:rPr>
              <w:t>1,05</w:t>
            </w:r>
          </w:p>
        </w:tc>
      </w:tr>
      <w:tr>
        <w:tc>
          <w:tcPr>
            <w:tcW w:type="dxa" w:w="1234"/>
            <w:tcBorders>
              <w:top w:sz="4" w:val="nil"/>
              <w:left w:sz="4" w:val="nil"/>
              <w:bottom w:sz="4" w:val="nil"/>
              <w:right w:sz="4" w:val="nil"/>
            </w:tcBorders>
            <w:tcMar>
              <w:top w:type="dxa" w:w="102"/>
              <w:left w:type="dxa" w:w="62"/>
              <w:bottom w:type="dxa" w:w="102"/>
              <w:right w:type="dxa" w:w="62"/>
            </w:tcMar>
          </w:tcPr>
          <w:p w14:paraId="51280000">
            <w:pPr>
              <w:widowControl w:val="0"/>
              <w:ind/>
              <w:jc w:val="center"/>
            </w:pPr>
            <w:r>
              <w:rPr>
                <w:sz w:val="20"/>
              </w:rPr>
              <w:t>st25.004</w:t>
            </w:r>
          </w:p>
        </w:tc>
        <w:tc>
          <w:tcPr>
            <w:tcW w:type="dxa" w:w="2438"/>
            <w:tcBorders>
              <w:top w:sz="4" w:val="nil"/>
              <w:left w:sz="4" w:val="nil"/>
              <w:bottom w:sz="4" w:val="nil"/>
              <w:right w:sz="4" w:val="nil"/>
            </w:tcBorders>
            <w:tcMar>
              <w:top w:type="dxa" w:w="102"/>
              <w:left w:type="dxa" w:w="62"/>
              <w:bottom w:type="dxa" w:w="102"/>
              <w:right w:type="dxa" w:w="62"/>
            </w:tcMar>
          </w:tcPr>
          <w:p w14:paraId="52280000">
            <w:pPr>
              <w:widowControl w:val="0"/>
              <w:ind/>
            </w:pPr>
            <w:r>
              <w:rPr>
                <w:sz w:val="20"/>
              </w:rPr>
              <w:t>Диагностическое обследование сердечнососудистой системы</w:t>
            </w:r>
          </w:p>
        </w:tc>
        <w:tc>
          <w:tcPr>
            <w:tcW w:type="dxa" w:w="3969"/>
            <w:tcBorders>
              <w:top w:sz="4" w:val="nil"/>
              <w:left w:sz="4" w:val="nil"/>
              <w:bottom w:sz="4" w:val="nil"/>
              <w:right w:sz="4" w:val="nil"/>
            </w:tcBorders>
            <w:tcMar>
              <w:top w:type="dxa" w:w="102"/>
              <w:left w:type="dxa" w:w="62"/>
              <w:bottom w:type="dxa" w:w="102"/>
              <w:right w:type="dxa" w:w="62"/>
            </w:tcMar>
          </w:tcPr>
          <w:p w14:paraId="53280000">
            <w:pPr>
              <w:widowControl w:val="0"/>
              <w:ind/>
            </w:pPr>
            <w:r>
              <w:rPr>
                <w:sz w:val="20"/>
              </w:rPr>
              <w:t>I, Q20 - Q28</w:t>
            </w:r>
          </w:p>
        </w:tc>
        <w:tc>
          <w:tcPr>
            <w:tcW w:type="dxa" w:w="3969"/>
            <w:tcBorders>
              <w:top w:sz="4" w:val="nil"/>
              <w:left w:sz="4" w:val="nil"/>
              <w:bottom w:sz="4" w:val="nil"/>
              <w:right w:sz="4" w:val="nil"/>
            </w:tcBorders>
            <w:tcMar>
              <w:top w:type="dxa" w:w="102"/>
              <w:left w:type="dxa" w:w="62"/>
              <w:bottom w:type="dxa" w:w="102"/>
              <w:right w:type="dxa" w:w="62"/>
            </w:tcMar>
          </w:tcPr>
          <w:p w14:paraId="54280000">
            <w:pPr>
              <w:widowControl w:val="0"/>
              <w:ind/>
            </w:pPr>
            <w:r>
              <w:rPr>
                <w:color w:val="0000FF"/>
                <w:sz w:val="20"/>
              </w:rPr>
              <w:fldChar w:fldCharType="begin"/>
            </w:r>
            <w:r>
              <w:rPr>
                <w:color w:val="0000FF"/>
                <w:sz w:val="20"/>
              </w:rPr>
              <w:instrText>HYPERLINK "https://login.consultant.ru/link/?req=doc&amp;base=LAW&amp;n=371416&amp;dst=101146"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A04.10.002.001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"https://login.consultant.ru/link/?req=doc&amp;base=LAW&amp;n=371416&amp;dst=102126"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"https://login.consultant.ru/link/?req=doc&amp;base=LAW&amp;n=371416&amp;dst=102166"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"https://login.consultant.ru/link/?req=doc&amp;base=LAW&amp;n=371416&amp;dst=102168"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A06.12.022.001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"https://login.consultant.ru/link/?req=doc&amp;base=LAW&amp;n=371416&amp;dst=102198"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"https://login.consultant.ru/link/?req=doc&amp;base=LAW&amp;n=371416&amp;dst=102224"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"https://login.consultant.ru/link/?req=doc&amp;base=LAW&amp;n=371416&amp;dst=102226"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"https://login.consultant.ru/link/?req=doc&amp;base=LAW&amp;n=371416&amp;dst=102228"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"https://login.consultant.ru/link/?req=doc&amp;base=LAW&amp;n=371416&amp;dst=103026"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5280000">
            <w:pPr>
              <w:widowControl w:val="0"/>
              <w:ind/>
            </w:pPr>
            <w:r>
              <w:rPr>
                <w:sz w:val="20"/>
              </w:rPr>
              <w:t>длительность:</w:t>
            </w:r>
          </w:p>
          <w:p w14:paraId="56280000">
            <w:pPr>
              <w:widowControl w:val="0"/>
              <w:ind/>
            </w:pPr>
            <w:r>
              <w:rPr>
                <w:sz w:val="20"/>
              </w:rPr>
              <w:t>до 3 дней включительно</w:t>
            </w:r>
          </w:p>
        </w:tc>
        <w:tc>
          <w:tcPr>
            <w:tcW w:type="dxa" w:w="1304"/>
            <w:tcBorders>
              <w:top w:sz="4" w:val="nil"/>
              <w:left w:sz="4" w:val="nil"/>
              <w:bottom w:sz="4" w:val="nil"/>
              <w:right w:sz="4" w:val="nil"/>
            </w:tcBorders>
            <w:tcMar>
              <w:top w:type="dxa" w:w="102"/>
              <w:left w:type="dxa" w:w="62"/>
              <w:bottom w:type="dxa" w:w="102"/>
              <w:right w:type="dxa" w:w="62"/>
            </w:tcMar>
          </w:tcPr>
          <w:p w14:paraId="57280000">
            <w:pPr>
              <w:widowControl w:val="0"/>
              <w:ind/>
              <w:jc w:val="center"/>
            </w:pPr>
            <w:r>
              <w:rPr>
                <w:sz w:val="20"/>
              </w:rPr>
              <w:t>1,01</w:t>
            </w:r>
          </w:p>
        </w:tc>
      </w:tr>
      <w:tr>
        <w:tc>
          <w:tcPr>
            <w:tcW w:type="dxa" w:w="1234"/>
            <w:tcBorders>
              <w:top w:sz="4" w:val="nil"/>
              <w:left w:sz="4" w:val="nil"/>
              <w:bottom w:sz="4" w:val="nil"/>
              <w:right w:sz="4" w:val="nil"/>
            </w:tcBorders>
            <w:tcMar>
              <w:top w:type="dxa" w:w="102"/>
              <w:left w:type="dxa" w:w="62"/>
              <w:bottom w:type="dxa" w:w="102"/>
              <w:right w:type="dxa" w:w="62"/>
            </w:tcMar>
          </w:tcPr>
          <w:p w14:paraId="5828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5928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5A280000">
            <w:pPr>
              <w:widowControl w:val="0"/>
              <w:ind/>
            </w:pPr>
            <w:r>
              <w:rPr>
                <w:sz w:val="20"/>
              </w:rPr>
              <w:t>I.</w:t>
            </w:r>
          </w:p>
        </w:tc>
        <w:tc>
          <w:tcPr>
            <w:tcW w:type="dxa" w:w="3969"/>
            <w:tcBorders>
              <w:top w:sz="4" w:val="nil"/>
              <w:left w:sz="4" w:val="nil"/>
              <w:bottom w:sz="4" w:val="nil"/>
              <w:right w:sz="4" w:val="nil"/>
            </w:tcBorders>
            <w:tcMar>
              <w:top w:type="dxa" w:w="102"/>
              <w:left w:type="dxa" w:w="62"/>
              <w:bottom w:type="dxa" w:w="102"/>
              <w:right w:type="dxa" w:w="62"/>
            </w:tcMar>
          </w:tcPr>
          <w:p w14:paraId="5B280000">
            <w:pPr>
              <w:widowControl w:val="0"/>
              <w:ind/>
            </w:pPr>
            <w:r>
              <w:rPr>
                <w:color w:val="0000FF"/>
                <w:sz w:val="20"/>
              </w:rPr>
              <w:fldChar w:fldCharType="begin"/>
            </w:r>
            <w:r>
              <w:rPr>
                <w:color w:val="0000FF"/>
                <w:sz w:val="20"/>
              </w:rPr>
              <w:instrText>HYPERLINK "https://login.consultant.ru/link/?req=doc&amp;base=LAW&amp;n=371416&amp;dst=101230"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A04.12.013.001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"https://login.consultant.ru/link/?req=doc&amp;base=LAW&amp;n=371416&amp;dst=101512"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A05.10.012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"https://login.consultant.ru/link/?req=doc&amp;base=LAW&amp;n=371416&amp;dst=101998"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A06.12.060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C28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5D28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5E28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5F28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60280000">
            <w:pPr>
              <w:widowControl w:val="0"/>
              <w:ind/>
            </w:pPr>
            <w:r>
              <w:rPr>
                <w:sz w:val="20"/>
              </w:rPr>
              <w:t>I., Q20 - Q28, R00, R00.0, R00.1, R00.2, R00.8, R07.2, R07.4, T81, T81.0, T81.1, T81.2, T81.3, T81.4, T81.5, T81.6, T81.7, T81.8, T81.9, T82, T85.4, T85.7, T85.8, T85.9, T98, T98.0, T98.1, T98.2, T98.3</w:t>
            </w:r>
          </w:p>
        </w:tc>
        <w:tc>
          <w:tcPr>
            <w:tcW w:type="dxa" w:w="3969"/>
            <w:tcBorders>
              <w:top w:sz="4" w:val="nil"/>
              <w:left w:sz="4" w:val="nil"/>
              <w:bottom w:sz="4" w:val="nil"/>
              <w:right w:sz="4" w:val="nil"/>
            </w:tcBorders>
            <w:tcMar>
              <w:top w:type="dxa" w:w="102"/>
              <w:left w:type="dxa" w:w="62"/>
              <w:bottom w:type="dxa" w:w="102"/>
              <w:right w:type="dxa" w:w="62"/>
            </w:tcMar>
          </w:tcPr>
          <w:p w14:paraId="61280000">
            <w:pPr>
              <w:widowControl w:val="0"/>
              <w:ind/>
            </w:pPr>
            <w:r>
              <w:rPr>
                <w:color w:val="0000FF"/>
                <w:sz w:val="20"/>
              </w:rPr>
              <w:fldChar w:fldCharType="begin"/>
            </w:r>
            <w:r>
              <w:rPr>
                <w:color w:val="0000FF"/>
                <w:sz w:val="20"/>
              </w:rPr>
              <w:instrText>HYPERLINK "https://login.consultant.ru/link/?req=doc&amp;base=LAW&amp;n=371416&amp;dst=102082"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228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6328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6428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6528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66280000">
            <w:pPr>
              <w:widowControl w:val="0"/>
              <w:ind/>
            </w:pPr>
            <w:r>
              <w:rPr>
                <w:sz w:val="20"/>
              </w:rPr>
              <w:t>I., Q20 - Q28, R00, R00.0, R00.1, R00.2, R00.8, R07.2, R07.4, T81, T81.0, T81.2, T81.4, T81.5, T81.6, T81.7, T81.8, T81.9, T82, T82.0, T82.1, T82.2, T82.3, T82.4, T82.5, T82.6, T82.7, T82.8, T82.9, T85, T85.1, T85.6, T85.7, T85.8, T85.9, T98, T98.0, T98.1, T98.2, T98.3</w:t>
            </w:r>
          </w:p>
        </w:tc>
        <w:tc>
          <w:tcPr>
            <w:tcW w:type="dxa" w:w="3969"/>
            <w:tcBorders>
              <w:top w:sz="4" w:val="nil"/>
              <w:left w:sz="4" w:val="nil"/>
              <w:bottom w:sz="4" w:val="nil"/>
              <w:right w:sz="4" w:val="nil"/>
            </w:tcBorders>
            <w:tcMar>
              <w:top w:type="dxa" w:w="102"/>
              <w:left w:type="dxa" w:w="62"/>
              <w:bottom w:type="dxa" w:w="102"/>
              <w:right w:type="dxa" w:w="62"/>
            </w:tcMar>
          </w:tcPr>
          <w:p w14:paraId="67280000">
            <w:pPr>
              <w:widowControl w:val="0"/>
              <w:ind/>
            </w:pPr>
            <w:r>
              <w:rPr>
                <w:color w:val="0000FF"/>
                <w:sz w:val="20"/>
              </w:rPr>
              <w:fldChar w:fldCharType="begin"/>
            </w:r>
            <w:r>
              <w:rPr>
                <w:color w:val="0000FF"/>
                <w:sz w:val="20"/>
              </w:rPr>
              <w:instrText>HYPERLINK "https://login.consultant.ru/link/?req=doc&amp;base=LAW&amp;n=371416&amp;dst=102118"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828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6928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6A28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6B28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6C280000">
            <w:pPr>
              <w:widowControl w:val="0"/>
              <w:ind/>
            </w:pPr>
            <w:r>
              <w:rPr>
                <w:sz w:val="20"/>
              </w:rPr>
              <w:t>I., Q20 - Q28, T81, T81.0, T81.1, T81.2, T81.3, T81.4, T81.5, T81.6, T81.7, T81.8, T81.9, T82, T82.0, T82.1, T82.2, T82.3, T82.4, T82.5, T82.6, T82.7, T82.8, T82.9, T85, T85.0, T85.1, T85.2, T85.3, T85.4, T85.5, T85.6, T85.7, T85.8, T85.9, T98, T98.0, T98.1, T98.2, T98.3</w:t>
            </w:r>
          </w:p>
        </w:tc>
        <w:tc>
          <w:tcPr>
            <w:tcW w:type="dxa" w:w="3969"/>
            <w:tcBorders>
              <w:top w:sz="4" w:val="nil"/>
              <w:left w:sz="4" w:val="nil"/>
              <w:bottom w:sz="4" w:val="nil"/>
              <w:right w:sz="4" w:val="nil"/>
            </w:tcBorders>
            <w:tcMar>
              <w:top w:type="dxa" w:w="102"/>
              <w:left w:type="dxa" w:w="62"/>
              <w:bottom w:type="dxa" w:w="102"/>
              <w:right w:type="dxa" w:w="62"/>
            </w:tcMar>
          </w:tcPr>
          <w:p w14:paraId="6D280000">
            <w:pPr>
              <w:widowControl w:val="0"/>
              <w:ind/>
            </w:pPr>
            <w:r>
              <w:rPr>
                <w:color w:val="0000FF"/>
                <w:sz w:val="20"/>
              </w:rPr>
              <w:fldChar w:fldCharType="begin"/>
            </w:r>
            <w:r>
              <w:rPr>
                <w:color w:val="0000FF"/>
                <w:sz w:val="20"/>
              </w:rPr>
              <w:instrText>HYPERLINK "https://login.consultant.ru/link/?req=doc&amp;base=LAW&amp;n=371416&amp;dst=102172"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A06.12.012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E28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6F28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7028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7128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72280000">
            <w:pPr>
              <w:widowControl w:val="0"/>
              <w:ind/>
            </w:pPr>
            <w:r>
              <w:rPr>
                <w:sz w:val="20"/>
              </w:rPr>
              <w:t>I., Q20 - Q28, T81, T81.0, T81.2, T81.4, T81.5, T81.6, T81.7, T81.8, T81.9, T82, T82.0, T82.1, T82.2, T82.3, T82.4, T82.5, T82.6, T82.7, T82.8, T82.9, T85, T85.1, T85.2, T85.6, T85.7, T85.8, T85.9, T98, T98.0, T98.1, T98.2, T98.3</w:t>
            </w:r>
          </w:p>
        </w:tc>
        <w:tc>
          <w:tcPr>
            <w:tcW w:type="dxa" w:w="3969"/>
            <w:tcBorders>
              <w:top w:sz="4" w:val="nil"/>
              <w:left w:sz="4" w:val="nil"/>
              <w:bottom w:sz="4" w:val="nil"/>
              <w:right w:sz="4" w:val="nil"/>
            </w:tcBorders>
            <w:tcMar>
              <w:top w:type="dxa" w:w="102"/>
              <w:left w:type="dxa" w:w="62"/>
              <w:bottom w:type="dxa" w:w="102"/>
              <w:right w:type="dxa" w:w="62"/>
            </w:tcMar>
          </w:tcPr>
          <w:p w14:paraId="73280000">
            <w:pPr>
              <w:widowControl w:val="0"/>
              <w:ind/>
            </w:pPr>
            <w:r>
              <w:rPr>
                <w:color w:val="0000FF"/>
                <w:sz w:val="20"/>
              </w:rPr>
              <w:fldChar w:fldCharType="begin"/>
            </w:r>
            <w:r>
              <w:rPr>
                <w:color w:val="0000FF"/>
                <w:sz w:val="20"/>
              </w:rPr>
              <w:instrText>HYPERLINK "https://login.consultant.ru/link/?req=doc&amp;base=LAW&amp;n=371416&amp;dst=102184"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A06.12.017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428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7528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7628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7728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78280000">
            <w:pPr>
              <w:widowControl w:val="0"/>
              <w:ind/>
            </w:pPr>
            <w:r>
              <w:rPr>
                <w:sz w:val="20"/>
              </w:rPr>
              <w:t>I., Q20 - Q28, T81, T81.0, T81.2, T81.4, T81.5, T81.6, T81.7, T81.8, T81.9, T82, T82.0, T82.1, T82.2, T82.3, T82.4, T82.5, T82.6, T82.7, T82.8, T82.9, T85, T85.1, T85.6, T85.7, T85.8, T85.9, T98, T98.0, T98.1, T98.2, T98.3</w:t>
            </w:r>
          </w:p>
        </w:tc>
        <w:tc>
          <w:tcPr>
            <w:tcW w:type="dxa" w:w="3969"/>
            <w:tcBorders>
              <w:top w:sz="4" w:val="nil"/>
              <w:left w:sz="4" w:val="nil"/>
              <w:bottom w:sz="4" w:val="nil"/>
              <w:right w:sz="4" w:val="nil"/>
            </w:tcBorders>
            <w:tcMar>
              <w:top w:type="dxa" w:w="102"/>
              <w:left w:type="dxa" w:w="62"/>
              <w:bottom w:type="dxa" w:w="102"/>
              <w:right w:type="dxa" w:w="62"/>
            </w:tcMar>
          </w:tcPr>
          <w:p w14:paraId="79280000">
            <w:pPr>
              <w:widowControl w:val="0"/>
              <w:ind/>
            </w:pPr>
            <w:r>
              <w:rPr>
                <w:color w:val="0000FF"/>
                <w:sz w:val="20"/>
              </w:rPr>
              <w:fldChar w:fldCharType="begin"/>
            </w:r>
            <w:r>
              <w:rPr>
                <w:color w:val="0000FF"/>
                <w:sz w:val="20"/>
              </w:rPr>
              <w:instrText>HYPERLINK "https://login.consultant.ru/link/?req=doc&amp;base=LAW&amp;n=371416&amp;dst=102178"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"https://login.consultant.ru/link/?req=doc&amp;base=LAW&amp;n=371416&amp;dst=102234"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A06.12.040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A28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7B28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7C280000">
            <w:pPr>
              <w:widowControl w:val="0"/>
              <w:ind/>
              <w:jc w:val="center"/>
            </w:pPr>
            <w:r>
              <w:rPr>
                <w:sz w:val="20"/>
              </w:rPr>
              <w:t>st25.005</w:t>
            </w:r>
          </w:p>
        </w:tc>
        <w:tc>
          <w:tcPr>
            <w:tcW w:type="dxa" w:w="2438"/>
            <w:tcBorders>
              <w:top w:sz="4" w:val="nil"/>
              <w:left w:sz="4" w:val="nil"/>
              <w:bottom w:sz="4" w:val="nil"/>
              <w:right w:sz="4" w:val="nil"/>
            </w:tcBorders>
            <w:tcMar>
              <w:top w:type="dxa" w:w="102"/>
              <w:left w:type="dxa" w:w="62"/>
              <w:bottom w:type="dxa" w:w="102"/>
              <w:right w:type="dxa" w:w="62"/>
            </w:tcMar>
          </w:tcPr>
          <w:p w14:paraId="7D280000">
            <w:pPr>
              <w:widowControl w:val="0"/>
              <w:ind/>
            </w:pPr>
            <w:r>
              <w:rPr>
                <w:sz w:val="20"/>
              </w:rPr>
              <w:t>Операции на сердце и коронарных сосудах (уровень 1)</w:t>
            </w:r>
          </w:p>
        </w:tc>
        <w:tc>
          <w:tcPr>
            <w:tcW w:type="dxa" w:w="3969"/>
            <w:tcBorders>
              <w:top w:sz="4" w:val="nil"/>
              <w:left w:sz="4" w:val="nil"/>
              <w:bottom w:sz="4" w:val="nil"/>
              <w:right w:sz="4" w:val="nil"/>
            </w:tcBorders>
            <w:tcMar>
              <w:top w:type="dxa" w:w="102"/>
              <w:left w:type="dxa" w:w="62"/>
              <w:bottom w:type="dxa" w:w="102"/>
              <w:right w:type="dxa" w:w="62"/>
            </w:tcMar>
          </w:tcPr>
          <w:p w14:paraId="7E28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F280000">
            <w:pPr>
              <w:widowControl w:val="0"/>
              <w:ind/>
            </w:pPr>
            <w:r>
              <w:rPr>
                <w:color w:val="0000FF"/>
                <w:sz w:val="20"/>
              </w:rPr>
              <w:fldChar w:fldCharType="begin"/>
            </w:r>
            <w:r>
              <w:rPr>
                <w:color w:val="0000FF"/>
                <w:sz w:val="20"/>
              </w:rPr>
              <w:instrText>HYPERLINK "https://login.consultant.ru/link/?req=doc&amp;base=LAW&amp;n=371416&amp;dst=108783"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"https://login.consultant.ru/link/?req=doc&amp;base=LAW&amp;n=371416&amp;dst=108785"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"https://login.consultant.ru/link/?req=doc&amp;base=LAW&amp;n=371416&amp;dst=108789"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"https://login.consultant.ru/link/?req=doc&amp;base=LAW&amp;n=371416&amp;dst=108791"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"https://login.consultant.ru/link/?req=doc&amp;base=LAW&amp;n=371416&amp;dst=108793"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"https://login.consultant.ru/link/?req=doc&amp;base=LAW&amp;n=371416&amp;dst=108795"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A16.10.042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0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1280000">
            <w:pPr>
              <w:widowControl w:val="0"/>
              <w:ind/>
              <w:jc w:val="center"/>
            </w:pPr>
            <w:r>
              <w:rPr>
                <w:sz w:val="20"/>
              </w:rPr>
              <w:t>2,11</w:t>
            </w:r>
          </w:p>
        </w:tc>
      </w:tr>
      <w:tr>
        <w:tc>
          <w:tcPr>
            <w:tcW w:type="dxa" w:w="1234"/>
            <w:tcBorders>
              <w:top w:sz="4" w:val="nil"/>
              <w:left w:sz="4" w:val="nil"/>
              <w:bottom w:sz="4" w:val="nil"/>
              <w:right w:sz="4" w:val="nil"/>
            </w:tcBorders>
            <w:tcMar>
              <w:top w:type="dxa" w:w="102"/>
              <w:left w:type="dxa" w:w="62"/>
              <w:bottom w:type="dxa" w:w="102"/>
              <w:right w:type="dxa" w:w="62"/>
            </w:tcMar>
          </w:tcPr>
          <w:p w14:paraId="82280000">
            <w:pPr>
              <w:widowControl w:val="0"/>
              <w:ind/>
              <w:jc w:val="center"/>
            </w:pPr>
            <w:r>
              <w:rPr>
                <w:sz w:val="20"/>
              </w:rPr>
              <w:t>st25.006</w:t>
            </w:r>
          </w:p>
        </w:tc>
        <w:tc>
          <w:tcPr>
            <w:tcW w:type="dxa" w:w="2438"/>
            <w:tcBorders>
              <w:top w:sz="4" w:val="nil"/>
              <w:left w:sz="4" w:val="nil"/>
              <w:bottom w:sz="4" w:val="nil"/>
              <w:right w:sz="4" w:val="nil"/>
            </w:tcBorders>
            <w:tcMar>
              <w:top w:type="dxa" w:w="102"/>
              <w:left w:type="dxa" w:w="62"/>
              <w:bottom w:type="dxa" w:w="102"/>
              <w:right w:type="dxa" w:w="62"/>
            </w:tcMar>
          </w:tcPr>
          <w:p w14:paraId="83280000">
            <w:pPr>
              <w:widowControl w:val="0"/>
              <w:ind/>
            </w:pPr>
            <w:r>
              <w:rPr>
                <w:sz w:val="20"/>
              </w:rPr>
              <w:t>Операции на сердце и коронарных сосудах (уровень 2)</w:t>
            </w:r>
          </w:p>
        </w:tc>
        <w:tc>
          <w:tcPr>
            <w:tcW w:type="dxa" w:w="3969"/>
            <w:tcBorders>
              <w:top w:sz="4" w:val="nil"/>
              <w:left w:sz="4" w:val="nil"/>
              <w:bottom w:sz="4" w:val="nil"/>
              <w:right w:sz="4" w:val="nil"/>
            </w:tcBorders>
            <w:tcMar>
              <w:top w:type="dxa" w:w="102"/>
              <w:left w:type="dxa" w:w="62"/>
              <w:bottom w:type="dxa" w:w="102"/>
              <w:right w:type="dxa" w:w="62"/>
            </w:tcMar>
          </w:tcPr>
          <w:p w14:paraId="8428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5280000">
            <w:pPr>
              <w:widowControl w:val="0"/>
              <w:ind/>
            </w:pPr>
            <w:r>
              <w:rPr>
                <w:color w:val="0000FF"/>
                <w:sz w:val="20"/>
              </w:rPr>
              <w:fldChar w:fldCharType="begin"/>
            </w:r>
            <w:r>
              <w:rPr>
                <w:color w:val="0000FF"/>
                <w:sz w:val="20"/>
              </w:rPr>
              <w:instrText>HYPERLINK "https://login.consultant.ru/link/?req=doc&amp;base=LAW&amp;n=371416&amp;dst=108837"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A16.10.035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6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7280000">
            <w:pPr>
              <w:widowControl w:val="0"/>
              <w:ind/>
              <w:jc w:val="center"/>
            </w:pPr>
            <w:r>
              <w:rPr>
                <w:sz w:val="20"/>
              </w:rPr>
              <w:t>3,97</w:t>
            </w:r>
          </w:p>
        </w:tc>
      </w:tr>
      <w:tr>
        <w:tc>
          <w:tcPr>
            <w:tcW w:type="dxa" w:w="1234"/>
            <w:tcBorders>
              <w:top w:sz="4" w:val="nil"/>
              <w:left w:sz="4" w:val="nil"/>
              <w:bottom w:sz="4" w:val="nil"/>
              <w:right w:sz="4" w:val="nil"/>
            </w:tcBorders>
            <w:tcMar>
              <w:top w:type="dxa" w:w="102"/>
              <w:left w:type="dxa" w:w="62"/>
              <w:bottom w:type="dxa" w:w="102"/>
              <w:right w:type="dxa" w:w="62"/>
            </w:tcMar>
          </w:tcPr>
          <w:p w14:paraId="88280000">
            <w:pPr>
              <w:widowControl w:val="0"/>
              <w:ind/>
              <w:jc w:val="center"/>
            </w:pPr>
            <w:r>
              <w:rPr>
                <w:sz w:val="20"/>
              </w:rPr>
              <w:t>st25.007</w:t>
            </w:r>
          </w:p>
        </w:tc>
        <w:tc>
          <w:tcPr>
            <w:tcW w:type="dxa" w:w="2438"/>
            <w:tcBorders>
              <w:top w:sz="4" w:val="nil"/>
              <w:left w:sz="4" w:val="nil"/>
              <w:bottom w:sz="4" w:val="nil"/>
              <w:right w:sz="4" w:val="nil"/>
            </w:tcBorders>
            <w:tcMar>
              <w:top w:type="dxa" w:w="102"/>
              <w:left w:type="dxa" w:w="62"/>
              <w:bottom w:type="dxa" w:w="102"/>
              <w:right w:type="dxa" w:w="62"/>
            </w:tcMar>
          </w:tcPr>
          <w:p w14:paraId="89280000">
            <w:pPr>
              <w:widowControl w:val="0"/>
              <w:ind/>
            </w:pPr>
            <w:r>
              <w:rPr>
                <w:sz w:val="20"/>
              </w:rPr>
              <w:t>Операции на сердце и коронарных сосудах (уровень 3)</w:t>
            </w:r>
          </w:p>
        </w:tc>
        <w:tc>
          <w:tcPr>
            <w:tcW w:type="dxa" w:w="3969"/>
            <w:tcBorders>
              <w:top w:sz="4" w:val="nil"/>
              <w:left w:sz="4" w:val="nil"/>
              <w:bottom w:sz="4" w:val="nil"/>
              <w:right w:sz="4" w:val="nil"/>
            </w:tcBorders>
            <w:tcMar>
              <w:top w:type="dxa" w:w="102"/>
              <w:left w:type="dxa" w:w="62"/>
              <w:bottom w:type="dxa" w:w="102"/>
              <w:right w:type="dxa" w:w="62"/>
            </w:tcMar>
          </w:tcPr>
          <w:p w14:paraId="8A28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B280000">
            <w:pPr>
              <w:widowControl w:val="0"/>
              <w:ind/>
            </w:pPr>
            <w:r>
              <w:rPr>
                <w:color w:val="0000FF"/>
                <w:sz w:val="20"/>
              </w:rPr>
              <w:fldChar w:fldCharType="begin"/>
            </w:r>
            <w:r>
              <w:rPr>
                <w:color w:val="0000FF"/>
                <w:sz w:val="20"/>
              </w:rPr>
              <w:instrText>HYPERLINK "https://login.consultant.ru/link/?req=doc&amp;base=LAW&amp;n=371416&amp;dst=101494"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A05.10.006.002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A16.10.035.002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A16.12.026.012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A16.12.028.017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C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D280000">
            <w:pPr>
              <w:widowControl w:val="0"/>
              <w:ind/>
              <w:jc w:val="center"/>
            </w:pPr>
            <w:r>
              <w:rPr>
                <w:sz w:val="20"/>
              </w:rPr>
              <w:t>4,31</w:t>
            </w:r>
          </w:p>
        </w:tc>
      </w:tr>
      <w:tr>
        <w:tc>
          <w:tcPr>
            <w:tcW w:type="dxa" w:w="1234"/>
            <w:tcBorders>
              <w:top w:sz="4" w:val="nil"/>
              <w:left w:sz="4" w:val="nil"/>
              <w:bottom w:sz="4" w:val="nil"/>
              <w:right w:sz="4" w:val="nil"/>
            </w:tcBorders>
            <w:tcMar>
              <w:top w:type="dxa" w:w="102"/>
              <w:left w:type="dxa" w:w="62"/>
              <w:bottom w:type="dxa" w:w="102"/>
              <w:right w:type="dxa" w:w="62"/>
            </w:tcMar>
          </w:tcPr>
          <w:p w14:paraId="8E280000">
            <w:pPr>
              <w:widowControl w:val="0"/>
              <w:ind/>
              <w:jc w:val="center"/>
            </w:pPr>
            <w:r>
              <w:rPr>
                <w:sz w:val="20"/>
              </w:rPr>
              <w:t>st25.008</w:t>
            </w:r>
          </w:p>
        </w:tc>
        <w:tc>
          <w:tcPr>
            <w:tcW w:type="dxa" w:w="2438"/>
            <w:tcBorders>
              <w:top w:sz="4" w:val="nil"/>
              <w:left w:sz="4" w:val="nil"/>
              <w:bottom w:sz="4" w:val="nil"/>
              <w:right w:sz="4" w:val="nil"/>
            </w:tcBorders>
            <w:tcMar>
              <w:top w:type="dxa" w:w="102"/>
              <w:left w:type="dxa" w:w="62"/>
              <w:bottom w:type="dxa" w:w="102"/>
              <w:right w:type="dxa" w:w="62"/>
            </w:tcMar>
          </w:tcPr>
          <w:p w14:paraId="8F280000">
            <w:pPr>
              <w:widowControl w:val="0"/>
              <w:ind/>
            </w:pPr>
            <w:r>
              <w:rPr>
                <w:sz w:val="20"/>
              </w:rPr>
              <w:t>Операции на сосудах (уровень 1)</w:t>
            </w:r>
          </w:p>
        </w:tc>
        <w:tc>
          <w:tcPr>
            <w:tcW w:type="dxa" w:w="3969"/>
            <w:tcBorders>
              <w:top w:sz="4" w:val="nil"/>
              <w:left w:sz="4" w:val="nil"/>
              <w:bottom w:sz="4" w:val="nil"/>
              <w:right w:sz="4" w:val="nil"/>
            </w:tcBorders>
            <w:tcMar>
              <w:top w:type="dxa" w:w="102"/>
              <w:left w:type="dxa" w:w="62"/>
              <w:bottom w:type="dxa" w:w="102"/>
              <w:right w:type="dxa" w:w="62"/>
            </w:tcMar>
          </w:tcPr>
          <w:p w14:paraId="9028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1280000">
            <w:pPr>
              <w:widowControl w:val="0"/>
              <w:ind/>
            </w:pPr>
            <w:r>
              <w:rPr>
                <w:color w:val="0000FF"/>
                <w:sz w:val="20"/>
              </w:rPr>
              <w:fldChar w:fldCharType="begin"/>
            </w:r>
            <w:r>
              <w:rPr>
                <w:color w:val="0000FF"/>
                <w:sz w:val="20"/>
              </w:rPr>
              <w:instrText>HYPERLINK "https://login.consultant.ru/link/?req=doc&amp;base=LAW&amp;n=371416&amp;dst=105289"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A16.12.063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A16.30.074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2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3280000">
            <w:pPr>
              <w:widowControl w:val="0"/>
              <w:ind/>
              <w:jc w:val="center"/>
            </w:pPr>
            <w:r>
              <w:rPr>
                <w:sz w:val="20"/>
              </w:rPr>
              <w:t>1,2</w:t>
            </w:r>
          </w:p>
        </w:tc>
      </w:tr>
      <w:tr>
        <w:tc>
          <w:tcPr>
            <w:tcW w:type="dxa" w:w="1234"/>
            <w:tcBorders>
              <w:top w:sz="4" w:val="nil"/>
              <w:left w:sz="4" w:val="nil"/>
              <w:bottom w:sz="4" w:val="nil"/>
              <w:right w:sz="4" w:val="nil"/>
            </w:tcBorders>
            <w:tcMar>
              <w:top w:type="dxa" w:w="102"/>
              <w:left w:type="dxa" w:w="62"/>
              <w:bottom w:type="dxa" w:w="102"/>
              <w:right w:type="dxa" w:w="62"/>
            </w:tcMar>
          </w:tcPr>
          <w:p w14:paraId="94280000">
            <w:pPr>
              <w:widowControl w:val="0"/>
              <w:ind/>
              <w:jc w:val="center"/>
            </w:pPr>
            <w:r>
              <w:rPr>
                <w:sz w:val="20"/>
              </w:rPr>
              <w:t>st25.009</w:t>
            </w:r>
          </w:p>
        </w:tc>
        <w:tc>
          <w:tcPr>
            <w:tcW w:type="dxa" w:w="2438"/>
            <w:tcBorders>
              <w:top w:sz="4" w:val="nil"/>
              <w:left w:sz="4" w:val="nil"/>
              <w:bottom w:sz="4" w:val="nil"/>
              <w:right w:sz="4" w:val="nil"/>
            </w:tcBorders>
            <w:tcMar>
              <w:top w:type="dxa" w:w="102"/>
              <w:left w:type="dxa" w:w="62"/>
              <w:bottom w:type="dxa" w:w="102"/>
              <w:right w:type="dxa" w:w="62"/>
            </w:tcMar>
          </w:tcPr>
          <w:p w14:paraId="95280000">
            <w:pPr>
              <w:widowControl w:val="0"/>
              <w:ind/>
            </w:pPr>
            <w:r>
              <w:rPr>
                <w:sz w:val="20"/>
              </w:rPr>
              <w:t>Операции на сосудах (уровень 2)</w:t>
            </w:r>
          </w:p>
        </w:tc>
        <w:tc>
          <w:tcPr>
            <w:tcW w:type="dxa" w:w="3969"/>
            <w:tcBorders>
              <w:top w:sz="4" w:val="nil"/>
              <w:left w:sz="4" w:val="nil"/>
              <w:bottom w:sz="4" w:val="nil"/>
              <w:right w:sz="4" w:val="nil"/>
            </w:tcBorders>
            <w:tcMar>
              <w:top w:type="dxa" w:w="102"/>
              <w:left w:type="dxa" w:w="62"/>
              <w:bottom w:type="dxa" w:w="102"/>
              <w:right w:type="dxa" w:w="62"/>
            </w:tcMar>
          </w:tcPr>
          <w:p w14:paraId="9628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7280000">
            <w:pPr>
              <w:widowControl w:val="0"/>
              <w:ind/>
            </w:pPr>
            <w:r>
              <w:rPr>
                <w:color w:val="0000FF"/>
                <w:sz w:val="20"/>
              </w:rPr>
              <w:fldChar w:fldCharType="begin"/>
            </w:r>
            <w:r>
              <w:rPr>
                <w:color w:val="0000FF"/>
                <w:sz w:val="20"/>
              </w:rPr>
              <w:instrText>HYPERLINK "https://login.consultant.ru/link/?req=doc&amp;base=LAW&amp;n=371416&amp;dst=109027"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A16.12.064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A16.12.066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"https://login.consultant.ru/link/?req=doc&amp;base=LAW&amp;n=371416&amp;dst=114649"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A22.12.003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"https://login.consultant.ru/link/?req=doc&amp;base=LAW&amp;n=371416&amp;dst=114651"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A22.12.003.001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"https://login.consultant.ru/link/?req=doc&amp;base=LAW&amp;n=371416&amp;dst=114653"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A22.12.004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8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9280000">
            <w:pPr>
              <w:widowControl w:val="0"/>
              <w:ind/>
              <w:jc w:val="center"/>
            </w:pPr>
            <w:r>
              <w:rPr>
                <w:sz w:val="20"/>
              </w:rPr>
              <w:t>2,37</w:t>
            </w:r>
          </w:p>
        </w:tc>
      </w:tr>
      <w:tr>
        <w:tc>
          <w:tcPr>
            <w:tcW w:type="dxa" w:w="1234"/>
            <w:tcBorders>
              <w:top w:sz="4" w:val="nil"/>
              <w:left w:sz="4" w:val="nil"/>
              <w:bottom w:sz="4" w:val="nil"/>
              <w:right w:sz="4" w:val="nil"/>
            </w:tcBorders>
            <w:tcMar>
              <w:top w:type="dxa" w:w="102"/>
              <w:left w:type="dxa" w:w="62"/>
              <w:bottom w:type="dxa" w:w="102"/>
              <w:right w:type="dxa" w:w="62"/>
            </w:tcMar>
          </w:tcPr>
          <w:p w14:paraId="9A280000">
            <w:pPr>
              <w:widowControl w:val="0"/>
              <w:ind/>
              <w:jc w:val="center"/>
            </w:pPr>
            <w:r>
              <w:rPr>
                <w:sz w:val="20"/>
              </w:rPr>
              <w:t>st25.010</w:t>
            </w:r>
          </w:p>
        </w:tc>
        <w:tc>
          <w:tcPr>
            <w:tcW w:type="dxa" w:w="2438"/>
            <w:tcBorders>
              <w:top w:sz="4" w:val="nil"/>
              <w:left w:sz="4" w:val="nil"/>
              <w:bottom w:sz="4" w:val="nil"/>
              <w:right w:sz="4" w:val="nil"/>
            </w:tcBorders>
            <w:tcMar>
              <w:top w:type="dxa" w:w="102"/>
              <w:left w:type="dxa" w:w="62"/>
              <w:bottom w:type="dxa" w:w="102"/>
              <w:right w:type="dxa" w:w="62"/>
            </w:tcMar>
          </w:tcPr>
          <w:p w14:paraId="9B280000">
            <w:pPr>
              <w:widowControl w:val="0"/>
              <w:ind/>
            </w:pPr>
            <w:r>
              <w:rPr>
                <w:sz w:val="20"/>
              </w:rPr>
              <w:t>Операции на сосудах (уровень 3)</w:t>
            </w:r>
          </w:p>
        </w:tc>
        <w:tc>
          <w:tcPr>
            <w:tcW w:type="dxa" w:w="3969"/>
            <w:tcBorders>
              <w:top w:sz="4" w:val="nil"/>
              <w:left w:sz="4" w:val="nil"/>
              <w:bottom w:sz="4" w:val="nil"/>
              <w:right w:sz="4" w:val="nil"/>
            </w:tcBorders>
            <w:tcMar>
              <w:top w:type="dxa" w:w="102"/>
              <w:left w:type="dxa" w:w="62"/>
              <w:bottom w:type="dxa" w:w="102"/>
              <w:right w:type="dxa" w:w="62"/>
            </w:tcMar>
          </w:tcPr>
          <w:p w14:paraId="9C28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D280000">
            <w:pPr>
              <w:widowControl w:val="0"/>
              <w:ind/>
            </w:pPr>
            <w:r>
              <w:rPr>
                <w:color w:val="0000FF"/>
                <w:sz w:val="20"/>
              </w:rPr>
              <w:fldChar w:fldCharType="begin"/>
            </w:r>
            <w:r>
              <w:rPr>
                <w:color w:val="0000FF"/>
                <w:sz w:val="20"/>
              </w:rPr>
              <w:instrText>HYPERLINK "https://login.consultant.ru/link/?req=doc&amp;base=LAW&amp;n=371416&amp;dst=108991"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A16.12.008.005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A16.12.008.006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A16.12.008.009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A16.12.008.010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A16.12.011.007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A16.12.011.008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A16.12.011.009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A16.12.011.010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A16.12.011.011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A16.12.011.012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A16.12.028.006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A16.12.028.014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A16.12.038.005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A16.12.038.006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A16.12.038.009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A16.12.038.010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A16.12.038.011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A16.12.038.012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A16.12.038.013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A16.12.041.003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A16.12.049.001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A16.12.051.021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A16.12.060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A16.12.061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A16.12.061.001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A16.12.062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A16.12.070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E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F280000">
            <w:pPr>
              <w:widowControl w:val="0"/>
              <w:ind/>
              <w:jc w:val="center"/>
            </w:pPr>
            <w:r>
              <w:rPr>
                <w:sz w:val="20"/>
              </w:rPr>
              <w:t>4,13</w:t>
            </w:r>
          </w:p>
        </w:tc>
      </w:tr>
      <w:tr>
        <w:tc>
          <w:tcPr>
            <w:tcW w:type="dxa" w:w="1234"/>
            <w:tcBorders>
              <w:top w:sz="4" w:val="nil"/>
              <w:left w:sz="4" w:val="nil"/>
              <w:bottom w:sz="4" w:val="nil"/>
              <w:right w:sz="4" w:val="nil"/>
            </w:tcBorders>
            <w:tcMar>
              <w:top w:type="dxa" w:w="102"/>
              <w:left w:type="dxa" w:w="62"/>
              <w:bottom w:type="dxa" w:w="102"/>
              <w:right w:type="dxa" w:w="62"/>
            </w:tcMar>
          </w:tcPr>
          <w:p w14:paraId="A0280000">
            <w:pPr>
              <w:widowControl w:val="0"/>
              <w:ind/>
              <w:jc w:val="center"/>
            </w:pPr>
            <w:r>
              <w:rPr>
                <w:sz w:val="20"/>
              </w:rPr>
              <w:t>st25.011</w:t>
            </w:r>
          </w:p>
        </w:tc>
        <w:tc>
          <w:tcPr>
            <w:tcW w:type="dxa" w:w="2438"/>
            <w:tcBorders>
              <w:top w:sz="4" w:val="nil"/>
              <w:left w:sz="4" w:val="nil"/>
              <w:bottom w:sz="4" w:val="nil"/>
              <w:right w:sz="4" w:val="nil"/>
            </w:tcBorders>
            <w:tcMar>
              <w:top w:type="dxa" w:w="102"/>
              <w:left w:type="dxa" w:w="62"/>
              <w:bottom w:type="dxa" w:w="102"/>
              <w:right w:type="dxa" w:w="62"/>
            </w:tcMar>
          </w:tcPr>
          <w:p w14:paraId="A1280000">
            <w:pPr>
              <w:widowControl w:val="0"/>
              <w:ind/>
            </w:pPr>
            <w:r>
              <w:rPr>
                <w:sz w:val="20"/>
              </w:rPr>
              <w:t>Операции на сосудах (уровень 4)</w:t>
            </w:r>
          </w:p>
        </w:tc>
        <w:tc>
          <w:tcPr>
            <w:tcW w:type="dxa" w:w="3969"/>
            <w:tcBorders>
              <w:top w:sz="4" w:val="nil"/>
              <w:left w:sz="4" w:val="nil"/>
              <w:bottom w:sz="4" w:val="nil"/>
              <w:right w:sz="4" w:val="nil"/>
            </w:tcBorders>
            <w:tcMar>
              <w:top w:type="dxa" w:w="102"/>
              <w:left w:type="dxa" w:w="62"/>
              <w:bottom w:type="dxa" w:w="102"/>
              <w:right w:type="dxa" w:w="62"/>
            </w:tcMar>
          </w:tcPr>
          <w:p w14:paraId="A228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3280000">
            <w:pPr>
              <w:widowControl w:val="0"/>
              <w:ind/>
            </w:pPr>
            <w:r>
              <w:rPr>
                <w:color w:val="0000FF"/>
                <w:sz w:val="20"/>
              </w:rPr>
              <w:fldChar w:fldCharType="begin"/>
            </w:r>
            <w:r>
              <w:rPr>
                <w:color w:val="0000FF"/>
                <w:sz w:val="20"/>
              </w:rPr>
              <w:instrText>HYPERLINK "https://login.consultant.ru/link/?req=doc&amp;base=LAW&amp;n=371416&amp;dst=109037"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A16.12.026.009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A16.12.026.010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A16.12.026.018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A16.12.026.024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A16.12.028.018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A16.12.071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A16.23.034.011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A16.23.034.012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4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5280000">
            <w:pPr>
              <w:widowControl w:val="0"/>
              <w:ind/>
              <w:jc w:val="center"/>
            </w:pPr>
            <w:r>
              <w:rPr>
                <w:sz w:val="20"/>
              </w:rPr>
              <w:t>6,08</w:t>
            </w:r>
          </w:p>
        </w:tc>
      </w:tr>
      <w:tr>
        <w:tc>
          <w:tcPr>
            <w:tcW w:type="dxa" w:w="1234"/>
            <w:tcBorders>
              <w:top w:sz="4" w:val="nil"/>
              <w:left w:sz="4" w:val="nil"/>
              <w:bottom w:sz="4" w:val="nil"/>
              <w:right w:sz="4" w:val="nil"/>
            </w:tcBorders>
            <w:tcMar>
              <w:top w:type="dxa" w:w="102"/>
              <w:left w:type="dxa" w:w="62"/>
              <w:bottom w:type="dxa" w:w="102"/>
              <w:right w:type="dxa" w:w="62"/>
            </w:tcMar>
          </w:tcPr>
          <w:p w14:paraId="A6280000">
            <w:pPr>
              <w:widowControl w:val="0"/>
              <w:ind/>
              <w:jc w:val="center"/>
            </w:pPr>
            <w:r>
              <w:rPr>
                <w:sz w:val="20"/>
              </w:rPr>
              <w:t>st25.012</w:t>
            </w:r>
          </w:p>
        </w:tc>
        <w:tc>
          <w:tcPr>
            <w:tcW w:type="dxa" w:w="2438"/>
            <w:tcBorders>
              <w:top w:sz="4" w:val="nil"/>
              <w:left w:sz="4" w:val="nil"/>
              <w:bottom w:sz="4" w:val="nil"/>
              <w:right w:sz="4" w:val="nil"/>
            </w:tcBorders>
            <w:tcMar>
              <w:top w:type="dxa" w:w="102"/>
              <w:left w:type="dxa" w:w="62"/>
              <w:bottom w:type="dxa" w:w="102"/>
              <w:right w:type="dxa" w:w="62"/>
            </w:tcMar>
          </w:tcPr>
          <w:p w14:paraId="A7280000">
            <w:pPr>
              <w:widowControl w:val="0"/>
              <w:ind/>
            </w:pPr>
            <w:r>
              <w:rPr>
                <w:sz w:val="20"/>
              </w:rPr>
              <w:t>Операции на сосудах (уровень 5)</w:t>
            </w:r>
          </w:p>
        </w:tc>
        <w:tc>
          <w:tcPr>
            <w:tcW w:type="dxa" w:w="3969"/>
            <w:tcBorders>
              <w:top w:sz="4" w:val="nil"/>
              <w:left w:sz="4" w:val="nil"/>
              <w:bottom w:sz="4" w:val="nil"/>
              <w:right w:sz="4" w:val="nil"/>
            </w:tcBorders>
            <w:tcMar>
              <w:top w:type="dxa" w:w="102"/>
              <w:left w:type="dxa" w:w="62"/>
              <w:bottom w:type="dxa" w:w="102"/>
              <w:right w:type="dxa" w:w="62"/>
            </w:tcMar>
          </w:tcPr>
          <w:p w14:paraId="A828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9280000">
            <w:pPr>
              <w:widowControl w:val="0"/>
              <w:ind/>
            </w:pPr>
            <w:r>
              <w:rPr>
                <w:color w:val="0000FF"/>
                <w:sz w:val="20"/>
              </w:rPr>
              <w:fldChar w:fldCharType="begin"/>
            </w:r>
            <w:r>
              <w:rPr>
                <w:color w:val="0000FF"/>
                <w:sz w:val="20"/>
              </w:rPr>
              <w:instrText>HYPERLINK "https://login.consultant.ru/link/?req=doc&amp;base=LAW&amp;n=371416&amp;dst=109155"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A16.12.041.001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A16.12.041.002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A16.12.041.006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"https://login.consultant.ru/link/?req=doc&amp;base=LAW&amp;n=371416&amp;dst=109343"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A16.12.051.002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AI6.12.077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A16.23.034.013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A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B280000">
            <w:pPr>
              <w:widowControl w:val="0"/>
              <w:ind/>
              <w:jc w:val="center"/>
            </w:pPr>
            <w:r>
              <w:rPr>
                <w:sz w:val="20"/>
              </w:rPr>
              <w:t>7,12</w:t>
            </w:r>
          </w:p>
        </w:tc>
      </w:tr>
      <w:tr>
        <w:tc>
          <w:tcPr>
            <w:tcW w:type="dxa" w:w="1234"/>
            <w:tcBorders>
              <w:top w:sz="4" w:val="nil"/>
              <w:left w:sz="4" w:val="nil"/>
              <w:bottom w:sz="4" w:val="nil"/>
              <w:right w:sz="4" w:val="nil"/>
            </w:tcBorders>
            <w:tcMar>
              <w:top w:type="dxa" w:w="102"/>
              <w:left w:type="dxa" w:w="62"/>
              <w:bottom w:type="dxa" w:w="102"/>
              <w:right w:type="dxa" w:w="62"/>
            </w:tcMar>
          </w:tcPr>
          <w:p w14:paraId="AC280000">
            <w:pPr>
              <w:widowControl w:val="0"/>
              <w:ind/>
              <w:jc w:val="center"/>
            </w:pPr>
            <w:r>
              <w:rPr>
                <w:sz w:val="20"/>
              </w:rPr>
              <w:t>st25.013</w:t>
            </w:r>
          </w:p>
        </w:tc>
        <w:tc>
          <w:tcPr>
            <w:tcW w:type="dxa" w:w="2438"/>
            <w:tcBorders>
              <w:top w:sz="4" w:val="nil"/>
              <w:left w:sz="4" w:val="nil"/>
              <w:bottom w:sz="4" w:val="nil"/>
              <w:right w:sz="4" w:val="nil"/>
            </w:tcBorders>
            <w:tcMar>
              <w:top w:type="dxa" w:w="102"/>
              <w:left w:type="dxa" w:w="62"/>
              <w:bottom w:type="dxa" w:w="102"/>
              <w:right w:type="dxa" w:w="62"/>
            </w:tcMar>
          </w:tcPr>
          <w:p w14:paraId="AD280000">
            <w:pPr>
              <w:widowControl w:val="0"/>
              <w:ind/>
            </w:pPr>
            <w:r>
              <w:rPr>
                <w:sz w:val="20"/>
              </w:rPr>
              <w:t>Баллонная вазодилатация с установкой 1 стента в сосуд (сосуды)</w:t>
            </w:r>
          </w:p>
        </w:tc>
        <w:tc>
          <w:tcPr>
            <w:tcW w:type="dxa" w:w="3969"/>
            <w:tcBorders>
              <w:top w:sz="4" w:val="nil"/>
              <w:left w:sz="4" w:val="nil"/>
              <w:bottom w:sz="4" w:val="nil"/>
              <w:right w:sz="4" w:val="nil"/>
            </w:tcBorders>
            <w:tcMar>
              <w:top w:type="dxa" w:w="102"/>
              <w:left w:type="dxa" w:w="62"/>
              <w:bottom w:type="dxa" w:w="102"/>
              <w:right w:type="dxa" w:w="62"/>
            </w:tcMar>
          </w:tcPr>
          <w:p w14:paraId="AE280000">
            <w:pPr>
              <w:widowControl w:val="0"/>
              <w:ind/>
            </w:pPr>
            <w:r>
              <w:rPr>
                <w:sz w:val="20"/>
              </w:rPr>
              <w:t>I20.0, I21.0, I21.1, I21.2, I21.3, I21.9, I22</w:t>
            </w:r>
          </w:p>
        </w:tc>
        <w:tc>
          <w:tcPr>
            <w:tcW w:type="dxa" w:w="3969"/>
            <w:tcBorders>
              <w:top w:sz="4" w:val="nil"/>
              <w:left w:sz="4" w:val="nil"/>
              <w:bottom w:sz="4" w:val="nil"/>
              <w:right w:sz="4" w:val="nil"/>
            </w:tcBorders>
            <w:tcMar>
              <w:top w:type="dxa" w:w="102"/>
              <w:left w:type="dxa" w:w="62"/>
              <w:bottom w:type="dxa" w:w="102"/>
              <w:right w:type="dxa" w:w="62"/>
            </w:tcMar>
          </w:tcPr>
          <w:p w14:paraId="AF280000">
            <w:pPr>
              <w:widowControl w:val="0"/>
              <w:ind/>
            </w:pPr>
            <w:r>
              <w:rPr>
                <w:color w:val="0000FF"/>
                <w:sz w:val="20"/>
              </w:rPr>
              <w:fldChar w:fldCharType="begin"/>
            </w:r>
            <w:r>
              <w:rPr>
                <w:color w:val="0000FF"/>
                <w:sz w:val="20"/>
              </w:rPr>
              <w:instrText>HYPERLINK "https://login.consultant.ru/link/?req=doc&amp;base=LAW&amp;n=371416&amp;dst=109207"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A16.12.028.003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0280000">
            <w:pPr>
              <w:widowControl w:val="0"/>
              <w:ind/>
            </w:pPr>
            <w:r>
              <w:rPr>
                <w:sz w:val="20"/>
              </w:rPr>
              <w:t>иной классификационный критерий: upst1</w:t>
            </w:r>
          </w:p>
        </w:tc>
        <w:tc>
          <w:tcPr>
            <w:tcW w:type="dxa" w:w="1304"/>
            <w:tcBorders>
              <w:top w:sz="4" w:val="nil"/>
              <w:left w:sz="4" w:val="nil"/>
              <w:bottom w:sz="4" w:val="nil"/>
              <w:right w:sz="4" w:val="nil"/>
            </w:tcBorders>
            <w:tcMar>
              <w:top w:type="dxa" w:w="102"/>
              <w:left w:type="dxa" w:w="62"/>
              <w:bottom w:type="dxa" w:w="102"/>
              <w:right w:type="dxa" w:w="62"/>
            </w:tcMar>
          </w:tcPr>
          <w:p w14:paraId="B1280000">
            <w:pPr>
              <w:widowControl w:val="0"/>
              <w:ind/>
              <w:jc w:val="center"/>
            </w:pPr>
            <w:r>
              <w:rPr>
                <w:sz w:val="20"/>
              </w:rPr>
              <w:t>5,79</w:t>
            </w:r>
          </w:p>
        </w:tc>
      </w:tr>
      <w:tr>
        <w:tc>
          <w:tcPr>
            <w:tcW w:type="dxa" w:w="1234"/>
            <w:tcBorders>
              <w:top w:sz="4" w:val="nil"/>
              <w:left w:sz="4" w:val="nil"/>
              <w:bottom w:sz="4" w:val="nil"/>
              <w:right w:sz="4" w:val="nil"/>
            </w:tcBorders>
            <w:tcMar>
              <w:top w:type="dxa" w:w="102"/>
              <w:left w:type="dxa" w:w="62"/>
              <w:bottom w:type="dxa" w:w="102"/>
              <w:right w:type="dxa" w:w="62"/>
            </w:tcMar>
          </w:tcPr>
          <w:p w14:paraId="B2280000">
            <w:pPr>
              <w:widowControl w:val="0"/>
              <w:ind/>
              <w:jc w:val="center"/>
            </w:pPr>
            <w:r>
              <w:rPr>
                <w:sz w:val="20"/>
              </w:rPr>
              <w:t>st25.014</w:t>
            </w:r>
          </w:p>
        </w:tc>
        <w:tc>
          <w:tcPr>
            <w:tcW w:type="dxa" w:w="2438"/>
            <w:tcBorders>
              <w:top w:sz="4" w:val="nil"/>
              <w:left w:sz="4" w:val="nil"/>
              <w:bottom w:sz="4" w:val="nil"/>
              <w:right w:sz="4" w:val="nil"/>
            </w:tcBorders>
            <w:tcMar>
              <w:top w:type="dxa" w:w="102"/>
              <w:left w:type="dxa" w:w="62"/>
              <w:bottom w:type="dxa" w:w="102"/>
              <w:right w:type="dxa" w:w="62"/>
            </w:tcMar>
          </w:tcPr>
          <w:p w14:paraId="B3280000">
            <w:pPr>
              <w:widowControl w:val="0"/>
              <w:ind/>
            </w:pPr>
            <w:r>
              <w:rPr>
                <w:sz w:val="20"/>
              </w:rPr>
              <w:t>Баллонная вазодилатация с установкой 2 стентов в сосуд (сосуды)</w:t>
            </w:r>
          </w:p>
        </w:tc>
        <w:tc>
          <w:tcPr>
            <w:tcW w:type="dxa" w:w="3969"/>
            <w:tcBorders>
              <w:top w:sz="4" w:val="nil"/>
              <w:left w:sz="4" w:val="nil"/>
              <w:bottom w:sz="4" w:val="nil"/>
              <w:right w:sz="4" w:val="nil"/>
            </w:tcBorders>
            <w:tcMar>
              <w:top w:type="dxa" w:w="102"/>
              <w:left w:type="dxa" w:w="62"/>
              <w:bottom w:type="dxa" w:w="102"/>
              <w:right w:type="dxa" w:w="62"/>
            </w:tcMar>
          </w:tcPr>
          <w:p w14:paraId="B4280000">
            <w:pPr>
              <w:widowControl w:val="0"/>
              <w:ind/>
            </w:pPr>
            <w:r>
              <w:rPr>
                <w:sz w:val="20"/>
              </w:rPr>
              <w:t>I20.0, I21.0, I21.1, I21.2, I21.3, I21.9, I22</w:t>
            </w:r>
          </w:p>
        </w:tc>
        <w:tc>
          <w:tcPr>
            <w:tcW w:type="dxa" w:w="3969"/>
            <w:tcBorders>
              <w:top w:sz="4" w:val="nil"/>
              <w:left w:sz="4" w:val="nil"/>
              <w:bottom w:sz="4" w:val="nil"/>
              <w:right w:sz="4" w:val="nil"/>
            </w:tcBorders>
            <w:tcMar>
              <w:top w:type="dxa" w:w="102"/>
              <w:left w:type="dxa" w:w="62"/>
              <w:bottom w:type="dxa" w:w="102"/>
              <w:right w:type="dxa" w:w="62"/>
            </w:tcMar>
          </w:tcPr>
          <w:p w14:paraId="B5280000">
            <w:pPr>
              <w:widowControl w:val="0"/>
              <w:ind/>
            </w:pPr>
            <w:r>
              <w:rPr>
                <w:color w:val="0000FF"/>
                <w:sz w:val="20"/>
              </w:rPr>
              <w:fldChar w:fldCharType="begin"/>
            </w:r>
            <w:r>
              <w:rPr>
                <w:color w:val="0000FF"/>
                <w:sz w:val="20"/>
              </w:rPr>
              <w:instrText>HYPERLINK "https://login.consultant.ru/link/?req=doc&amp;base=LAW&amp;n=371416&amp;dst=109207"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A16.12.028.003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6280000">
            <w:pPr>
              <w:widowControl w:val="0"/>
              <w:ind/>
            </w:pPr>
            <w:r>
              <w:rPr>
                <w:sz w:val="20"/>
              </w:rPr>
              <w:t>иной классификационный критерий: upst2</w:t>
            </w:r>
          </w:p>
        </w:tc>
        <w:tc>
          <w:tcPr>
            <w:tcW w:type="dxa" w:w="1304"/>
            <w:tcBorders>
              <w:top w:sz="4" w:val="nil"/>
              <w:left w:sz="4" w:val="nil"/>
              <w:bottom w:sz="4" w:val="nil"/>
              <w:right w:sz="4" w:val="nil"/>
            </w:tcBorders>
            <w:tcMar>
              <w:top w:type="dxa" w:w="102"/>
              <w:left w:type="dxa" w:w="62"/>
              <w:bottom w:type="dxa" w:w="102"/>
              <w:right w:type="dxa" w:w="62"/>
            </w:tcMar>
          </w:tcPr>
          <w:p w14:paraId="B7280000">
            <w:pPr>
              <w:widowControl w:val="0"/>
              <w:ind/>
              <w:jc w:val="center"/>
            </w:pPr>
            <w:r>
              <w:rPr>
                <w:sz w:val="20"/>
              </w:rPr>
              <w:t>6,67</w:t>
            </w:r>
          </w:p>
        </w:tc>
      </w:tr>
      <w:tr>
        <w:tc>
          <w:tcPr>
            <w:tcW w:type="dxa" w:w="1234"/>
            <w:tcBorders>
              <w:top w:sz="4" w:val="nil"/>
              <w:left w:sz="4" w:val="nil"/>
              <w:bottom w:sz="4" w:val="nil"/>
              <w:right w:sz="4" w:val="nil"/>
            </w:tcBorders>
            <w:tcMar>
              <w:top w:type="dxa" w:w="102"/>
              <w:left w:type="dxa" w:w="62"/>
              <w:bottom w:type="dxa" w:w="102"/>
              <w:right w:type="dxa" w:w="62"/>
            </w:tcMar>
          </w:tcPr>
          <w:p w14:paraId="B8280000">
            <w:pPr>
              <w:widowControl w:val="0"/>
              <w:ind/>
              <w:jc w:val="center"/>
            </w:pPr>
            <w:r>
              <w:rPr>
                <w:sz w:val="20"/>
              </w:rPr>
              <w:t>st25.015</w:t>
            </w:r>
          </w:p>
        </w:tc>
        <w:tc>
          <w:tcPr>
            <w:tcW w:type="dxa" w:w="2438"/>
            <w:tcBorders>
              <w:top w:sz="4" w:val="nil"/>
              <w:left w:sz="4" w:val="nil"/>
              <w:bottom w:sz="4" w:val="nil"/>
              <w:right w:sz="4" w:val="nil"/>
            </w:tcBorders>
            <w:tcMar>
              <w:top w:type="dxa" w:w="102"/>
              <w:left w:type="dxa" w:w="62"/>
              <w:bottom w:type="dxa" w:w="102"/>
              <w:right w:type="dxa" w:w="62"/>
            </w:tcMar>
          </w:tcPr>
          <w:p w14:paraId="B9280000">
            <w:pPr>
              <w:widowControl w:val="0"/>
              <w:ind/>
            </w:pPr>
            <w:r>
              <w:rPr>
                <w:sz w:val="20"/>
              </w:rPr>
              <w:t>Баллонная вазодилатация с установкой 3 стентов в сосуд (сосуды)</w:t>
            </w:r>
          </w:p>
        </w:tc>
        <w:tc>
          <w:tcPr>
            <w:tcW w:type="dxa" w:w="3969"/>
            <w:tcBorders>
              <w:top w:sz="4" w:val="nil"/>
              <w:left w:sz="4" w:val="nil"/>
              <w:bottom w:sz="4" w:val="nil"/>
              <w:right w:sz="4" w:val="nil"/>
            </w:tcBorders>
            <w:tcMar>
              <w:top w:type="dxa" w:w="102"/>
              <w:left w:type="dxa" w:w="62"/>
              <w:bottom w:type="dxa" w:w="102"/>
              <w:right w:type="dxa" w:w="62"/>
            </w:tcMar>
          </w:tcPr>
          <w:p w14:paraId="BA280000">
            <w:pPr>
              <w:widowControl w:val="0"/>
              <w:ind/>
            </w:pPr>
            <w:r>
              <w:rPr>
                <w:sz w:val="20"/>
              </w:rPr>
              <w:t>I20.0, I21.0, I21.1, I21.2, I21.3, I21.9, I22</w:t>
            </w:r>
          </w:p>
        </w:tc>
        <w:tc>
          <w:tcPr>
            <w:tcW w:type="dxa" w:w="3969"/>
            <w:tcBorders>
              <w:top w:sz="4" w:val="nil"/>
              <w:left w:sz="4" w:val="nil"/>
              <w:bottom w:sz="4" w:val="nil"/>
              <w:right w:sz="4" w:val="nil"/>
            </w:tcBorders>
            <w:tcMar>
              <w:top w:type="dxa" w:w="102"/>
              <w:left w:type="dxa" w:w="62"/>
              <w:bottom w:type="dxa" w:w="102"/>
              <w:right w:type="dxa" w:w="62"/>
            </w:tcMar>
          </w:tcPr>
          <w:p w14:paraId="BB280000">
            <w:pPr>
              <w:widowControl w:val="0"/>
              <w:ind/>
            </w:pPr>
            <w:r>
              <w:rPr>
                <w:color w:val="0000FF"/>
                <w:sz w:val="20"/>
              </w:rPr>
              <w:fldChar w:fldCharType="begin"/>
            </w:r>
            <w:r>
              <w:rPr>
                <w:color w:val="0000FF"/>
                <w:sz w:val="20"/>
              </w:rPr>
              <w:instrText>HYPERLINK "https://login.consultant.ru/link/?req=doc&amp;base=LAW&amp;n=371416&amp;dst=109207"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A16.12.028.003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C280000">
            <w:pPr>
              <w:widowControl w:val="0"/>
              <w:ind/>
            </w:pPr>
            <w:r>
              <w:rPr>
                <w:sz w:val="20"/>
              </w:rPr>
              <w:t>иной классификационный критерий: upst3</w:t>
            </w:r>
          </w:p>
        </w:tc>
        <w:tc>
          <w:tcPr>
            <w:tcW w:type="dxa" w:w="1304"/>
            <w:tcBorders>
              <w:top w:sz="4" w:val="nil"/>
              <w:left w:sz="4" w:val="nil"/>
              <w:bottom w:sz="4" w:val="nil"/>
              <w:right w:sz="4" w:val="nil"/>
            </w:tcBorders>
            <w:tcMar>
              <w:top w:type="dxa" w:w="102"/>
              <w:left w:type="dxa" w:w="62"/>
              <w:bottom w:type="dxa" w:w="102"/>
              <w:right w:type="dxa" w:w="62"/>
            </w:tcMar>
          </w:tcPr>
          <w:p w14:paraId="BD280000">
            <w:pPr>
              <w:widowControl w:val="0"/>
              <w:ind/>
              <w:jc w:val="center"/>
            </w:pPr>
            <w:r>
              <w:rPr>
                <w:sz w:val="20"/>
              </w:rPr>
              <w:t>7,97</w:t>
            </w:r>
          </w:p>
        </w:tc>
      </w:tr>
      <w:tr>
        <w:tc>
          <w:tcPr>
            <w:tcW w:type="dxa" w:w="1234"/>
            <w:tcBorders>
              <w:top w:sz="4" w:val="nil"/>
              <w:left w:sz="4" w:val="nil"/>
              <w:bottom w:sz="4" w:val="nil"/>
              <w:right w:sz="4" w:val="nil"/>
            </w:tcBorders>
            <w:tcMar>
              <w:top w:type="dxa" w:w="102"/>
              <w:left w:type="dxa" w:w="62"/>
              <w:bottom w:type="dxa" w:w="102"/>
              <w:right w:type="dxa" w:w="62"/>
            </w:tcMar>
          </w:tcPr>
          <w:p w14:paraId="BE280000">
            <w:pPr>
              <w:widowControl w:val="0"/>
              <w:ind/>
              <w:jc w:val="center"/>
            </w:pPr>
            <w:r>
              <w:rPr>
                <w:sz w:val="20"/>
              </w:rPr>
              <w:t>st26</w:t>
            </w:r>
          </w:p>
        </w:tc>
        <w:tc>
          <w:tcPr>
            <w:tcW w:type="dxa" w:w="2438"/>
            <w:tcBorders>
              <w:top w:sz="4" w:val="nil"/>
              <w:left w:sz="4" w:val="nil"/>
              <w:bottom w:sz="4" w:val="nil"/>
              <w:right w:sz="4" w:val="nil"/>
            </w:tcBorders>
            <w:tcMar>
              <w:top w:type="dxa" w:w="102"/>
              <w:left w:type="dxa" w:w="62"/>
              <w:bottom w:type="dxa" w:w="102"/>
              <w:right w:type="dxa" w:w="62"/>
            </w:tcMar>
          </w:tcPr>
          <w:p w14:paraId="BF280000">
            <w:pPr>
              <w:widowControl w:val="0"/>
              <w:ind/>
            </w:pPr>
            <w:r>
              <w:rPr>
                <w:sz w:val="20"/>
              </w:rPr>
              <w:t>Стоматология детская</w:t>
            </w:r>
          </w:p>
        </w:tc>
        <w:tc>
          <w:tcPr>
            <w:tcW w:type="dxa" w:w="3969"/>
            <w:tcBorders>
              <w:top w:sz="4" w:val="nil"/>
              <w:left w:sz="4" w:val="nil"/>
              <w:bottom w:sz="4" w:val="nil"/>
              <w:right w:sz="4" w:val="nil"/>
            </w:tcBorders>
            <w:tcMar>
              <w:top w:type="dxa" w:w="102"/>
              <w:left w:type="dxa" w:w="62"/>
              <w:bottom w:type="dxa" w:w="102"/>
              <w:right w:type="dxa" w:w="62"/>
            </w:tcMar>
          </w:tcPr>
          <w:p w14:paraId="C028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C128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C228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C3280000">
            <w:pPr>
              <w:widowControl w:val="0"/>
              <w:ind/>
              <w:jc w:val="center"/>
            </w:pPr>
            <w:r>
              <w:rPr>
                <w:sz w:val="20"/>
              </w:rPr>
              <w:t>0,79</w:t>
            </w:r>
          </w:p>
        </w:tc>
      </w:tr>
      <w:tr>
        <w:tc>
          <w:tcPr>
            <w:tcW w:type="dxa" w:w="1234"/>
            <w:tcBorders>
              <w:top w:sz="4" w:val="nil"/>
              <w:left w:sz="4" w:val="nil"/>
              <w:bottom w:sz="4" w:val="nil"/>
              <w:right w:sz="4" w:val="nil"/>
            </w:tcBorders>
            <w:tcMar>
              <w:top w:type="dxa" w:w="102"/>
              <w:left w:type="dxa" w:w="62"/>
              <w:bottom w:type="dxa" w:w="102"/>
              <w:right w:type="dxa" w:w="62"/>
            </w:tcMar>
          </w:tcPr>
          <w:p w14:paraId="C4280000">
            <w:pPr>
              <w:widowControl w:val="0"/>
              <w:ind/>
              <w:jc w:val="center"/>
            </w:pPr>
            <w:r>
              <w:rPr>
                <w:sz w:val="20"/>
              </w:rPr>
              <w:t>st26.001</w:t>
            </w:r>
          </w:p>
        </w:tc>
        <w:tc>
          <w:tcPr>
            <w:tcW w:type="dxa" w:w="2438"/>
            <w:tcBorders>
              <w:top w:sz="4" w:val="nil"/>
              <w:left w:sz="4" w:val="nil"/>
              <w:bottom w:sz="4" w:val="nil"/>
              <w:right w:sz="4" w:val="nil"/>
            </w:tcBorders>
            <w:tcMar>
              <w:top w:type="dxa" w:w="102"/>
              <w:left w:type="dxa" w:w="62"/>
              <w:bottom w:type="dxa" w:w="102"/>
              <w:right w:type="dxa" w:w="62"/>
            </w:tcMar>
          </w:tcPr>
          <w:p w14:paraId="C5280000">
            <w:pPr>
              <w:widowControl w:val="0"/>
              <w:ind/>
            </w:pPr>
            <w:r>
              <w:rPr>
                <w:sz w:val="20"/>
              </w:rPr>
              <w:t>Болезни полости рта, слюнных желез и челюстей, врожденные аномалии лица и шеи, дети</w:t>
            </w:r>
          </w:p>
        </w:tc>
        <w:tc>
          <w:tcPr>
            <w:tcW w:type="dxa" w:w="3969"/>
            <w:tcBorders>
              <w:top w:sz="4" w:val="nil"/>
              <w:left w:sz="4" w:val="nil"/>
              <w:bottom w:sz="4" w:val="nil"/>
              <w:right w:sz="4" w:val="nil"/>
            </w:tcBorders>
            <w:tcMar>
              <w:top w:type="dxa" w:w="102"/>
              <w:left w:type="dxa" w:w="62"/>
              <w:bottom w:type="dxa" w:w="102"/>
              <w:right w:type="dxa" w:w="62"/>
            </w:tcMar>
          </w:tcPr>
          <w:p w14:paraId="C6280000">
            <w:pPr>
              <w:widowControl w:val="0"/>
              <w:ind/>
            </w:pPr>
            <w:r>
              <w:rPr>
                <w:sz w:val="20"/>
              </w:rPr>
              <w:t>I86.0, K00, K00.0, K00.1, K00.2, K00.3, K00.4, K00.5, K00.6, K00.7, K00.8, K00.9, K01, K01.0, K01.1, K02, K02.0, K02.1, K02.2, K02.3, K02.4, K02.5, K02.8, K02.9, K03, K03.0, K03.1, K03.2, K03.3, K03.4, K03.5, K03.6, K03.7, K03.8, K03.9, K04, K04.0, K04.1, K04.2, K04.3, K04.4, K04.5, K04.6, K04.7, K04.8, K04.9, K05, K05.0, K05.1, K05.2, K05.3, K05.4, K05.5, K05.6, K06, K06.0, K06.1, K06.2, K06.8, K06.9, K07, K07.0, K07.1, K07.2, K07.3, K07.4, K07.5, K07.6, K07.8, K07.9, K08, K08.0, K08.1, K08.2, K08.3, K08.8, K08.9, K09, K09.0, K09.1, K09.2, K09.8, K09.9, K10, K10.0, K10.1, K10.2, K10.3, K10.8, K10.9, K11, K11.0, K11.1, K11.2, K11.3, K11.4, K11.5, K11.6, K11.7, K11.8, K11.9, K12, K12.0, K12.1, K12.2, K12.3, K13, K13.0 K13.1, K13.2, K13.3, K13.4, K13.5, K13.6, K13.7, K14, K14.0, K14.1, K14.2, K14.3, K14.4, K14.5, K14.6, K14.8, K14.9, Q18.3, Q18.4, Q18.5, Q18.6, Q18.7, Q18.8, Q18.9, Q35, Q35.1, Q35.3, Q35.5, Q35.7, Q35.9, Q36, Q36.0, Q36.1, Q36.9, Q37, Q37.0, Q37.1, Q37.2, Q37.3, Q37.4, Q37.5, Q37.8, Q37.9, Q38, Q38.0, Q38.1, Q38.2, Q38.3, Q38.4, Q38.5, Q38.6, Q38.7, Q38.8, S00.5, S01.4, S01.5, S02.4, S02.40, S02.41, S02.5, S02.50, S02.51, S02.6, S02.60, S02.61, S03, S03.0, S03.1, S03.2, S03.3, S03.4, S03.5</w:t>
            </w:r>
          </w:p>
        </w:tc>
        <w:tc>
          <w:tcPr>
            <w:tcW w:type="dxa" w:w="3969"/>
            <w:tcBorders>
              <w:top w:sz="4" w:val="nil"/>
              <w:left w:sz="4" w:val="nil"/>
              <w:bottom w:sz="4" w:val="nil"/>
              <w:right w:sz="4" w:val="nil"/>
            </w:tcBorders>
            <w:tcMar>
              <w:top w:type="dxa" w:w="102"/>
              <w:left w:type="dxa" w:w="62"/>
              <w:bottom w:type="dxa" w:w="102"/>
              <w:right w:type="dxa" w:w="62"/>
            </w:tcMar>
          </w:tcPr>
          <w:p w14:paraId="C7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8280000">
            <w:pPr>
              <w:widowControl w:val="0"/>
              <w:ind/>
            </w:pPr>
            <w:r>
              <w:rPr>
                <w:sz w:val="20"/>
              </w:rPr>
              <w:t>возрастная группа:</w:t>
            </w:r>
          </w:p>
          <w:p w14:paraId="C928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CA280000">
            <w:pPr>
              <w:widowControl w:val="0"/>
              <w:ind/>
              <w:jc w:val="center"/>
            </w:pPr>
            <w:r>
              <w:rPr>
                <w:sz w:val="20"/>
              </w:rPr>
              <w:t>0,79</w:t>
            </w:r>
          </w:p>
        </w:tc>
      </w:tr>
      <w:tr>
        <w:tc>
          <w:tcPr>
            <w:tcW w:type="dxa" w:w="1234"/>
            <w:tcBorders>
              <w:top w:sz="4" w:val="nil"/>
              <w:left w:sz="4" w:val="nil"/>
              <w:bottom w:sz="4" w:val="nil"/>
              <w:right w:sz="4" w:val="nil"/>
            </w:tcBorders>
            <w:tcMar>
              <w:top w:type="dxa" w:w="102"/>
              <w:left w:type="dxa" w:w="62"/>
              <w:bottom w:type="dxa" w:w="102"/>
              <w:right w:type="dxa" w:w="62"/>
            </w:tcMar>
          </w:tcPr>
          <w:p w14:paraId="CB280000">
            <w:pPr>
              <w:widowControl w:val="0"/>
              <w:ind/>
              <w:jc w:val="center"/>
            </w:pPr>
            <w:r>
              <w:rPr>
                <w:sz w:val="20"/>
              </w:rPr>
              <w:t>st27</w:t>
            </w:r>
          </w:p>
        </w:tc>
        <w:tc>
          <w:tcPr>
            <w:tcW w:type="dxa" w:w="2438"/>
            <w:tcBorders>
              <w:top w:sz="4" w:val="nil"/>
              <w:left w:sz="4" w:val="nil"/>
              <w:bottom w:sz="4" w:val="nil"/>
              <w:right w:sz="4" w:val="nil"/>
            </w:tcBorders>
            <w:tcMar>
              <w:top w:type="dxa" w:w="102"/>
              <w:left w:type="dxa" w:w="62"/>
              <w:bottom w:type="dxa" w:w="102"/>
              <w:right w:type="dxa" w:w="62"/>
            </w:tcMar>
          </w:tcPr>
          <w:p w14:paraId="CC280000">
            <w:pPr>
              <w:widowControl w:val="0"/>
              <w:ind/>
            </w:pPr>
            <w:r>
              <w:rPr>
                <w:sz w:val="20"/>
              </w:rPr>
              <w:t>Терапия</w:t>
            </w:r>
          </w:p>
        </w:tc>
        <w:tc>
          <w:tcPr>
            <w:tcW w:type="dxa" w:w="3969"/>
            <w:tcBorders>
              <w:top w:sz="4" w:val="nil"/>
              <w:left w:sz="4" w:val="nil"/>
              <w:bottom w:sz="4" w:val="nil"/>
              <w:right w:sz="4" w:val="nil"/>
            </w:tcBorders>
            <w:tcMar>
              <w:top w:type="dxa" w:w="102"/>
              <w:left w:type="dxa" w:w="62"/>
              <w:bottom w:type="dxa" w:w="102"/>
              <w:right w:type="dxa" w:w="62"/>
            </w:tcMar>
          </w:tcPr>
          <w:p w14:paraId="CD28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CE28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CF28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D0280000">
            <w:pPr>
              <w:widowControl w:val="0"/>
              <w:ind/>
              <w:jc w:val="center"/>
            </w:pPr>
            <w:r>
              <w:rPr>
                <w:sz w:val="20"/>
              </w:rPr>
              <w:t>0,73</w:t>
            </w:r>
          </w:p>
        </w:tc>
      </w:tr>
      <w:tr>
        <w:tc>
          <w:tcPr>
            <w:tcW w:type="dxa" w:w="1234"/>
            <w:tcBorders>
              <w:top w:sz="4" w:val="nil"/>
              <w:left w:sz="4" w:val="nil"/>
              <w:bottom w:sz="4" w:val="nil"/>
              <w:right w:sz="4" w:val="nil"/>
            </w:tcBorders>
            <w:tcMar>
              <w:top w:type="dxa" w:w="102"/>
              <w:left w:type="dxa" w:w="62"/>
              <w:bottom w:type="dxa" w:w="102"/>
              <w:right w:type="dxa" w:w="62"/>
            </w:tcMar>
          </w:tcPr>
          <w:p w14:paraId="D1280000">
            <w:pPr>
              <w:widowControl w:val="0"/>
              <w:ind/>
              <w:jc w:val="center"/>
            </w:pPr>
            <w:r>
              <w:rPr>
                <w:sz w:val="20"/>
              </w:rPr>
              <w:t>st27.001</w:t>
            </w:r>
          </w:p>
        </w:tc>
        <w:tc>
          <w:tcPr>
            <w:tcW w:type="dxa" w:w="2438"/>
            <w:tcBorders>
              <w:top w:sz="4" w:val="nil"/>
              <w:left w:sz="4" w:val="nil"/>
              <w:bottom w:sz="4" w:val="nil"/>
              <w:right w:sz="4" w:val="nil"/>
            </w:tcBorders>
            <w:tcMar>
              <w:top w:type="dxa" w:w="102"/>
              <w:left w:type="dxa" w:w="62"/>
              <w:bottom w:type="dxa" w:w="102"/>
              <w:right w:type="dxa" w:w="62"/>
            </w:tcMar>
          </w:tcPr>
          <w:p w14:paraId="D2280000">
            <w:pPr>
              <w:widowControl w:val="0"/>
              <w:ind/>
            </w:pPr>
            <w:r>
              <w:rPr>
                <w:sz w:val="20"/>
              </w:rPr>
              <w:t>Болезни пищевода, гастрит, дуоденит, другие болезни желудка и двенадцатиперстной кишки</w:t>
            </w:r>
          </w:p>
        </w:tc>
        <w:tc>
          <w:tcPr>
            <w:tcW w:type="dxa" w:w="3969"/>
            <w:tcBorders>
              <w:top w:sz="4" w:val="nil"/>
              <w:left w:sz="4" w:val="nil"/>
              <w:bottom w:sz="4" w:val="nil"/>
              <w:right w:sz="4" w:val="nil"/>
            </w:tcBorders>
            <w:tcMar>
              <w:top w:type="dxa" w:w="102"/>
              <w:left w:type="dxa" w:w="62"/>
              <w:bottom w:type="dxa" w:w="102"/>
              <w:right w:type="dxa" w:w="62"/>
            </w:tcMar>
          </w:tcPr>
          <w:p w14:paraId="D3280000">
            <w:pPr>
              <w:widowControl w:val="0"/>
              <w:ind/>
            </w:pPr>
            <w:r>
              <w:rPr>
                <w:sz w:val="20"/>
              </w:rPr>
              <w:t>K20, K21, K21.0, K21.9, K22, K22.0, K22.1, K22.2, K22.3, K22.4, K22.5, K22.6, K22.7, K22.8, K22.9, K23, K23.1, K23.8, K29, K29.0, K29.1, K29.2, K29.3, K29.4, K29.5, K29.6, K29.7, K29.8, K29.9, K30, K31, K31.0, K31.1, K31.2, K31.3, K31.4, K31.5, K31.6, K31.7, K31.8, K31.9, T28.1, T28.2, T28.6, T28.7, T28.9</w:t>
            </w:r>
          </w:p>
        </w:tc>
        <w:tc>
          <w:tcPr>
            <w:tcW w:type="dxa" w:w="3969"/>
            <w:tcBorders>
              <w:top w:sz="4" w:val="nil"/>
              <w:left w:sz="4" w:val="nil"/>
              <w:bottom w:sz="4" w:val="nil"/>
              <w:right w:sz="4" w:val="nil"/>
            </w:tcBorders>
            <w:tcMar>
              <w:top w:type="dxa" w:w="102"/>
              <w:left w:type="dxa" w:w="62"/>
              <w:bottom w:type="dxa" w:w="102"/>
              <w:right w:type="dxa" w:w="62"/>
            </w:tcMar>
          </w:tcPr>
          <w:p w14:paraId="D4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5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6280000">
            <w:pPr>
              <w:widowControl w:val="0"/>
              <w:ind/>
              <w:jc w:val="center"/>
            </w:pPr>
            <w:r>
              <w:rPr>
                <w:sz w:val="20"/>
              </w:rPr>
              <w:t>0,74</w:t>
            </w:r>
          </w:p>
        </w:tc>
      </w:tr>
      <w:tr>
        <w:tc>
          <w:tcPr>
            <w:tcW w:type="dxa" w:w="1234"/>
            <w:tcBorders>
              <w:top w:sz="4" w:val="nil"/>
              <w:left w:sz="4" w:val="nil"/>
              <w:bottom w:sz="4" w:val="nil"/>
              <w:right w:sz="4" w:val="nil"/>
            </w:tcBorders>
            <w:tcMar>
              <w:top w:type="dxa" w:w="102"/>
              <w:left w:type="dxa" w:w="62"/>
              <w:bottom w:type="dxa" w:w="102"/>
              <w:right w:type="dxa" w:w="62"/>
            </w:tcMar>
          </w:tcPr>
          <w:p w14:paraId="D7280000">
            <w:pPr>
              <w:widowControl w:val="0"/>
              <w:ind/>
              <w:jc w:val="center"/>
            </w:pPr>
            <w:r>
              <w:rPr>
                <w:sz w:val="20"/>
              </w:rPr>
              <w:t>st27.002</w:t>
            </w:r>
          </w:p>
        </w:tc>
        <w:tc>
          <w:tcPr>
            <w:tcW w:type="dxa" w:w="2438"/>
            <w:tcBorders>
              <w:top w:sz="4" w:val="nil"/>
              <w:left w:sz="4" w:val="nil"/>
              <w:bottom w:sz="4" w:val="nil"/>
              <w:right w:sz="4" w:val="nil"/>
            </w:tcBorders>
            <w:tcMar>
              <w:top w:type="dxa" w:w="102"/>
              <w:left w:type="dxa" w:w="62"/>
              <w:bottom w:type="dxa" w:w="102"/>
              <w:right w:type="dxa" w:w="62"/>
            </w:tcMar>
          </w:tcPr>
          <w:p w14:paraId="D8280000">
            <w:pPr>
              <w:widowControl w:val="0"/>
              <w:ind/>
            </w:pPr>
            <w:r>
              <w:rPr>
                <w:sz w:val="20"/>
              </w:rPr>
              <w:t>Новообразования доброкачественные, in situ, неопределенного и неуточненного характера органов пищеварения</w:t>
            </w:r>
          </w:p>
        </w:tc>
        <w:tc>
          <w:tcPr>
            <w:tcW w:type="dxa" w:w="3969"/>
            <w:tcBorders>
              <w:top w:sz="4" w:val="nil"/>
              <w:left w:sz="4" w:val="nil"/>
              <w:bottom w:sz="4" w:val="nil"/>
              <w:right w:sz="4" w:val="nil"/>
            </w:tcBorders>
            <w:tcMar>
              <w:top w:type="dxa" w:w="102"/>
              <w:left w:type="dxa" w:w="62"/>
              <w:bottom w:type="dxa" w:w="102"/>
              <w:right w:type="dxa" w:w="62"/>
            </w:tcMar>
          </w:tcPr>
          <w:p w14:paraId="D9280000">
            <w:pPr>
              <w:widowControl w:val="0"/>
              <w:ind/>
            </w:pPr>
            <w:r>
              <w:rPr>
                <w:sz w:val="20"/>
              </w:rPr>
              <w:t>D01, D01.0, D01.1, D01.2, D01.3, D01.4, D01.5, D01.7, D01.9, D12, D12.0, D12.1, D12.2, D12.3, D12.4, D12.5, D12.6, D12.7, D12.8, D12.9, D13, D13.0, D13.1, D13.2, D13.3, D13.4, D13.5, D13.9, D19.1, D20, D20.0, D20.1, D37.1, D37.2, D37.3, D37.4, D37.5, D37.6, D37.7, D37.9, D48.3, D48.4, K63.5</w:t>
            </w:r>
          </w:p>
        </w:tc>
        <w:tc>
          <w:tcPr>
            <w:tcW w:type="dxa" w:w="3969"/>
            <w:tcBorders>
              <w:top w:sz="4" w:val="nil"/>
              <w:left w:sz="4" w:val="nil"/>
              <w:bottom w:sz="4" w:val="nil"/>
              <w:right w:sz="4" w:val="nil"/>
            </w:tcBorders>
            <w:tcMar>
              <w:top w:type="dxa" w:w="102"/>
              <w:left w:type="dxa" w:w="62"/>
              <w:bottom w:type="dxa" w:w="102"/>
              <w:right w:type="dxa" w:w="62"/>
            </w:tcMar>
          </w:tcPr>
          <w:p w14:paraId="DA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B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C280000">
            <w:pPr>
              <w:widowControl w:val="0"/>
              <w:ind/>
              <w:jc w:val="center"/>
            </w:pPr>
            <w:r>
              <w:rPr>
                <w:sz w:val="20"/>
              </w:rPr>
              <w:t>0,69</w:t>
            </w:r>
          </w:p>
        </w:tc>
      </w:tr>
      <w:tr>
        <w:tc>
          <w:tcPr>
            <w:tcW w:type="dxa" w:w="1234"/>
            <w:tcBorders>
              <w:top w:sz="4" w:val="nil"/>
              <w:left w:sz="4" w:val="nil"/>
              <w:bottom w:sz="4" w:val="nil"/>
              <w:right w:sz="4" w:val="nil"/>
            </w:tcBorders>
            <w:tcMar>
              <w:top w:type="dxa" w:w="102"/>
              <w:left w:type="dxa" w:w="62"/>
              <w:bottom w:type="dxa" w:w="102"/>
              <w:right w:type="dxa" w:w="62"/>
            </w:tcMar>
          </w:tcPr>
          <w:p w14:paraId="DD280000">
            <w:pPr>
              <w:widowControl w:val="0"/>
              <w:ind/>
              <w:jc w:val="center"/>
            </w:pPr>
            <w:r>
              <w:rPr>
                <w:sz w:val="20"/>
              </w:rPr>
              <w:t>st27.003</w:t>
            </w:r>
          </w:p>
        </w:tc>
        <w:tc>
          <w:tcPr>
            <w:tcW w:type="dxa" w:w="2438"/>
            <w:tcBorders>
              <w:top w:sz="4" w:val="nil"/>
              <w:left w:sz="4" w:val="nil"/>
              <w:bottom w:sz="4" w:val="nil"/>
              <w:right w:sz="4" w:val="nil"/>
            </w:tcBorders>
            <w:tcMar>
              <w:top w:type="dxa" w:w="102"/>
              <w:left w:type="dxa" w:w="62"/>
              <w:bottom w:type="dxa" w:w="102"/>
              <w:right w:type="dxa" w:w="62"/>
            </w:tcMar>
          </w:tcPr>
          <w:p w14:paraId="DE280000">
            <w:pPr>
              <w:widowControl w:val="0"/>
              <w:ind/>
            </w:pPr>
            <w:r>
              <w:rPr>
                <w:sz w:val="20"/>
              </w:rPr>
              <w:t>Болезни желчного пузыря</w:t>
            </w:r>
          </w:p>
        </w:tc>
        <w:tc>
          <w:tcPr>
            <w:tcW w:type="dxa" w:w="3969"/>
            <w:tcBorders>
              <w:top w:sz="4" w:val="nil"/>
              <w:left w:sz="4" w:val="nil"/>
              <w:bottom w:sz="4" w:val="nil"/>
              <w:right w:sz="4" w:val="nil"/>
            </w:tcBorders>
            <w:tcMar>
              <w:top w:type="dxa" w:w="102"/>
              <w:left w:type="dxa" w:w="62"/>
              <w:bottom w:type="dxa" w:w="102"/>
              <w:right w:type="dxa" w:w="62"/>
            </w:tcMar>
          </w:tcPr>
          <w:p w14:paraId="DF280000">
            <w:pPr>
              <w:widowControl w:val="0"/>
              <w:ind/>
            </w:pPr>
            <w:r>
              <w:rPr>
                <w:sz w:val="20"/>
              </w:rPr>
              <w:t>K80, K80.0, K80.1, K80.2, K80.3, K80.4, K80.5, K80.8, K81, 01.0, K81.1, K81.8, K81.9, K82, K82.0, K82.1, K82.2, K82.3, K82.4, K82.8, K82.9, K83, K83.0, K83.1, K83.2, K83.3, K83.4, K83.5, K83.8, K83.9, K87.0, K91.5, Q44, Q44.0, Q44.1, Q44.2, Q44.3, Q44.4, Q44.5</w:t>
            </w:r>
          </w:p>
        </w:tc>
        <w:tc>
          <w:tcPr>
            <w:tcW w:type="dxa" w:w="3969"/>
            <w:tcBorders>
              <w:top w:sz="4" w:val="nil"/>
              <w:left w:sz="4" w:val="nil"/>
              <w:bottom w:sz="4" w:val="nil"/>
              <w:right w:sz="4" w:val="nil"/>
            </w:tcBorders>
            <w:tcMar>
              <w:top w:type="dxa" w:w="102"/>
              <w:left w:type="dxa" w:w="62"/>
              <w:bottom w:type="dxa" w:w="102"/>
              <w:right w:type="dxa" w:w="62"/>
            </w:tcMar>
          </w:tcPr>
          <w:p w14:paraId="E0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1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2280000">
            <w:pPr>
              <w:widowControl w:val="0"/>
              <w:ind/>
              <w:jc w:val="center"/>
            </w:pPr>
            <w:r>
              <w:rPr>
                <w:sz w:val="20"/>
              </w:rPr>
              <w:t>0,72</w:t>
            </w:r>
          </w:p>
        </w:tc>
      </w:tr>
      <w:tr>
        <w:tc>
          <w:tcPr>
            <w:tcW w:type="dxa" w:w="1234"/>
            <w:tcBorders>
              <w:top w:sz="4" w:val="nil"/>
              <w:left w:sz="4" w:val="nil"/>
              <w:bottom w:sz="4" w:val="nil"/>
              <w:right w:sz="4" w:val="nil"/>
            </w:tcBorders>
            <w:tcMar>
              <w:top w:type="dxa" w:w="102"/>
              <w:left w:type="dxa" w:w="62"/>
              <w:bottom w:type="dxa" w:w="102"/>
              <w:right w:type="dxa" w:w="62"/>
            </w:tcMar>
          </w:tcPr>
          <w:p w14:paraId="E3280000">
            <w:pPr>
              <w:widowControl w:val="0"/>
              <w:ind/>
              <w:jc w:val="center"/>
            </w:pPr>
            <w:r>
              <w:rPr>
                <w:sz w:val="20"/>
              </w:rPr>
              <w:t>st27.004</w:t>
            </w:r>
          </w:p>
        </w:tc>
        <w:tc>
          <w:tcPr>
            <w:tcW w:type="dxa" w:w="2438"/>
            <w:tcBorders>
              <w:top w:sz="4" w:val="nil"/>
              <w:left w:sz="4" w:val="nil"/>
              <w:bottom w:sz="4" w:val="nil"/>
              <w:right w:sz="4" w:val="nil"/>
            </w:tcBorders>
            <w:tcMar>
              <w:top w:type="dxa" w:w="102"/>
              <w:left w:type="dxa" w:w="62"/>
              <w:bottom w:type="dxa" w:w="102"/>
              <w:right w:type="dxa" w:w="62"/>
            </w:tcMar>
          </w:tcPr>
          <w:p w14:paraId="E4280000">
            <w:pPr>
              <w:widowControl w:val="0"/>
              <w:ind/>
            </w:pPr>
            <w:r>
              <w:rPr>
                <w:sz w:val="20"/>
              </w:rPr>
              <w:t>Другие болезни органов пищеварения, взрослые</w:t>
            </w:r>
          </w:p>
        </w:tc>
        <w:tc>
          <w:tcPr>
            <w:tcW w:type="dxa" w:w="3969"/>
            <w:tcBorders>
              <w:top w:sz="4" w:val="nil"/>
              <w:left w:sz="4" w:val="nil"/>
              <w:bottom w:sz="4" w:val="nil"/>
              <w:right w:sz="4" w:val="nil"/>
            </w:tcBorders>
            <w:tcMar>
              <w:top w:type="dxa" w:w="102"/>
              <w:left w:type="dxa" w:w="62"/>
              <w:bottom w:type="dxa" w:w="102"/>
              <w:right w:type="dxa" w:w="62"/>
            </w:tcMar>
          </w:tcPr>
          <w:p w14:paraId="E5280000">
            <w:pPr>
              <w:widowControl w:val="0"/>
              <w:ind/>
            </w:pPr>
            <w:r>
              <w:rPr>
                <w:sz w:val="20"/>
              </w:rPr>
              <w:t>I85, I85.0, I85.9, I86.4, I98.2, I98.3, K35, K35.2, K35.3, K35.8, K36, K37, K38, K38.0, K38.1, K38.2, K38.3, K38.8, K38.9, K40, K40.0, K40.1, K40.2, K40.3, K40.4, K40.9, K41, K41.0, K41.1, K41.2, K41.3, K41.4, K41.9, K42, K42.0, K42.1, K42.9, K43, K43.0, K43.1, K43.2, K43.3, K43.4, K43.5, K43.6, K43.7, K43.9, K44, K44.0, K44.1, K44.9, K45, K45.0, K45.1, K45.8, K46, K46.0, K46.1, K46.9, K52, K52.0, K52.1, K52.2, K52.3, K52.8, K52.9, K55, K55.0, K55.1, K55.2, K55.3, K55.8, K55.9, K56, K56.0, K56.1, K56.2, K56.3, K56.4, K56.5, K56.6, K56.7, K57, K57.0, K57.1, K57.2, K57.3, K57.4, K57.5, K57.8, K57.9, K58, K58.1, K58.2, K58.3, K58.8, K59, K59.0, K59.1, K59.2, K59.3, K59.4, K59.8, K59.9, K60, K60.0, K60.1, K60.2, K60.3, K60.4, K60.5, K61, K61.0, K61.1, K61.2, K61.3, K61.4, K62, K62.0, K62.1, K62.2, K62.3, K62.4, K62.5, K62.6, K62.7, K62.8, K62.9, K63, K63.0, K63.1, K63.2, K63.3, K63.4, K63.8, K63.9, K64, K64.0, K64.1, K64.2, K64.3, K64.4, K64.5, K64.8, K64.9, K65, K65.0, K65.8, K65.9, K66, K66.0, K66.1, K66.2, K66.8, K66.9, K67, K67.0, K67.1, K67.2, K67.3, K67.8, K90, K90.0, K90.1, K90.2, K90.3, K90.4, K90.8, K90.9, K91, K91.0, K91.1, K91.2, K91.3, K91.4, K91.8, K91.9, K92, K92.0, K92.1, K92.2, K92.8, K92.9, K93, K93.0, K93.1, K93.8, Q39, Q39.0, Q39.1, Q39.2, Q39.3, Q39.4, Q39.5, Q39.6, Q39.8, Q39.9, Q40, Q40.0, Q40.1, Q40.2, Q40.3, Q40.8, Q40.9, Q41, Q41.0, Q41.1, Q41.2, Q41.8, Q41.9, Q42, Q42.0, Q42.1, Q42.2, Q42.3, Q42.8, Q42.9, Q43, Q43.0, Q43.1, Q43.2, Q43.3, Q43.4, Q43.5, Q43.6, Q43.7, Q43.8, Q43.9, Q45.8, Q45.9, Q89.3, R10, R10.0, R10.1, R10.2, R10.3, R10.4, R11, R12, R13, R14, R15, R19, R19.0, R19.1, R19.2, R19.3, R19.4, R19.5, R19.6, R19.8, R85, R85.0, R85.1, R85.2, R85.3, R85.4, R85.5, R85.6, R85.7, R85.8, R85.9, R93.3, R93.5, S36, S36.0, S36.00, S36.01, S36.3, S36.30, S36.31, S36.4, S36.40, S36.41, S36.5, S36.50, S36.51, S36.6, S36.60, S36.61, S36.7, S36.70, S36.71, S36.8, S36.80, S36.81, S36.9, S36.90, S36.91, T18, T18.0, T18.1, T18.2, T18.3, T18.4, T18.5, T18.8, T18.9, T28.0, T28.4, T28.5, T85.5, T85.6, T91.5</w:t>
            </w:r>
          </w:p>
        </w:tc>
        <w:tc>
          <w:tcPr>
            <w:tcW w:type="dxa" w:w="3969"/>
            <w:tcBorders>
              <w:top w:sz="4" w:val="nil"/>
              <w:left w:sz="4" w:val="nil"/>
              <w:bottom w:sz="4" w:val="nil"/>
              <w:right w:sz="4" w:val="nil"/>
            </w:tcBorders>
            <w:tcMar>
              <w:top w:type="dxa" w:w="102"/>
              <w:left w:type="dxa" w:w="62"/>
              <w:bottom w:type="dxa" w:w="102"/>
              <w:right w:type="dxa" w:w="62"/>
            </w:tcMar>
          </w:tcPr>
          <w:p w14:paraId="E6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7280000">
            <w:pPr>
              <w:widowControl w:val="0"/>
              <w:ind/>
            </w:pPr>
            <w:r>
              <w:rPr>
                <w:sz w:val="20"/>
              </w:rPr>
              <w:t>возрастная группа:</w:t>
            </w:r>
          </w:p>
          <w:p w14:paraId="E828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E9280000">
            <w:pPr>
              <w:widowControl w:val="0"/>
              <w:ind/>
              <w:jc w:val="center"/>
            </w:pPr>
            <w:r>
              <w:rPr>
                <w:sz w:val="20"/>
              </w:rPr>
              <w:t>0,59</w:t>
            </w:r>
          </w:p>
        </w:tc>
      </w:tr>
      <w:tr>
        <w:tc>
          <w:tcPr>
            <w:tcW w:type="dxa" w:w="1234"/>
            <w:tcBorders>
              <w:top w:sz="4" w:val="nil"/>
              <w:left w:sz="4" w:val="nil"/>
              <w:bottom w:sz="4" w:val="nil"/>
              <w:right w:sz="4" w:val="nil"/>
            </w:tcBorders>
            <w:tcMar>
              <w:top w:type="dxa" w:w="102"/>
              <w:left w:type="dxa" w:w="62"/>
              <w:bottom w:type="dxa" w:w="102"/>
              <w:right w:type="dxa" w:w="62"/>
            </w:tcMar>
          </w:tcPr>
          <w:p w14:paraId="EA280000">
            <w:pPr>
              <w:widowControl w:val="0"/>
              <w:ind/>
              <w:jc w:val="center"/>
            </w:pPr>
            <w:r>
              <w:rPr>
                <w:sz w:val="20"/>
              </w:rPr>
              <w:t>st27.005</w:t>
            </w:r>
          </w:p>
        </w:tc>
        <w:tc>
          <w:tcPr>
            <w:tcW w:type="dxa" w:w="2438"/>
            <w:tcBorders>
              <w:top w:sz="4" w:val="nil"/>
              <w:left w:sz="4" w:val="nil"/>
              <w:bottom w:sz="4" w:val="nil"/>
              <w:right w:sz="4" w:val="nil"/>
            </w:tcBorders>
            <w:tcMar>
              <w:top w:type="dxa" w:w="102"/>
              <w:left w:type="dxa" w:w="62"/>
              <w:bottom w:type="dxa" w:w="102"/>
              <w:right w:type="dxa" w:w="62"/>
            </w:tcMar>
          </w:tcPr>
          <w:p w14:paraId="EB280000">
            <w:pPr>
              <w:widowControl w:val="0"/>
              <w:ind/>
            </w:pPr>
            <w:r>
              <w:rPr>
                <w:sz w:val="20"/>
              </w:rPr>
              <w:t>Гипертоничсская болезнь в стадии обострения</w:t>
            </w:r>
          </w:p>
        </w:tc>
        <w:tc>
          <w:tcPr>
            <w:tcW w:type="dxa" w:w="3969"/>
            <w:tcBorders>
              <w:top w:sz="4" w:val="nil"/>
              <w:left w:sz="4" w:val="nil"/>
              <w:bottom w:sz="4" w:val="nil"/>
              <w:right w:sz="4" w:val="nil"/>
            </w:tcBorders>
            <w:tcMar>
              <w:top w:type="dxa" w:w="102"/>
              <w:left w:type="dxa" w:w="62"/>
              <w:bottom w:type="dxa" w:w="102"/>
              <w:right w:type="dxa" w:w="62"/>
            </w:tcMar>
          </w:tcPr>
          <w:p w14:paraId="EC280000">
            <w:pPr>
              <w:widowControl w:val="0"/>
              <w:ind/>
            </w:pPr>
            <w:r>
              <w:rPr>
                <w:sz w:val="20"/>
              </w:rPr>
              <w:t>I10, I11, I11.0, I11.9, I12, I12.0, I12.9, I13, I13.0, I13.1, I13.2, I13.9, I15, I15.0, I15.1, I15.2, I15.8, I15.9</w:t>
            </w:r>
          </w:p>
        </w:tc>
        <w:tc>
          <w:tcPr>
            <w:tcW w:type="dxa" w:w="3969"/>
            <w:tcBorders>
              <w:top w:sz="4" w:val="nil"/>
              <w:left w:sz="4" w:val="nil"/>
              <w:bottom w:sz="4" w:val="nil"/>
              <w:right w:sz="4" w:val="nil"/>
            </w:tcBorders>
            <w:tcMar>
              <w:top w:type="dxa" w:w="102"/>
              <w:left w:type="dxa" w:w="62"/>
              <w:bottom w:type="dxa" w:w="102"/>
              <w:right w:type="dxa" w:w="62"/>
            </w:tcMar>
          </w:tcPr>
          <w:p w14:paraId="ED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E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F280000">
            <w:pPr>
              <w:widowControl w:val="0"/>
              <w:ind/>
              <w:jc w:val="center"/>
            </w:pPr>
            <w:r>
              <w:rPr>
                <w:sz w:val="20"/>
              </w:rPr>
              <w:t>0,7</w:t>
            </w:r>
          </w:p>
        </w:tc>
      </w:tr>
      <w:tr>
        <w:tc>
          <w:tcPr>
            <w:tcW w:type="dxa" w:w="1234"/>
            <w:tcBorders>
              <w:top w:sz="4" w:val="nil"/>
              <w:left w:sz="4" w:val="nil"/>
              <w:bottom w:sz="4" w:val="nil"/>
              <w:right w:sz="4" w:val="nil"/>
            </w:tcBorders>
            <w:tcMar>
              <w:top w:type="dxa" w:w="102"/>
              <w:left w:type="dxa" w:w="62"/>
              <w:bottom w:type="dxa" w:w="102"/>
              <w:right w:type="dxa" w:w="62"/>
            </w:tcMar>
          </w:tcPr>
          <w:p w14:paraId="F0280000">
            <w:pPr>
              <w:widowControl w:val="0"/>
              <w:ind/>
              <w:jc w:val="center"/>
            </w:pPr>
            <w:r>
              <w:rPr>
                <w:sz w:val="20"/>
              </w:rPr>
              <w:t>st27.006</w:t>
            </w:r>
          </w:p>
        </w:tc>
        <w:tc>
          <w:tcPr>
            <w:tcW w:type="dxa" w:w="2438"/>
            <w:tcBorders>
              <w:top w:sz="4" w:val="nil"/>
              <w:left w:sz="4" w:val="nil"/>
              <w:bottom w:sz="4" w:val="nil"/>
              <w:right w:sz="4" w:val="nil"/>
            </w:tcBorders>
            <w:tcMar>
              <w:top w:type="dxa" w:w="102"/>
              <w:left w:type="dxa" w:w="62"/>
              <w:bottom w:type="dxa" w:w="102"/>
              <w:right w:type="dxa" w:w="62"/>
            </w:tcMar>
          </w:tcPr>
          <w:p w14:paraId="F1280000">
            <w:pPr>
              <w:widowControl w:val="0"/>
              <w:ind/>
            </w:pPr>
            <w:r>
              <w:rPr>
                <w:sz w:val="20"/>
              </w:rPr>
              <w:t>Стенокардия (кроме нестабильной), хроническая ишемическая болезнь сердца (уровень 1)</w:t>
            </w:r>
          </w:p>
        </w:tc>
        <w:tc>
          <w:tcPr>
            <w:tcW w:type="dxa" w:w="3969"/>
            <w:tcBorders>
              <w:top w:sz="4" w:val="nil"/>
              <w:left w:sz="4" w:val="nil"/>
              <w:bottom w:sz="4" w:val="nil"/>
              <w:right w:sz="4" w:val="nil"/>
            </w:tcBorders>
            <w:tcMar>
              <w:top w:type="dxa" w:w="102"/>
              <w:left w:type="dxa" w:w="62"/>
              <w:bottom w:type="dxa" w:w="102"/>
              <w:right w:type="dxa" w:w="62"/>
            </w:tcMar>
          </w:tcPr>
          <w:p w14:paraId="F2280000">
            <w:pPr>
              <w:widowControl w:val="0"/>
              <w:ind/>
            </w:pPr>
            <w:r>
              <w:rPr>
                <w:sz w:val="20"/>
              </w:rPr>
              <w:t>I10, I10.1, I10.8, I10.9, I15, I15.0, I15.1, I15.2, I15.3, I15.4, I15.5, I15.6, I15.8, I15.9</w:t>
            </w:r>
          </w:p>
        </w:tc>
        <w:tc>
          <w:tcPr>
            <w:tcW w:type="dxa" w:w="3969"/>
            <w:tcBorders>
              <w:top w:sz="4" w:val="nil"/>
              <w:left w:sz="4" w:val="nil"/>
              <w:bottom w:sz="4" w:val="nil"/>
              <w:right w:sz="4" w:val="nil"/>
            </w:tcBorders>
            <w:tcMar>
              <w:top w:type="dxa" w:w="102"/>
              <w:left w:type="dxa" w:w="62"/>
              <w:bottom w:type="dxa" w:w="102"/>
              <w:right w:type="dxa" w:w="62"/>
            </w:tcMar>
          </w:tcPr>
          <w:p w14:paraId="F3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4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5280000">
            <w:pPr>
              <w:widowControl w:val="0"/>
              <w:ind/>
              <w:jc w:val="center"/>
            </w:pPr>
            <w:r>
              <w:rPr>
                <w:sz w:val="20"/>
              </w:rPr>
              <w:t>0,78</w:t>
            </w:r>
          </w:p>
        </w:tc>
      </w:tr>
      <w:tr>
        <w:tc>
          <w:tcPr>
            <w:tcW w:type="dxa" w:w="1234"/>
            <w:tcBorders>
              <w:top w:sz="4" w:val="nil"/>
              <w:left w:sz="4" w:val="nil"/>
              <w:bottom w:sz="4" w:val="nil"/>
              <w:right w:sz="4" w:val="nil"/>
            </w:tcBorders>
            <w:tcMar>
              <w:top w:type="dxa" w:w="102"/>
              <w:left w:type="dxa" w:w="62"/>
              <w:bottom w:type="dxa" w:w="102"/>
              <w:right w:type="dxa" w:w="62"/>
            </w:tcMar>
          </w:tcPr>
          <w:p w14:paraId="F6280000">
            <w:pPr>
              <w:widowControl w:val="0"/>
              <w:ind/>
              <w:jc w:val="center"/>
            </w:pPr>
            <w:r>
              <w:rPr>
                <w:sz w:val="20"/>
              </w:rPr>
              <w:t>st27.007</w:t>
            </w:r>
          </w:p>
        </w:tc>
        <w:tc>
          <w:tcPr>
            <w:tcW w:type="dxa" w:w="2438"/>
            <w:tcBorders>
              <w:top w:sz="4" w:val="nil"/>
              <w:left w:sz="4" w:val="nil"/>
              <w:bottom w:sz="4" w:val="nil"/>
              <w:right w:sz="4" w:val="nil"/>
            </w:tcBorders>
            <w:tcMar>
              <w:top w:type="dxa" w:w="102"/>
              <w:left w:type="dxa" w:w="62"/>
              <w:bottom w:type="dxa" w:w="102"/>
              <w:right w:type="dxa" w:w="62"/>
            </w:tcMar>
          </w:tcPr>
          <w:p w14:paraId="F7280000">
            <w:pPr>
              <w:widowControl w:val="0"/>
              <w:ind/>
            </w:pPr>
            <w:r>
              <w:rPr>
                <w:sz w:val="20"/>
              </w:rPr>
              <w:t>Стенокардия (кроме нестабильной), хроническая ишемическая болезнь сердца (уровень 2)</w:t>
            </w:r>
          </w:p>
        </w:tc>
        <w:tc>
          <w:tcPr>
            <w:tcW w:type="dxa" w:w="3969"/>
            <w:tcBorders>
              <w:top w:sz="4" w:val="nil"/>
              <w:left w:sz="4" w:val="nil"/>
              <w:bottom w:sz="4" w:val="nil"/>
              <w:right w:sz="4" w:val="nil"/>
            </w:tcBorders>
            <w:tcMar>
              <w:top w:type="dxa" w:w="102"/>
              <w:left w:type="dxa" w:w="62"/>
              <w:bottom w:type="dxa" w:w="102"/>
              <w:right w:type="dxa" w:w="62"/>
            </w:tcMar>
          </w:tcPr>
          <w:p w14:paraId="F8280000">
            <w:pPr>
              <w:widowControl w:val="0"/>
              <w:ind/>
            </w:pPr>
            <w:r>
              <w:rPr>
                <w:sz w:val="20"/>
              </w:rPr>
              <w:t>I10, I10.1, I10.8, I10.9, I15, I15.0, I15.1, I15.2, I15.3, I15.4, I15.5, I15.6, I15.8, I15.9</w:t>
            </w:r>
          </w:p>
        </w:tc>
        <w:tc>
          <w:tcPr>
            <w:tcW w:type="dxa" w:w="3969"/>
            <w:tcBorders>
              <w:top w:sz="4" w:val="nil"/>
              <w:left w:sz="4" w:val="nil"/>
              <w:bottom w:sz="4" w:val="nil"/>
              <w:right w:sz="4" w:val="nil"/>
            </w:tcBorders>
            <w:tcMar>
              <w:top w:type="dxa" w:w="102"/>
              <w:left w:type="dxa" w:w="62"/>
              <w:bottom w:type="dxa" w:w="102"/>
              <w:right w:type="dxa" w:w="62"/>
            </w:tcMar>
          </w:tcPr>
          <w:p w14:paraId="F9280000">
            <w:pPr>
              <w:widowControl w:val="0"/>
              <w:ind/>
            </w:pPr>
            <w:r>
              <w:rPr>
                <w:color w:val="0000FF"/>
                <w:sz w:val="20"/>
              </w:rPr>
              <w:fldChar w:fldCharType="begin"/>
            </w:r>
            <w:r>
              <w:rPr>
                <w:color w:val="0000FF"/>
                <w:sz w:val="20"/>
              </w:rPr>
              <w:instrText>HYPERLINK "https://login.consultant.ru/link/?req=doc&amp;base=LAW&amp;n=371416&amp;dst=102118"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"https://login.consultant.ru/link/?req=doc&amp;base=LAW&amp;n=371416&amp;dst=102734"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A07.10.001.001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A28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B280000">
            <w:pPr>
              <w:widowControl w:val="0"/>
              <w:ind/>
              <w:jc w:val="center"/>
            </w:pPr>
            <w:r>
              <w:rPr>
                <w:sz w:val="20"/>
              </w:rPr>
              <w:t>1,7</w:t>
            </w:r>
          </w:p>
        </w:tc>
      </w:tr>
      <w:tr>
        <w:tc>
          <w:tcPr>
            <w:tcW w:type="dxa" w:w="1234"/>
            <w:tcBorders>
              <w:top w:sz="4" w:val="nil"/>
              <w:left w:sz="4" w:val="nil"/>
              <w:bottom w:sz="4" w:val="nil"/>
              <w:right w:sz="4" w:val="nil"/>
            </w:tcBorders>
            <w:tcMar>
              <w:top w:type="dxa" w:w="102"/>
              <w:left w:type="dxa" w:w="62"/>
              <w:bottom w:type="dxa" w:w="102"/>
              <w:right w:type="dxa" w:w="62"/>
            </w:tcMar>
          </w:tcPr>
          <w:p w14:paraId="FC280000">
            <w:pPr>
              <w:widowControl w:val="0"/>
              <w:ind/>
              <w:jc w:val="center"/>
            </w:pPr>
            <w:r>
              <w:rPr>
                <w:sz w:val="20"/>
              </w:rPr>
              <w:t>st27.008</w:t>
            </w:r>
          </w:p>
        </w:tc>
        <w:tc>
          <w:tcPr>
            <w:tcW w:type="dxa" w:w="2438"/>
            <w:tcBorders>
              <w:top w:sz="4" w:val="nil"/>
              <w:left w:sz="4" w:val="nil"/>
              <w:bottom w:sz="4" w:val="nil"/>
              <w:right w:sz="4" w:val="nil"/>
            </w:tcBorders>
            <w:tcMar>
              <w:top w:type="dxa" w:w="102"/>
              <w:left w:type="dxa" w:w="62"/>
              <w:bottom w:type="dxa" w:w="102"/>
              <w:right w:type="dxa" w:w="62"/>
            </w:tcMar>
          </w:tcPr>
          <w:p w14:paraId="FD280000">
            <w:pPr>
              <w:widowControl w:val="0"/>
              <w:ind/>
            </w:pPr>
            <w:r>
              <w:rPr>
                <w:sz w:val="20"/>
              </w:rPr>
              <w:t>Другие болезни сердца (уровень 1)</w:t>
            </w:r>
          </w:p>
        </w:tc>
        <w:tc>
          <w:tcPr>
            <w:tcW w:type="dxa" w:w="3969"/>
            <w:tcBorders>
              <w:top w:sz="4" w:val="nil"/>
              <w:left w:sz="4" w:val="nil"/>
              <w:bottom w:sz="4" w:val="nil"/>
              <w:right w:sz="4" w:val="nil"/>
            </w:tcBorders>
            <w:tcMar>
              <w:top w:type="dxa" w:w="102"/>
              <w:left w:type="dxa" w:w="62"/>
              <w:bottom w:type="dxa" w:w="102"/>
              <w:right w:type="dxa" w:w="62"/>
            </w:tcMar>
          </w:tcPr>
          <w:p w14:paraId="FE280000">
            <w:pPr>
              <w:widowControl w:val="0"/>
              <w:ind/>
            </w:pPr>
            <w:r>
              <w:rPr>
                <w:sz w:val="20"/>
              </w:rPr>
              <w:t>I14, I14.0, I14.1, I14.8, I14.9, I17, I17.0, I17.1, I17.2, I17.8, I17.9, I18, I18, I18.1, I18.8, I18.9, I34, I34.0, I34.1, I34.2, I34.8, I34.9, I35, I35.0, I35, 1, I35.2, I35.8, I35.9, I36, I36.0, I36.1, I36.2, I36.8, I36.9, I37, I37.0, I37.1, I37.2, I37.8, I37.9, I39, I39.0, I39.1, I39.2, I39.3, I39.4, I46, I46 I46.1, I46.9, I50, I50.0, I50.1, I50.9, I51, I51.0, I51.1, I51.2, I51.3, I51.4, I51.5, I51.6, I51.7, I51.8, I51.9, I52, I52.0, I52.1, I52.8, I95, I95.0, I95.1, I95.2, I95.8, I95.9, I97, I97.0, I97.1, I97.8, I97.9, I98.1, I98.8, Q20, Q20.0, Q20.1, Q20.2, Q20.3, Q20.4, Q20.5, Q20.6, Q20.8, Q20.9, Q21, Q21.0, Q21.1, Q21.2, Q21.3, Q21.4, Q21.8, Q21.9, Q22, Q22.0, Q22.1, Q22.2, Q22.3, Q22.4, Q22.5, Q22.6, Q22.8, Q22.9, Q23, Q23.0, Q23.1, Q23.2, Q23.3, Q23.4, Q23.8, Q23.9, Q24, Q24.0, Q24.1, Q24.2, Q24.3, Q24.4, Q24.5, Q24.8, Q24.9, R01, R01.0, R01.1, R01.2, R03, R03.0, R03.1, R07.2, R07.4, R09.8, R55, R57.0, R93.1, R94.3, S26, S26.0, S26.00, S26.1, S26.8, S26.80, S26.81, S26.9, S26.90, S26.91, T82, T82.0, T82.1, T82.2, T82.3, T82.4, T82.7, T82.8, T82.9, T85.8</w:t>
            </w:r>
          </w:p>
        </w:tc>
        <w:tc>
          <w:tcPr>
            <w:tcW w:type="dxa" w:w="3969"/>
            <w:tcBorders>
              <w:top w:sz="4" w:val="nil"/>
              <w:left w:sz="4" w:val="nil"/>
              <w:bottom w:sz="4" w:val="nil"/>
              <w:right w:sz="4" w:val="nil"/>
            </w:tcBorders>
            <w:tcMar>
              <w:top w:type="dxa" w:w="102"/>
              <w:left w:type="dxa" w:w="62"/>
              <w:bottom w:type="dxa" w:w="102"/>
              <w:right w:type="dxa" w:w="62"/>
            </w:tcMar>
          </w:tcPr>
          <w:p w14:paraId="FF28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0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1290000">
            <w:pPr>
              <w:widowControl w:val="0"/>
              <w:ind/>
              <w:jc w:val="center"/>
            </w:pPr>
            <w:r>
              <w:rPr>
                <w:sz w:val="20"/>
              </w:rPr>
              <w:t>0,78</w:t>
            </w:r>
          </w:p>
        </w:tc>
      </w:tr>
      <w:tr>
        <w:tc>
          <w:tcPr>
            <w:tcW w:type="dxa" w:w="1234"/>
            <w:tcBorders>
              <w:top w:sz="4" w:val="nil"/>
              <w:left w:sz="4" w:val="nil"/>
              <w:bottom w:sz="4" w:val="nil"/>
              <w:right w:sz="4" w:val="nil"/>
            </w:tcBorders>
            <w:tcMar>
              <w:top w:type="dxa" w:w="102"/>
              <w:left w:type="dxa" w:w="62"/>
              <w:bottom w:type="dxa" w:w="102"/>
              <w:right w:type="dxa" w:w="62"/>
            </w:tcMar>
          </w:tcPr>
          <w:p w14:paraId="02290000">
            <w:pPr>
              <w:widowControl w:val="0"/>
              <w:ind/>
              <w:jc w:val="center"/>
            </w:pPr>
            <w:r>
              <w:rPr>
                <w:sz w:val="20"/>
              </w:rPr>
              <w:t>st27.009</w:t>
            </w:r>
          </w:p>
        </w:tc>
        <w:tc>
          <w:tcPr>
            <w:tcW w:type="dxa" w:w="2438"/>
            <w:tcBorders>
              <w:top w:sz="4" w:val="nil"/>
              <w:left w:sz="4" w:val="nil"/>
              <w:bottom w:sz="4" w:val="nil"/>
              <w:right w:sz="4" w:val="nil"/>
            </w:tcBorders>
            <w:tcMar>
              <w:top w:type="dxa" w:w="102"/>
              <w:left w:type="dxa" w:w="62"/>
              <w:bottom w:type="dxa" w:w="102"/>
              <w:right w:type="dxa" w:w="62"/>
            </w:tcMar>
          </w:tcPr>
          <w:p w14:paraId="03290000">
            <w:pPr>
              <w:widowControl w:val="0"/>
              <w:ind/>
            </w:pPr>
            <w:r>
              <w:rPr>
                <w:sz w:val="20"/>
              </w:rPr>
              <w:t>Другие болезни сердца (уровень 2)</w:t>
            </w:r>
          </w:p>
        </w:tc>
        <w:tc>
          <w:tcPr>
            <w:tcW w:type="dxa" w:w="3969"/>
            <w:tcBorders>
              <w:top w:sz="4" w:val="nil"/>
              <w:left w:sz="4" w:val="nil"/>
              <w:bottom w:sz="4" w:val="nil"/>
              <w:right w:sz="4" w:val="nil"/>
            </w:tcBorders>
            <w:tcMar>
              <w:top w:type="dxa" w:w="102"/>
              <w:left w:type="dxa" w:w="62"/>
              <w:bottom w:type="dxa" w:w="102"/>
              <w:right w:type="dxa" w:w="62"/>
            </w:tcMar>
          </w:tcPr>
          <w:p w14:paraId="04290000">
            <w:pPr>
              <w:widowControl w:val="0"/>
              <w:ind/>
            </w:pPr>
            <w:r>
              <w:rPr>
                <w:sz w:val="20"/>
              </w:rPr>
              <w:t>I14, I14.0, I14.1, I14.8, I14.9, I17, I17.0, I17.1, I17.2, I17.8, I17.9, I18, I18, I18.1, I18.8, I18.9, I34, I34.0, I34.1, I34.2, I34.8, I34.9, I35, I35.0, I35.1, I35.2, I35.8, I35.9, I36, I36.0, I36.1, I36.2, I36.8, I36.9, I37, I37.0, I37.1, I37.2, I37.8, I37.9, I39, I39.0, I39.1, I39.2, I39.3, I39.4, I46, I46, I46.1, I46.9, I50, I50.0, I50.1, I50.9, I51, I51.0, I51.1, I51.2, I51.3, I51.4, I51.5, I51.6, I51.7, I51.8, I51.9, I52, I52.0, I52.1, I52.8, I95, I95.0, I95.1, I95.2, I95.8, I95.9, I97, I97.0, I97.1, I97.8, I97.9, I98.1, I98.8, Q20, Q20.0, Q20.1, Q20.2, Q20.3, Q20.4, Q20.5, Q20.6, Q20.8, Q20.9, Q21, Q21.0, Q21.1, Q21.2, Q21.3, Q21.4, Q21.8, Q21.9, Q22, Q22.0, Q22.1, Q22.2, Q22.3, Q22.4, Q22.5, Q22.6, Q22.8, Q22.9, Q23, Q23.0, Q23.1, Q23.2, Q23.3, Q23.4, Q23.8, Q23.9, Q24, Q24.0, Q24.1, Q24.2, Q24.3, Q24.4, Q24.5, Q24.8, Q24.9, R01, R01.0, R01.1, R01.2, R03, R03.0, R03.1, R07.2, R07.4, R09.8, R55, R57.0, R93.1, R94.3, S26, S26.0, S26.00, S26.1, S26.8, S26.80, S26.81, S26.9, S26.90, S26.91, T82, T82.0, T82.1, T82.2, T82.3, T82.4, T82.7, T82.8, T82.9, T85.8</w:t>
            </w:r>
          </w:p>
        </w:tc>
        <w:tc>
          <w:tcPr>
            <w:tcW w:type="dxa" w:w="3969"/>
            <w:tcBorders>
              <w:top w:sz="4" w:val="nil"/>
              <w:left w:sz="4" w:val="nil"/>
              <w:bottom w:sz="4" w:val="nil"/>
              <w:right w:sz="4" w:val="nil"/>
            </w:tcBorders>
            <w:tcMar>
              <w:top w:type="dxa" w:w="102"/>
              <w:left w:type="dxa" w:w="62"/>
              <w:bottom w:type="dxa" w:w="102"/>
              <w:right w:type="dxa" w:w="62"/>
            </w:tcMar>
          </w:tcPr>
          <w:p w14:paraId="05290000">
            <w:pPr>
              <w:widowControl w:val="0"/>
              <w:ind/>
            </w:pPr>
            <w:r>
              <w:rPr>
                <w:color w:val="0000FF"/>
                <w:sz w:val="20"/>
              </w:rPr>
              <w:fldChar w:fldCharType="begin"/>
            </w:r>
            <w:r>
              <w:rPr>
                <w:color w:val="0000FF"/>
                <w:sz w:val="20"/>
              </w:rPr>
              <w:instrText>HYPERLINK "https://login.consultant.ru/link/?req=doc&amp;base=LAW&amp;n=371416&amp;dst=102082"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"https://login.consultant.ru/link/?req=doc&amp;base=LAW&amp;n=371416&amp;dst=102734"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6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7290000">
            <w:pPr>
              <w:widowControl w:val="0"/>
              <w:ind/>
              <w:jc w:val="center"/>
            </w:pPr>
            <w:r>
              <w:rPr>
                <w:sz w:val="20"/>
              </w:rPr>
              <w:t>1,54</w:t>
            </w:r>
          </w:p>
        </w:tc>
      </w:tr>
      <w:tr>
        <w:tc>
          <w:tcPr>
            <w:tcW w:type="dxa" w:w="1234"/>
            <w:tcBorders>
              <w:top w:sz="4" w:val="nil"/>
              <w:left w:sz="4" w:val="nil"/>
              <w:bottom w:sz="4" w:val="nil"/>
              <w:right w:sz="4" w:val="nil"/>
            </w:tcBorders>
            <w:tcMar>
              <w:top w:type="dxa" w:w="102"/>
              <w:left w:type="dxa" w:w="62"/>
              <w:bottom w:type="dxa" w:w="102"/>
              <w:right w:type="dxa" w:w="62"/>
            </w:tcMar>
          </w:tcPr>
          <w:p w14:paraId="08290000">
            <w:pPr>
              <w:widowControl w:val="0"/>
              <w:ind/>
              <w:jc w:val="center"/>
            </w:pPr>
            <w:r>
              <w:rPr>
                <w:sz w:val="20"/>
              </w:rPr>
              <w:t>st27.010</w:t>
            </w:r>
          </w:p>
        </w:tc>
        <w:tc>
          <w:tcPr>
            <w:tcW w:type="dxa" w:w="2438"/>
            <w:tcBorders>
              <w:top w:sz="4" w:val="nil"/>
              <w:left w:sz="4" w:val="nil"/>
              <w:bottom w:sz="4" w:val="nil"/>
              <w:right w:sz="4" w:val="nil"/>
            </w:tcBorders>
            <w:tcMar>
              <w:top w:type="dxa" w:w="102"/>
              <w:left w:type="dxa" w:w="62"/>
              <w:bottom w:type="dxa" w:w="102"/>
              <w:right w:type="dxa" w:w="62"/>
            </w:tcMar>
          </w:tcPr>
          <w:p w14:paraId="09290000">
            <w:pPr>
              <w:widowControl w:val="0"/>
              <w:ind/>
            </w:pPr>
            <w:r>
              <w:rPr>
                <w:sz w:val="20"/>
              </w:rPr>
              <w:t>Бронхит необструктивный, симптомы и признаки, относящиеся к органам дыхания</w:t>
            </w:r>
          </w:p>
        </w:tc>
        <w:tc>
          <w:tcPr>
            <w:tcW w:type="dxa" w:w="3969"/>
            <w:tcBorders>
              <w:top w:sz="4" w:val="nil"/>
              <w:left w:sz="4" w:val="nil"/>
              <w:bottom w:sz="4" w:val="nil"/>
              <w:right w:sz="4" w:val="nil"/>
            </w:tcBorders>
            <w:tcMar>
              <w:top w:type="dxa" w:w="102"/>
              <w:left w:type="dxa" w:w="62"/>
              <w:bottom w:type="dxa" w:w="102"/>
              <w:right w:type="dxa" w:w="62"/>
            </w:tcMar>
          </w:tcPr>
          <w:p w14:paraId="0A290000">
            <w:pPr>
              <w:widowControl w:val="0"/>
              <w:ind/>
            </w:pPr>
            <w:r>
              <w:rPr>
                <w:sz w:val="20"/>
              </w:rPr>
              <w:t>J20, J20.0, J20.1, J20.2, J20.3, J20.4, J20.5, J20.6, J20.7, J20.8, J20.9, J21, J21.0, J21.1, J21.8, J21.9, J22, J40, J41, J41.0, J41.1, J41.8, J42, R04.2, R04.8, R04.9, R05, R06, R06.0, R06.1, R06.2, R06.3, R06.4, R06.5, R06.6, R06.7, R06.8, R07.1, R07.3, R09, R09.0, R09.2, R09.3, R68.3, R84, R84.0, R84.1, R84.2, R84.3, R84.4, R84.5, R84.6, R84.7, R84.8, R84.9, R91, R94.2</w:t>
            </w:r>
          </w:p>
        </w:tc>
        <w:tc>
          <w:tcPr>
            <w:tcW w:type="dxa" w:w="3969"/>
            <w:tcBorders>
              <w:top w:sz="4" w:val="nil"/>
              <w:left w:sz="4" w:val="nil"/>
              <w:bottom w:sz="4" w:val="nil"/>
              <w:right w:sz="4" w:val="nil"/>
            </w:tcBorders>
            <w:tcMar>
              <w:top w:type="dxa" w:w="102"/>
              <w:left w:type="dxa" w:w="62"/>
              <w:bottom w:type="dxa" w:w="102"/>
              <w:right w:type="dxa" w:w="62"/>
            </w:tcMar>
          </w:tcPr>
          <w:p w14:paraId="0B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C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D290000">
            <w:pPr>
              <w:widowControl w:val="0"/>
              <w:ind/>
              <w:jc w:val="center"/>
            </w:pPr>
            <w:r>
              <w:rPr>
                <w:sz w:val="20"/>
              </w:rPr>
              <w:t>0,75</w:t>
            </w:r>
          </w:p>
        </w:tc>
      </w:tr>
      <w:tr>
        <w:tc>
          <w:tcPr>
            <w:tcW w:type="dxa" w:w="1234"/>
            <w:tcBorders>
              <w:top w:sz="4" w:val="nil"/>
              <w:left w:sz="4" w:val="nil"/>
              <w:bottom w:sz="4" w:val="nil"/>
              <w:right w:sz="4" w:val="nil"/>
            </w:tcBorders>
            <w:tcMar>
              <w:top w:type="dxa" w:w="102"/>
              <w:left w:type="dxa" w:w="62"/>
              <w:bottom w:type="dxa" w:w="102"/>
              <w:right w:type="dxa" w:w="62"/>
            </w:tcMar>
          </w:tcPr>
          <w:p w14:paraId="0E290000">
            <w:pPr>
              <w:widowControl w:val="0"/>
              <w:ind/>
              <w:jc w:val="center"/>
            </w:pPr>
            <w:r>
              <w:rPr>
                <w:sz w:val="20"/>
              </w:rPr>
              <w:t>st27.011</w:t>
            </w:r>
          </w:p>
        </w:tc>
        <w:tc>
          <w:tcPr>
            <w:tcW w:type="dxa" w:w="2438"/>
            <w:tcBorders>
              <w:top w:sz="4" w:val="nil"/>
              <w:left w:sz="4" w:val="nil"/>
              <w:bottom w:sz="4" w:val="nil"/>
              <w:right w:sz="4" w:val="nil"/>
            </w:tcBorders>
            <w:tcMar>
              <w:top w:type="dxa" w:w="102"/>
              <w:left w:type="dxa" w:w="62"/>
              <w:bottom w:type="dxa" w:w="102"/>
              <w:right w:type="dxa" w:w="62"/>
            </w:tcMar>
          </w:tcPr>
          <w:p w14:paraId="0F290000">
            <w:pPr>
              <w:widowControl w:val="0"/>
              <w:ind/>
            </w:pPr>
            <w:r>
              <w:rPr>
                <w:sz w:val="20"/>
              </w:rPr>
              <w:t>ХОБЛ, эмфизема, бронхоэктатическая болезнь</w:t>
            </w:r>
          </w:p>
        </w:tc>
        <w:tc>
          <w:tcPr>
            <w:tcW w:type="dxa" w:w="3969"/>
            <w:tcBorders>
              <w:top w:sz="4" w:val="nil"/>
              <w:left w:sz="4" w:val="nil"/>
              <w:bottom w:sz="4" w:val="nil"/>
              <w:right w:sz="4" w:val="nil"/>
            </w:tcBorders>
            <w:tcMar>
              <w:top w:type="dxa" w:w="102"/>
              <w:left w:type="dxa" w:w="62"/>
              <w:bottom w:type="dxa" w:w="102"/>
              <w:right w:type="dxa" w:w="62"/>
            </w:tcMar>
          </w:tcPr>
          <w:p w14:paraId="10290000">
            <w:pPr>
              <w:widowControl w:val="0"/>
              <w:ind/>
            </w:pPr>
            <w:r>
              <w:rPr>
                <w:sz w:val="20"/>
              </w:rPr>
              <w:t>J43, J43.0, J43.1, J43.2, J43.8, J43.9, J44, J44.0, J44.1, J44.8, J44.9, J47</w:t>
            </w:r>
          </w:p>
        </w:tc>
        <w:tc>
          <w:tcPr>
            <w:tcW w:type="dxa" w:w="3969"/>
            <w:tcBorders>
              <w:top w:sz="4" w:val="nil"/>
              <w:left w:sz="4" w:val="nil"/>
              <w:bottom w:sz="4" w:val="nil"/>
              <w:right w:sz="4" w:val="nil"/>
            </w:tcBorders>
            <w:tcMar>
              <w:top w:type="dxa" w:w="102"/>
              <w:left w:type="dxa" w:w="62"/>
              <w:bottom w:type="dxa" w:w="102"/>
              <w:right w:type="dxa" w:w="62"/>
            </w:tcMar>
          </w:tcPr>
          <w:p w14:paraId="11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2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3290000">
            <w:pPr>
              <w:widowControl w:val="0"/>
              <w:ind/>
              <w:jc w:val="center"/>
            </w:pPr>
            <w:r>
              <w:rPr>
                <w:sz w:val="20"/>
              </w:rPr>
              <w:t>0,89</w:t>
            </w:r>
          </w:p>
        </w:tc>
      </w:tr>
      <w:tr>
        <w:tc>
          <w:tcPr>
            <w:tcW w:type="dxa" w:w="1234"/>
            <w:tcBorders>
              <w:top w:sz="4" w:val="nil"/>
              <w:left w:sz="4" w:val="nil"/>
              <w:bottom w:sz="4" w:val="nil"/>
              <w:right w:sz="4" w:val="nil"/>
            </w:tcBorders>
            <w:tcMar>
              <w:top w:type="dxa" w:w="102"/>
              <w:left w:type="dxa" w:w="62"/>
              <w:bottom w:type="dxa" w:w="102"/>
              <w:right w:type="dxa" w:w="62"/>
            </w:tcMar>
          </w:tcPr>
          <w:p w14:paraId="14290000">
            <w:pPr>
              <w:widowControl w:val="0"/>
              <w:ind/>
              <w:jc w:val="center"/>
            </w:pPr>
            <w:r>
              <w:rPr>
                <w:sz w:val="20"/>
              </w:rPr>
              <w:t>st27.012</w:t>
            </w:r>
          </w:p>
        </w:tc>
        <w:tc>
          <w:tcPr>
            <w:tcW w:type="dxa" w:w="2438"/>
            <w:tcBorders>
              <w:top w:sz="4" w:val="nil"/>
              <w:left w:sz="4" w:val="nil"/>
              <w:bottom w:sz="4" w:val="nil"/>
              <w:right w:sz="4" w:val="nil"/>
            </w:tcBorders>
            <w:tcMar>
              <w:top w:type="dxa" w:w="102"/>
              <w:left w:type="dxa" w:w="62"/>
              <w:bottom w:type="dxa" w:w="102"/>
              <w:right w:type="dxa" w:w="62"/>
            </w:tcMar>
          </w:tcPr>
          <w:p w14:paraId="15290000">
            <w:pPr>
              <w:widowControl w:val="0"/>
              <w:ind/>
            </w:pPr>
            <w:r>
              <w:rPr>
                <w:sz w:val="20"/>
              </w:rPr>
              <w:t>Отравления и другие воздействия внешних причин</w:t>
            </w:r>
          </w:p>
        </w:tc>
        <w:tc>
          <w:tcPr>
            <w:tcW w:type="dxa" w:w="3969"/>
            <w:tcBorders>
              <w:top w:sz="4" w:val="nil"/>
              <w:left w:sz="4" w:val="nil"/>
              <w:bottom w:sz="4" w:val="nil"/>
              <w:right w:sz="4" w:val="nil"/>
            </w:tcBorders>
            <w:tcMar>
              <w:top w:type="dxa" w:w="102"/>
              <w:left w:type="dxa" w:w="62"/>
              <w:bottom w:type="dxa" w:w="102"/>
              <w:right w:type="dxa" w:w="62"/>
            </w:tcMar>
          </w:tcPr>
          <w:p w14:paraId="16290000">
            <w:pPr>
              <w:widowControl w:val="0"/>
              <w:ind/>
            </w:pPr>
            <w:r>
              <w:rPr>
                <w:sz w:val="20"/>
              </w:rPr>
              <w:t>R50.2, R57.1, R57.8, R57.9, T36, T36.0, T36.1, T36.2, T36.3, T36.4, T36.5, T36.6, T36.7, T36.8, T36.9, T37, T37.0, T37.1, T37.2, T37.3, T37.4, T37.5, T37.8, T37.9, T38, T38.0, T38.1, T38.2, T38.3, T38.4, T38.5, T38.6, T38.7, T38.8, T38.9, T39, T39.0, T39.1, T39.2, T39.3, T39.4, T39.8, T39.9, T40, T40.0, T40.1, T40.2, T40.3, T40.4, T40.5, T40.6, T40.7, T40.8, T40.9, T41, T41.0, T41.1, T41.2, T41.3, T41.4, T41.5, T42, T42.0, T42.1, T42.2, T42.3, T42.4, T42.5, T42.6, T42.7, T42.8, T43, T43.0, T43.1, T43.2, T43.3, T43.4, T43.5, T43.6, T43.8, T43.9, T44, T44.0, T44.1, T44.2, T44.3, T44.4, T44.5, T44.6, T44.7, T44.8, T44.9, T45, T45.0, T45.1, T45.2, T45.3, T45.4, T45.5, T45.6, T45.7, T45.8, T45.9, T46, T46.0, T46.1, T46.2, T46.3, T46.4, T46.5, T46.6, T46.7, T46.8, T46.9, T47, T47.0, T47.1, T47.2, T47.3, T47.4, T47.5, T47.6, T47.7, T47.8, T47.9, T48, T48.0, T48.1, T48.2, T48.3, T48.4, T48.5, T48.6, T48.7, T49, T49.0, T49.1, T49.2, T49.3, T49.4, T49.5, T49.6, T49.7, T49.8, T49.9, T50, T50.0, T50.1, T50.2, T50.3, T50.4, T50.5, T50.6, T50.7, T50.8, T50.9, T51, T51.0, T51.1, T51.2, T51.3, T51.8, T51.9, T52, T52.0, T52.1, T52.2, T52.3, T52.4, T52.8, T52.9, T53, T53.0, T53.1, T53.2, T53.3, T53.4, T53.5, T53.6, T53.7, T53.9, T54, T54.0, T54.1, T54.2, T54.3, T54.9, T55, T56, T56.0, T56.1, T56.2, T56.3, T56.4, T56.5, T56.6, T56.7, T56.8, T56.9, T57, T57.0, T57.1, T57.2, T57.3, T57.8, T57.9, T58, T59, T59.0, T59.1, T59.2, T59.3, T59.4, T59.5, T59.6, T59.7, T59.8, T59.9, T60, T60.0, T60.1, T60.2, T60.3, T60.4, T60.8, T60.9, T61, T61.0, T61.1, T61.2, T61.8, T61.9, T62, T62.0,</w:t>
            </w:r>
          </w:p>
        </w:tc>
        <w:tc>
          <w:tcPr>
            <w:tcW w:type="dxa" w:w="3969"/>
            <w:tcBorders>
              <w:top w:sz="4" w:val="nil"/>
              <w:left w:sz="4" w:val="nil"/>
              <w:bottom w:sz="4" w:val="nil"/>
              <w:right w:sz="4" w:val="nil"/>
            </w:tcBorders>
            <w:tcMar>
              <w:top w:type="dxa" w:w="102"/>
              <w:left w:type="dxa" w:w="62"/>
              <w:bottom w:type="dxa" w:w="102"/>
              <w:right w:type="dxa" w:w="62"/>
            </w:tcMar>
          </w:tcPr>
          <w:p w14:paraId="17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8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9290000">
            <w:pPr>
              <w:widowControl w:val="0"/>
              <w:ind/>
              <w:jc w:val="center"/>
            </w:pPr>
            <w:r>
              <w:rPr>
                <w:sz w:val="20"/>
              </w:rPr>
              <w:t>0,53</w:t>
            </w:r>
          </w:p>
        </w:tc>
      </w:tr>
      <w:tr>
        <w:tc>
          <w:tcPr>
            <w:tcW w:type="dxa" w:w="1234"/>
            <w:tcBorders>
              <w:top w:sz="4" w:val="nil"/>
              <w:left w:sz="4" w:val="nil"/>
              <w:bottom w:sz="4" w:val="nil"/>
              <w:right w:sz="4" w:val="nil"/>
            </w:tcBorders>
            <w:tcMar>
              <w:top w:type="dxa" w:w="102"/>
              <w:left w:type="dxa" w:w="62"/>
              <w:bottom w:type="dxa" w:w="102"/>
              <w:right w:type="dxa" w:w="62"/>
            </w:tcMar>
          </w:tcPr>
          <w:p w14:paraId="1A29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1B29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1C290000">
            <w:pPr>
              <w:widowControl w:val="0"/>
              <w:ind/>
            </w:pPr>
            <w:r>
              <w:rPr>
                <w:sz w:val="20"/>
              </w:rPr>
              <w:t>T62.1, T62.2, T62.8, T62.9, T63, T63.0, T63.1, T63.2, T63.3, T63.4, T63.5, T63.6, T63.8, T63.9, T64, T65, T65.0, T65.1, T65.2, T65.3, T65.4, T65.5, T65.6, T65.8, T65.9, T66, T67, T67.0, T67.1, T67.2, T67.3, T67.4, T67.5, T67.6, T67.7, T67.8, T67.9, T68, T69, T69.0, T69.1, T69.8, T69.9, T70, T70.0, T70.1, T70.2, T70.3, T70.4, T70.8, T70.9, T71, T73, T73.0, T73.1, T73.2, T73.3, T73.8, T73.9, T74, T74.0, T74.1, T74.2, T74.3, T74.8, T74.9, T75, T75.0, T75.1, T75.2, T75.3, T75.4, T75.8, T76, T78, T78.1, T78.8, T78.9, T79, T79.0, T79.1, T79.2, T79.3, T79.4, T79.5, T79.6, T79.7, T79.8, T79.9, T80, T80.0, T80.1, T80.2, T80.3, T80.4, T80.6, T80.8, T80.9, T81, T81.0, T81.1, T81.2, T81.3, T81.4, T81.5, T81.6, T81.7, T81.8, T81.9, T85.7, T85.9, T88, T88.0, T88.1, T88.2, T88.3, T88.4, T88.5, T88.7, T88.8, T88.9, T96, T97, T98, T98.0, T98.1, T98.2, T98.3</w:t>
            </w:r>
          </w:p>
        </w:tc>
        <w:tc>
          <w:tcPr>
            <w:tcW w:type="dxa" w:w="3969"/>
            <w:tcBorders>
              <w:top w:sz="4" w:val="nil"/>
              <w:left w:sz="4" w:val="nil"/>
              <w:bottom w:sz="4" w:val="nil"/>
              <w:right w:sz="4" w:val="nil"/>
            </w:tcBorders>
            <w:tcMar>
              <w:top w:type="dxa" w:w="102"/>
              <w:left w:type="dxa" w:w="62"/>
              <w:bottom w:type="dxa" w:w="102"/>
              <w:right w:type="dxa" w:w="62"/>
            </w:tcMar>
          </w:tcPr>
          <w:p w14:paraId="1D29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1E29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1F29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20290000">
            <w:pPr>
              <w:widowControl w:val="0"/>
              <w:ind/>
              <w:jc w:val="center"/>
            </w:pPr>
            <w:r>
              <w:rPr>
                <w:sz w:val="20"/>
              </w:rPr>
              <w:t>st27.013</w:t>
            </w:r>
          </w:p>
        </w:tc>
        <w:tc>
          <w:tcPr>
            <w:tcW w:type="dxa" w:w="2438"/>
            <w:tcBorders>
              <w:top w:sz="4" w:val="nil"/>
              <w:left w:sz="4" w:val="nil"/>
              <w:bottom w:sz="4" w:val="nil"/>
              <w:right w:sz="4" w:val="nil"/>
            </w:tcBorders>
            <w:tcMar>
              <w:top w:type="dxa" w:w="102"/>
              <w:left w:type="dxa" w:w="62"/>
              <w:bottom w:type="dxa" w:w="102"/>
              <w:right w:type="dxa" w:w="62"/>
            </w:tcMar>
          </w:tcPr>
          <w:p w14:paraId="21290000">
            <w:pPr>
              <w:widowControl w:val="0"/>
              <w:ind/>
            </w:pPr>
            <w:r>
              <w:rPr>
                <w:sz w:val="20"/>
              </w:rPr>
              <w:t>Отравления и другие воздействия внешних причин с синдромом органной дисфункции</w:t>
            </w:r>
          </w:p>
        </w:tc>
        <w:tc>
          <w:tcPr>
            <w:tcW w:type="dxa" w:w="3969"/>
            <w:tcBorders>
              <w:top w:sz="4" w:val="nil"/>
              <w:left w:sz="4" w:val="nil"/>
              <w:bottom w:sz="4" w:val="nil"/>
              <w:right w:sz="4" w:val="nil"/>
            </w:tcBorders>
            <w:tcMar>
              <w:top w:type="dxa" w:w="102"/>
              <w:left w:type="dxa" w:w="62"/>
              <w:bottom w:type="dxa" w:w="102"/>
              <w:right w:type="dxa" w:w="62"/>
            </w:tcMar>
          </w:tcPr>
          <w:p w14:paraId="22290000">
            <w:pPr>
              <w:widowControl w:val="0"/>
              <w:ind/>
            </w:pPr>
            <w:r>
              <w:rPr>
                <w:sz w:val="20"/>
              </w:rPr>
              <w:t>R50.2, R57.1, R57.8, R57.9, T36, T36.0, T36.1, T36.2, T36.3, T36.4, T36.5, T36.6, T36.7, T36.8, T36.9, T37, T37.0, T37.1, T37.2, T37.3, T37.4, T37.5, T37.8, T37.9, T38, T38.0, T38.1, T38.2, T38.3, T38.4, T38.5, T38.6, T38.7, T38.8, T38.9, T39, T39.0, T39.1, T39.2, T39.3, T39.4, T39.8, T39.9, T40, T40.0, T40.1, T40.2, T40.3, T40.4, T40.5, T40.6, T40.7, T40.8, T40.9, T41, T41.0, T41.1, T41.2, T41.3, T41.4, T41.5, T42, T42.0, T42.1, T42.2, T42.3, T42.4, T42.5, T42.6, T42.7, T42.8, T43, T43.0, T43.1, T43.2, T43.3, T43.4, T43.5, T43.6, T43.8, T43.9, T44, T44.0, T44.1, T44.2, T44.3, T44.4, T44.5, T44.6, T44.7, T44.8, T44.9, T45, T45.0, T45.1, T45.2, T45.3, T45.4, T45.5, T45.6, T45.7, T45.8, T45.9, T46, T46.0, T46.1, T46.2, T46.3, T46.4, T46.5, T46.6, T46.7, T46.8, T46.9, T47, T47.0, T47.1, T47.2, T47.3, T47.4, T47.5, T47.6, T47.7, T47.8, T47.9, T48, T48.0, T48.1, T48.2, T48.3, T48.4, T48.5, T48.6, T48.7, T49, T49.0, T49.1, T49.2, T49.3, T49.4, T49.5, T49.6, T49.7, T49.8, T49.9, T50, T50.0, T50.1, T50.2, T50.3, T50.4, T50.5, T50.6, T50.7, T50.8, T50.9, T51, T51.0, T51.1, T51.2, T51.3, T51.8, T51.9, T52, T52.0, T52.1, T52.2, T52.3, T52.4, T52.8, T52.9, T53, T53.0, T53.1, T53.2, T53.3, T53.4, T53.5, T53.6, T53.7, T53.9, T54, T54.0, T54.1, T54.2, T54.3, T54.9, T55, T56, T56.0, T56.1, T56.2, T56.3, T56.4, T56.5, T56.6, T56.7, T56.8, T56.9, T57, T57.0, T57.1, T57.2, T57.3, T57.8, T57.9, T58, T59, T59.0, T59.1, T59.2, T59.3, T59.4, T59.5, T59.6, T59.7, T59.8, T59.9, T60, T60.0, T60.1, T60.2, T60.3, T60.4, T60.8, T60.9, T61, T61.0, T61.1, T61.2, T61.8, T61.9, T62, T62.0, T62.1, T62.2, T62.8, T62.9, T63, T63.0, T63.1, T63.2, T63.3, T63.4, T63.5, T63.6, T63.8, T63.9, T64, T65,</w:t>
            </w:r>
          </w:p>
        </w:tc>
        <w:tc>
          <w:tcPr>
            <w:tcW w:type="dxa" w:w="3969"/>
            <w:tcBorders>
              <w:top w:sz="4" w:val="nil"/>
              <w:left w:sz="4" w:val="nil"/>
              <w:bottom w:sz="4" w:val="nil"/>
              <w:right w:sz="4" w:val="nil"/>
            </w:tcBorders>
            <w:tcMar>
              <w:top w:type="dxa" w:w="102"/>
              <w:left w:type="dxa" w:w="62"/>
              <w:bottom w:type="dxa" w:w="102"/>
              <w:right w:type="dxa" w:w="62"/>
            </w:tcMar>
          </w:tcPr>
          <w:p w14:paraId="23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4290000">
            <w:pPr>
              <w:widowControl w:val="0"/>
              <w:ind/>
            </w:pPr>
            <w:r>
              <w:rPr>
                <w:sz w:val="20"/>
              </w:rPr>
              <w:t>иной классификационный критерий: it1</w:t>
            </w:r>
          </w:p>
        </w:tc>
        <w:tc>
          <w:tcPr>
            <w:tcW w:type="dxa" w:w="1304"/>
            <w:tcBorders>
              <w:top w:sz="4" w:val="nil"/>
              <w:left w:sz="4" w:val="nil"/>
              <w:bottom w:sz="4" w:val="nil"/>
              <w:right w:sz="4" w:val="nil"/>
            </w:tcBorders>
            <w:tcMar>
              <w:top w:type="dxa" w:w="102"/>
              <w:left w:type="dxa" w:w="62"/>
              <w:bottom w:type="dxa" w:w="102"/>
              <w:right w:type="dxa" w:w="62"/>
            </w:tcMar>
          </w:tcPr>
          <w:p w14:paraId="25290000">
            <w:pPr>
              <w:widowControl w:val="0"/>
              <w:ind/>
              <w:jc w:val="right"/>
            </w:pPr>
            <w:r>
              <w:rPr>
                <w:sz w:val="20"/>
              </w:rPr>
              <w:t>4,07</w:t>
            </w:r>
          </w:p>
        </w:tc>
      </w:tr>
      <w:tr>
        <w:tc>
          <w:tcPr>
            <w:tcW w:type="dxa" w:w="1234"/>
            <w:tcBorders>
              <w:top w:sz="4" w:val="nil"/>
              <w:left w:sz="4" w:val="nil"/>
              <w:bottom w:sz="4" w:val="nil"/>
              <w:right w:sz="4" w:val="nil"/>
            </w:tcBorders>
            <w:tcMar>
              <w:top w:type="dxa" w:w="102"/>
              <w:left w:type="dxa" w:w="62"/>
              <w:bottom w:type="dxa" w:w="102"/>
              <w:right w:type="dxa" w:w="62"/>
            </w:tcMar>
          </w:tcPr>
          <w:p w14:paraId="2629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2729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28290000">
            <w:pPr>
              <w:widowControl w:val="0"/>
              <w:ind/>
            </w:pPr>
            <w:r>
              <w:rPr>
                <w:sz w:val="20"/>
              </w:rPr>
              <w:t>T65.0, T65.1, T65.2, T65.3, T65.4, T65.5, T65.6, T65.8, T65.9, T66, T67, T67.0, T67.1, T67.2, T67.3, T67.4, T67.5, T67.6, T67.7, T67.8, T67.9, T68, T69, T69.0, T69.1, T69.8, T69.9, T70, T70.0, T70.1, T70.2, T70.3, T70.4, T70.8, T70.9, T71, T73, T73.0, T73.1, T73.2, T73.3, T73.8, T73.9, T74, T74.0, T74.1, T74.2, T74.3, T74.8, T74.9, T75, T75.0, T75.1, T75.2, T75.3, T75.4, T75.8, T76, T78, T78.1, T78.8, T78.9, T79, T79.0, T79.1, T79.2, T79.3, T79.4, T79.5, T79.6, T79.7, T79.8, T79.9, T80, T80.0, T80.1, T80.2, T80.3, T80.4, T80.6, T80.8, T80.9, T81, T81.0, T81.1, T81.2, T81.3, T81.4, T81.5, T81.6, T81.7, T81.8, T81.9, T85.7, T85.9, T88, T88.0, T88.1, T88.2, T88.3, T88.4, T88.5, T88.7, T88.8, T88.9, T96, T97, T98, T98.0, T98.1, T98.2, T98.3</w:t>
            </w:r>
          </w:p>
        </w:tc>
        <w:tc>
          <w:tcPr>
            <w:tcW w:type="dxa" w:w="3969"/>
            <w:tcBorders>
              <w:top w:sz="4" w:val="nil"/>
              <w:left w:sz="4" w:val="nil"/>
              <w:bottom w:sz="4" w:val="nil"/>
              <w:right w:sz="4" w:val="nil"/>
            </w:tcBorders>
            <w:tcMar>
              <w:top w:type="dxa" w:w="102"/>
              <w:left w:type="dxa" w:w="62"/>
              <w:bottom w:type="dxa" w:w="102"/>
              <w:right w:type="dxa" w:w="62"/>
            </w:tcMar>
          </w:tcPr>
          <w:p w14:paraId="2929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2A29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2B29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2C290000">
            <w:pPr>
              <w:widowControl w:val="0"/>
              <w:ind/>
              <w:jc w:val="center"/>
            </w:pPr>
            <w:r>
              <w:rPr>
                <w:sz w:val="20"/>
              </w:rPr>
              <w:t>st27.014</w:t>
            </w:r>
          </w:p>
        </w:tc>
        <w:tc>
          <w:tcPr>
            <w:tcW w:type="dxa" w:w="2438"/>
            <w:tcBorders>
              <w:top w:sz="4" w:val="nil"/>
              <w:left w:sz="4" w:val="nil"/>
              <w:bottom w:sz="4" w:val="nil"/>
              <w:right w:sz="4" w:val="nil"/>
            </w:tcBorders>
            <w:tcMar>
              <w:top w:type="dxa" w:w="102"/>
              <w:left w:type="dxa" w:w="62"/>
              <w:bottom w:type="dxa" w:w="102"/>
              <w:right w:type="dxa" w:w="62"/>
            </w:tcMar>
          </w:tcPr>
          <w:p w14:paraId="2D290000">
            <w:pPr>
              <w:widowControl w:val="0"/>
              <w:ind/>
            </w:pPr>
            <w:r>
              <w:rPr>
                <w:sz w:val="20"/>
              </w:rPr>
              <w:t>Госпитализация в диагностических целях с постановкой/подтверждением диагноза злокачественного новообразования</w:t>
            </w:r>
          </w:p>
        </w:tc>
        <w:tc>
          <w:tcPr>
            <w:tcW w:type="dxa" w:w="3969"/>
            <w:tcBorders>
              <w:top w:sz="4" w:val="nil"/>
              <w:left w:sz="4" w:val="nil"/>
              <w:bottom w:sz="4" w:val="nil"/>
              <w:right w:sz="4" w:val="nil"/>
            </w:tcBorders>
            <w:tcMar>
              <w:top w:type="dxa" w:w="102"/>
              <w:left w:type="dxa" w:w="62"/>
              <w:bottom w:type="dxa" w:w="102"/>
              <w:right w:type="dxa" w:w="62"/>
            </w:tcMar>
          </w:tcPr>
          <w:p w14:paraId="2E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F290000">
            <w:pPr>
              <w:widowControl w:val="0"/>
              <w:ind/>
            </w:pPr>
            <w:r>
              <w:rPr>
                <w:color w:val="0000FF"/>
                <w:sz w:val="20"/>
              </w:rPr>
              <w:fldChar w:fldCharType="begin"/>
            </w:r>
            <w:r>
              <w:rPr>
                <w:color w:val="0000FF"/>
                <w:sz w:val="20"/>
              </w:rPr>
              <w:instrText>HYPERLINK "https://login.consultant.ru/link/?req=doc&amp;base=LAW&amp;n=371416&amp;dst=119974"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B03.005.010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"https://login.consultant.ru/link/?req=doc&amp;base=LAW&amp;n=371416&amp;dst=119976"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B03.005.011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"https://login.consultant.ru/link/?req=doc&amp;base=LAW&amp;n=371416&amp;dst=119990"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B03.005.018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"https://login.consultant.ru/link/?req=doc&amp;base=LAW&amp;n=371416&amp;dst=120014"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"https://login.consultant.ru/link/?req=doc&amp;base=LAW&amp;n=371416&amp;dst=120016"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"https://login.consultant.ru/link/?req=doc&amp;base=LAW&amp;n=371416&amp;dst=120018"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B03.009.003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"https://login.consultant.ru/link/?req=doc&amp;base=LAW&amp;n=371416&amp;dst=120224"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"https://login.consultant.ru/link/?req=doc&amp;base=LAW&amp;n=371416&amp;dst=120234"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"https://login.consultant.ru/link/?req=doc&amp;base=LAW&amp;n=371416&amp;dst=120248"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"https://login.consultant.ru/link/?req=doc&amp;base=LAW&amp;n=371416&amp;dst=120266"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"https://login.consultant.ru/link/?req=doc&amp;base=LAW&amp;n=371416&amp;dst=120268"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"https://login.consultant.ru/link/?req=doc&amp;base=LAW&amp;n=371416&amp;dst=120298"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"https://login.consultant.ru/link/?req=doc&amp;base=LAW&amp;n=371416&amp;dst=120320"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"https://login.consultant.ru/link/?req=doc&amp;base=LAW&amp;n=371416&amp;dst=120324"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"https://login.consultant.ru/link/?req=doc&amp;base=LAW&amp;n=371416&amp;dst=120326"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"https://login.consultant.ru/link/?req=doc&amp;base=LAW&amp;n=371416&amp;dst=120328"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"https://login.consultant.ru/link/?req=doc&amp;base=LAW&amp;n=371416&amp;dst=120330"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B03.027.049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0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1290000">
            <w:pPr>
              <w:widowControl w:val="0"/>
              <w:ind/>
              <w:jc w:val="center"/>
            </w:pPr>
            <w:r>
              <w:rPr>
                <w:sz w:val="20"/>
              </w:rPr>
              <w:t>1</w:t>
            </w:r>
          </w:p>
        </w:tc>
      </w:tr>
      <w:tr>
        <w:tc>
          <w:tcPr>
            <w:tcW w:type="dxa" w:w="1234"/>
            <w:tcBorders>
              <w:top w:sz="4" w:val="nil"/>
              <w:left w:sz="4" w:val="nil"/>
              <w:bottom w:sz="4" w:val="nil"/>
              <w:right w:sz="4" w:val="nil"/>
            </w:tcBorders>
            <w:tcMar>
              <w:top w:type="dxa" w:w="102"/>
              <w:left w:type="dxa" w:w="62"/>
              <w:bottom w:type="dxa" w:w="102"/>
              <w:right w:type="dxa" w:w="62"/>
            </w:tcMar>
          </w:tcPr>
          <w:p w14:paraId="32290000">
            <w:pPr>
              <w:widowControl w:val="0"/>
              <w:ind/>
              <w:jc w:val="center"/>
            </w:pPr>
            <w:r>
              <w:rPr>
                <w:sz w:val="20"/>
              </w:rPr>
              <w:t>st28</w:t>
            </w:r>
          </w:p>
        </w:tc>
        <w:tc>
          <w:tcPr>
            <w:tcW w:type="dxa" w:w="2438"/>
            <w:tcBorders>
              <w:top w:sz="4" w:val="nil"/>
              <w:left w:sz="4" w:val="nil"/>
              <w:bottom w:sz="4" w:val="nil"/>
              <w:right w:sz="4" w:val="nil"/>
            </w:tcBorders>
            <w:tcMar>
              <w:top w:type="dxa" w:w="102"/>
              <w:left w:type="dxa" w:w="62"/>
              <w:bottom w:type="dxa" w:w="102"/>
              <w:right w:type="dxa" w:w="62"/>
            </w:tcMar>
          </w:tcPr>
          <w:p w14:paraId="33290000">
            <w:pPr>
              <w:widowControl w:val="0"/>
              <w:ind/>
            </w:pPr>
            <w:r>
              <w:rPr>
                <w:sz w:val="20"/>
              </w:rPr>
              <w:t>Торакальная хирургия</w:t>
            </w:r>
          </w:p>
        </w:tc>
        <w:tc>
          <w:tcPr>
            <w:tcW w:type="dxa" w:w="3969"/>
            <w:tcBorders>
              <w:top w:sz="4" w:val="nil"/>
              <w:left w:sz="4" w:val="nil"/>
              <w:bottom w:sz="4" w:val="nil"/>
              <w:right w:sz="4" w:val="nil"/>
            </w:tcBorders>
            <w:tcMar>
              <w:top w:type="dxa" w:w="102"/>
              <w:left w:type="dxa" w:w="62"/>
              <w:bottom w:type="dxa" w:w="102"/>
              <w:right w:type="dxa" w:w="62"/>
            </w:tcMar>
          </w:tcPr>
          <w:p w14:paraId="3429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529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3629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37290000">
            <w:pPr>
              <w:widowControl w:val="0"/>
              <w:ind/>
              <w:jc w:val="center"/>
            </w:pPr>
            <w:r>
              <w:rPr>
                <w:sz w:val="20"/>
              </w:rPr>
              <w:t>2,09</w:t>
            </w:r>
          </w:p>
        </w:tc>
      </w:tr>
      <w:tr>
        <w:tc>
          <w:tcPr>
            <w:tcW w:type="dxa" w:w="1234"/>
            <w:tcBorders>
              <w:top w:sz="4" w:val="nil"/>
              <w:left w:sz="4" w:val="nil"/>
              <w:bottom w:sz="4" w:val="nil"/>
              <w:right w:sz="4" w:val="nil"/>
            </w:tcBorders>
            <w:tcMar>
              <w:top w:type="dxa" w:w="102"/>
              <w:left w:type="dxa" w:w="62"/>
              <w:bottom w:type="dxa" w:w="102"/>
              <w:right w:type="dxa" w:w="62"/>
            </w:tcMar>
          </w:tcPr>
          <w:p w14:paraId="38290000">
            <w:pPr>
              <w:widowControl w:val="0"/>
              <w:ind/>
              <w:jc w:val="center"/>
            </w:pPr>
            <w:r>
              <w:rPr>
                <w:sz w:val="20"/>
              </w:rPr>
              <w:t>st28.001</w:t>
            </w:r>
          </w:p>
        </w:tc>
        <w:tc>
          <w:tcPr>
            <w:tcW w:type="dxa" w:w="2438"/>
            <w:tcBorders>
              <w:top w:sz="4" w:val="nil"/>
              <w:left w:sz="4" w:val="nil"/>
              <w:bottom w:sz="4" w:val="nil"/>
              <w:right w:sz="4" w:val="nil"/>
            </w:tcBorders>
            <w:tcMar>
              <w:top w:type="dxa" w:w="102"/>
              <w:left w:type="dxa" w:w="62"/>
              <w:bottom w:type="dxa" w:w="102"/>
              <w:right w:type="dxa" w:w="62"/>
            </w:tcMar>
          </w:tcPr>
          <w:p w14:paraId="39290000">
            <w:pPr>
              <w:widowControl w:val="0"/>
              <w:ind/>
            </w:pPr>
            <w:r>
              <w:rPr>
                <w:sz w:val="20"/>
              </w:rPr>
              <w:t>Гнойные состояния нижних дыхательных путей</w:t>
            </w:r>
          </w:p>
        </w:tc>
        <w:tc>
          <w:tcPr>
            <w:tcW w:type="dxa" w:w="3969"/>
            <w:tcBorders>
              <w:top w:sz="4" w:val="nil"/>
              <w:left w:sz="4" w:val="nil"/>
              <w:bottom w:sz="4" w:val="nil"/>
              <w:right w:sz="4" w:val="nil"/>
            </w:tcBorders>
            <w:tcMar>
              <w:top w:type="dxa" w:w="102"/>
              <w:left w:type="dxa" w:w="62"/>
              <w:bottom w:type="dxa" w:w="102"/>
              <w:right w:type="dxa" w:w="62"/>
            </w:tcMar>
          </w:tcPr>
          <w:p w14:paraId="3A290000">
            <w:pPr>
              <w:widowControl w:val="0"/>
              <w:ind/>
            </w:pPr>
            <w:r>
              <w:rPr>
                <w:sz w:val="20"/>
              </w:rPr>
              <w:t>J85, J85.0, J85.1, J85.2, J85.3, J86, J86.0, J86.9</w:t>
            </w:r>
          </w:p>
        </w:tc>
        <w:tc>
          <w:tcPr>
            <w:tcW w:type="dxa" w:w="3969"/>
            <w:tcBorders>
              <w:top w:sz="4" w:val="nil"/>
              <w:left w:sz="4" w:val="nil"/>
              <w:bottom w:sz="4" w:val="nil"/>
              <w:right w:sz="4" w:val="nil"/>
            </w:tcBorders>
            <w:tcMar>
              <w:top w:type="dxa" w:w="102"/>
              <w:left w:type="dxa" w:w="62"/>
              <w:bottom w:type="dxa" w:w="102"/>
              <w:right w:type="dxa" w:w="62"/>
            </w:tcMar>
          </w:tcPr>
          <w:p w14:paraId="3B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C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D290000">
            <w:pPr>
              <w:widowControl w:val="0"/>
              <w:ind/>
              <w:jc w:val="center"/>
            </w:pPr>
            <w:r>
              <w:rPr>
                <w:sz w:val="20"/>
              </w:rPr>
              <w:t>2,05</w:t>
            </w:r>
          </w:p>
        </w:tc>
      </w:tr>
      <w:tr>
        <w:tc>
          <w:tcPr>
            <w:tcW w:type="dxa" w:w="1234"/>
            <w:tcBorders>
              <w:top w:sz="4" w:val="nil"/>
              <w:left w:sz="4" w:val="nil"/>
              <w:bottom w:sz="4" w:val="nil"/>
              <w:right w:sz="4" w:val="nil"/>
            </w:tcBorders>
            <w:tcMar>
              <w:top w:type="dxa" w:w="102"/>
              <w:left w:type="dxa" w:w="62"/>
              <w:bottom w:type="dxa" w:w="102"/>
              <w:right w:type="dxa" w:w="62"/>
            </w:tcMar>
          </w:tcPr>
          <w:p w14:paraId="3E290000">
            <w:pPr>
              <w:widowControl w:val="0"/>
              <w:ind/>
              <w:jc w:val="center"/>
            </w:pPr>
            <w:r>
              <w:rPr>
                <w:sz w:val="20"/>
              </w:rPr>
              <w:t>st28.002</w:t>
            </w:r>
          </w:p>
        </w:tc>
        <w:tc>
          <w:tcPr>
            <w:tcW w:type="dxa" w:w="2438"/>
            <w:tcBorders>
              <w:top w:sz="4" w:val="nil"/>
              <w:left w:sz="4" w:val="nil"/>
              <w:bottom w:sz="4" w:val="nil"/>
              <w:right w:sz="4" w:val="nil"/>
            </w:tcBorders>
            <w:tcMar>
              <w:top w:type="dxa" w:w="102"/>
              <w:left w:type="dxa" w:w="62"/>
              <w:bottom w:type="dxa" w:w="102"/>
              <w:right w:type="dxa" w:w="62"/>
            </w:tcMar>
          </w:tcPr>
          <w:p w14:paraId="3F290000">
            <w:pPr>
              <w:widowControl w:val="0"/>
              <w:ind/>
            </w:pPr>
            <w:r>
              <w:rPr>
                <w:sz w:val="20"/>
              </w:rPr>
              <w:t>Операции на нижних дыхательных путях и легочной ткани, органах средостения (уровень 1)</w:t>
            </w:r>
          </w:p>
        </w:tc>
        <w:tc>
          <w:tcPr>
            <w:tcW w:type="dxa" w:w="3969"/>
            <w:tcBorders>
              <w:top w:sz="4" w:val="nil"/>
              <w:left w:sz="4" w:val="nil"/>
              <w:bottom w:sz="4" w:val="nil"/>
              <w:right w:sz="4" w:val="nil"/>
            </w:tcBorders>
            <w:tcMar>
              <w:top w:type="dxa" w:w="102"/>
              <w:left w:type="dxa" w:w="62"/>
              <w:bottom w:type="dxa" w:w="102"/>
              <w:right w:type="dxa" w:w="62"/>
            </w:tcMar>
          </w:tcPr>
          <w:p w14:paraId="40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1290000">
            <w:pPr>
              <w:widowControl w:val="0"/>
              <w:ind/>
            </w:pPr>
            <w:r>
              <w:rPr>
                <w:color w:val="0000FF"/>
                <w:sz w:val="20"/>
              </w:rPr>
              <w:fldChar w:fldCharType="begin"/>
            </w:r>
            <w:r>
              <w:rPr>
                <w:color w:val="0000FF"/>
                <w:sz w:val="20"/>
              </w:rPr>
              <w:instrText>HYPERLINK "https://login.consultant.ru/link/?req=doc&amp;base=LAW&amp;n=371416&amp;dst=100888"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A03.10.001.001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A11.11.004.001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A16.09.042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2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3290000">
            <w:pPr>
              <w:widowControl w:val="0"/>
              <w:ind/>
              <w:jc w:val="center"/>
            </w:pPr>
            <w:r>
              <w:rPr>
                <w:sz w:val="20"/>
              </w:rPr>
              <w:t>1,54</w:t>
            </w:r>
          </w:p>
        </w:tc>
      </w:tr>
      <w:tr>
        <w:tc>
          <w:tcPr>
            <w:tcW w:type="dxa" w:w="1234"/>
            <w:tcBorders>
              <w:top w:sz="4" w:val="nil"/>
              <w:left w:sz="4" w:val="nil"/>
              <w:bottom w:sz="4" w:val="nil"/>
              <w:right w:sz="4" w:val="nil"/>
            </w:tcBorders>
            <w:tcMar>
              <w:top w:type="dxa" w:w="102"/>
              <w:left w:type="dxa" w:w="62"/>
              <w:bottom w:type="dxa" w:w="102"/>
              <w:right w:type="dxa" w:w="62"/>
            </w:tcMar>
          </w:tcPr>
          <w:p w14:paraId="44290000">
            <w:pPr>
              <w:widowControl w:val="0"/>
              <w:ind/>
              <w:jc w:val="center"/>
            </w:pPr>
            <w:r>
              <w:rPr>
                <w:sz w:val="20"/>
              </w:rPr>
              <w:t>st28.003</w:t>
            </w:r>
          </w:p>
        </w:tc>
        <w:tc>
          <w:tcPr>
            <w:tcW w:type="dxa" w:w="2438"/>
            <w:tcBorders>
              <w:top w:sz="4" w:val="nil"/>
              <w:left w:sz="4" w:val="nil"/>
              <w:bottom w:sz="4" w:val="nil"/>
              <w:right w:sz="4" w:val="nil"/>
            </w:tcBorders>
            <w:tcMar>
              <w:top w:type="dxa" w:w="102"/>
              <w:left w:type="dxa" w:w="62"/>
              <w:bottom w:type="dxa" w:w="102"/>
              <w:right w:type="dxa" w:w="62"/>
            </w:tcMar>
          </w:tcPr>
          <w:p w14:paraId="45290000">
            <w:pPr>
              <w:widowControl w:val="0"/>
              <w:ind/>
            </w:pPr>
            <w:r>
              <w:rPr>
                <w:sz w:val="20"/>
              </w:rPr>
              <w:t>Операции на нижних дыхательных путях и легочной ткани, органах средостения (уровень 2)</w:t>
            </w:r>
          </w:p>
        </w:tc>
        <w:tc>
          <w:tcPr>
            <w:tcW w:type="dxa" w:w="3969"/>
            <w:tcBorders>
              <w:top w:sz="4" w:val="nil"/>
              <w:left w:sz="4" w:val="nil"/>
              <w:bottom w:sz="4" w:val="nil"/>
              <w:right w:sz="4" w:val="nil"/>
            </w:tcBorders>
            <w:tcMar>
              <w:top w:type="dxa" w:w="102"/>
              <w:left w:type="dxa" w:w="62"/>
              <w:bottom w:type="dxa" w:w="102"/>
              <w:right w:type="dxa" w:w="62"/>
            </w:tcMar>
          </w:tcPr>
          <w:p w14:paraId="46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7290000">
            <w:pPr>
              <w:widowControl w:val="0"/>
              <w:ind/>
            </w:pPr>
            <w:r>
              <w:rPr>
                <w:color w:val="0000FF"/>
                <w:sz w:val="20"/>
              </w:rPr>
              <w:fldChar w:fldCharType="begin"/>
            </w:r>
            <w:r>
              <w:rPr>
                <w:color w:val="0000FF"/>
                <w:sz w:val="20"/>
              </w:rPr>
              <w:instrText>HYPERLINK "https://login.consultant.ru/link/?req=doc&amp;base=LAW&amp;n=371416&amp;dst=108441"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"https://login.consultant.ru/link/?req=doc&amp;base=LAW&amp;n=371416&amp;dst=108801"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A16.10.011.005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A16.11.004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8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9290000">
            <w:pPr>
              <w:widowControl w:val="0"/>
              <w:ind/>
              <w:jc w:val="center"/>
            </w:pPr>
            <w:r>
              <w:rPr>
                <w:sz w:val="20"/>
              </w:rPr>
              <w:t>1,92</w:t>
            </w:r>
          </w:p>
        </w:tc>
      </w:tr>
      <w:tr>
        <w:tc>
          <w:tcPr>
            <w:tcW w:type="dxa" w:w="1234"/>
            <w:tcBorders>
              <w:top w:sz="4" w:val="nil"/>
              <w:left w:sz="4" w:val="nil"/>
              <w:bottom w:sz="4" w:val="nil"/>
              <w:right w:sz="4" w:val="nil"/>
            </w:tcBorders>
            <w:tcMar>
              <w:top w:type="dxa" w:w="102"/>
              <w:left w:type="dxa" w:w="62"/>
              <w:bottom w:type="dxa" w:w="102"/>
              <w:right w:type="dxa" w:w="62"/>
            </w:tcMar>
          </w:tcPr>
          <w:p w14:paraId="4A290000">
            <w:pPr>
              <w:widowControl w:val="0"/>
              <w:ind/>
              <w:jc w:val="center"/>
            </w:pPr>
            <w:r>
              <w:rPr>
                <w:sz w:val="20"/>
              </w:rPr>
              <w:t>st28.004</w:t>
            </w:r>
          </w:p>
        </w:tc>
        <w:tc>
          <w:tcPr>
            <w:tcW w:type="dxa" w:w="2438"/>
            <w:tcBorders>
              <w:top w:sz="4" w:val="nil"/>
              <w:left w:sz="4" w:val="nil"/>
              <w:bottom w:sz="4" w:val="nil"/>
              <w:right w:sz="4" w:val="nil"/>
            </w:tcBorders>
            <w:tcMar>
              <w:top w:type="dxa" w:w="102"/>
              <w:left w:type="dxa" w:w="62"/>
              <w:bottom w:type="dxa" w:w="102"/>
              <w:right w:type="dxa" w:w="62"/>
            </w:tcMar>
          </w:tcPr>
          <w:p w14:paraId="4B290000">
            <w:pPr>
              <w:widowControl w:val="0"/>
              <w:ind/>
            </w:pPr>
            <w:r>
              <w:rPr>
                <w:sz w:val="20"/>
              </w:rPr>
              <w:t>Операции на нижних дыхательных путях и легочной ткани, органах средостения (уровень 3)</w:t>
            </w:r>
          </w:p>
        </w:tc>
        <w:tc>
          <w:tcPr>
            <w:tcW w:type="dxa" w:w="3969"/>
            <w:tcBorders>
              <w:top w:sz="4" w:val="nil"/>
              <w:left w:sz="4" w:val="nil"/>
              <w:bottom w:sz="4" w:val="nil"/>
              <w:right w:sz="4" w:val="nil"/>
            </w:tcBorders>
            <w:tcMar>
              <w:top w:type="dxa" w:w="102"/>
              <w:left w:type="dxa" w:w="62"/>
              <w:bottom w:type="dxa" w:w="102"/>
              <w:right w:type="dxa" w:w="62"/>
            </w:tcMar>
          </w:tcPr>
          <w:p w14:paraId="4C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D290000">
            <w:pPr>
              <w:widowControl w:val="0"/>
              <w:ind/>
            </w:pPr>
            <w:r>
              <w:rPr>
                <w:color w:val="0000FF"/>
                <w:sz w:val="20"/>
              </w:rPr>
              <w:fldChar w:fldCharType="begin"/>
            </w:r>
            <w:r>
              <w:rPr>
                <w:color w:val="0000FF"/>
                <w:sz w:val="20"/>
              </w:rPr>
              <w:instrText>HYPERLINK "https://login.consultant.ru/link/?req=doc&amp;base=LAW&amp;n=371416&amp;dst=108443"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A16.09.013.006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A16.09.015.006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A16.09.015.007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A16.11.004.001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E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F290000">
            <w:pPr>
              <w:widowControl w:val="0"/>
              <w:ind/>
              <w:jc w:val="center"/>
            </w:pPr>
            <w:r>
              <w:rPr>
                <w:sz w:val="20"/>
              </w:rPr>
              <w:t>2,56</w:t>
            </w:r>
          </w:p>
        </w:tc>
      </w:tr>
      <w:tr>
        <w:tc>
          <w:tcPr>
            <w:tcW w:type="dxa" w:w="1234"/>
            <w:tcBorders>
              <w:top w:sz="4" w:val="nil"/>
              <w:left w:sz="4" w:val="nil"/>
              <w:bottom w:sz="4" w:val="nil"/>
              <w:right w:sz="4" w:val="nil"/>
            </w:tcBorders>
            <w:tcMar>
              <w:top w:type="dxa" w:w="102"/>
              <w:left w:type="dxa" w:w="62"/>
              <w:bottom w:type="dxa" w:w="102"/>
              <w:right w:type="dxa" w:w="62"/>
            </w:tcMar>
          </w:tcPr>
          <w:p w14:paraId="50290000">
            <w:pPr>
              <w:widowControl w:val="0"/>
              <w:ind/>
              <w:jc w:val="center"/>
            </w:pPr>
            <w:r>
              <w:rPr>
                <w:sz w:val="20"/>
              </w:rPr>
              <w:t>st28.005</w:t>
            </w:r>
          </w:p>
        </w:tc>
        <w:tc>
          <w:tcPr>
            <w:tcW w:type="dxa" w:w="2438"/>
            <w:tcBorders>
              <w:top w:sz="4" w:val="nil"/>
              <w:left w:sz="4" w:val="nil"/>
              <w:bottom w:sz="4" w:val="nil"/>
              <w:right w:sz="4" w:val="nil"/>
            </w:tcBorders>
            <w:tcMar>
              <w:top w:type="dxa" w:w="102"/>
              <w:left w:type="dxa" w:w="62"/>
              <w:bottom w:type="dxa" w:w="102"/>
              <w:right w:type="dxa" w:w="62"/>
            </w:tcMar>
          </w:tcPr>
          <w:p w14:paraId="51290000">
            <w:pPr>
              <w:widowControl w:val="0"/>
              <w:ind/>
            </w:pPr>
            <w:r>
              <w:rPr>
                <w:sz w:val="20"/>
              </w:rPr>
              <w:t>Операции на нижних дыхательных путях и легочной ткани, органах средостения (уровень 4)</w:t>
            </w:r>
          </w:p>
        </w:tc>
        <w:tc>
          <w:tcPr>
            <w:tcW w:type="dxa" w:w="3969"/>
            <w:tcBorders>
              <w:top w:sz="4" w:val="nil"/>
              <w:left w:sz="4" w:val="nil"/>
              <w:bottom w:sz="4" w:val="nil"/>
              <w:right w:sz="4" w:val="nil"/>
            </w:tcBorders>
            <w:tcMar>
              <w:top w:type="dxa" w:w="102"/>
              <w:left w:type="dxa" w:w="62"/>
              <w:bottom w:type="dxa" w:w="102"/>
              <w:right w:type="dxa" w:w="62"/>
            </w:tcMar>
          </w:tcPr>
          <w:p w14:paraId="52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3290000">
            <w:pPr>
              <w:widowControl w:val="0"/>
              <w:ind/>
            </w:pPr>
            <w:r>
              <w:rPr>
                <w:color w:val="0000FF"/>
                <w:sz w:val="20"/>
              </w:rPr>
              <w:fldChar w:fldCharType="begin"/>
            </w:r>
            <w:r>
              <w:rPr>
                <w:color w:val="0000FF"/>
                <w:sz w:val="20"/>
              </w:rPr>
              <w:instrText>HYPERLINK "https://login.consultant.ru/link/?req=doc&amp;base=LAW&amp;n=371416&amp;dst=108469"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A16.09.009.011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A16.09.014.006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A16.09.014.007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A16.09.015.008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A16.09.016.007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A16.09.016.008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"https://login.consultant.ru/link/?req=doc&amp;base=LAW&amp;n=371416&amp;dst=108595"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A16.09.019.004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A16.09.032.006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A16.09.032.007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"https://login.consultant.ru/link/?req=doc&amp;base=LAW&amp;n=371416&amp;dst=108673"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A16.11.002.001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A16.11.002.002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A16.11.002.003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A16.11.002.004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4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5290000">
            <w:pPr>
              <w:widowControl w:val="0"/>
              <w:ind/>
              <w:jc w:val="center"/>
            </w:pPr>
            <w:r>
              <w:rPr>
                <w:sz w:val="20"/>
              </w:rPr>
              <w:t>4,12</w:t>
            </w:r>
          </w:p>
        </w:tc>
      </w:tr>
      <w:tr>
        <w:tc>
          <w:tcPr>
            <w:tcW w:type="dxa" w:w="1234"/>
            <w:tcBorders>
              <w:top w:sz="4" w:val="nil"/>
              <w:left w:sz="4" w:val="nil"/>
              <w:bottom w:sz="4" w:val="nil"/>
              <w:right w:sz="4" w:val="nil"/>
            </w:tcBorders>
            <w:tcMar>
              <w:top w:type="dxa" w:w="102"/>
              <w:left w:type="dxa" w:w="62"/>
              <w:bottom w:type="dxa" w:w="102"/>
              <w:right w:type="dxa" w:w="62"/>
            </w:tcMar>
          </w:tcPr>
          <w:p w14:paraId="56290000">
            <w:pPr>
              <w:widowControl w:val="0"/>
              <w:ind/>
              <w:jc w:val="center"/>
            </w:pPr>
            <w:r>
              <w:rPr>
                <w:sz w:val="20"/>
              </w:rPr>
              <w:t>st29</w:t>
            </w:r>
          </w:p>
        </w:tc>
        <w:tc>
          <w:tcPr>
            <w:tcW w:type="dxa" w:w="2438"/>
            <w:tcBorders>
              <w:top w:sz="4" w:val="nil"/>
              <w:left w:sz="4" w:val="nil"/>
              <w:bottom w:sz="4" w:val="nil"/>
              <w:right w:sz="4" w:val="nil"/>
            </w:tcBorders>
            <w:tcMar>
              <w:top w:type="dxa" w:w="102"/>
              <w:left w:type="dxa" w:w="62"/>
              <w:bottom w:type="dxa" w:w="102"/>
              <w:right w:type="dxa" w:w="62"/>
            </w:tcMar>
          </w:tcPr>
          <w:p w14:paraId="57290000">
            <w:pPr>
              <w:widowControl w:val="0"/>
              <w:ind/>
            </w:pPr>
            <w:r>
              <w:rPr>
                <w:sz w:val="20"/>
              </w:rPr>
              <w:t>Травматология и ортопедия</w:t>
            </w:r>
          </w:p>
        </w:tc>
        <w:tc>
          <w:tcPr>
            <w:tcW w:type="dxa" w:w="3969"/>
            <w:tcBorders>
              <w:top w:sz="4" w:val="nil"/>
              <w:left w:sz="4" w:val="nil"/>
              <w:bottom w:sz="4" w:val="nil"/>
              <w:right w:sz="4" w:val="nil"/>
            </w:tcBorders>
            <w:tcMar>
              <w:top w:type="dxa" w:w="102"/>
              <w:left w:type="dxa" w:w="62"/>
              <w:bottom w:type="dxa" w:w="102"/>
              <w:right w:type="dxa" w:w="62"/>
            </w:tcMar>
          </w:tcPr>
          <w:p w14:paraId="5829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5929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5A29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5B290000">
            <w:pPr>
              <w:widowControl w:val="0"/>
              <w:ind/>
              <w:jc w:val="center"/>
            </w:pPr>
            <w:r>
              <w:rPr>
                <w:sz w:val="20"/>
              </w:rPr>
              <w:t>1,37</w:t>
            </w:r>
          </w:p>
        </w:tc>
      </w:tr>
      <w:tr>
        <w:tc>
          <w:tcPr>
            <w:tcW w:type="dxa" w:w="1234"/>
            <w:tcBorders>
              <w:top w:sz="4" w:val="nil"/>
              <w:left w:sz="4" w:val="nil"/>
              <w:bottom w:sz="4" w:val="nil"/>
              <w:right w:sz="4" w:val="nil"/>
            </w:tcBorders>
            <w:tcMar>
              <w:top w:type="dxa" w:w="102"/>
              <w:left w:type="dxa" w:w="62"/>
              <w:bottom w:type="dxa" w:w="102"/>
              <w:right w:type="dxa" w:w="62"/>
            </w:tcMar>
          </w:tcPr>
          <w:p w14:paraId="5C290000">
            <w:pPr>
              <w:widowControl w:val="0"/>
              <w:ind/>
              <w:jc w:val="center"/>
            </w:pPr>
            <w:r>
              <w:rPr>
                <w:sz w:val="20"/>
              </w:rPr>
              <w:t>st29.001</w:t>
            </w:r>
          </w:p>
        </w:tc>
        <w:tc>
          <w:tcPr>
            <w:tcW w:type="dxa" w:w="2438"/>
            <w:tcBorders>
              <w:top w:sz="4" w:val="nil"/>
              <w:left w:sz="4" w:val="nil"/>
              <w:bottom w:sz="4" w:val="nil"/>
              <w:right w:sz="4" w:val="nil"/>
            </w:tcBorders>
            <w:tcMar>
              <w:top w:type="dxa" w:w="102"/>
              <w:left w:type="dxa" w:w="62"/>
              <w:bottom w:type="dxa" w:w="102"/>
              <w:right w:type="dxa" w:w="62"/>
            </w:tcMar>
          </w:tcPr>
          <w:p w14:paraId="5D290000">
            <w:pPr>
              <w:widowControl w:val="0"/>
              <w:ind/>
            </w:pPr>
            <w:r>
              <w:rPr>
                <w:sz w:val="20"/>
              </w:rPr>
              <w:t>Приобретенные и врожденные костномышечные деформации</w:t>
            </w:r>
          </w:p>
        </w:tc>
        <w:tc>
          <w:tcPr>
            <w:tcW w:type="dxa" w:w="3969"/>
            <w:tcBorders>
              <w:top w:sz="4" w:val="nil"/>
              <w:left w:sz="4" w:val="nil"/>
              <w:bottom w:sz="4" w:val="nil"/>
              <w:right w:sz="4" w:val="nil"/>
            </w:tcBorders>
            <w:tcMar>
              <w:top w:type="dxa" w:w="102"/>
              <w:left w:type="dxa" w:w="62"/>
              <w:bottom w:type="dxa" w:w="102"/>
              <w:right w:type="dxa" w:w="62"/>
            </w:tcMar>
          </w:tcPr>
          <w:p w14:paraId="5E290000">
            <w:pPr>
              <w:widowControl w:val="0"/>
              <w:ind/>
            </w:pPr>
            <w:r>
              <w:rPr>
                <w:sz w:val="20"/>
              </w:rPr>
              <w:t>M20, M20.0, M20.1, M20.2, M20.3, M20.4, M20.5, M20.6, M21, M21.0, M21.1, M21.2, M21.3, M21.4, M21.5, M21.6, M21.7, M21.8, M21.9, M95, M95.0, M95.1, M95.2, M95.3, M95.4, M95.5, M95.8, M95.9, Q65, Q65.0, Q65.1, Q65.2, Q65.3, Q65.4, Q65.5, Q65.6, Q65.8, Q65.9, Q66, Q66.0, Q66.1, Q66.2, Q66.3, Q66.4, Q66.5, Q66.6, Q66.7, Q66.8, Q66.9, Q67, Q67.0, Q67.1, Q67.2, Q67.3, Q67.4, Q67.5, Q67.6, Q67.7, Q67.8, Q68, Q68.0, Q68.1, Q68.2, Q68.3, Q68.4, Q68.5, Q68.8, Q69, Q69.0, Q69.1, Q69.2, Q69.9, Q70, Q70.0, Q70.1, Q70.2, Q70.3 Q70.4, Q70.9, Q71, Q71.0, Q71.1, Q71.2, Q71.3, Q71.4, Q71.5, Q71.6, Q71.8, Q7L9, Q72, Q72.0, Q72.1, Q72.2, Q72.3, Q72.4, Q72.5, Q72.6, Q72.7, Q72.8, Q72.9, Q73, Q73.0, Q73.1, Q73.8, Q74, Q74.0 Q74.1, Q74.2, Q74.3, Q74.8, Q74.9, Q75, Q75.0, Q075.1, Q75.2, Q75.3, Q75.4, Q75.5, Q75.8, Q75.9, Q76, Q76.0, Q76.1, Q76.2, Q76.3, Q76.4, Q76.5, Q76.6, Q76.7, Q76.8, Q76.9, Q77, Q77.0, Q77.1, Q77.2, Q77.3, Q77.5, Q77.6, Q77.7, Q77.8, Q77.9, Q78, Q78.1, Q78.2, Q78.3, Q78.4, Q78.5; Q78.6, Q78.8, Q78.9, Q79, Q79.0, Q79.1, Q79.2, Q79.3, Q79.4, Q79.5, Q79.8, Q79.9, Q87, Q89.9, R26.2, R29.4, R89, R89.0, R89.1, R89.2, R89.3, R89.4, R89.5, R89.6, R89.7, R89.8, R89.9, R93.6, R93.7</w:t>
            </w:r>
          </w:p>
        </w:tc>
        <w:tc>
          <w:tcPr>
            <w:tcW w:type="dxa" w:w="3969"/>
            <w:tcBorders>
              <w:top w:sz="4" w:val="nil"/>
              <w:left w:sz="4" w:val="nil"/>
              <w:bottom w:sz="4" w:val="nil"/>
              <w:right w:sz="4" w:val="nil"/>
            </w:tcBorders>
            <w:tcMar>
              <w:top w:type="dxa" w:w="102"/>
              <w:left w:type="dxa" w:w="62"/>
              <w:bottom w:type="dxa" w:w="102"/>
              <w:right w:type="dxa" w:w="62"/>
            </w:tcMar>
          </w:tcPr>
          <w:p w14:paraId="5F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0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1290000">
            <w:pPr>
              <w:widowControl w:val="0"/>
              <w:ind/>
              <w:jc w:val="center"/>
            </w:pPr>
            <w:r>
              <w:rPr>
                <w:sz w:val="20"/>
              </w:rPr>
              <w:t>0,99</w:t>
            </w:r>
          </w:p>
        </w:tc>
      </w:tr>
      <w:tr>
        <w:tc>
          <w:tcPr>
            <w:tcW w:type="dxa" w:w="1234"/>
            <w:tcBorders>
              <w:top w:sz="4" w:val="nil"/>
              <w:left w:sz="4" w:val="nil"/>
              <w:bottom w:sz="4" w:val="nil"/>
              <w:right w:sz="4" w:val="nil"/>
            </w:tcBorders>
            <w:tcMar>
              <w:top w:type="dxa" w:w="102"/>
              <w:left w:type="dxa" w:w="62"/>
              <w:bottom w:type="dxa" w:w="102"/>
              <w:right w:type="dxa" w:w="62"/>
            </w:tcMar>
          </w:tcPr>
          <w:p w14:paraId="62290000">
            <w:pPr>
              <w:widowControl w:val="0"/>
              <w:ind/>
              <w:jc w:val="center"/>
            </w:pPr>
            <w:r>
              <w:rPr>
                <w:sz w:val="20"/>
              </w:rPr>
              <w:t>st29.002</w:t>
            </w:r>
          </w:p>
        </w:tc>
        <w:tc>
          <w:tcPr>
            <w:tcW w:type="dxa" w:w="2438"/>
            <w:tcBorders>
              <w:top w:sz="4" w:val="nil"/>
              <w:left w:sz="4" w:val="nil"/>
              <w:bottom w:sz="4" w:val="nil"/>
              <w:right w:sz="4" w:val="nil"/>
            </w:tcBorders>
            <w:tcMar>
              <w:top w:type="dxa" w:w="102"/>
              <w:left w:type="dxa" w:w="62"/>
              <w:bottom w:type="dxa" w:w="102"/>
              <w:right w:type="dxa" w:w="62"/>
            </w:tcMar>
          </w:tcPr>
          <w:p w14:paraId="63290000">
            <w:pPr>
              <w:widowControl w:val="0"/>
              <w:ind/>
            </w:pPr>
            <w:r>
              <w:rPr>
                <w:sz w:val="20"/>
              </w:rPr>
              <w:t>Переломы шейки бедра и костей таза</w:t>
            </w:r>
          </w:p>
        </w:tc>
        <w:tc>
          <w:tcPr>
            <w:tcW w:type="dxa" w:w="3969"/>
            <w:tcBorders>
              <w:top w:sz="4" w:val="nil"/>
              <w:left w:sz="4" w:val="nil"/>
              <w:bottom w:sz="4" w:val="nil"/>
              <w:right w:sz="4" w:val="nil"/>
            </w:tcBorders>
            <w:tcMar>
              <w:top w:type="dxa" w:w="102"/>
              <w:left w:type="dxa" w:w="62"/>
              <w:bottom w:type="dxa" w:w="102"/>
              <w:right w:type="dxa" w:w="62"/>
            </w:tcMar>
          </w:tcPr>
          <w:p w14:paraId="64290000">
            <w:pPr>
              <w:widowControl w:val="0"/>
              <w:ind/>
            </w:pPr>
            <w:r>
              <w:rPr>
                <w:sz w:val="20"/>
              </w:rPr>
              <w:t>S32.3, S32.30, S32.31, S32.40, S32.41, S32.5, S32.50, S32.51, S33.4, S72.0, S72.00, S72.01, S72.1, S72.10, S72.11, S72.2, S72.20, S72.21</w:t>
            </w:r>
          </w:p>
        </w:tc>
        <w:tc>
          <w:tcPr>
            <w:tcW w:type="dxa" w:w="3969"/>
            <w:tcBorders>
              <w:top w:sz="4" w:val="nil"/>
              <w:left w:sz="4" w:val="nil"/>
              <w:bottom w:sz="4" w:val="nil"/>
              <w:right w:sz="4" w:val="nil"/>
            </w:tcBorders>
            <w:tcMar>
              <w:top w:type="dxa" w:w="102"/>
              <w:left w:type="dxa" w:w="62"/>
              <w:bottom w:type="dxa" w:w="102"/>
              <w:right w:type="dxa" w:w="62"/>
            </w:tcMar>
          </w:tcPr>
          <w:p w14:paraId="65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6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7290000">
            <w:pPr>
              <w:widowControl w:val="0"/>
              <w:ind/>
              <w:jc w:val="center"/>
            </w:pPr>
            <w:r>
              <w:rPr>
                <w:sz w:val="20"/>
              </w:rPr>
              <w:t>1,52</w:t>
            </w:r>
          </w:p>
        </w:tc>
      </w:tr>
      <w:tr>
        <w:tc>
          <w:tcPr>
            <w:tcW w:type="dxa" w:w="1234"/>
            <w:tcBorders>
              <w:top w:sz="4" w:val="nil"/>
              <w:left w:sz="4" w:val="nil"/>
              <w:bottom w:sz="4" w:val="nil"/>
              <w:right w:sz="4" w:val="nil"/>
            </w:tcBorders>
            <w:tcMar>
              <w:top w:type="dxa" w:w="102"/>
              <w:left w:type="dxa" w:w="62"/>
              <w:bottom w:type="dxa" w:w="102"/>
              <w:right w:type="dxa" w:w="62"/>
            </w:tcMar>
          </w:tcPr>
          <w:p w14:paraId="68290000">
            <w:pPr>
              <w:widowControl w:val="0"/>
              <w:ind/>
              <w:jc w:val="center"/>
            </w:pPr>
            <w:r>
              <w:rPr>
                <w:sz w:val="20"/>
              </w:rPr>
              <w:t>st29.003</w:t>
            </w:r>
          </w:p>
        </w:tc>
        <w:tc>
          <w:tcPr>
            <w:tcW w:type="dxa" w:w="2438"/>
            <w:tcBorders>
              <w:top w:sz="4" w:val="nil"/>
              <w:left w:sz="4" w:val="nil"/>
              <w:bottom w:sz="4" w:val="nil"/>
              <w:right w:sz="4" w:val="nil"/>
            </w:tcBorders>
            <w:tcMar>
              <w:top w:type="dxa" w:w="102"/>
              <w:left w:type="dxa" w:w="62"/>
              <w:bottom w:type="dxa" w:w="102"/>
              <w:right w:type="dxa" w:w="62"/>
            </w:tcMar>
          </w:tcPr>
          <w:p w14:paraId="69290000">
            <w:pPr>
              <w:widowControl w:val="0"/>
              <w:ind/>
            </w:pPr>
            <w:r>
              <w:rPr>
                <w:sz w:val="20"/>
              </w:rPr>
              <w:t>Переломы бедренной кости, другие травмы области бедра и тазобедренного сустава</w:t>
            </w:r>
          </w:p>
        </w:tc>
        <w:tc>
          <w:tcPr>
            <w:tcW w:type="dxa" w:w="3969"/>
            <w:tcBorders>
              <w:top w:sz="4" w:val="nil"/>
              <w:left w:sz="4" w:val="nil"/>
              <w:bottom w:sz="4" w:val="nil"/>
              <w:right w:sz="4" w:val="nil"/>
            </w:tcBorders>
            <w:tcMar>
              <w:top w:type="dxa" w:w="102"/>
              <w:left w:type="dxa" w:w="62"/>
              <w:bottom w:type="dxa" w:w="102"/>
              <w:right w:type="dxa" w:w="62"/>
            </w:tcMar>
          </w:tcPr>
          <w:p w14:paraId="6A290000">
            <w:pPr>
              <w:widowControl w:val="0"/>
              <w:ind/>
            </w:pPr>
            <w:r>
              <w:rPr>
                <w:sz w:val="20"/>
              </w:rPr>
              <w:t>S72.3, S72.30, S72.31, S72.4, S72.40, S72.41, S72.8, S72.80, S72.81, S72.9, S72.90, S72.91, S73, S73.0, S73.1, S76, S76.0, S76.1, S76.2, S76.3, S76.4, S76.7</w:t>
            </w:r>
          </w:p>
        </w:tc>
        <w:tc>
          <w:tcPr>
            <w:tcW w:type="dxa" w:w="3969"/>
            <w:tcBorders>
              <w:top w:sz="4" w:val="nil"/>
              <w:left w:sz="4" w:val="nil"/>
              <w:bottom w:sz="4" w:val="nil"/>
              <w:right w:sz="4" w:val="nil"/>
            </w:tcBorders>
            <w:tcMar>
              <w:top w:type="dxa" w:w="102"/>
              <w:left w:type="dxa" w:w="62"/>
              <w:bottom w:type="dxa" w:w="102"/>
              <w:right w:type="dxa" w:w="62"/>
            </w:tcMar>
          </w:tcPr>
          <w:p w14:paraId="6B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C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D290000">
            <w:pPr>
              <w:widowControl w:val="0"/>
              <w:ind/>
              <w:jc w:val="center"/>
            </w:pPr>
            <w:r>
              <w:rPr>
                <w:sz w:val="20"/>
              </w:rPr>
              <w:t>0,69</w:t>
            </w:r>
          </w:p>
        </w:tc>
      </w:tr>
      <w:tr>
        <w:tc>
          <w:tcPr>
            <w:tcW w:type="dxa" w:w="1234"/>
            <w:tcBorders>
              <w:top w:sz="4" w:val="nil"/>
              <w:left w:sz="4" w:val="nil"/>
              <w:bottom w:sz="4" w:val="nil"/>
              <w:right w:sz="4" w:val="nil"/>
            </w:tcBorders>
            <w:tcMar>
              <w:top w:type="dxa" w:w="102"/>
              <w:left w:type="dxa" w:w="62"/>
              <w:bottom w:type="dxa" w:w="102"/>
              <w:right w:type="dxa" w:w="62"/>
            </w:tcMar>
          </w:tcPr>
          <w:p w14:paraId="6E290000">
            <w:pPr>
              <w:widowControl w:val="0"/>
              <w:ind/>
              <w:jc w:val="center"/>
            </w:pPr>
            <w:r>
              <w:rPr>
                <w:sz w:val="20"/>
              </w:rPr>
              <w:t>st29.004</w:t>
            </w:r>
          </w:p>
        </w:tc>
        <w:tc>
          <w:tcPr>
            <w:tcW w:type="dxa" w:w="2438"/>
            <w:tcBorders>
              <w:top w:sz="4" w:val="nil"/>
              <w:left w:sz="4" w:val="nil"/>
              <w:bottom w:sz="4" w:val="nil"/>
              <w:right w:sz="4" w:val="nil"/>
            </w:tcBorders>
            <w:tcMar>
              <w:top w:type="dxa" w:w="102"/>
              <w:left w:type="dxa" w:w="62"/>
              <w:bottom w:type="dxa" w:w="102"/>
              <w:right w:type="dxa" w:w="62"/>
            </w:tcMar>
          </w:tcPr>
          <w:p w14:paraId="6F290000">
            <w:pPr>
              <w:widowControl w:val="0"/>
              <w:ind/>
            </w:pPr>
            <w:r>
              <w:rPr>
                <w:sz w:val="20"/>
              </w:rPr>
              <w:t>Переломы, вывихи, растяжения области грудной клетки, верхней конечности и стопы</w:t>
            </w:r>
          </w:p>
        </w:tc>
        <w:tc>
          <w:tcPr>
            <w:tcW w:type="dxa" w:w="3969"/>
            <w:tcBorders>
              <w:top w:sz="4" w:val="nil"/>
              <w:left w:sz="4" w:val="nil"/>
              <w:bottom w:sz="4" w:val="nil"/>
              <w:right w:sz="4" w:val="nil"/>
            </w:tcBorders>
            <w:tcMar>
              <w:top w:type="dxa" w:w="102"/>
              <w:left w:type="dxa" w:w="62"/>
              <w:bottom w:type="dxa" w:w="102"/>
              <w:right w:type="dxa" w:w="62"/>
            </w:tcMar>
          </w:tcPr>
          <w:p w14:paraId="70290000">
            <w:pPr>
              <w:widowControl w:val="0"/>
              <w:ind/>
            </w:pPr>
            <w:r>
              <w:rPr>
                <w:sz w:val="20"/>
              </w:rPr>
              <w:t>S22.2, S22.20, S22.21, S22.3, S22.30, S22.31, S22.5, S22.50, S22.51, S22.8, S22.80, S22.81, S22.9, S22.90, S22.91, S23.4, S23.5, S27, S27.0, S27.00, S27.01, S27.1, S27.10, S27.11, S27.2, S27.20, S27.21, S27.3, S27.30, S27.31, S27.4, S27.40, S27.41, S27.5, S27.50, S27.51, S27.6, S27.60, S27.61, S27.8, S27.80, S27.81, S27.9, S27.90, S27.91, S29.0, S39.0, S42, S42.0, S42.00, S42.01, S42.1, S42.10, S42.11, S42.2, S42.20, S42.21, S42.3, S42.30, S42.31, S42.4, S42.40, S42.41, S42.8, S42.80, S42.81, S42.9, S42.90, S42.91, S43, S43.0, S43.1, S43.2, S43.3, S43.4, S43.5, S43.6, S43.7, S46, S46.0, S46.1, S46.2, S46.3, S46.7, S46.8, S46.9, S52, S52.0, S52.00, S52.01, S52.1, S52.10, S52.11, S52.2, S52.20, S52.21, S52.3, S52.30, S52.31, S52.4, S52.40, S52.41, S52.5, S52.50, S52.51, S52.6, S52.60, S52.61, S52.7, S52.70, S52.71, S52.8, S52.80, S52.81, S52.9, S52.90, S52.91, S53, S53.0, S53.1, S53.2, S53.3, S53.4, S56, S56.0, S56.1, S56.2, S56.3, S56.4, S56.5, S56.7, S56.8, S62, S62.0, S62.0, S62.01, S62.1, S62.10, S62.11, S62.2, S62.20, S62.21, S62.3, S62.30, S62.31, S62.4, S62.40, S62.41, S62.5, S62.50, S62.51, S62.6, S62.60, S62.61, S62.7, S62.70, S62.71, S62.8, S62.80, S62.81, S63, S63.0, S63.1, S63.2, S63.3, S63.4, S63.5, S63.6, S63.7, S66, S66.0, S66.1, S66.2, S66.3, S66.4, S66.5, S66.6, S66.7, S66.8, S66.9, S92, S92.0, S92.00, S92.1, S92.1, S92.10, S92.11, S92.2, S92.20, S92.21, S92.3, S92.30, S92.31, S92.4, S92.40, S92.41, S92.5, S92.50, S92.51, S92.9, S92.90, S92.91, S93.1, S93.3, S93.5, S93.6, T09.2, T09.5, T10, T10.0, T10.1, T11.2, T11.5, T12, T12.0, T12.1, T13.2, T13.5, T14.2, T14.20, T14.21, T14.3, T14.6</w:t>
            </w:r>
          </w:p>
        </w:tc>
        <w:tc>
          <w:tcPr>
            <w:tcW w:type="dxa" w:w="3969"/>
            <w:tcBorders>
              <w:top w:sz="4" w:val="nil"/>
              <w:left w:sz="4" w:val="nil"/>
              <w:bottom w:sz="4" w:val="nil"/>
              <w:right w:sz="4" w:val="nil"/>
            </w:tcBorders>
            <w:tcMar>
              <w:top w:type="dxa" w:w="102"/>
              <w:left w:type="dxa" w:w="62"/>
              <w:bottom w:type="dxa" w:w="102"/>
              <w:right w:type="dxa" w:w="62"/>
            </w:tcMar>
          </w:tcPr>
          <w:p w14:paraId="71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2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3290000">
            <w:pPr>
              <w:widowControl w:val="0"/>
              <w:ind/>
              <w:jc w:val="center"/>
            </w:pPr>
            <w:r>
              <w:rPr>
                <w:sz w:val="20"/>
              </w:rPr>
              <w:t>0,56</w:t>
            </w:r>
          </w:p>
        </w:tc>
      </w:tr>
      <w:tr>
        <w:tc>
          <w:tcPr>
            <w:tcW w:type="dxa" w:w="1234"/>
            <w:tcBorders>
              <w:top w:sz="4" w:val="nil"/>
              <w:left w:sz="4" w:val="nil"/>
              <w:bottom w:sz="4" w:val="nil"/>
              <w:right w:sz="4" w:val="nil"/>
            </w:tcBorders>
            <w:tcMar>
              <w:top w:type="dxa" w:w="102"/>
              <w:left w:type="dxa" w:w="62"/>
              <w:bottom w:type="dxa" w:w="102"/>
              <w:right w:type="dxa" w:w="62"/>
            </w:tcMar>
          </w:tcPr>
          <w:p w14:paraId="74290000">
            <w:pPr>
              <w:widowControl w:val="0"/>
              <w:ind/>
              <w:jc w:val="center"/>
            </w:pPr>
            <w:r>
              <w:rPr>
                <w:sz w:val="20"/>
              </w:rPr>
              <w:t>st29.005</w:t>
            </w:r>
          </w:p>
        </w:tc>
        <w:tc>
          <w:tcPr>
            <w:tcW w:type="dxa" w:w="2438"/>
            <w:tcBorders>
              <w:top w:sz="4" w:val="nil"/>
              <w:left w:sz="4" w:val="nil"/>
              <w:bottom w:sz="4" w:val="nil"/>
              <w:right w:sz="4" w:val="nil"/>
            </w:tcBorders>
            <w:tcMar>
              <w:top w:type="dxa" w:w="102"/>
              <w:left w:type="dxa" w:w="62"/>
              <w:bottom w:type="dxa" w:w="102"/>
              <w:right w:type="dxa" w:w="62"/>
            </w:tcMar>
          </w:tcPr>
          <w:p w14:paraId="75290000">
            <w:pPr>
              <w:widowControl w:val="0"/>
              <w:ind/>
            </w:pPr>
            <w:r>
              <w:rPr>
                <w:sz w:val="20"/>
              </w:rPr>
              <w:t>Переломы, вывихи, растяжения области колена и голени</w:t>
            </w:r>
          </w:p>
        </w:tc>
        <w:tc>
          <w:tcPr>
            <w:tcW w:type="dxa" w:w="3969"/>
            <w:tcBorders>
              <w:top w:sz="4" w:val="nil"/>
              <w:left w:sz="4" w:val="nil"/>
              <w:bottom w:sz="4" w:val="nil"/>
              <w:right w:sz="4" w:val="nil"/>
            </w:tcBorders>
            <w:tcMar>
              <w:top w:type="dxa" w:w="102"/>
              <w:left w:type="dxa" w:w="62"/>
              <w:bottom w:type="dxa" w:w="102"/>
              <w:right w:type="dxa" w:w="62"/>
            </w:tcMar>
          </w:tcPr>
          <w:p w14:paraId="76290000">
            <w:pPr>
              <w:widowControl w:val="0"/>
              <w:ind/>
            </w:pPr>
            <w:r>
              <w:rPr>
                <w:sz w:val="20"/>
              </w:rPr>
              <w:t>S82, S82.0, S82.00, S82.01, S82.1, S82.10, S82.11, S82.2, S82.20, S82.21, S82.3, S82.30, S82.31, S82.4, S82.40, S82.41, S82.5, S82.50, S82.51, S82.6, S82.60, S82.61, S82.8, S82.80, S82.81, S82.9, S82.90, S82.91, S83, S83.0, S83.1, S83.2, S83.3, S83.4, S83.5, S83.6, S83.7, S86, S86.0, S86.1, S86.2, S86.3, S86.7, S86.8, S86.9, S93, S93.0, S93.2, S93.4, S96, S96.0, S96.1, S96.2, S96.7, S96.8, S96.9</w:t>
            </w:r>
          </w:p>
        </w:tc>
        <w:tc>
          <w:tcPr>
            <w:tcW w:type="dxa" w:w="3969"/>
            <w:tcBorders>
              <w:top w:sz="4" w:val="nil"/>
              <w:left w:sz="4" w:val="nil"/>
              <w:bottom w:sz="4" w:val="nil"/>
              <w:right w:sz="4" w:val="nil"/>
            </w:tcBorders>
            <w:tcMar>
              <w:top w:type="dxa" w:w="102"/>
              <w:left w:type="dxa" w:w="62"/>
              <w:bottom w:type="dxa" w:w="102"/>
              <w:right w:type="dxa" w:w="62"/>
            </w:tcMar>
          </w:tcPr>
          <w:p w14:paraId="77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8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9290000">
            <w:pPr>
              <w:widowControl w:val="0"/>
              <w:ind/>
              <w:jc w:val="center"/>
            </w:pPr>
            <w:r>
              <w:rPr>
                <w:sz w:val="20"/>
              </w:rPr>
              <w:t>0,74</w:t>
            </w:r>
          </w:p>
        </w:tc>
      </w:tr>
      <w:tr>
        <w:tc>
          <w:tcPr>
            <w:tcW w:type="dxa" w:w="1234"/>
            <w:tcBorders>
              <w:top w:sz="4" w:val="nil"/>
              <w:left w:sz="4" w:val="nil"/>
              <w:bottom w:sz="4" w:val="nil"/>
              <w:right w:sz="4" w:val="nil"/>
            </w:tcBorders>
            <w:tcMar>
              <w:top w:type="dxa" w:w="102"/>
              <w:left w:type="dxa" w:w="62"/>
              <w:bottom w:type="dxa" w:w="102"/>
              <w:right w:type="dxa" w:w="62"/>
            </w:tcMar>
          </w:tcPr>
          <w:p w14:paraId="7A290000">
            <w:pPr>
              <w:widowControl w:val="0"/>
              <w:ind/>
              <w:jc w:val="center"/>
            </w:pPr>
            <w:r>
              <w:rPr>
                <w:sz w:val="20"/>
              </w:rPr>
              <w:t>st29.006</w:t>
            </w:r>
          </w:p>
        </w:tc>
        <w:tc>
          <w:tcPr>
            <w:tcW w:type="dxa" w:w="2438"/>
            <w:tcBorders>
              <w:top w:sz="4" w:val="nil"/>
              <w:left w:sz="4" w:val="nil"/>
              <w:bottom w:sz="4" w:val="nil"/>
              <w:right w:sz="4" w:val="nil"/>
            </w:tcBorders>
            <w:tcMar>
              <w:top w:type="dxa" w:w="102"/>
              <w:left w:type="dxa" w:w="62"/>
              <w:bottom w:type="dxa" w:w="102"/>
              <w:right w:type="dxa" w:w="62"/>
            </w:tcMar>
          </w:tcPr>
          <w:p w14:paraId="7B290000">
            <w:pPr>
              <w:widowControl w:val="0"/>
              <w:ind/>
            </w:pPr>
            <w:r>
              <w:rPr>
                <w:sz w:val="20"/>
              </w:rPr>
              <w:t>Множественные переломы, травматические ампутации, размозжения и последствия травм</w:t>
            </w:r>
          </w:p>
        </w:tc>
        <w:tc>
          <w:tcPr>
            <w:tcW w:type="dxa" w:w="3969"/>
            <w:tcBorders>
              <w:top w:sz="4" w:val="nil"/>
              <w:left w:sz="4" w:val="nil"/>
              <w:bottom w:sz="4" w:val="nil"/>
              <w:right w:sz="4" w:val="nil"/>
            </w:tcBorders>
            <w:tcMar>
              <w:top w:type="dxa" w:w="102"/>
              <w:left w:type="dxa" w:w="62"/>
              <w:bottom w:type="dxa" w:w="102"/>
              <w:right w:type="dxa" w:w="62"/>
            </w:tcMar>
          </w:tcPr>
          <w:p w14:paraId="7C290000">
            <w:pPr>
              <w:widowControl w:val="0"/>
              <w:ind/>
            </w:pPr>
            <w:r>
              <w:rPr>
                <w:sz w:val="20"/>
              </w:rPr>
              <w:t>S07, S07.0, S07.1, S07.8, S07.9, S08, S08.0, S08.1, S08.8, S08.9, S09.7, S17, S17.0, S17.8, S17.9, S18, S19.7, S22.1, S22.10, S22.11, S22.4, S22.40, S22.41, S27.7, S27.70, S27.7I, S28, S28.0, S28.1, S29.7, S32.7, S32.70, S32.71, S38, S38.1, S38.3, S39.6, S39.7, S42.7, S42.70, S42.71, S47, S48, S48.0, S48.1, S48.9, S49.7, S57, S57.0, S57.8, S57.9, S58, S58.0, S58.1, S58.9, S59.7, S67, S67.0, S67.8, S68, S68.0, S68.1, S68.2, S68.3, S68.4, S68.8, S68.9, S69.7, S72.7, S72.70, S72.71, S77, S77.0, S77.1, S77.2, S78, S78.0, S78.1, S78.9, S79.7, S82.7, S82.70, S82.71, S87, S87.0, S87.8, S88, S88.0, S88.1, S88.9, S89, S89.7, S92.7, S92.70, S92.71, S97, S97.0, S97.1, S97.8, S98, S98.0, S98.1, S98.2, S98.3, S98.4, S99.7, T02.1, T02.10, T02.11, Т02.2, T02.20, T02.21, T02.3, T02.30, T02.31, T02.4, T02.40, T02.41, T02.5, T02.50, T02.51, T02.6, T02.60, T02.61, T02.7, T02.70, T02.71, T02.8, T02.80, T02.81, T02.9, T02.90, T02.91, T03, T03.0, T03.1, T03.2, T03.3, T03.4, T03.8, T03.9, T04, T04.0, T04.1, T04.2, T04.3, T04.4, T04.7, T04.8, T04.9, T05, T05.0, T05.1, T05.2, T05.3, T05.4, T05.5, T05.6, T05.8, T05.9, T06, T06.0, T06.1, T06.2, T06.3, T06.4, T06.5, T06.8, T07, T09.6, T11.6, T13.6, T14.7, T84, T84.0, T84.1, T84.2, T84.3, T84.4, T84.5, T84.6, T84.7, T84.8, T84.9, T87, T87.0, T87.1, T87.2, T87.3, T87.4, T87.5, T87.6, T90, T90.0, T90.1, T91, T91.0, T91.2, T91.8, T91.9, T92, T92.0, T92.1, T92.2, T92.3, T92.5, T92.6, T92.8, T92.9, T93, T93.0, T93.1, T93.2, T93.3, T93.5, T93.6, T93.8, T93.9, T94, T94.0, T94.1</w:t>
            </w:r>
          </w:p>
        </w:tc>
        <w:tc>
          <w:tcPr>
            <w:tcW w:type="dxa" w:w="3969"/>
            <w:tcBorders>
              <w:top w:sz="4" w:val="nil"/>
              <w:left w:sz="4" w:val="nil"/>
              <w:bottom w:sz="4" w:val="nil"/>
              <w:right w:sz="4" w:val="nil"/>
            </w:tcBorders>
            <w:tcMar>
              <w:top w:type="dxa" w:w="102"/>
              <w:left w:type="dxa" w:w="62"/>
              <w:bottom w:type="dxa" w:w="102"/>
              <w:right w:type="dxa" w:w="62"/>
            </w:tcMar>
          </w:tcPr>
          <w:p w14:paraId="7D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E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F290000">
            <w:pPr>
              <w:widowControl w:val="0"/>
              <w:ind/>
              <w:jc w:val="center"/>
            </w:pPr>
            <w:r>
              <w:rPr>
                <w:sz w:val="20"/>
              </w:rPr>
              <w:t>1,44</w:t>
            </w:r>
          </w:p>
        </w:tc>
      </w:tr>
      <w:tr>
        <w:tc>
          <w:tcPr>
            <w:tcW w:type="dxa" w:w="1234"/>
            <w:tcBorders>
              <w:top w:sz="4" w:val="nil"/>
              <w:left w:sz="4" w:val="nil"/>
              <w:bottom w:sz="4" w:val="nil"/>
              <w:right w:sz="4" w:val="nil"/>
            </w:tcBorders>
            <w:tcMar>
              <w:top w:type="dxa" w:w="102"/>
              <w:left w:type="dxa" w:w="62"/>
              <w:bottom w:type="dxa" w:w="102"/>
              <w:right w:type="dxa" w:w="62"/>
            </w:tcMar>
          </w:tcPr>
          <w:p w14:paraId="8029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8129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82290000">
            <w:pPr>
              <w:widowControl w:val="0"/>
              <w:ind/>
            </w:pPr>
            <w:r>
              <w:rPr>
                <w:sz w:val="20"/>
              </w:rPr>
              <w:t>S38.0</w:t>
            </w:r>
          </w:p>
        </w:tc>
        <w:tc>
          <w:tcPr>
            <w:tcW w:type="dxa" w:w="3969"/>
            <w:tcBorders>
              <w:top w:sz="4" w:val="nil"/>
              <w:left w:sz="4" w:val="nil"/>
              <w:bottom w:sz="4" w:val="nil"/>
              <w:right w:sz="4" w:val="nil"/>
            </w:tcBorders>
            <w:tcMar>
              <w:top w:type="dxa" w:w="102"/>
              <w:left w:type="dxa" w:w="62"/>
              <w:bottom w:type="dxa" w:w="102"/>
              <w:right w:type="dxa" w:w="62"/>
            </w:tcMar>
          </w:tcPr>
          <w:p w14:paraId="83290000">
            <w:pPr>
              <w:widowControl w:val="0"/>
              <w:ind/>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4290000">
            <w:pPr>
              <w:widowControl w:val="0"/>
              <w:ind/>
            </w:pPr>
            <w:r>
              <w:rPr>
                <w:sz w:val="20"/>
              </w:rPr>
              <w:t>пол: мужской</w:t>
            </w:r>
          </w:p>
        </w:tc>
        <w:tc>
          <w:tcPr>
            <w:tcW w:type="dxa" w:w="1304"/>
            <w:tcBorders>
              <w:top w:sz="4" w:val="nil"/>
              <w:left w:sz="4" w:val="nil"/>
              <w:bottom w:sz="4" w:val="nil"/>
              <w:right w:sz="4" w:val="nil"/>
            </w:tcBorders>
            <w:tcMar>
              <w:top w:type="dxa" w:w="102"/>
              <w:left w:type="dxa" w:w="62"/>
              <w:bottom w:type="dxa" w:w="102"/>
              <w:right w:type="dxa" w:w="62"/>
            </w:tcMar>
          </w:tcPr>
          <w:p w14:paraId="8529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86290000">
            <w:pPr>
              <w:widowControl w:val="0"/>
              <w:ind/>
              <w:jc w:val="center"/>
            </w:pPr>
            <w:r>
              <w:rPr>
                <w:sz w:val="20"/>
              </w:rPr>
              <w:t>st29.007</w:t>
            </w:r>
          </w:p>
        </w:tc>
        <w:tc>
          <w:tcPr>
            <w:tcW w:type="dxa" w:w="2438"/>
            <w:tcBorders>
              <w:top w:sz="4" w:val="nil"/>
              <w:left w:sz="4" w:val="nil"/>
              <w:bottom w:sz="4" w:val="nil"/>
              <w:right w:sz="4" w:val="nil"/>
            </w:tcBorders>
            <w:tcMar>
              <w:top w:type="dxa" w:w="102"/>
              <w:left w:type="dxa" w:w="62"/>
              <w:bottom w:type="dxa" w:w="102"/>
              <w:right w:type="dxa" w:w="62"/>
            </w:tcMar>
          </w:tcPr>
          <w:p w14:paraId="87290000">
            <w:pPr>
              <w:widowControl w:val="0"/>
              <w:ind/>
            </w:pPr>
            <w:r>
              <w:rPr>
                <w:sz w:val="20"/>
              </w:rPr>
              <w:t>Тяжелая множественная и сочетанная травма (политравма)</w:t>
            </w:r>
          </w:p>
        </w:tc>
        <w:tc>
          <w:tcPr>
            <w:tcW w:type="dxa" w:w="3969"/>
            <w:tcBorders>
              <w:top w:sz="4" w:val="nil"/>
              <w:left w:sz="4" w:val="nil"/>
              <w:bottom w:sz="4" w:val="nil"/>
              <w:right w:sz="4" w:val="nil"/>
            </w:tcBorders>
            <w:tcMar>
              <w:top w:type="dxa" w:w="102"/>
              <w:left w:type="dxa" w:w="62"/>
              <w:bottom w:type="dxa" w:w="102"/>
              <w:right w:type="dxa" w:w="62"/>
            </w:tcMar>
          </w:tcPr>
          <w:p w14:paraId="88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9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A290000">
            <w:pPr>
              <w:widowControl w:val="0"/>
              <w:ind/>
            </w:pPr>
            <w:r>
              <w:rPr>
                <w:sz w:val="20"/>
              </w:rPr>
              <w:t>дополнительные диагнозы:</w:t>
            </w:r>
          </w:p>
          <w:p w14:paraId="8B290000">
            <w:pPr>
              <w:widowControl w:val="0"/>
              <w:ind/>
            </w:pPr>
            <w:r>
              <w:rPr>
                <w:sz w:val="20"/>
              </w:rPr>
              <w:t>J93, J93.0, J93.1, J93.8, J93.9, J94.2, J94.8, J94.9, J96.0, N17, R57.1, R57.8, T79.4</w:t>
            </w:r>
          </w:p>
          <w:p w14:paraId="8C290000">
            <w:pPr>
              <w:widowControl w:val="0"/>
              <w:ind/>
            </w:pPr>
            <w:r>
              <w:rPr>
                <w:sz w:val="20"/>
              </w:rPr>
              <w:t>иной классификационный критерий: pit</w:t>
            </w:r>
          </w:p>
        </w:tc>
        <w:tc>
          <w:tcPr>
            <w:tcW w:type="dxa" w:w="1304"/>
            <w:tcBorders>
              <w:top w:sz="4" w:val="nil"/>
              <w:left w:sz="4" w:val="nil"/>
              <w:bottom w:sz="4" w:val="nil"/>
              <w:right w:sz="4" w:val="nil"/>
            </w:tcBorders>
            <w:tcMar>
              <w:top w:type="dxa" w:w="102"/>
              <w:left w:type="dxa" w:w="62"/>
              <w:bottom w:type="dxa" w:w="102"/>
              <w:right w:type="dxa" w:w="62"/>
            </w:tcMar>
          </w:tcPr>
          <w:p w14:paraId="8D290000">
            <w:pPr>
              <w:widowControl w:val="0"/>
              <w:ind/>
              <w:jc w:val="center"/>
            </w:pPr>
            <w:r>
              <w:rPr>
                <w:sz w:val="20"/>
              </w:rPr>
              <w:t>7,07</w:t>
            </w:r>
          </w:p>
        </w:tc>
      </w:tr>
      <w:tr>
        <w:tc>
          <w:tcPr>
            <w:tcW w:type="dxa" w:w="1234"/>
            <w:tcBorders>
              <w:top w:sz="4" w:val="nil"/>
              <w:left w:sz="4" w:val="nil"/>
              <w:bottom w:sz="4" w:val="nil"/>
              <w:right w:sz="4" w:val="nil"/>
            </w:tcBorders>
            <w:tcMar>
              <w:top w:type="dxa" w:w="102"/>
              <w:left w:type="dxa" w:w="62"/>
              <w:bottom w:type="dxa" w:w="102"/>
              <w:right w:type="dxa" w:w="62"/>
            </w:tcMar>
          </w:tcPr>
          <w:p w14:paraId="8E290000">
            <w:pPr>
              <w:widowControl w:val="0"/>
              <w:ind/>
              <w:jc w:val="center"/>
            </w:pPr>
            <w:r>
              <w:rPr>
                <w:sz w:val="20"/>
              </w:rPr>
              <w:t>st29.008</w:t>
            </w:r>
          </w:p>
        </w:tc>
        <w:tc>
          <w:tcPr>
            <w:tcW w:type="dxa" w:w="2438"/>
            <w:tcBorders>
              <w:top w:sz="4" w:val="nil"/>
              <w:left w:sz="4" w:val="nil"/>
              <w:bottom w:sz="4" w:val="nil"/>
              <w:right w:sz="4" w:val="nil"/>
            </w:tcBorders>
            <w:tcMar>
              <w:top w:type="dxa" w:w="102"/>
              <w:left w:type="dxa" w:w="62"/>
              <w:bottom w:type="dxa" w:w="102"/>
              <w:right w:type="dxa" w:w="62"/>
            </w:tcMar>
          </w:tcPr>
          <w:p w14:paraId="8F290000">
            <w:pPr>
              <w:widowControl w:val="0"/>
              <w:ind/>
            </w:pPr>
            <w:r>
              <w:rPr>
                <w:sz w:val="20"/>
              </w:rPr>
              <w:t>Эндопротезирование суставов</w:t>
            </w:r>
          </w:p>
        </w:tc>
        <w:tc>
          <w:tcPr>
            <w:tcW w:type="dxa" w:w="3969"/>
            <w:tcBorders>
              <w:top w:sz="4" w:val="nil"/>
              <w:left w:sz="4" w:val="nil"/>
              <w:bottom w:sz="4" w:val="nil"/>
              <w:right w:sz="4" w:val="nil"/>
            </w:tcBorders>
            <w:tcMar>
              <w:top w:type="dxa" w:w="102"/>
              <w:left w:type="dxa" w:w="62"/>
              <w:bottom w:type="dxa" w:w="102"/>
              <w:right w:type="dxa" w:w="62"/>
            </w:tcMar>
          </w:tcPr>
          <w:p w14:paraId="90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1290000">
            <w:pPr>
              <w:widowControl w:val="0"/>
              <w:ind/>
            </w:pPr>
            <w:r>
              <w:rPr>
                <w:color w:val="0000FF"/>
                <w:sz w:val="20"/>
              </w:rPr>
              <w:fldChar w:fldCharType="begin"/>
            </w:r>
            <w:r>
              <w:rPr>
                <w:color w:val="0000FF"/>
                <w:sz w:val="20"/>
              </w:rPr>
              <w:instrText>HYPERLINK "https://login.consultant.ru/link/?req=doc&amp;base=LAW&amp;n=371416&amp;dst=107597"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A16.04.021.007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A16.04.021.008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A16.04.021.009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A16.04.021.010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A16.04.021.011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2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3290000">
            <w:pPr>
              <w:widowControl w:val="0"/>
              <w:ind/>
              <w:jc w:val="center"/>
            </w:pPr>
            <w:r>
              <w:rPr>
                <w:sz w:val="20"/>
              </w:rPr>
              <w:t>4,46</w:t>
            </w:r>
          </w:p>
        </w:tc>
      </w:tr>
      <w:tr>
        <w:tc>
          <w:tcPr>
            <w:tcW w:type="dxa" w:w="1234"/>
            <w:tcBorders>
              <w:top w:sz="4" w:val="nil"/>
              <w:left w:sz="4" w:val="nil"/>
              <w:bottom w:sz="4" w:val="nil"/>
              <w:right w:sz="4" w:val="nil"/>
            </w:tcBorders>
            <w:tcMar>
              <w:top w:type="dxa" w:w="102"/>
              <w:left w:type="dxa" w:w="62"/>
              <w:bottom w:type="dxa" w:w="102"/>
              <w:right w:type="dxa" w:w="62"/>
            </w:tcMar>
          </w:tcPr>
          <w:p w14:paraId="94290000">
            <w:pPr>
              <w:widowControl w:val="0"/>
              <w:ind/>
              <w:jc w:val="center"/>
            </w:pPr>
            <w:r>
              <w:rPr>
                <w:sz w:val="20"/>
              </w:rPr>
              <w:t>st29.009</w:t>
            </w:r>
          </w:p>
        </w:tc>
        <w:tc>
          <w:tcPr>
            <w:tcW w:type="dxa" w:w="2438"/>
            <w:tcBorders>
              <w:top w:sz="4" w:val="nil"/>
              <w:left w:sz="4" w:val="nil"/>
              <w:bottom w:sz="4" w:val="nil"/>
              <w:right w:sz="4" w:val="nil"/>
            </w:tcBorders>
            <w:tcMar>
              <w:top w:type="dxa" w:w="102"/>
              <w:left w:type="dxa" w:w="62"/>
              <w:bottom w:type="dxa" w:w="102"/>
              <w:right w:type="dxa" w:w="62"/>
            </w:tcMar>
          </w:tcPr>
          <w:p w14:paraId="95290000">
            <w:pPr>
              <w:widowControl w:val="0"/>
              <w:ind/>
            </w:pPr>
            <w:r>
              <w:rPr>
                <w:sz w:val="20"/>
              </w:rPr>
              <w:t>Операции на костномышечной системе и суставах (уровень 1)</w:t>
            </w:r>
          </w:p>
        </w:tc>
        <w:tc>
          <w:tcPr>
            <w:tcW w:type="dxa" w:w="3969"/>
            <w:tcBorders>
              <w:top w:sz="4" w:val="nil"/>
              <w:left w:sz="4" w:val="nil"/>
              <w:bottom w:sz="4" w:val="nil"/>
              <w:right w:sz="4" w:val="nil"/>
            </w:tcBorders>
            <w:tcMar>
              <w:top w:type="dxa" w:w="102"/>
              <w:left w:type="dxa" w:w="62"/>
              <w:bottom w:type="dxa" w:w="102"/>
              <w:right w:type="dxa" w:w="62"/>
            </w:tcMar>
          </w:tcPr>
          <w:p w14:paraId="96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7290000">
            <w:pPr>
              <w:widowControl w:val="0"/>
              <w:ind/>
            </w:pPr>
            <w:r>
              <w:rPr>
                <w:color w:val="0000FF"/>
                <w:sz w:val="20"/>
              </w:rPr>
              <w:fldChar w:fldCharType="begin"/>
            </w:r>
            <w:r>
              <w:rPr>
                <w:color w:val="0000FF"/>
                <w:sz w:val="20"/>
              </w:rPr>
              <w:instrText>HYPERLINK "https://login.consultant.ru/link/?req=doc&amp;base=LAW&amp;n=371416&amp;dst=105035"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"https://login.consultant.ru/link/?req=doc&amp;base=LAW&amp;n=371416&amp;dst=105037"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A11.03.001.001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"https://login.consultant.ru/link/?req=doc&amp;base=LAW&amp;n=371416&amp;dst=105039"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"https://login.consultant.ru/link/?req=doc&amp;base=LAW&amp;n=371416&amp;dst=105041"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A11.03.001.003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A16.30.019.004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8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9290000">
            <w:pPr>
              <w:widowControl w:val="0"/>
              <w:ind/>
              <w:jc w:val="center"/>
            </w:pPr>
            <w:r>
              <w:rPr>
                <w:sz w:val="20"/>
              </w:rPr>
              <w:t>0,79</w:t>
            </w:r>
          </w:p>
        </w:tc>
      </w:tr>
      <w:tr>
        <w:tc>
          <w:tcPr>
            <w:tcW w:type="dxa" w:w="1234"/>
            <w:tcBorders>
              <w:top w:sz="4" w:val="nil"/>
              <w:left w:sz="4" w:val="nil"/>
              <w:bottom w:sz="4" w:val="nil"/>
              <w:right w:sz="4" w:val="nil"/>
            </w:tcBorders>
            <w:tcMar>
              <w:top w:type="dxa" w:w="102"/>
              <w:left w:type="dxa" w:w="62"/>
              <w:bottom w:type="dxa" w:w="102"/>
              <w:right w:type="dxa" w:w="62"/>
            </w:tcMar>
          </w:tcPr>
          <w:p w14:paraId="9A290000">
            <w:pPr>
              <w:widowControl w:val="0"/>
              <w:ind/>
              <w:jc w:val="center"/>
            </w:pPr>
            <w:r>
              <w:rPr>
                <w:sz w:val="20"/>
              </w:rPr>
              <w:t>st29.010</w:t>
            </w:r>
          </w:p>
        </w:tc>
        <w:tc>
          <w:tcPr>
            <w:tcW w:type="dxa" w:w="2438"/>
            <w:tcBorders>
              <w:top w:sz="4" w:val="nil"/>
              <w:left w:sz="4" w:val="nil"/>
              <w:bottom w:sz="4" w:val="nil"/>
              <w:right w:sz="4" w:val="nil"/>
            </w:tcBorders>
            <w:tcMar>
              <w:top w:type="dxa" w:w="102"/>
              <w:left w:type="dxa" w:w="62"/>
              <w:bottom w:type="dxa" w:w="102"/>
              <w:right w:type="dxa" w:w="62"/>
            </w:tcMar>
          </w:tcPr>
          <w:p w14:paraId="9B290000">
            <w:pPr>
              <w:widowControl w:val="0"/>
              <w:ind/>
            </w:pPr>
            <w:r>
              <w:rPr>
                <w:sz w:val="20"/>
              </w:rPr>
              <w:t>Операции на костномышечной системе и суставах (уровень 2)</w:t>
            </w:r>
          </w:p>
        </w:tc>
        <w:tc>
          <w:tcPr>
            <w:tcW w:type="dxa" w:w="3969"/>
            <w:tcBorders>
              <w:top w:sz="4" w:val="nil"/>
              <w:left w:sz="4" w:val="nil"/>
              <w:bottom w:sz="4" w:val="nil"/>
              <w:right w:sz="4" w:val="nil"/>
            </w:tcBorders>
            <w:tcMar>
              <w:top w:type="dxa" w:w="102"/>
              <w:left w:type="dxa" w:w="62"/>
              <w:bottom w:type="dxa" w:w="102"/>
              <w:right w:type="dxa" w:w="62"/>
            </w:tcMar>
          </w:tcPr>
          <w:p w14:paraId="9C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D290000">
            <w:pPr>
              <w:widowControl w:val="0"/>
              <w:ind/>
            </w:pPr>
            <w:r>
              <w:rPr>
                <w:color w:val="0000FF"/>
                <w:sz w:val="20"/>
              </w:rPr>
              <w:fldChar w:fldCharType="begin"/>
            </w:r>
            <w:r>
              <w:rPr>
                <w:color w:val="0000FF"/>
                <w:sz w:val="20"/>
              </w:rPr>
              <w:instrText>HYPERLINK "https://login.consultant.ru/link/?req=doc&amp;base=LAW&amp;n=371416&amp;dst=107027"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A16.03.090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A16.04.049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E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F290000">
            <w:pPr>
              <w:widowControl w:val="0"/>
              <w:ind/>
              <w:jc w:val="center"/>
            </w:pPr>
            <w:r>
              <w:rPr>
                <w:sz w:val="20"/>
              </w:rPr>
              <w:t>0,93</w:t>
            </w:r>
          </w:p>
        </w:tc>
      </w:tr>
      <w:tr>
        <w:tc>
          <w:tcPr>
            <w:tcW w:type="dxa" w:w="1234"/>
            <w:tcBorders>
              <w:top w:sz="4" w:val="nil"/>
              <w:left w:sz="4" w:val="nil"/>
              <w:bottom w:sz="4" w:val="nil"/>
              <w:right w:sz="4" w:val="nil"/>
            </w:tcBorders>
            <w:tcMar>
              <w:top w:type="dxa" w:w="102"/>
              <w:left w:type="dxa" w:w="62"/>
              <w:bottom w:type="dxa" w:w="102"/>
              <w:right w:type="dxa" w:w="62"/>
            </w:tcMar>
          </w:tcPr>
          <w:p w14:paraId="A0290000">
            <w:pPr>
              <w:widowControl w:val="0"/>
              <w:ind/>
              <w:jc w:val="center"/>
            </w:pPr>
            <w:r>
              <w:rPr>
                <w:sz w:val="20"/>
              </w:rPr>
              <w:t>st29.011</w:t>
            </w:r>
          </w:p>
        </w:tc>
        <w:tc>
          <w:tcPr>
            <w:tcW w:type="dxa" w:w="2438"/>
            <w:tcBorders>
              <w:top w:sz="4" w:val="nil"/>
              <w:left w:sz="4" w:val="nil"/>
              <w:bottom w:sz="4" w:val="nil"/>
              <w:right w:sz="4" w:val="nil"/>
            </w:tcBorders>
            <w:tcMar>
              <w:top w:type="dxa" w:w="102"/>
              <w:left w:type="dxa" w:w="62"/>
              <w:bottom w:type="dxa" w:w="102"/>
              <w:right w:type="dxa" w:w="62"/>
            </w:tcMar>
          </w:tcPr>
          <w:p w14:paraId="A1290000">
            <w:pPr>
              <w:widowControl w:val="0"/>
              <w:ind/>
            </w:pPr>
            <w:r>
              <w:rPr>
                <w:sz w:val="20"/>
              </w:rPr>
              <w:t>Операции на костномышечной системе и суставах (уровень 3)</w:t>
            </w:r>
          </w:p>
        </w:tc>
        <w:tc>
          <w:tcPr>
            <w:tcW w:type="dxa" w:w="3969"/>
            <w:tcBorders>
              <w:top w:sz="4" w:val="nil"/>
              <w:left w:sz="4" w:val="nil"/>
              <w:bottom w:sz="4" w:val="nil"/>
              <w:right w:sz="4" w:val="nil"/>
            </w:tcBorders>
            <w:tcMar>
              <w:top w:type="dxa" w:w="102"/>
              <w:left w:type="dxa" w:w="62"/>
              <w:bottom w:type="dxa" w:w="102"/>
              <w:right w:type="dxa" w:w="62"/>
            </w:tcMar>
          </w:tcPr>
          <w:p w14:paraId="A2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3290000">
            <w:pPr>
              <w:widowControl w:val="0"/>
              <w:ind/>
            </w:pPr>
            <w:r>
              <w:rPr>
                <w:color w:val="0000FF"/>
                <w:sz w:val="20"/>
              </w:rPr>
              <w:fldChar w:fldCharType="begin"/>
            </w:r>
            <w:r>
              <w:rPr>
                <w:color w:val="0000FF"/>
                <w:sz w:val="20"/>
              </w:rPr>
              <w:instrText>HYPERLINK "https://login.consultant.ru/link/?req=doc&amp;base=LAW&amp;n=371416&amp;dst=107037"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A16.02.009.005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A16.02.009.006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A16.03.028.005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A16.03.028.006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A16.03.028.009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A16.03.028.010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A16.03.028.011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A16.03.058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A16.03.064</w:t>
            </w:r>
            <w:r>
              <w:rPr>
                <w:color w:val="0000FF"/>
                <w:sz w:val="20"/>
              </w:rPr>
              <w:fldChar w:fldCharType="end"/>
            </w: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4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5290000">
            <w:pPr>
              <w:widowControl w:val="0"/>
              <w:ind/>
              <w:jc w:val="center"/>
            </w:pPr>
            <w:r>
              <w:rPr>
                <w:sz w:val="20"/>
              </w:rPr>
              <w:t>1,37</w:t>
            </w:r>
          </w:p>
        </w:tc>
      </w:tr>
      <w:tr>
        <w:tc>
          <w:tcPr>
            <w:tcW w:type="dxa" w:w="1234"/>
            <w:tcBorders>
              <w:top w:sz="4" w:val="nil"/>
              <w:left w:sz="4" w:val="nil"/>
              <w:bottom w:sz="4" w:val="nil"/>
              <w:right w:sz="4" w:val="nil"/>
            </w:tcBorders>
            <w:tcMar>
              <w:top w:type="dxa" w:w="102"/>
              <w:left w:type="dxa" w:w="62"/>
              <w:bottom w:type="dxa" w:w="102"/>
              <w:right w:type="dxa" w:w="62"/>
            </w:tcMar>
          </w:tcPr>
          <w:p w14:paraId="A629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A729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829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9290000">
            <w:pPr>
              <w:widowControl w:val="0"/>
              <w:ind/>
            </w:pPr>
            <w:r>
              <w:rPr>
                <w:color w:val="0000FF"/>
                <w:sz w:val="20"/>
              </w:rPr>
              <w:fldChar w:fldCharType="begin"/>
            </w:r>
            <w:r>
              <w:rPr>
                <w:color w:val="0000FF"/>
                <w:sz w:val="20"/>
              </w:rPr>
              <w:instrText>HYPERLINK "https://login.consultant.ru/link/?req=doc&amp;base=LAW&amp;n=371416&amp;dst=107381"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A16.03.092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A16.03.092.001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A16.03.093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A16.03.093.001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A16.04.046.001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A16.04.050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A29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AB29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AC290000">
            <w:pPr>
              <w:widowControl w:val="0"/>
              <w:ind/>
              <w:jc w:val="center"/>
            </w:pPr>
            <w:r>
              <w:rPr>
                <w:sz w:val="20"/>
              </w:rPr>
              <w:t>st29.012</w:t>
            </w:r>
          </w:p>
        </w:tc>
        <w:tc>
          <w:tcPr>
            <w:tcW w:type="dxa" w:w="2438"/>
            <w:tcBorders>
              <w:top w:sz="4" w:val="nil"/>
              <w:left w:sz="4" w:val="nil"/>
              <w:bottom w:sz="4" w:val="nil"/>
              <w:right w:sz="4" w:val="nil"/>
            </w:tcBorders>
            <w:tcMar>
              <w:top w:type="dxa" w:w="102"/>
              <w:left w:type="dxa" w:w="62"/>
              <w:bottom w:type="dxa" w:w="102"/>
              <w:right w:type="dxa" w:w="62"/>
            </w:tcMar>
          </w:tcPr>
          <w:p w14:paraId="AD290000">
            <w:pPr>
              <w:widowControl w:val="0"/>
              <w:ind/>
            </w:pPr>
            <w:r>
              <w:rPr>
                <w:sz w:val="20"/>
              </w:rPr>
              <w:t>Операции на костномышечной системе и суставах (уровень 4)</w:t>
            </w:r>
          </w:p>
        </w:tc>
        <w:tc>
          <w:tcPr>
            <w:tcW w:type="dxa" w:w="3969"/>
            <w:tcBorders>
              <w:top w:sz="4" w:val="nil"/>
              <w:left w:sz="4" w:val="nil"/>
              <w:bottom w:sz="4" w:val="nil"/>
              <w:right w:sz="4" w:val="nil"/>
            </w:tcBorders>
            <w:tcMar>
              <w:top w:type="dxa" w:w="102"/>
              <w:left w:type="dxa" w:w="62"/>
              <w:bottom w:type="dxa" w:w="102"/>
              <w:right w:type="dxa" w:w="62"/>
            </w:tcMar>
          </w:tcPr>
          <w:p w14:paraId="AE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F290000">
            <w:pPr>
              <w:widowControl w:val="0"/>
              <w:ind/>
            </w:pPr>
            <w:r>
              <w:rPr>
                <w:color w:val="0000FF"/>
                <w:sz w:val="20"/>
              </w:rPr>
              <w:fldChar w:fldCharType="begin"/>
            </w:r>
            <w:r>
              <w:rPr>
                <w:color w:val="0000FF"/>
                <w:sz w:val="20"/>
              </w:rPr>
              <w:instrText>HYPERLINK "https://login.consultant.ru/link/?req=doc&amp;base=LAW&amp;n=371416&amp;dst=107051"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A16.03.022.007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A16.03.022.009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A16.03.022.010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A16.03.050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A16.03.051.002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A16.03.053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A16.03.054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A16.03.055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A16.03.056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A16.03.057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A16.03.068.005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A16.03.069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A16.30.050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"https://login.consultant.ru/link/?req=doc&amp;base=LAW&amp;n=371416&amp;dst=114473"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A22.04.006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"https://login.consultant.ru/link/?req=doc&amp;base=LAW&amp;n=371416&amp;dst=114477"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A22.04.007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0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B1290000">
            <w:pPr>
              <w:widowControl w:val="0"/>
              <w:ind/>
              <w:jc w:val="center"/>
            </w:pPr>
            <w:r>
              <w:rPr>
                <w:sz w:val="20"/>
              </w:rPr>
              <w:t>2,42</w:t>
            </w:r>
          </w:p>
        </w:tc>
      </w:tr>
      <w:tr>
        <w:tc>
          <w:tcPr>
            <w:tcW w:type="dxa" w:w="1234"/>
            <w:tcBorders>
              <w:top w:sz="4" w:val="nil"/>
              <w:left w:sz="4" w:val="nil"/>
              <w:bottom w:sz="4" w:val="nil"/>
              <w:right w:sz="4" w:val="nil"/>
            </w:tcBorders>
            <w:tcMar>
              <w:top w:type="dxa" w:w="102"/>
              <w:left w:type="dxa" w:w="62"/>
              <w:bottom w:type="dxa" w:w="102"/>
              <w:right w:type="dxa" w:w="62"/>
            </w:tcMar>
          </w:tcPr>
          <w:p w14:paraId="B229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B329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B4290000">
            <w:pPr>
              <w:widowControl w:val="0"/>
              <w:ind/>
            </w:pPr>
            <w:r>
              <w:rPr>
                <w:sz w:val="20"/>
              </w:rPr>
              <w:t>S42.3, S42.30, S42.4, S42.40, S42.7, S42.70, S42.71, S52.0, S52.00, S52.01, S52.1, S52.10, S52.11, S52.2, S52.20, S52.21, S52.3, S52.30, S52.31, S52.4, S52.40, S52.5, S52.50, S52.51, S52.6, S52.60, S52.61, S52.7, S52.70</w:t>
            </w:r>
          </w:p>
        </w:tc>
        <w:tc>
          <w:tcPr>
            <w:tcW w:type="dxa" w:w="3969"/>
            <w:tcBorders>
              <w:top w:sz="4" w:val="nil"/>
              <w:left w:sz="4" w:val="nil"/>
              <w:bottom w:sz="4" w:val="nil"/>
              <w:right w:sz="4" w:val="nil"/>
            </w:tcBorders>
            <w:tcMar>
              <w:top w:type="dxa" w:w="102"/>
              <w:left w:type="dxa" w:w="62"/>
              <w:bottom w:type="dxa" w:w="102"/>
              <w:right w:type="dxa" w:w="62"/>
            </w:tcMar>
          </w:tcPr>
          <w:p w14:paraId="B5290000">
            <w:pPr>
              <w:widowControl w:val="0"/>
              <w:ind/>
            </w:pPr>
            <w:r>
              <w:rPr>
                <w:color w:val="0000FF"/>
                <w:sz w:val="20"/>
              </w:rPr>
              <w:fldChar w:fldCharType="begin"/>
            </w:r>
            <w:r>
              <w:rPr>
                <w:color w:val="0000FF"/>
                <w:sz w:val="20"/>
              </w:rPr>
              <w:instrText>HYPERLINK "https://login.consultant.ru/link/?req=doc&amp;base=LAW&amp;n=371416&amp;dst=107273"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A16.03.033.002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6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B729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B8290000">
            <w:pPr>
              <w:widowControl w:val="0"/>
              <w:ind/>
              <w:jc w:val="center"/>
            </w:pPr>
            <w:r>
              <w:rPr>
                <w:sz w:val="20"/>
              </w:rPr>
              <w:t>st29.013</w:t>
            </w:r>
          </w:p>
        </w:tc>
        <w:tc>
          <w:tcPr>
            <w:tcW w:type="dxa" w:w="2438"/>
            <w:tcBorders>
              <w:top w:sz="4" w:val="nil"/>
              <w:left w:sz="4" w:val="nil"/>
              <w:bottom w:sz="4" w:val="nil"/>
              <w:right w:sz="4" w:val="nil"/>
            </w:tcBorders>
            <w:tcMar>
              <w:top w:type="dxa" w:w="102"/>
              <w:left w:type="dxa" w:w="62"/>
              <w:bottom w:type="dxa" w:w="102"/>
              <w:right w:type="dxa" w:w="62"/>
            </w:tcMar>
          </w:tcPr>
          <w:p w14:paraId="B9290000">
            <w:pPr>
              <w:widowControl w:val="0"/>
              <w:ind/>
            </w:pPr>
            <w:r>
              <w:rPr>
                <w:sz w:val="20"/>
              </w:rPr>
              <w:t>Операции на костномышечной системе и суставах (уровень 5)</w:t>
            </w:r>
          </w:p>
        </w:tc>
        <w:tc>
          <w:tcPr>
            <w:tcW w:type="dxa" w:w="3969"/>
            <w:tcBorders>
              <w:top w:sz="4" w:val="nil"/>
              <w:left w:sz="4" w:val="nil"/>
              <w:bottom w:sz="4" w:val="nil"/>
              <w:right w:sz="4" w:val="nil"/>
            </w:tcBorders>
            <w:tcMar>
              <w:top w:type="dxa" w:w="102"/>
              <w:left w:type="dxa" w:w="62"/>
              <w:bottom w:type="dxa" w:w="102"/>
              <w:right w:type="dxa" w:w="62"/>
            </w:tcMar>
          </w:tcPr>
          <w:p w14:paraId="BA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B290000">
            <w:pPr>
              <w:widowControl w:val="0"/>
              <w:ind/>
            </w:pPr>
            <w:r>
              <w:rPr>
                <w:color w:val="0000FF"/>
                <w:sz w:val="20"/>
              </w:rPr>
              <w:fldChar w:fldCharType="begin"/>
            </w:r>
            <w:r>
              <w:rPr>
                <w:color w:val="0000FF"/>
                <w:sz w:val="20"/>
              </w:rPr>
              <w:instrText>HYPERLINK "https://login.consultant.ru/link/?req=doc&amp;base=LAW&amp;n=371416&amp;dst=107161"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A16.03.022.006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A16.03.022.008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A16.03.024.016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A16.03.051.001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A16.03.051.003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A16.03.075.006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A16.03.076.002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C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BD290000">
            <w:pPr>
              <w:widowControl w:val="0"/>
              <w:ind/>
              <w:jc w:val="center"/>
            </w:pPr>
            <w:r>
              <w:rPr>
                <w:sz w:val="20"/>
              </w:rPr>
              <w:t>3,15</w:t>
            </w:r>
          </w:p>
        </w:tc>
      </w:tr>
      <w:tr>
        <w:tc>
          <w:tcPr>
            <w:tcW w:type="dxa" w:w="1234"/>
            <w:tcBorders>
              <w:top w:sz="4" w:val="nil"/>
              <w:left w:sz="4" w:val="nil"/>
              <w:bottom w:sz="4" w:val="nil"/>
              <w:right w:sz="4" w:val="nil"/>
            </w:tcBorders>
            <w:tcMar>
              <w:top w:type="dxa" w:w="102"/>
              <w:left w:type="dxa" w:w="62"/>
              <w:bottom w:type="dxa" w:w="102"/>
              <w:right w:type="dxa" w:w="62"/>
            </w:tcMar>
          </w:tcPr>
          <w:p w14:paraId="BE29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BF29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C0290000">
            <w:pPr>
              <w:widowControl w:val="0"/>
              <w:ind/>
            </w:pPr>
            <w:r>
              <w:rPr>
                <w:sz w:val="20"/>
              </w:rPr>
              <w:t>Q68.1, Q68.2, Q68.3, Q68.4, Q71.4, Q71.5, Q71.8, Q71.9, Q72.4, Q72.5, Q72.6, Q72.7, Q72.8, Q72.9, Q73.1, Q73.8, Q74, Q74.0, Q74.1, Q74.2, Q74.3, Q74.8, S32.31, S32.41, S32.51, S32.7, S32.70, S32.71, S42.0, S42.00, S42.01, S42.2, S42.20, S42.21, S42.31, S42.41, S42.8, S42.80, S42.81, S42.9, S42.90, S42.91, S52.41, S52.71, S57, S57.0, S57.8, S72.0, S72.00, S72.1, S72.1, S72.10, S72.11, S72.2, S72.20, S72.21, S72.3, S72.30, S72.31, S72.4, S72.40, S72.41, S72.7, S72.70, S72.71, S72.8, S72.80, S72.81, S72.9, S72.90, S72.91, S77, S77.0, S77.1, S82.1, S82.10, S82.11, S82.2, S82.20, S82.21, S82.3, S82.30, S82.31, S82.4, S82.40, S82.41, S82.5, S82.50, S82.51, S82.6, S82.60, S82.61, S82.7, S82.70, S82.71, S82.8, S82.80, S82.81, S82.9, S82.90, S82.91, T02.2, T02.20, T02.21, T02.3, T02.30, T02.31</w:t>
            </w:r>
          </w:p>
        </w:tc>
        <w:tc>
          <w:tcPr>
            <w:tcW w:type="dxa" w:w="3969"/>
            <w:tcBorders>
              <w:top w:sz="4" w:val="nil"/>
              <w:left w:sz="4" w:val="nil"/>
              <w:bottom w:sz="4" w:val="nil"/>
              <w:right w:sz="4" w:val="nil"/>
            </w:tcBorders>
            <w:tcMar>
              <w:top w:type="dxa" w:w="102"/>
              <w:left w:type="dxa" w:w="62"/>
              <w:bottom w:type="dxa" w:w="102"/>
              <w:right w:type="dxa" w:w="62"/>
            </w:tcMar>
          </w:tcPr>
          <w:p w14:paraId="C1290000">
            <w:pPr>
              <w:widowControl w:val="0"/>
              <w:ind/>
            </w:pPr>
            <w:r>
              <w:rPr>
                <w:color w:val="0000FF"/>
                <w:sz w:val="20"/>
              </w:rPr>
              <w:fldChar w:fldCharType="begin"/>
            </w:r>
            <w:r>
              <w:rPr>
                <w:color w:val="0000FF"/>
                <w:sz w:val="20"/>
              </w:rPr>
              <w:instrText>HYPERLINK "https://login.consultant.ru/link/?req=doc&amp;base=LAW&amp;n=371416&amp;dst=107273"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A16.03.033.002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2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329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C4290000">
            <w:pPr>
              <w:widowControl w:val="0"/>
              <w:ind/>
              <w:jc w:val="center"/>
            </w:pPr>
            <w:r>
              <w:rPr>
                <w:sz w:val="20"/>
              </w:rPr>
              <w:t>st30</w:t>
            </w:r>
          </w:p>
        </w:tc>
        <w:tc>
          <w:tcPr>
            <w:tcW w:type="dxa" w:w="2438"/>
            <w:tcBorders>
              <w:top w:sz="4" w:val="nil"/>
              <w:left w:sz="4" w:val="nil"/>
              <w:bottom w:sz="4" w:val="nil"/>
              <w:right w:sz="4" w:val="nil"/>
            </w:tcBorders>
            <w:tcMar>
              <w:top w:type="dxa" w:w="102"/>
              <w:left w:type="dxa" w:w="62"/>
              <w:bottom w:type="dxa" w:w="102"/>
              <w:right w:type="dxa" w:w="62"/>
            </w:tcMar>
          </w:tcPr>
          <w:p w14:paraId="C5290000">
            <w:pPr>
              <w:widowControl w:val="0"/>
              <w:ind/>
            </w:pPr>
            <w:r>
              <w:rPr>
                <w:sz w:val="20"/>
              </w:rPr>
              <w:t>Урология</w:t>
            </w:r>
          </w:p>
        </w:tc>
        <w:tc>
          <w:tcPr>
            <w:tcW w:type="dxa" w:w="3969"/>
            <w:tcBorders>
              <w:top w:sz="4" w:val="nil"/>
              <w:left w:sz="4" w:val="nil"/>
              <w:bottom w:sz="4" w:val="nil"/>
              <w:right w:sz="4" w:val="nil"/>
            </w:tcBorders>
            <w:tcMar>
              <w:top w:type="dxa" w:w="102"/>
              <w:left w:type="dxa" w:w="62"/>
              <w:bottom w:type="dxa" w:w="102"/>
              <w:right w:type="dxa" w:w="62"/>
            </w:tcMar>
          </w:tcPr>
          <w:p w14:paraId="C629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C729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C829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C9290000">
            <w:pPr>
              <w:widowControl w:val="0"/>
              <w:ind/>
              <w:jc w:val="center"/>
            </w:pPr>
            <w:r>
              <w:rPr>
                <w:sz w:val="20"/>
              </w:rPr>
              <w:t>1,2</w:t>
            </w:r>
          </w:p>
        </w:tc>
      </w:tr>
      <w:tr>
        <w:tc>
          <w:tcPr>
            <w:tcW w:type="dxa" w:w="1234"/>
            <w:tcBorders>
              <w:top w:sz="4" w:val="nil"/>
              <w:left w:sz="4" w:val="nil"/>
              <w:bottom w:sz="4" w:val="nil"/>
              <w:right w:sz="4" w:val="nil"/>
            </w:tcBorders>
            <w:tcMar>
              <w:top w:type="dxa" w:w="102"/>
              <w:left w:type="dxa" w:w="62"/>
              <w:bottom w:type="dxa" w:w="102"/>
              <w:right w:type="dxa" w:w="62"/>
            </w:tcMar>
          </w:tcPr>
          <w:p w14:paraId="CA290000">
            <w:pPr>
              <w:widowControl w:val="0"/>
              <w:ind/>
              <w:jc w:val="center"/>
            </w:pPr>
            <w:r>
              <w:rPr>
                <w:sz w:val="20"/>
              </w:rPr>
              <w:t>st30.001</w:t>
            </w:r>
          </w:p>
        </w:tc>
        <w:tc>
          <w:tcPr>
            <w:tcW w:type="dxa" w:w="2438"/>
            <w:tcBorders>
              <w:top w:sz="4" w:val="nil"/>
              <w:left w:sz="4" w:val="nil"/>
              <w:bottom w:sz="4" w:val="nil"/>
              <w:right w:sz="4" w:val="nil"/>
            </w:tcBorders>
            <w:tcMar>
              <w:top w:type="dxa" w:w="102"/>
              <w:left w:type="dxa" w:w="62"/>
              <w:bottom w:type="dxa" w:w="102"/>
              <w:right w:type="dxa" w:w="62"/>
            </w:tcMar>
          </w:tcPr>
          <w:p w14:paraId="CB290000">
            <w:pPr>
              <w:widowControl w:val="0"/>
              <w:ind/>
            </w:pPr>
            <w:r>
              <w:rPr>
                <w:sz w:val="20"/>
              </w:rPr>
              <w:t>Тубулоинтерстициальные болезни почек, другие болезни мочевой системы</w:t>
            </w:r>
          </w:p>
        </w:tc>
        <w:tc>
          <w:tcPr>
            <w:tcW w:type="dxa" w:w="3969"/>
            <w:tcBorders>
              <w:top w:sz="4" w:val="nil"/>
              <w:left w:sz="4" w:val="nil"/>
              <w:bottom w:sz="4" w:val="nil"/>
              <w:right w:sz="4" w:val="nil"/>
            </w:tcBorders>
            <w:tcMar>
              <w:top w:type="dxa" w:w="102"/>
              <w:left w:type="dxa" w:w="62"/>
              <w:bottom w:type="dxa" w:w="102"/>
              <w:right w:type="dxa" w:w="62"/>
            </w:tcMar>
          </w:tcPr>
          <w:p w14:paraId="CC290000">
            <w:pPr>
              <w:widowControl w:val="0"/>
              <w:ind/>
            </w:pPr>
            <w:r>
              <w:rPr>
                <w:sz w:val="20"/>
              </w:rPr>
              <w:t>N10, N11, N11.0, N11.1, N11.8, N11.9, N12, N13.6, N15, N15.0, N15.1, N15.8, N15.9, N16, N16.0, N16.1, N16.2, N16.3, N16.4, N16.5, N16.8, N29, N29.0, N30, N30.0, N30.1, N30.2, N30.3, N30.4, N30.8, N30.9, N33, N33.0, N33.8, N34, N34.0, N34.1, N34.2, N34.3, N35, N35.0, N35.1, N35.8, N35.9, N39, N39.0, N99.1</w:t>
            </w:r>
          </w:p>
        </w:tc>
        <w:tc>
          <w:tcPr>
            <w:tcW w:type="dxa" w:w="3969"/>
            <w:tcBorders>
              <w:top w:sz="4" w:val="nil"/>
              <w:left w:sz="4" w:val="nil"/>
              <w:bottom w:sz="4" w:val="nil"/>
              <w:right w:sz="4" w:val="nil"/>
            </w:tcBorders>
            <w:tcMar>
              <w:top w:type="dxa" w:w="102"/>
              <w:left w:type="dxa" w:w="62"/>
              <w:bottom w:type="dxa" w:w="102"/>
              <w:right w:type="dxa" w:w="62"/>
            </w:tcMar>
          </w:tcPr>
          <w:p w14:paraId="CD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E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F290000">
            <w:pPr>
              <w:widowControl w:val="0"/>
              <w:ind/>
              <w:jc w:val="center"/>
            </w:pPr>
            <w:r>
              <w:rPr>
                <w:sz w:val="20"/>
              </w:rPr>
              <w:t>0,86</w:t>
            </w:r>
          </w:p>
        </w:tc>
      </w:tr>
      <w:tr>
        <w:tc>
          <w:tcPr>
            <w:tcW w:type="dxa" w:w="1234"/>
            <w:tcBorders>
              <w:top w:sz="4" w:val="nil"/>
              <w:left w:sz="4" w:val="nil"/>
              <w:bottom w:sz="4" w:val="nil"/>
              <w:right w:sz="4" w:val="nil"/>
            </w:tcBorders>
            <w:tcMar>
              <w:top w:type="dxa" w:w="102"/>
              <w:left w:type="dxa" w:w="62"/>
              <w:bottom w:type="dxa" w:w="102"/>
              <w:right w:type="dxa" w:w="62"/>
            </w:tcMar>
          </w:tcPr>
          <w:p w14:paraId="D0290000">
            <w:pPr>
              <w:widowControl w:val="0"/>
              <w:ind/>
              <w:jc w:val="center"/>
            </w:pPr>
            <w:r>
              <w:rPr>
                <w:sz w:val="20"/>
              </w:rPr>
              <w:t>st30.002</w:t>
            </w:r>
          </w:p>
        </w:tc>
        <w:tc>
          <w:tcPr>
            <w:tcW w:type="dxa" w:w="2438"/>
            <w:tcBorders>
              <w:top w:sz="4" w:val="nil"/>
              <w:left w:sz="4" w:val="nil"/>
              <w:bottom w:sz="4" w:val="nil"/>
              <w:right w:sz="4" w:val="nil"/>
            </w:tcBorders>
            <w:tcMar>
              <w:top w:type="dxa" w:w="102"/>
              <w:left w:type="dxa" w:w="62"/>
              <w:bottom w:type="dxa" w:w="102"/>
              <w:right w:type="dxa" w:w="62"/>
            </w:tcMar>
          </w:tcPr>
          <w:p w14:paraId="D1290000">
            <w:pPr>
              <w:widowControl w:val="0"/>
              <w:ind/>
            </w:pPr>
            <w:r>
              <w:rPr>
                <w:sz w:val="20"/>
              </w:rPr>
              <w:t>Камни мочевой системы; симптомы, относящиеся к мочевой системе</w:t>
            </w:r>
          </w:p>
        </w:tc>
        <w:tc>
          <w:tcPr>
            <w:tcW w:type="dxa" w:w="3969"/>
            <w:tcBorders>
              <w:top w:sz="4" w:val="nil"/>
              <w:left w:sz="4" w:val="nil"/>
              <w:bottom w:sz="4" w:val="nil"/>
              <w:right w:sz="4" w:val="nil"/>
            </w:tcBorders>
            <w:tcMar>
              <w:top w:type="dxa" w:w="102"/>
              <w:left w:type="dxa" w:w="62"/>
              <w:bottom w:type="dxa" w:w="102"/>
              <w:right w:type="dxa" w:w="62"/>
            </w:tcMar>
          </w:tcPr>
          <w:p w14:paraId="D2290000">
            <w:pPr>
              <w:widowControl w:val="0"/>
              <w:ind/>
            </w:pPr>
            <w:r>
              <w:rPr>
                <w:sz w:val="20"/>
              </w:rPr>
              <w:t>N13, N13.0, N13.1, N13.2, N13.3, N20, N20.0, N20.1, N20.2, N20.9, N21, N21.0, N21.1, N21.8, N21.9, N22, N22.0, N22.8, N23, R30, R30.0, R30.1, R30.9, R31, R32, R33, R35, R36, R39, R39.0, R39.1, R39.2, R39.8, R80, R82, R82.0, R82.1, R82.2, R82.3, R82.4, R82.5, R82.6, R82.7, R82.8, R82.9, R86, R86.0, R86.1, R86.2, R86.3, R86.4, R86.5, R86.6, R86.7, R86.8, R86.9, R93.4, R94.4, R94.8</w:t>
            </w:r>
          </w:p>
        </w:tc>
        <w:tc>
          <w:tcPr>
            <w:tcW w:type="dxa" w:w="3969"/>
            <w:tcBorders>
              <w:top w:sz="4" w:val="nil"/>
              <w:left w:sz="4" w:val="nil"/>
              <w:bottom w:sz="4" w:val="nil"/>
              <w:right w:sz="4" w:val="nil"/>
            </w:tcBorders>
            <w:tcMar>
              <w:top w:type="dxa" w:w="102"/>
              <w:left w:type="dxa" w:w="62"/>
              <w:bottom w:type="dxa" w:w="102"/>
              <w:right w:type="dxa" w:w="62"/>
            </w:tcMar>
          </w:tcPr>
          <w:p w14:paraId="D3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4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5290000">
            <w:pPr>
              <w:widowControl w:val="0"/>
              <w:ind/>
              <w:jc w:val="center"/>
            </w:pPr>
            <w:r>
              <w:rPr>
                <w:sz w:val="20"/>
              </w:rPr>
              <w:t>0,49</w:t>
            </w:r>
          </w:p>
        </w:tc>
      </w:tr>
      <w:tr>
        <w:tc>
          <w:tcPr>
            <w:tcW w:type="dxa" w:w="1234"/>
            <w:tcBorders>
              <w:top w:sz="4" w:val="nil"/>
              <w:left w:sz="4" w:val="nil"/>
              <w:bottom w:sz="4" w:val="nil"/>
              <w:right w:sz="4" w:val="nil"/>
            </w:tcBorders>
            <w:tcMar>
              <w:top w:type="dxa" w:w="102"/>
              <w:left w:type="dxa" w:w="62"/>
              <w:bottom w:type="dxa" w:w="102"/>
              <w:right w:type="dxa" w:w="62"/>
            </w:tcMar>
          </w:tcPr>
          <w:p w14:paraId="D629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D729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D8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9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A290000">
            <w:pPr>
              <w:widowControl w:val="0"/>
              <w:ind/>
            </w:pPr>
            <w:r>
              <w:rPr>
                <w:sz w:val="20"/>
              </w:rPr>
              <w:t>иной классификационный критерий: kudi</w:t>
            </w:r>
          </w:p>
        </w:tc>
        <w:tc>
          <w:tcPr>
            <w:tcW w:type="dxa" w:w="1304"/>
            <w:tcBorders>
              <w:top w:sz="4" w:val="nil"/>
              <w:left w:sz="4" w:val="nil"/>
              <w:bottom w:sz="4" w:val="nil"/>
              <w:right w:sz="4" w:val="nil"/>
            </w:tcBorders>
            <w:tcMar>
              <w:top w:type="dxa" w:w="102"/>
              <w:left w:type="dxa" w:w="62"/>
              <w:bottom w:type="dxa" w:w="102"/>
              <w:right w:type="dxa" w:w="62"/>
            </w:tcMar>
          </w:tcPr>
          <w:p w14:paraId="DB29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DC290000">
            <w:pPr>
              <w:widowControl w:val="0"/>
              <w:ind/>
              <w:jc w:val="center"/>
            </w:pPr>
            <w:r>
              <w:rPr>
                <w:sz w:val="20"/>
              </w:rPr>
              <w:t>st30.003</w:t>
            </w:r>
          </w:p>
        </w:tc>
        <w:tc>
          <w:tcPr>
            <w:tcW w:type="dxa" w:w="2438"/>
            <w:tcBorders>
              <w:top w:sz="4" w:val="nil"/>
              <w:left w:sz="4" w:val="nil"/>
              <w:bottom w:sz="4" w:val="nil"/>
              <w:right w:sz="4" w:val="nil"/>
            </w:tcBorders>
            <w:tcMar>
              <w:top w:type="dxa" w:w="102"/>
              <w:left w:type="dxa" w:w="62"/>
              <w:bottom w:type="dxa" w:w="102"/>
              <w:right w:type="dxa" w:w="62"/>
            </w:tcMar>
          </w:tcPr>
          <w:p w14:paraId="DD290000">
            <w:pPr>
              <w:widowControl w:val="0"/>
              <w:ind/>
            </w:pPr>
            <w:r>
              <w:rPr>
                <w:sz w:val="20"/>
              </w:rPr>
              <w:t>Доброкачественные новообразования, новообразования in situ, неопределенного и неизвестного характера мочевых органов и мужских половых органов</w:t>
            </w:r>
          </w:p>
        </w:tc>
        <w:tc>
          <w:tcPr>
            <w:tcW w:type="dxa" w:w="3969"/>
            <w:tcBorders>
              <w:top w:sz="4" w:val="nil"/>
              <w:left w:sz="4" w:val="nil"/>
              <w:bottom w:sz="4" w:val="nil"/>
              <w:right w:sz="4" w:val="nil"/>
            </w:tcBorders>
            <w:tcMar>
              <w:top w:type="dxa" w:w="102"/>
              <w:left w:type="dxa" w:w="62"/>
              <w:bottom w:type="dxa" w:w="102"/>
              <w:right w:type="dxa" w:w="62"/>
            </w:tcMar>
          </w:tcPr>
          <w:p w14:paraId="DE290000">
            <w:pPr>
              <w:widowControl w:val="0"/>
              <w:ind/>
            </w:pPr>
            <w:r>
              <w:rPr>
                <w:sz w:val="20"/>
              </w:rPr>
              <w:t>D07.4, D07.5, D07.6, D09.0, D09.1, D09.7, D09.9, D29, D29.0, D29.1, D29.2, D29.3, D29.4, D29.7, D29.9, D30, D30.0, D30.1, D30.2, D30.3, D30.4, D30.7, D30.9, D40, D40.0, D40.1, D40.7, D40.9, D41, D41.0, D41.1, D41.2, D41.3, D41.4, D41.7, D41.9</w:t>
            </w:r>
          </w:p>
        </w:tc>
        <w:tc>
          <w:tcPr>
            <w:tcW w:type="dxa" w:w="3969"/>
            <w:tcBorders>
              <w:top w:sz="4" w:val="nil"/>
              <w:left w:sz="4" w:val="nil"/>
              <w:bottom w:sz="4" w:val="nil"/>
              <w:right w:sz="4" w:val="nil"/>
            </w:tcBorders>
            <w:tcMar>
              <w:top w:type="dxa" w:w="102"/>
              <w:left w:type="dxa" w:w="62"/>
              <w:bottom w:type="dxa" w:w="102"/>
              <w:right w:type="dxa" w:w="62"/>
            </w:tcMar>
          </w:tcPr>
          <w:p w14:paraId="DF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0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1290000">
            <w:pPr>
              <w:widowControl w:val="0"/>
              <w:ind/>
              <w:jc w:val="center"/>
            </w:pPr>
            <w:r>
              <w:rPr>
                <w:sz w:val="20"/>
              </w:rPr>
              <w:t>0,64</w:t>
            </w:r>
          </w:p>
        </w:tc>
      </w:tr>
      <w:tr>
        <w:tc>
          <w:tcPr>
            <w:tcW w:type="dxa" w:w="1234"/>
            <w:tcBorders>
              <w:top w:sz="4" w:val="nil"/>
              <w:left w:sz="4" w:val="nil"/>
              <w:bottom w:sz="4" w:val="nil"/>
              <w:right w:sz="4" w:val="nil"/>
            </w:tcBorders>
            <w:tcMar>
              <w:top w:type="dxa" w:w="102"/>
              <w:left w:type="dxa" w:w="62"/>
              <w:bottom w:type="dxa" w:w="102"/>
              <w:right w:type="dxa" w:w="62"/>
            </w:tcMar>
          </w:tcPr>
          <w:p w14:paraId="E2290000">
            <w:pPr>
              <w:widowControl w:val="0"/>
              <w:ind/>
              <w:jc w:val="center"/>
            </w:pPr>
            <w:r>
              <w:rPr>
                <w:sz w:val="20"/>
              </w:rPr>
              <w:t>st30.004</w:t>
            </w:r>
          </w:p>
        </w:tc>
        <w:tc>
          <w:tcPr>
            <w:tcW w:type="dxa" w:w="2438"/>
            <w:tcBorders>
              <w:top w:sz="4" w:val="nil"/>
              <w:left w:sz="4" w:val="nil"/>
              <w:bottom w:sz="4" w:val="nil"/>
              <w:right w:sz="4" w:val="nil"/>
            </w:tcBorders>
            <w:tcMar>
              <w:top w:type="dxa" w:w="102"/>
              <w:left w:type="dxa" w:w="62"/>
              <w:bottom w:type="dxa" w:w="102"/>
              <w:right w:type="dxa" w:w="62"/>
            </w:tcMar>
          </w:tcPr>
          <w:p w14:paraId="E3290000">
            <w:pPr>
              <w:widowControl w:val="0"/>
              <w:ind/>
            </w:pPr>
            <w:r>
              <w:rPr>
                <w:sz w:val="20"/>
              </w:rPr>
              <w:t>Болезни предстательной железы</w:t>
            </w:r>
          </w:p>
        </w:tc>
        <w:tc>
          <w:tcPr>
            <w:tcW w:type="dxa" w:w="3969"/>
            <w:tcBorders>
              <w:top w:sz="4" w:val="nil"/>
              <w:left w:sz="4" w:val="nil"/>
              <w:bottom w:sz="4" w:val="nil"/>
              <w:right w:sz="4" w:val="nil"/>
            </w:tcBorders>
            <w:tcMar>
              <w:top w:type="dxa" w:w="102"/>
              <w:left w:type="dxa" w:w="62"/>
              <w:bottom w:type="dxa" w:w="102"/>
              <w:right w:type="dxa" w:w="62"/>
            </w:tcMar>
          </w:tcPr>
          <w:p w14:paraId="E4290000">
            <w:pPr>
              <w:widowControl w:val="0"/>
              <w:ind/>
            </w:pPr>
            <w:r>
              <w:rPr>
                <w:sz w:val="20"/>
              </w:rPr>
              <w:t>N40, N41, N41.0, N41.1, N41.2, N41.3, N41.8, N41.9, N42, N42.0, N42.1, N42.2, N42.3, N42.8, N42.9, N51, N51.0</w:t>
            </w:r>
          </w:p>
        </w:tc>
        <w:tc>
          <w:tcPr>
            <w:tcW w:type="dxa" w:w="3969"/>
            <w:tcBorders>
              <w:top w:sz="4" w:val="nil"/>
              <w:left w:sz="4" w:val="nil"/>
              <w:bottom w:sz="4" w:val="nil"/>
              <w:right w:sz="4" w:val="nil"/>
            </w:tcBorders>
            <w:tcMar>
              <w:top w:type="dxa" w:w="102"/>
              <w:left w:type="dxa" w:w="62"/>
              <w:bottom w:type="dxa" w:w="102"/>
              <w:right w:type="dxa" w:w="62"/>
            </w:tcMar>
          </w:tcPr>
          <w:p w14:paraId="E5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629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7290000">
            <w:pPr>
              <w:widowControl w:val="0"/>
              <w:ind/>
              <w:jc w:val="center"/>
            </w:pPr>
            <w:r>
              <w:rPr>
                <w:sz w:val="20"/>
              </w:rPr>
              <w:t>0,73</w:t>
            </w:r>
          </w:p>
        </w:tc>
      </w:tr>
      <w:tr>
        <w:tc>
          <w:tcPr>
            <w:tcW w:type="dxa" w:w="1234"/>
            <w:tcBorders>
              <w:top w:sz="4" w:val="nil"/>
              <w:left w:sz="4" w:val="nil"/>
              <w:bottom w:sz="4" w:val="nil"/>
              <w:right w:sz="4" w:val="nil"/>
            </w:tcBorders>
            <w:tcMar>
              <w:top w:type="dxa" w:w="102"/>
              <w:left w:type="dxa" w:w="62"/>
              <w:bottom w:type="dxa" w:w="102"/>
              <w:right w:type="dxa" w:w="62"/>
            </w:tcMar>
          </w:tcPr>
          <w:p w14:paraId="E8290000">
            <w:pPr>
              <w:widowControl w:val="0"/>
              <w:ind/>
              <w:jc w:val="center"/>
            </w:pPr>
            <w:r>
              <w:rPr>
                <w:sz w:val="20"/>
              </w:rPr>
              <w:t>st30.005</w:t>
            </w:r>
          </w:p>
        </w:tc>
        <w:tc>
          <w:tcPr>
            <w:tcW w:type="dxa" w:w="2438"/>
            <w:tcBorders>
              <w:top w:sz="4" w:val="nil"/>
              <w:left w:sz="4" w:val="nil"/>
              <w:bottom w:sz="4" w:val="nil"/>
              <w:right w:sz="4" w:val="nil"/>
            </w:tcBorders>
            <w:tcMar>
              <w:top w:type="dxa" w:w="102"/>
              <w:left w:type="dxa" w:w="62"/>
              <w:bottom w:type="dxa" w:w="102"/>
              <w:right w:type="dxa" w:w="62"/>
            </w:tcMar>
          </w:tcPr>
          <w:p w14:paraId="E9290000">
            <w:pPr>
              <w:widowControl w:val="0"/>
              <w:ind/>
            </w:pPr>
            <w:r>
              <w:rPr>
                <w:sz w:val="20"/>
              </w:rPr>
              <w:t>Другие болезни, врожденные аномалии, повреждения мочевой системы и мужских половых органов</w:t>
            </w:r>
          </w:p>
        </w:tc>
        <w:tc>
          <w:tcPr>
            <w:tcW w:type="dxa" w:w="3969"/>
            <w:tcBorders>
              <w:top w:sz="4" w:val="nil"/>
              <w:left w:sz="4" w:val="nil"/>
              <w:bottom w:sz="4" w:val="nil"/>
              <w:right w:sz="4" w:val="nil"/>
            </w:tcBorders>
            <w:tcMar>
              <w:top w:type="dxa" w:w="102"/>
              <w:left w:type="dxa" w:w="62"/>
              <w:bottom w:type="dxa" w:w="102"/>
              <w:right w:type="dxa" w:w="62"/>
            </w:tcMar>
          </w:tcPr>
          <w:p w14:paraId="EA290000">
            <w:pPr>
              <w:widowControl w:val="0"/>
              <w:ind/>
            </w:pPr>
            <w:r>
              <w:rPr>
                <w:sz w:val="20"/>
              </w:rPr>
              <w:t>I86.1, I86.2, N13.4, N13.5, N13.7, N13.8, N13.9, N14, N14.0, N14.1, N14.2, N14.3, N14.4, N25, N25.0, N25.9, N26, N27, N27.0, N27.1, N27.9, N28, N28.0, N28.1, N28.8, N28.9, N29.1, N29.8, N31, N31.0, N31.1, N31.2, N31.8, N31.9, N32, N32.0, N32.1, N32.2, N32.3, N32.4, N32.8, N32.9, N36, N36.0, N36.1, N36.2, N36.3, N36.8, N36.9, N37, N37.0, N37.8, N39.1, N39.2, N39.3, N39.4, N39.8, N39.9, N43, N43.0, N43.1, N43.2, N43.3, N43.4, N44, N45, N45.0, N45.9, N46, N47, N48, N48.0, N48.1, N48.2, N48.3, N48.4, N48.5, N48.6, N48.8, N48.9, N49, N49.0, N49.1, N49.2, N49.8, N49.9, N50, N50.0, N50.1, N50.2, N50.9, N51.1, N51.2, N51.8, N99.4, N99.5, N99.8, N99.9, Q53, Q53.0, Q53.1, Q53.2, Q53.9, Q54, Q54.0, Q54.1, Q54.2, Q54.3, Q54.4, Q54.8, Q54.9, Q55, Q55.0, Q55.1, Q55.2, Q55.3, Q55.4, Q55.5, Q55.6, Q55.8, Q55.9, Q60, Q60.0, Q60.1, Q60.2, Q60.3, Q60.4, Q60.5, Q60.6, Q61, Q61.0, Q61.4, Q61.5, Q61.8, Q61.9, Q62, Q62.0, Q62.1, Q62.2, Q62.3, Q62.4, Q62.5, Q62.6, Q62.7, Q62.8, Q63, Q63.0, Q63.1, Q63.2, Q63.3, Q63.8, Q63.9, Q64, Q64.0, Q64.1, Q64.2, Q64.3, Q64.4, Q64.5, Q64.6, Q64.7, Q64.8, Q64.9, S30.2, S31.2, S31.3, S31.5, S37, S37.0, S37.00, S37.01, S37.1, S37.10, S37.11, S37.2, S37.20, S37.21, S37.3, S37.30, S37.31, S37.7, S37.70, S37.71, S37.8, S37.80, S37.81, S37.9, S37.90, S37.91, S38.2, T19, T19.0, T19.1, T19.8, T19.9, T83, T83.0, T83.1, T83.2, T83.4, T83.5, T83.6, T83.8, T83.9</w:t>
            </w:r>
          </w:p>
        </w:tc>
        <w:tc>
          <w:tcPr>
            <w:tcW w:type="dxa" w:w="3969"/>
            <w:tcBorders>
              <w:top w:sz="4" w:val="nil"/>
              <w:left w:sz="4" w:val="nil"/>
              <w:bottom w:sz="4" w:val="nil"/>
              <w:right w:sz="4" w:val="nil"/>
            </w:tcBorders>
            <w:tcMar>
              <w:top w:type="dxa" w:w="102"/>
              <w:left w:type="dxa" w:w="62"/>
              <w:bottom w:type="dxa" w:w="102"/>
              <w:right w:type="dxa" w:w="62"/>
            </w:tcMar>
          </w:tcPr>
          <w:p w14:paraId="EB29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C290000">
            <w:pPr>
              <w:widowControl w:val="0"/>
              <w:ind/>
            </w:pPr>
            <w:r>
              <w:rPr>
                <w:sz w:val="20"/>
              </w:rPr>
              <w:t>пол: мужской</w:t>
            </w:r>
          </w:p>
        </w:tc>
        <w:tc>
          <w:tcPr>
            <w:tcW w:type="dxa" w:w="1304"/>
            <w:tcBorders>
              <w:top w:sz="4" w:val="nil"/>
              <w:left w:sz="4" w:val="nil"/>
              <w:bottom w:sz="4" w:val="nil"/>
              <w:right w:sz="4" w:val="nil"/>
            </w:tcBorders>
            <w:tcMar>
              <w:top w:type="dxa" w:w="102"/>
              <w:left w:type="dxa" w:w="62"/>
              <w:bottom w:type="dxa" w:w="102"/>
              <w:right w:type="dxa" w:w="62"/>
            </w:tcMar>
          </w:tcPr>
          <w:p w14:paraId="ED290000">
            <w:pPr>
              <w:widowControl w:val="0"/>
              <w:ind/>
              <w:jc w:val="center"/>
            </w:pPr>
            <w:r>
              <w:rPr>
                <w:sz w:val="20"/>
              </w:rPr>
              <w:t>0,67</w:t>
            </w:r>
          </w:p>
        </w:tc>
      </w:tr>
      <w:tr>
        <w:tc>
          <w:tcPr>
            <w:tcW w:type="dxa" w:w="1234"/>
            <w:tcBorders>
              <w:top w:sz="4" w:val="nil"/>
              <w:left w:sz="4" w:val="nil"/>
              <w:bottom w:sz="4" w:val="nil"/>
              <w:right w:sz="4" w:val="nil"/>
            </w:tcBorders>
            <w:tcMar>
              <w:top w:type="dxa" w:w="102"/>
              <w:left w:type="dxa" w:w="62"/>
              <w:bottom w:type="dxa" w:w="102"/>
              <w:right w:type="dxa" w:w="62"/>
            </w:tcMar>
          </w:tcPr>
          <w:p w14:paraId="EE290000">
            <w:pPr>
              <w:widowControl w:val="0"/>
              <w:ind/>
              <w:jc w:val="center"/>
            </w:pPr>
            <w:r>
              <w:rPr>
                <w:sz w:val="20"/>
              </w:rPr>
              <w:t>st30.006</w:t>
            </w:r>
          </w:p>
        </w:tc>
        <w:tc>
          <w:tcPr>
            <w:tcW w:type="dxa" w:w="2438"/>
            <w:tcBorders>
              <w:top w:sz="4" w:val="nil"/>
              <w:left w:sz="4" w:val="nil"/>
              <w:bottom w:sz="4" w:val="nil"/>
              <w:right w:sz="4" w:val="nil"/>
            </w:tcBorders>
            <w:tcMar>
              <w:top w:type="dxa" w:w="102"/>
              <w:left w:type="dxa" w:w="62"/>
              <w:bottom w:type="dxa" w:w="102"/>
              <w:right w:type="dxa" w:w="62"/>
            </w:tcMar>
          </w:tcPr>
          <w:p w14:paraId="EF290000">
            <w:pPr>
              <w:widowControl w:val="0"/>
              <w:ind/>
            </w:pPr>
            <w:r>
              <w:rPr>
                <w:sz w:val="20"/>
              </w:rPr>
              <w:t>Операции на мужских половых органах, взрослые (уровень 1)</w:t>
            </w:r>
          </w:p>
        </w:tc>
        <w:tc>
          <w:tcPr>
            <w:tcW w:type="dxa" w:w="3969"/>
            <w:tcBorders>
              <w:top w:sz="4" w:val="nil"/>
              <w:left w:sz="4" w:val="nil"/>
              <w:bottom w:sz="4" w:val="nil"/>
              <w:right w:sz="4" w:val="nil"/>
            </w:tcBorders>
            <w:tcMar>
              <w:top w:type="dxa" w:w="102"/>
              <w:left w:type="dxa" w:w="62"/>
              <w:bottom w:type="dxa" w:w="102"/>
              <w:right w:type="dxa" w:w="62"/>
            </w:tcMar>
          </w:tcPr>
          <w:p w14:paraId="F0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1290000">
            <w:pPr>
              <w:widowControl w:val="0"/>
              <w:ind/>
            </w:pPr>
            <w:r>
              <w:rPr>
                <w:color w:val="0000FF"/>
                <w:sz w:val="20"/>
              </w:rPr>
              <w:fldChar w:fldCharType="begin"/>
            </w:r>
            <w:r>
              <w:rPr>
                <w:color w:val="0000FF"/>
                <w:sz w:val="20"/>
              </w:rPr>
              <w:instrText>HYPERLINK "https://login.consultant.ru/link/?req=doc&amp;base=LAW&amp;n=371416&amp;dst=105549"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"https://login.consultant.ru/link/?req=doc&amp;base=LAW&amp;n=371416&amp;dst=105551"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"https://login.consultant.ru/link/?req=doc&amp;base=LAW&amp;n=371416&amp;dst=105555"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2290000">
            <w:pPr>
              <w:widowControl w:val="0"/>
              <w:ind/>
            </w:pPr>
            <w:r>
              <w:rPr>
                <w:sz w:val="20"/>
              </w:rPr>
              <w:t>возрастная группа:</w:t>
            </w:r>
          </w:p>
          <w:p w14:paraId="F329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F4290000">
            <w:pPr>
              <w:widowControl w:val="0"/>
              <w:ind/>
              <w:jc w:val="center"/>
            </w:pPr>
            <w:r>
              <w:rPr>
                <w:sz w:val="20"/>
              </w:rPr>
              <w:t>1,2</w:t>
            </w:r>
          </w:p>
        </w:tc>
      </w:tr>
      <w:tr>
        <w:tc>
          <w:tcPr>
            <w:tcW w:type="dxa" w:w="1234"/>
            <w:tcBorders>
              <w:top w:sz="4" w:val="nil"/>
              <w:left w:sz="4" w:val="nil"/>
              <w:bottom w:sz="4" w:val="nil"/>
              <w:right w:sz="4" w:val="nil"/>
            </w:tcBorders>
            <w:tcMar>
              <w:top w:type="dxa" w:w="102"/>
              <w:left w:type="dxa" w:w="62"/>
              <w:bottom w:type="dxa" w:w="102"/>
              <w:right w:type="dxa" w:w="62"/>
            </w:tcMar>
          </w:tcPr>
          <w:p w14:paraId="F5290000">
            <w:pPr>
              <w:widowControl w:val="0"/>
              <w:ind/>
              <w:jc w:val="center"/>
            </w:pPr>
            <w:r>
              <w:rPr>
                <w:sz w:val="20"/>
              </w:rPr>
              <w:t>st30.007</w:t>
            </w:r>
          </w:p>
        </w:tc>
        <w:tc>
          <w:tcPr>
            <w:tcW w:type="dxa" w:w="2438"/>
            <w:tcBorders>
              <w:top w:sz="4" w:val="nil"/>
              <w:left w:sz="4" w:val="nil"/>
              <w:bottom w:sz="4" w:val="nil"/>
              <w:right w:sz="4" w:val="nil"/>
            </w:tcBorders>
            <w:tcMar>
              <w:top w:type="dxa" w:w="102"/>
              <w:left w:type="dxa" w:w="62"/>
              <w:bottom w:type="dxa" w:w="102"/>
              <w:right w:type="dxa" w:w="62"/>
            </w:tcMar>
          </w:tcPr>
          <w:p w14:paraId="F6290000">
            <w:pPr>
              <w:widowControl w:val="0"/>
              <w:ind/>
            </w:pPr>
            <w:r>
              <w:rPr>
                <w:sz w:val="20"/>
              </w:rPr>
              <w:t>Операции на мужских половых органах, взрослые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F7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8290000">
            <w:pPr>
              <w:widowControl w:val="0"/>
              <w:ind/>
            </w:pPr>
            <w:r>
              <w:rPr>
                <w:color w:val="0000FF"/>
                <w:sz w:val="20"/>
              </w:rPr>
              <w:fldChar w:fldCharType="begin"/>
            </w:r>
            <w:r>
              <w:rPr>
                <w:color w:val="0000FF"/>
                <w:sz w:val="20"/>
              </w:rPr>
              <w:instrText>HYPERLINK "https://login.consultant.ru/link/?req=doc&amp;base=LAW&amp;n=371416&amp;dst=105557"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9290000">
            <w:pPr>
              <w:widowControl w:val="0"/>
              <w:ind/>
            </w:pPr>
            <w:r>
              <w:rPr>
                <w:sz w:val="20"/>
              </w:rPr>
              <w:t>возрастная группа:</w:t>
            </w:r>
          </w:p>
          <w:p w14:paraId="FA29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FB290000">
            <w:pPr>
              <w:widowControl w:val="0"/>
              <w:ind/>
              <w:jc w:val="center"/>
            </w:pPr>
            <w:r>
              <w:rPr>
                <w:sz w:val="20"/>
              </w:rPr>
              <w:t>1,42</w:t>
            </w:r>
          </w:p>
        </w:tc>
      </w:tr>
      <w:tr>
        <w:tc>
          <w:tcPr>
            <w:tcW w:type="dxa" w:w="1234"/>
            <w:tcBorders>
              <w:top w:sz="4" w:val="nil"/>
              <w:left w:sz="4" w:val="nil"/>
              <w:bottom w:sz="4" w:val="nil"/>
              <w:right w:sz="4" w:val="nil"/>
            </w:tcBorders>
            <w:tcMar>
              <w:top w:type="dxa" w:w="102"/>
              <w:left w:type="dxa" w:w="62"/>
              <w:bottom w:type="dxa" w:w="102"/>
              <w:right w:type="dxa" w:w="62"/>
            </w:tcMar>
          </w:tcPr>
          <w:p w14:paraId="FC290000">
            <w:pPr>
              <w:widowControl w:val="0"/>
              <w:ind/>
              <w:jc w:val="center"/>
            </w:pPr>
            <w:r>
              <w:rPr>
                <w:sz w:val="20"/>
              </w:rPr>
              <w:t>st30.008</w:t>
            </w:r>
          </w:p>
        </w:tc>
        <w:tc>
          <w:tcPr>
            <w:tcW w:type="dxa" w:w="2438"/>
            <w:tcBorders>
              <w:top w:sz="4" w:val="nil"/>
              <w:left w:sz="4" w:val="nil"/>
              <w:bottom w:sz="4" w:val="nil"/>
              <w:right w:sz="4" w:val="nil"/>
            </w:tcBorders>
            <w:tcMar>
              <w:top w:type="dxa" w:w="102"/>
              <w:left w:type="dxa" w:w="62"/>
              <w:bottom w:type="dxa" w:w="102"/>
              <w:right w:type="dxa" w:w="62"/>
            </w:tcMar>
          </w:tcPr>
          <w:p w14:paraId="FD290000">
            <w:pPr>
              <w:widowControl w:val="0"/>
              <w:ind/>
            </w:pPr>
            <w:r>
              <w:rPr>
                <w:sz w:val="20"/>
              </w:rPr>
              <w:t>Операции на мужских половых органах, взрослые (уровень 3)</w:t>
            </w:r>
          </w:p>
        </w:tc>
        <w:tc>
          <w:tcPr>
            <w:tcW w:type="dxa" w:w="3969"/>
            <w:tcBorders>
              <w:top w:sz="4" w:val="nil"/>
              <w:left w:sz="4" w:val="nil"/>
              <w:bottom w:sz="4" w:val="nil"/>
              <w:right w:sz="4" w:val="nil"/>
            </w:tcBorders>
            <w:tcMar>
              <w:top w:type="dxa" w:w="102"/>
              <w:left w:type="dxa" w:w="62"/>
              <w:bottom w:type="dxa" w:w="102"/>
              <w:right w:type="dxa" w:w="62"/>
            </w:tcMar>
          </w:tcPr>
          <w:p w14:paraId="FE29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F290000">
            <w:pPr>
              <w:widowControl w:val="0"/>
              <w:ind/>
            </w:pPr>
            <w:r>
              <w:rPr>
                <w:color w:val="0000FF"/>
                <w:sz w:val="20"/>
              </w:rPr>
              <w:fldChar w:fldCharType="begin"/>
            </w:r>
            <w:r>
              <w:rPr>
                <w:color w:val="0000FF"/>
                <w:sz w:val="20"/>
              </w:rPr>
              <w:instrText>HYPERLINK "https://login.consultant.ru/link/?req=doc&amp;base=LAW&amp;n=371416&amp;dst=110895"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"https://login.consultant.ru/link/?req=doc&amp;base=LAW&amp;n=371416&amp;dst=115533"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A24.21.003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02A0000">
            <w:pPr>
              <w:widowControl w:val="0"/>
              <w:ind/>
            </w:pPr>
            <w:r>
              <w:rPr>
                <w:sz w:val="20"/>
              </w:rPr>
              <w:t>возрастная группа:</w:t>
            </w:r>
          </w:p>
          <w:p w14:paraId="012A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022A0000">
            <w:pPr>
              <w:widowControl w:val="0"/>
              <w:ind/>
              <w:jc w:val="center"/>
            </w:pPr>
            <w:r>
              <w:rPr>
                <w:sz w:val="20"/>
              </w:rPr>
              <w:t>2,31</w:t>
            </w:r>
          </w:p>
        </w:tc>
      </w:tr>
      <w:tr>
        <w:tc>
          <w:tcPr>
            <w:tcW w:type="dxa" w:w="1234"/>
            <w:tcBorders>
              <w:top w:sz="4" w:val="nil"/>
              <w:left w:sz="4" w:val="nil"/>
              <w:bottom w:sz="4" w:val="nil"/>
              <w:right w:sz="4" w:val="nil"/>
            </w:tcBorders>
            <w:tcMar>
              <w:top w:type="dxa" w:w="102"/>
              <w:left w:type="dxa" w:w="62"/>
              <w:bottom w:type="dxa" w:w="102"/>
              <w:right w:type="dxa" w:w="62"/>
            </w:tcMar>
          </w:tcPr>
          <w:p w14:paraId="032A0000">
            <w:pPr>
              <w:widowControl w:val="0"/>
              <w:ind/>
              <w:jc w:val="center"/>
            </w:pPr>
            <w:r>
              <w:rPr>
                <w:sz w:val="20"/>
              </w:rPr>
              <w:t>st30.009</w:t>
            </w:r>
          </w:p>
        </w:tc>
        <w:tc>
          <w:tcPr>
            <w:tcW w:type="dxa" w:w="2438"/>
            <w:tcBorders>
              <w:top w:sz="4" w:val="nil"/>
              <w:left w:sz="4" w:val="nil"/>
              <w:bottom w:sz="4" w:val="nil"/>
              <w:right w:sz="4" w:val="nil"/>
            </w:tcBorders>
            <w:tcMar>
              <w:top w:type="dxa" w:w="102"/>
              <w:left w:type="dxa" w:w="62"/>
              <w:bottom w:type="dxa" w:w="102"/>
              <w:right w:type="dxa" w:w="62"/>
            </w:tcMar>
          </w:tcPr>
          <w:p w14:paraId="042A0000">
            <w:pPr>
              <w:widowControl w:val="0"/>
              <w:ind/>
            </w:pPr>
            <w:r>
              <w:rPr>
                <w:sz w:val="20"/>
              </w:rPr>
              <w:t>Операции на мужских половых органах, взрослые (уровень 4)</w:t>
            </w:r>
          </w:p>
        </w:tc>
        <w:tc>
          <w:tcPr>
            <w:tcW w:type="dxa" w:w="3969"/>
            <w:tcBorders>
              <w:top w:sz="4" w:val="nil"/>
              <w:left w:sz="4" w:val="nil"/>
              <w:bottom w:sz="4" w:val="nil"/>
              <w:right w:sz="4" w:val="nil"/>
            </w:tcBorders>
            <w:tcMar>
              <w:top w:type="dxa" w:w="102"/>
              <w:left w:type="dxa" w:w="62"/>
              <w:bottom w:type="dxa" w:w="102"/>
              <w:right w:type="dxa" w:w="62"/>
            </w:tcMar>
          </w:tcPr>
          <w:p w14:paraId="05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62A0000">
            <w:pPr>
              <w:widowControl w:val="0"/>
              <w:ind/>
            </w:pPr>
            <w:r>
              <w:rPr>
                <w:color w:val="0000FF"/>
                <w:sz w:val="20"/>
              </w:rPr>
              <w:fldChar w:fldCharType="begin"/>
            </w:r>
            <w:r>
              <w:rPr>
                <w:color w:val="0000FF"/>
                <w:sz w:val="20"/>
              </w:rPr>
              <w:instrText>HYPERLINK "https://login.consultant.ru/link/?req=doc&amp;base=LAW&amp;n=371416&amp;dst=110891"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72A0000">
            <w:pPr>
              <w:widowControl w:val="0"/>
              <w:ind/>
            </w:pPr>
            <w:r>
              <w:rPr>
                <w:sz w:val="20"/>
              </w:rPr>
              <w:t>возрастная группа:</w:t>
            </w:r>
          </w:p>
          <w:p w14:paraId="082A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092A0000">
            <w:pPr>
              <w:widowControl w:val="0"/>
              <w:ind/>
              <w:jc w:val="center"/>
            </w:pPr>
            <w:r>
              <w:rPr>
                <w:sz w:val="20"/>
              </w:rPr>
              <w:t>3,12</w:t>
            </w:r>
          </w:p>
        </w:tc>
      </w:tr>
      <w:tr>
        <w:tc>
          <w:tcPr>
            <w:tcW w:type="dxa" w:w="1234"/>
            <w:tcBorders>
              <w:top w:sz="4" w:val="nil"/>
              <w:left w:sz="4" w:val="nil"/>
              <w:bottom w:sz="4" w:val="nil"/>
              <w:right w:sz="4" w:val="nil"/>
            </w:tcBorders>
            <w:tcMar>
              <w:top w:type="dxa" w:w="102"/>
              <w:left w:type="dxa" w:w="62"/>
              <w:bottom w:type="dxa" w:w="102"/>
              <w:right w:type="dxa" w:w="62"/>
            </w:tcMar>
          </w:tcPr>
          <w:p w14:paraId="0A2A0000">
            <w:pPr>
              <w:widowControl w:val="0"/>
              <w:ind/>
              <w:jc w:val="center"/>
            </w:pPr>
            <w:r>
              <w:rPr>
                <w:sz w:val="20"/>
              </w:rPr>
              <w:t>st30.010</w:t>
            </w:r>
          </w:p>
        </w:tc>
        <w:tc>
          <w:tcPr>
            <w:tcW w:type="dxa" w:w="2438"/>
            <w:tcBorders>
              <w:top w:sz="4" w:val="nil"/>
              <w:left w:sz="4" w:val="nil"/>
              <w:bottom w:sz="4" w:val="nil"/>
              <w:right w:sz="4" w:val="nil"/>
            </w:tcBorders>
            <w:tcMar>
              <w:top w:type="dxa" w:w="102"/>
              <w:left w:type="dxa" w:w="62"/>
              <w:bottom w:type="dxa" w:w="102"/>
              <w:right w:type="dxa" w:w="62"/>
            </w:tcMar>
          </w:tcPr>
          <w:p w14:paraId="0B2A0000">
            <w:pPr>
              <w:widowControl w:val="0"/>
              <w:ind/>
            </w:pPr>
            <w:r>
              <w:rPr>
                <w:sz w:val="20"/>
              </w:rPr>
              <w:t>Операции на почке и мочевыделительной системе, взрослые (уровень 1)</w:t>
            </w:r>
          </w:p>
        </w:tc>
        <w:tc>
          <w:tcPr>
            <w:tcW w:type="dxa" w:w="3969"/>
            <w:tcBorders>
              <w:top w:sz="4" w:val="nil"/>
              <w:left w:sz="4" w:val="nil"/>
              <w:bottom w:sz="4" w:val="nil"/>
              <w:right w:sz="4" w:val="nil"/>
            </w:tcBorders>
            <w:tcMar>
              <w:top w:type="dxa" w:w="102"/>
              <w:left w:type="dxa" w:w="62"/>
              <w:bottom w:type="dxa" w:w="102"/>
              <w:right w:type="dxa" w:w="62"/>
            </w:tcMar>
          </w:tcPr>
          <w:p w14:paraId="0C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D2A0000">
            <w:pPr>
              <w:widowControl w:val="0"/>
              <w:ind/>
            </w:pPr>
            <w:r>
              <w:rPr>
                <w:color w:val="0000FF"/>
                <w:sz w:val="20"/>
              </w:rPr>
              <w:fldChar w:fldCharType="begin"/>
            </w:r>
            <w:r>
              <w:rPr>
                <w:color w:val="0000FF"/>
                <w:sz w:val="20"/>
              </w:rPr>
              <w:instrText>HYPERLINK "https://login.consultant.ru/link/?req=doc&amp;base=LAW&amp;n=371416&amp;dst=101038"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"https://login.consultant.ru/link/?req=doc&amp;base=LAW&amp;n=371416&amp;dst=101048"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"https://login.consultant.ru/link/?req=doc&amp;base=LAW&amp;n=371416&amp;dst=102504"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"https://login.consultant.ru/link/?req=doc&amp;base=LAW&amp;n=371416&amp;dst=102506"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"https://login.consultant.ru/link/?req=doc&amp;base=LAW&amp;n=371416&amp;dst=102528"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A06.28.012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"https://login.consultant.ru/link/?req=doc&amp;base=LAW&amp;n=371416&amp;dst=105673"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"https://login.consultant.ru/link/?req=doc&amp;base=LAW&amp;n=371416&amp;dst=105677"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E2A0000">
            <w:pPr>
              <w:widowControl w:val="0"/>
              <w:ind/>
            </w:pPr>
            <w:r>
              <w:rPr>
                <w:sz w:val="20"/>
              </w:rPr>
              <w:t>возрастная группа:</w:t>
            </w:r>
          </w:p>
          <w:p w14:paraId="0F2A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102A0000">
            <w:pPr>
              <w:widowControl w:val="0"/>
              <w:ind/>
              <w:jc w:val="center"/>
            </w:pPr>
            <w:r>
              <w:rPr>
                <w:sz w:val="20"/>
              </w:rPr>
              <w:t>1,08</w:t>
            </w:r>
          </w:p>
        </w:tc>
      </w:tr>
      <w:tr>
        <w:tc>
          <w:tcPr>
            <w:tcW w:type="dxa" w:w="1234"/>
            <w:tcBorders>
              <w:top w:sz="4" w:val="nil"/>
              <w:left w:sz="4" w:val="nil"/>
              <w:bottom w:sz="4" w:val="nil"/>
              <w:right w:sz="4" w:val="nil"/>
            </w:tcBorders>
            <w:tcMar>
              <w:top w:type="dxa" w:w="102"/>
              <w:left w:type="dxa" w:w="62"/>
              <w:bottom w:type="dxa" w:w="102"/>
              <w:right w:type="dxa" w:w="62"/>
            </w:tcMar>
          </w:tcPr>
          <w:p w14:paraId="112A0000">
            <w:pPr>
              <w:widowControl w:val="0"/>
              <w:ind/>
              <w:jc w:val="center"/>
            </w:pPr>
            <w:r>
              <w:rPr>
                <w:sz w:val="20"/>
              </w:rPr>
              <w:t>st30.011</w:t>
            </w:r>
          </w:p>
        </w:tc>
        <w:tc>
          <w:tcPr>
            <w:tcW w:type="dxa" w:w="2438"/>
            <w:tcBorders>
              <w:top w:sz="4" w:val="nil"/>
              <w:left w:sz="4" w:val="nil"/>
              <w:bottom w:sz="4" w:val="nil"/>
              <w:right w:sz="4" w:val="nil"/>
            </w:tcBorders>
            <w:tcMar>
              <w:top w:type="dxa" w:w="102"/>
              <w:left w:type="dxa" w:w="62"/>
              <w:bottom w:type="dxa" w:w="102"/>
              <w:right w:type="dxa" w:w="62"/>
            </w:tcMar>
          </w:tcPr>
          <w:p w14:paraId="122A0000">
            <w:pPr>
              <w:widowControl w:val="0"/>
              <w:ind/>
            </w:pPr>
            <w:r>
              <w:rPr>
                <w:sz w:val="20"/>
              </w:rPr>
              <w:t>Операции на почке и мочевыделительной системе, взрослые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13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42A0000">
            <w:pPr>
              <w:widowControl w:val="0"/>
              <w:ind/>
            </w:pPr>
            <w:r>
              <w:rPr>
                <w:color w:val="0000FF"/>
                <w:sz w:val="20"/>
              </w:rPr>
              <w:fldChar w:fldCharType="begin"/>
            </w:r>
            <w:r>
              <w:rPr>
                <w:color w:val="0000FF"/>
                <w:sz w:val="20"/>
              </w:rPr>
              <w:instrText>HYPERLINK "https://login.consultant.ru/link/?req=doc&amp;base=LAW&amp;n=371416&amp;dst=101040"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"https://login.consultant.ru/link/?req=doc&amp;base=LAW&amp;n=371416&amp;dst=105675"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52A0000">
            <w:pPr>
              <w:widowControl w:val="0"/>
              <w:ind/>
            </w:pPr>
            <w:r>
              <w:rPr>
                <w:sz w:val="20"/>
              </w:rPr>
              <w:t>возрастная группа:</w:t>
            </w:r>
          </w:p>
          <w:p w14:paraId="162A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172A0000">
            <w:pPr>
              <w:widowControl w:val="0"/>
              <w:ind/>
              <w:jc w:val="center"/>
            </w:pPr>
            <w:r>
              <w:rPr>
                <w:sz w:val="20"/>
              </w:rPr>
              <w:t>1,12</w:t>
            </w:r>
          </w:p>
        </w:tc>
      </w:tr>
      <w:tr>
        <w:tc>
          <w:tcPr>
            <w:tcW w:type="dxa" w:w="1234"/>
            <w:tcBorders>
              <w:top w:sz="4" w:val="nil"/>
              <w:left w:sz="4" w:val="nil"/>
              <w:bottom w:sz="4" w:val="nil"/>
              <w:right w:sz="4" w:val="nil"/>
            </w:tcBorders>
            <w:tcMar>
              <w:top w:type="dxa" w:w="102"/>
              <w:left w:type="dxa" w:w="62"/>
              <w:bottom w:type="dxa" w:w="102"/>
              <w:right w:type="dxa" w:w="62"/>
            </w:tcMar>
          </w:tcPr>
          <w:p w14:paraId="182A0000">
            <w:pPr>
              <w:widowControl w:val="0"/>
              <w:ind/>
              <w:jc w:val="center"/>
            </w:pPr>
            <w:r>
              <w:rPr>
                <w:sz w:val="20"/>
              </w:rPr>
              <w:t>st30.012</w:t>
            </w:r>
          </w:p>
        </w:tc>
        <w:tc>
          <w:tcPr>
            <w:tcW w:type="dxa" w:w="2438"/>
            <w:tcBorders>
              <w:top w:sz="4" w:val="nil"/>
              <w:left w:sz="4" w:val="nil"/>
              <w:bottom w:sz="4" w:val="nil"/>
              <w:right w:sz="4" w:val="nil"/>
            </w:tcBorders>
            <w:tcMar>
              <w:top w:type="dxa" w:w="102"/>
              <w:left w:type="dxa" w:w="62"/>
              <w:bottom w:type="dxa" w:w="102"/>
              <w:right w:type="dxa" w:w="62"/>
            </w:tcMar>
          </w:tcPr>
          <w:p w14:paraId="192A0000">
            <w:pPr>
              <w:widowControl w:val="0"/>
              <w:ind/>
            </w:pPr>
            <w:r>
              <w:rPr>
                <w:sz w:val="20"/>
              </w:rPr>
              <w:t>Операции на почке и мочевыделительной системе, взрослые (уровень 3)</w:t>
            </w:r>
          </w:p>
        </w:tc>
        <w:tc>
          <w:tcPr>
            <w:tcW w:type="dxa" w:w="3969"/>
            <w:tcBorders>
              <w:top w:sz="4" w:val="nil"/>
              <w:left w:sz="4" w:val="nil"/>
              <w:bottom w:sz="4" w:val="nil"/>
              <w:right w:sz="4" w:val="nil"/>
            </w:tcBorders>
            <w:tcMar>
              <w:top w:type="dxa" w:w="102"/>
              <w:left w:type="dxa" w:w="62"/>
              <w:bottom w:type="dxa" w:w="102"/>
              <w:right w:type="dxa" w:w="62"/>
            </w:tcMar>
          </w:tcPr>
          <w:p w14:paraId="1A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B2A0000">
            <w:pPr>
              <w:widowControl w:val="0"/>
              <w:ind/>
            </w:pPr>
            <w:r>
              <w:rPr>
                <w:color w:val="0000FF"/>
                <w:sz w:val="20"/>
              </w:rPr>
              <w:fldChar w:fldCharType="begin"/>
            </w:r>
            <w:r>
              <w:rPr>
                <w:color w:val="0000FF"/>
                <w:sz w:val="20"/>
              </w:rPr>
              <w:instrText>HYPERLINK "https://login.consultant.ru/link/?req=doc&amp;base=LAW&amp;n=371416&amp;dst=112137"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A22.28.002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C2A0000">
            <w:pPr>
              <w:widowControl w:val="0"/>
              <w:ind/>
            </w:pPr>
            <w:r>
              <w:rPr>
                <w:sz w:val="20"/>
              </w:rPr>
              <w:t>возрастная группа:</w:t>
            </w:r>
          </w:p>
          <w:p w14:paraId="1D2A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1E2A0000">
            <w:pPr>
              <w:widowControl w:val="0"/>
              <w:ind/>
              <w:jc w:val="center"/>
            </w:pPr>
            <w:r>
              <w:rPr>
                <w:sz w:val="20"/>
              </w:rPr>
              <w:t>1,62</w:t>
            </w:r>
          </w:p>
        </w:tc>
      </w:tr>
      <w:tr>
        <w:tc>
          <w:tcPr>
            <w:tcW w:type="dxa" w:w="1234"/>
            <w:tcBorders>
              <w:top w:sz="4" w:val="nil"/>
              <w:left w:sz="4" w:val="nil"/>
              <w:bottom w:sz="4" w:val="nil"/>
              <w:right w:sz="4" w:val="nil"/>
            </w:tcBorders>
            <w:tcMar>
              <w:top w:type="dxa" w:w="102"/>
              <w:left w:type="dxa" w:w="62"/>
              <w:bottom w:type="dxa" w:w="102"/>
              <w:right w:type="dxa" w:w="62"/>
            </w:tcMar>
          </w:tcPr>
          <w:p w14:paraId="1F2A0000">
            <w:pPr>
              <w:widowControl w:val="0"/>
              <w:ind/>
              <w:jc w:val="center"/>
            </w:pPr>
            <w:r>
              <w:rPr>
                <w:sz w:val="20"/>
              </w:rPr>
              <w:t>st30.013</w:t>
            </w:r>
          </w:p>
        </w:tc>
        <w:tc>
          <w:tcPr>
            <w:tcW w:type="dxa" w:w="2438"/>
            <w:tcBorders>
              <w:top w:sz="4" w:val="nil"/>
              <w:left w:sz="4" w:val="nil"/>
              <w:bottom w:sz="4" w:val="nil"/>
              <w:right w:sz="4" w:val="nil"/>
            </w:tcBorders>
            <w:tcMar>
              <w:top w:type="dxa" w:w="102"/>
              <w:left w:type="dxa" w:w="62"/>
              <w:bottom w:type="dxa" w:w="102"/>
              <w:right w:type="dxa" w:w="62"/>
            </w:tcMar>
          </w:tcPr>
          <w:p w14:paraId="202A0000">
            <w:pPr>
              <w:widowControl w:val="0"/>
              <w:ind/>
            </w:pPr>
            <w:r>
              <w:rPr>
                <w:sz w:val="20"/>
              </w:rPr>
              <w:t>Операции на почке и мочевыделительной системе, взрослые (уровень 4)</w:t>
            </w:r>
          </w:p>
        </w:tc>
        <w:tc>
          <w:tcPr>
            <w:tcW w:type="dxa" w:w="3969"/>
            <w:tcBorders>
              <w:top w:sz="4" w:val="nil"/>
              <w:left w:sz="4" w:val="nil"/>
              <w:bottom w:sz="4" w:val="nil"/>
              <w:right w:sz="4" w:val="nil"/>
            </w:tcBorders>
            <w:tcMar>
              <w:top w:type="dxa" w:w="102"/>
              <w:left w:type="dxa" w:w="62"/>
              <w:bottom w:type="dxa" w:w="102"/>
              <w:right w:type="dxa" w:w="62"/>
            </w:tcMar>
          </w:tcPr>
          <w:p w14:paraId="21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22A0000">
            <w:pPr>
              <w:widowControl w:val="0"/>
              <w:ind/>
            </w:pPr>
            <w:r>
              <w:rPr>
                <w:color w:val="0000FF"/>
                <w:sz w:val="20"/>
              </w:rPr>
              <w:fldChar w:fldCharType="begin"/>
            </w:r>
            <w:r>
              <w:rPr>
                <w:color w:val="0000FF"/>
                <w:sz w:val="20"/>
              </w:rPr>
              <w:instrText>HYPERLINK "https://login.consultant.ru/link/?req=doc&amp;base=LAW&amp;n=371416&amp;dst=112151"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"https://login.consultant.ru/link/?req=doc&amp;base=LAW&amp;n=371416&amp;dst=115551"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A24.28.002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32A0000">
            <w:pPr>
              <w:widowControl w:val="0"/>
              <w:ind/>
            </w:pPr>
            <w:r>
              <w:rPr>
                <w:sz w:val="20"/>
              </w:rPr>
              <w:t>возрастная группа:</w:t>
            </w:r>
          </w:p>
          <w:p w14:paraId="242A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252A0000">
            <w:pPr>
              <w:widowControl w:val="0"/>
              <w:ind/>
              <w:jc w:val="center"/>
            </w:pPr>
            <w:r>
              <w:rPr>
                <w:sz w:val="20"/>
              </w:rPr>
              <w:t>1,95</w:t>
            </w:r>
          </w:p>
        </w:tc>
      </w:tr>
      <w:tr>
        <w:tc>
          <w:tcPr>
            <w:tcW w:type="dxa" w:w="1234"/>
            <w:tcBorders>
              <w:top w:sz="4" w:val="nil"/>
              <w:left w:sz="4" w:val="nil"/>
              <w:bottom w:sz="4" w:val="nil"/>
              <w:right w:sz="4" w:val="nil"/>
            </w:tcBorders>
            <w:tcMar>
              <w:top w:type="dxa" w:w="102"/>
              <w:left w:type="dxa" w:w="62"/>
              <w:bottom w:type="dxa" w:w="102"/>
              <w:right w:type="dxa" w:w="62"/>
            </w:tcMar>
          </w:tcPr>
          <w:p w14:paraId="262A0000">
            <w:pPr>
              <w:widowControl w:val="0"/>
              <w:ind/>
              <w:jc w:val="center"/>
            </w:pPr>
            <w:r>
              <w:rPr>
                <w:sz w:val="20"/>
              </w:rPr>
              <w:t>st30.014</w:t>
            </w:r>
          </w:p>
        </w:tc>
        <w:tc>
          <w:tcPr>
            <w:tcW w:type="dxa" w:w="2438"/>
            <w:tcBorders>
              <w:top w:sz="4" w:val="nil"/>
              <w:left w:sz="4" w:val="nil"/>
              <w:bottom w:sz="4" w:val="nil"/>
              <w:right w:sz="4" w:val="nil"/>
            </w:tcBorders>
            <w:tcMar>
              <w:top w:type="dxa" w:w="102"/>
              <w:left w:type="dxa" w:w="62"/>
              <w:bottom w:type="dxa" w:w="102"/>
              <w:right w:type="dxa" w:w="62"/>
            </w:tcMar>
          </w:tcPr>
          <w:p w14:paraId="272A0000">
            <w:pPr>
              <w:widowControl w:val="0"/>
              <w:ind/>
            </w:pPr>
            <w:r>
              <w:rPr>
                <w:sz w:val="20"/>
              </w:rPr>
              <w:t>Операции на почке и мочевыделительной системе, взрослые (уровень 5)</w:t>
            </w:r>
          </w:p>
        </w:tc>
        <w:tc>
          <w:tcPr>
            <w:tcW w:type="dxa" w:w="3969"/>
            <w:tcBorders>
              <w:top w:sz="4" w:val="nil"/>
              <w:left w:sz="4" w:val="nil"/>
              <w:bottom w:sz="4" w:val="nil"/>
              <w:right w:sz="4" w:val="nil"/>
            </w:tcBorders>
            <w:tcMar>
              <w:top w:type="dxa" w:w="102"/>
              <w:left w:type="dxa" w:w="62"/>
              <w:bottom w:type="dxa" w:w="102"/>
              <w:right w:type="dxa" w:w="62"/>
            </w:tcMar>
          </w:tcPr>
          <w:p w14:paraId="28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92A0000">
            <w:pPr>
              <w:widowControl w:val="0"/>
              <w:ind/>
            </w:pPr>
            <w:r>
              <w:rPr>
                <w:color w:val="0000FF"/>
                <w:sz w:val="20"/>
              </w:rPr>
              <w:fldChar w:fldCharType="begin"/>
            </w:r>
            <w:r>
              <w:rPr>
                <w:color w:val="0000FF"/>
                <w:sz w:val="20"/>
              </w:rPr>
              <w:instrText>HYPERLINK "https://login.consultant.ru/link/?req=doc&amp;base=LAW&amp;n=371416&amp;dst=112159"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A16.28.084.002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A2A0000">
            <w:pPr>
              <w:widowControl w:val="0"/>
              <w:ind/>
            </w:pPr>
            <w:r>
              <w:rPr>
                <w:sz w:val="20"/>
              </w:rPr>
              <w:t>возрастная группа:</w:t>
            </w:r>
          </w:p>
          <w:p w14:paraId="2B2A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2C2A0000">
            <w:pPr>
              <w:widowControl w:val="0"/>
              <w:ind/>
              <w:jc w:val="center"/>
            </w:pPr>
            <w:r>
              <w:rPr>
                <w:sz w:val="20"/>
              </w:rPr>
              <w:t>2,14</w:t>
            </w:r>
          </w:p>
        </w:tc>
      </w:tr>
      <w:tr>
        <w:tc>
          <w:tcPr>
            <w:tcW w:type="dxa" w:w="1234"/>
            <w:tcBorders>
              <w:top w:sz="4" w:val="nil"/>
              <w:left w:sz="4" w:val="nil"/>
              <w:bottom w:sz="4" w:val="nil"/>
              <w:right w:sz="4" w:val="nil"/>
            </w:tcBorders>
            <w:tcMar>
              <w:top w:type="dxa" w:w="102"/>
              <w:left w:type="dxa" w:w="62"/>
              <w:bottom w:type="dxa" w:w="102"/>
              <w:right w:type="dxa" w:w="62"/>
            </w:tcMar>
          </w:tcPr>
          <w:p w14:paraId="2D2A0000">
            <w:pPr>
              <w:widowControl w:val="0"/>
              <w:ind/>
              <w:jc w:val="center"/>
            </w:pPr>
            <w:r>
              <w:rPr>
                <w:sz w:val="20"/>
              </w:rPr>
              <w:t>st30.015</w:t>
            </w:r>
          </w:p>
        </w:tc>
        <w:tc>
          <w:tcPr>
            <w:tcW w:type="dxa" w:w="2438"/>
            <w:tcBorders>
              <w:top w:sz="4" w:val="nil"/>
              <w:left w:sz="4" w:val="nil"/>
              <w:bottom w:sz="4" w:val="nil"/>
              <w:right w:sz="4" w:val="nil"/>
            </w:tcBorders>
            <w:tcMar>
              <w:top w:type="dxa" w:w="102"/>
              <w:left w:type="dxa" w:w="62"/>
              <w:bottom w:type="dxa" w:w="102"/>
              <w:right w:type="dxa" w:w="62"/>
            </w:tcMar>
          </w:tcPr>
          <w:p w14:paraId="2E2A0000">
            <w:pPr>
              <w:widowControl w:val="0"/>
              <w:ind/>
            </w:pPr>
            <w:r>
              <w:rPr>
                <w:sz w:val="20"/>
              </w:rPr>
              <w:t>Операции на почке и мочевыделительной системе, взрослые (уровень 6)</w:t>
            </w:r>
          </w:p>
        </w:tc>
        <w:tc>
          <w:tcPr>
            <w:tcW w:type="dxa" w:w="3969"/>
            <w:tcBorders>
              <w:top w:sz="4" w:val="nil"/>
              <w:left w:sz="4" w:val="nil"/>
              <w:bottom w:sz="4" w:val="nil"/>
              <w:right w:sz="4" w:val="nil"/>
            </w:tcBorders>
            <w:tcMar>
              <w:top w:type="dxa" w:w="102"/>
              <w:left w:type="dxa" w:w="62"/>
              <w:bottom w:type="dxa" w:w="102"/>
              <w:right w:type="dxa" w:w="62"/>
            </w:tcMar>
          </w:tcPr>
          <w:p w14:paraId="2F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02A0000">
            <w:pPr>
              <w:widowControl w:val="0"/>
              <w:ind/>
            </w:pPr>
            <w:r>
              <w:rPr>
                <w:color w:val="0000FF"/>
                <w:sz w:val="20"/>
              </w:rPr>
              <w:fldChar w:fldCharType="begin"/>
            </w:r>
            <w:r>
              <w:rPr>
                <w:color w:val="0000FF"/>
                <w:sz w:val="20"/>
              </w:rPr>
              <w:instrText>HYPERLINK "https://login.consultant.ru/link/?req=doc&amp;base=LAW&amp;n=371416&amp;dst=112145"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A16.28.004.010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A16.28.030.014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A16.28.031.011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A16.28.078.001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12A0000">
            <w:pPr>
              <w:widowControl w:val="0"/>
              <w:ind/>
            </w:pPr>
            <w:r>
              <w:rPr>
                <w:sz w:val="20"/>
              </w:rPr>
              <w:t>возрастная группа:</w:t>
            </w:r>
          </w:p>
          <w:p w14:paraId="322A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332A0000">
            <w:pPr>
              <w:widowControl w:val="0"/>
              <w:ind/>
              <w:jc w:val="center"/>
            </w:pPr>
            <w:r>
              <w:rPr>
                <w:sz w:val="20"/>
              </w:rPr>
              <w:t>4,13</w:t>
            </w:r>
          </w:p>
        </w:tc>
      </w:tr>
      <w:tr>
        <w:tc>
          <w:tcPr>
            <w:tcW w:type="dxa" w:w="1234"/>
            <w:tcBorders>
              <w:top w:sz="4" w:val="nil"/>
              <w:left w:sz="4" w:val="nil"/>
              <w:bottom w:sz="4" w:val="nil"/>
              <w:right w:sz="4" w:val="nil"/>
            </w:tcBorders>
            <w:tcMar>
              <w:top w:type="dxa" w:w="102"/>
              <w:left w:type="dxa" w:w="62"/>
              <w:bottom w:type="dxa" w:w="102"/>
              <w:right w:type="dxa" w:w="62"/>
            </w:tcMar>
          </w:tcPr>
          <w:p w14:paraId="342A0000">
            <w:pPr>
              <w:widowControl w:val="0"/>
              <w:ind/>
              <w:jc w:val="center"/>
            </w:pPr>
            <w:r>
              <w:rPr>
                <w:sz w:val="20"/>
              </w:rPr>
              <w:t>st30.016</w:t>
            </w:r>
          </w:p>
        </w:tc>
        <w:tc>
          <w:tcPr>
            <w:tcW w:type="dxa" w:w="2438"/>
            <w:tcBorders>
              <w:top w:sz="4" w:val="nil"/>
              <w:left w:sz="4" w:val="nil"/>
              <w:bottom w:sz="4" w:val="nil"/>
              <w:right w:sz="4" w:val="nil"/>
            </w:tcBorders>
            <w:tcMar>
              <w:top w:type="dxa" w:w="102"/>
              <w:left w:type="dxa" w:w="62"/>
              <w:bottom w:type="dxa" w:w="102"/>
              <w:right w:type="dxa" w:w="62"/>
            </w:tcMar>
          </w:tcPr>
          <w:p w14:paraId="352A0000">
            <w:pPr>
              <w:widowControl w:val="0"/>
              <w:ind/>
            </w:pPr>
            <w:r>
              <w:rPr>
                <w:sz w:val="20"/>
              </w:rPr>
              <w:t>Операции на почке и мочевыделительной системе, взрослые (уровень 7)</w:t>
            </w:r>
          </w:p>
        </w:tc>
        <w:tc>
          <w:tcPr>
            <w:tcW w:type="dxa" w:w="3969"/>
            <w:tcBorders>
              <w:top w:sz="4" w:val="nil"/>
              <w:left w:sz="4" w:val="nil"/>
              <w:bottom w:sz="4" w:val="nil"/>
              <w:right w:sz="4" w:val="nil"/>
            </w:tcBorders>
            <w:tcMar>
              <w:top w:type="dxa" w:w="102"/>
              <w:left w:type="dxa" w:w="62"/>
              <w:bottom w:type="dxa" w:w="102"/>
              <w:right w:type="dxa" w:w="62"/>
            </w:tcMar>
          </w:tcPr>
          <w:p w14:paraId="362A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72A0000">
            <w:pPr>
              <w:widowControl w:val="0"/>
              <w:ind/>
            </w:pPr>
            <w:r>
              <w:rPr>
                <w:color w:val="0000FF"/>
                <w:sz w:val="20"/>
              </w:rPr>
              <w:fldChar w:fldCharType="begin"/>
            </w:r>
            <w:r>
              <w:rPr>
                <w:color w:val="0000FF"/>
                <w:sz w:val="20"/>
              </w:rPr>
              <w:instrText>HYPERLINK "https://login.consultant.ru/link/?req=doc&amp;base=LAW&amp;n=371416&amp;dst=112171"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A16.28.094.001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82A0000">
            <w:pPr>
              <w:widowControl w:val="0"/>
              <w:ind/>
            </w:pPr>
            <w:r>
              <w:rPr>
                <w:sz w:val="20"/>
              </w:rPr>
              <w:t>возрастная группа:</w:t>
            </w:r>
          </w:p>
          <w:p w14:paraId="392A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3A2A0000">
            <w:pPr>
              <w:widowControl w:val="0"/>
              <w:ind/>
              <w:jc w:val="center"/>
            </w:pPr>
            <w:r>
              <w:rPr>
                <w:sz w:val="20"/>
              </w:rPr>
              <w:t>4,7</w:t>
            </w:r>
          </w:p>
        </w:tc>
      </w:tr>
      <w:tr>
        <w:tc>
          <w:tcPr>
            <w:tcW w:type="dxa" w:w="1234"/>
            <w:tcBorders>
              <w:top w:sz="4" w:val="nil"/>
              <w:left w:sz="4" w:val="nil"/>
              <w:bottom w:sz="4" w:val="nil"/>
              <w:right w:sz="4" w:val="nil"/>
            </w:tcBorders>
            <w:tcMar>
              <w:top w:type="dxa" w:w="102"/>
              <w:left w:type="dxa" w:w="62"/>
              <w:bottom w:type="dxa" w:w="102"/>
              <w:right w:type="dxa" w:w="62"/>
            </w:tcMar>
          </w:tcPr>
          <w:p w14:paraId="3B2A0000">
            <w:pPr>
              <w:widowControl w:val="0"/>
              <w:ind/>
              <w:jc w:val="center"/>
            </w:pPr>
            <w:r>
              <w:rPr>
                <w:sz w:val="20"/>
              </w:rPr>
              <w:t>st31</w:t>
            </w:r>
          </w:p>
        </w:tc>
        <w:tc>
          <w:tcPr>
            <w:tcW w:type="dxa" w:w="2438"/>
            <w:tcBorders>
              <w:top w:sz="4" w:val="nil"/>
              <w:left w:sz="4" w:val="nil"/>
              <w:bottom w:sz="4" w:val="nil"/>
              <w:right w:sz="4" w:val="nil"/>
            </w:tcBorders>
            <w:tcMar>
              <w:top w:type="dxa" w:w="102"/>
              <w:left w:type="dxa" w:w="62"/>
              <w:bottom w:type="dxa" w:w="102"/>
              <w:right w:type="dxa" w:w="62"/>
            </w:tcMar>
          </w:tcPr>
          <w:p w14:paraId="3C2A0000">
            <w:pPr>
              <w:widowControl w:val="0"/>
              <w:ind/>
            </w:pPr>
            <w:r>
              <w:rPr>
                <w:sz w:val="20"/>
              </w:rPr>
              <w:t>Хирургия</w:t>
            </w:r>
          </w:p>
        </w:tc>
        <w:tc>
          <w:tcPr>
            <w:tcW w:type="dxa" w:w="3969"/>
            <w:tcBorders>
              <w:top w:sz="4" w:val="nil"/>
              <w:left w:sz="4" w:val="nil"/>
              <w:bottom w:sz="4" w:val="nil"/>
              <w:right w:sz="4" w:val="nil"/>
            </w:tcBorders>
            <w:tcMar>
              <w:top w:type="dxa" w:w="102"/>
              <w:left w:type="dxa" w:w="62"/>
              <w:bottom w:type="dxa" w:w="102"/>
              <w:right w:type="dxa" w:w="62"/>
            </w:tcMar>
          </w:tcPr>
          <w:p w14:paraId="3D2A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E2A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3F2A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402A0000">
            <w:pPr>
              <w:widowControl w:val="0"/>
              <w:ind/>
              <w:jc w:val="center"/>
            </w:pPr>
            <w:r>
              <w:rPr>
                <w:sz w:val="20"/>
              </w:rPr>
              <w:t>0,9</w:t>
            </w:r>
          </w:p>
        </w:tc>
      </w:tr>
      <w:tr>
        <w:tc>
          <w:tcPr>
            <w:tcW w:type="dxa" w:w="1234"/>
            <w:tcBorders>
              <w:top w:sz="4" w:val="nil"/>
              <w:left w:sz="4" w:val="nil"/>
              <w:bottom w:sz="4" w:val="nil"/>
              <w:right w:sz="4" w:val="nil"/>
            </w:tcBorders>
            <w:tcMar>
              <w:top w:type="dxa" w:w="102"/>
              <w:left w:type="dxa" w:w="62"/>
              <w:bottom w:type="dxa" w:w="102"/>
              <w:right w:type="dxa" w:w="62"/>
            </w:tcMar>
          </w:tcPr>
          <w:p w14:paraId="412A0000">
            <w:pPr>
              <w:widowControl w:val="0"/>
              <w:ind/>
              <w:jc w:val="center"/>
            </w:pPr>
            <w:r>
              <w:rPr>
                <w:sz w:val="20"/>
              </w:rPr>
              <w:t>st31.001</w:t>
            </w:r>
          </w:p>
        </w:tc>
        <w:tc>
          <w:tcPr>
            <w:tcW w:type="dxa" w:w="2438"/>
            <w:tcBorders>
              <w:top w:sz="4" w:val="nil"/>
              <w:left w:sz="4" w:val="nil"/>
              <w:bottom w:sz="4" w:val="nil"/>
              <w:right w:sz="4" w:val="nil"/>
            </w:tcBorders>
            <w:tcMar>
              <w:top w:type="dxa" w:w="102"/>
              <w:left w:type="dxa" w:w="62"/>
              <w:bottom w:type="dxa" w:w="102"/>
              <w:right w:type="dxa" w:w="62"/>
            </w:tcMar>
          </w:tcPr>
          <w:p w14:paraId="422A0000">
            <w:pPr>
              <w:widowControl w:val="0"/>
              <w:ind/>
            </w:pPr>
            <w:r>
              <w:rPr>
                <w:sz w:val="20"/>
              </w:rPr>
              <w:t>Болезни лимфатических сосудов и лимфатических узлов</w:t>
            </w:r>
          </w:p>
        </w:tc>
        <w:tc>
          <w:tcPr>
            <w:tcW w:type="dxa" w:w="3969"/>
            <w:tcBorders>
              <w:top w:sz="4" w:val="nil"/>
              <w:left w:sz="4" w:val="nil"/>
              <w:bottom w:sz="4" w:val="nil"/>
              <w:right w:sz="4" w:val="nil"/>
            </w:tcBorders>
            <w:tcMar>
              <w:top w:type="dxa" w:w="102"/>
              <w:left w:type="dxa" w:w="62"/>
              <w:bottom w:type="dxa" w:w="102"/>
              <w:right w:type="dxa" w:w="62"/>
            </w:tcMar>
          </w:tcPr>
          <w:p w14:paraId="432A0000">
            <w:pPr>
              <w:widowControl w:val="0"/>
              <w:ind/>
            </w:pPr>
            <w:r>
              <w:rPr>
                <w:sz w:val="20"/>
              </w:rPr>
              <w:t>I88.0, I88.1, I88.8, I88.9, I89.0, I89.1, I89.8, I89.9, L04.0, L04.1, L04.2, L04.3, L04.8, L04.9, R59, R59.0, R59.1, R59.9</w:t>
            </w:r>
          </w:p>
        </w:tc>
        <w:tc>
          <w:tcPr>
            <w:tcW w:type="dxa" w:w="3969"/>
            <w:tcBorders>
              <w:top w:sz="4" w:val="nil"/>
              <w:left w:sz="4" w:val="nil"/>
              <w:bottom w:sz="4" w:val="nil"/>
              <w:right w:sz="4" w:val="nil"/>
            </w:tcBorders>
            <w:tcMar>
              <w:top w:type="dxa" w:w="102"/>
              <w:left w:type="dxa" w:w="62"/>
              <w:bottom w:type="dxa" w:w="102"/>
              <w:right w:type="dxa" w:w="62"/>
            </w:tcMar>
          </w:tcPr>
          <w:p w14:paraId="442A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5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62A0000">
            <w:pPr>
              <w:widowControl w:val="0"/>
              <w:ind/>
              <w:jc w:val="center"/>
            </w:pPr>
            <w:r>
              <w:rPr>
                <w:sz w:val="20"/>
              </w:rPr>
              <w:t>0,61</w:t>
            </w:r>
          </w:p>
        </w:tc>
      </w:tr>
      <w:tr>
        <w:tc>
          <w:tcPr>
            <w:tcW w:type="dxa" w:w="1234"/>
            <w:tcBorders>
              <w:top w:sz="4" w:val="nil"/>
              <w:left w:sz="4" w:val="nil"/>
              <w:bottom w:sz="4" w:val="nil"/>
              <w:right w:sz="4" w:val="nil"/>
            </w:tcBorders>
            <w:tcMar>
              <w:top w:type="dxa" w:w="102"/>
              <w:left w:type="dxa" w:w="62"/>
              <w:bottom w:type="dxa" w:w="102"/>
              <w:right w:type="dxa" w:w="62"/>
            </w:tcMar>
          </w:tcPr>
          <w:p w14:paraId="472A0000">
            <w:pPr>
              <w:widowControl w:val="0"/>
              <w:ind/>
              <w:jc w:val="center"/>
            </w:pPr>
            <w:r>
              <w:rPr>
                <w:sz w:val="20"/>
              </w:rPr>
              <w:t>st31.002</w:t>
            </w:r>
          </w:p>
        </w:tc>
        <w:tc>
          <w:tcPr>
            <w:tcW w:type="dxa" w:w="2438"/>
            <w:tcBorders>
              <w:top w:sz="4" w:val="nil"/>
              <w:left w:sz="4" w:val="nil"/>
              <w:bottom w:sz="4" w:val="nil"/>
              <w:right w:sz="4" w:val="nil"/>
            </w:tcBorders>
            <w:tcMar>
              <w:top w:type="dxa" w:w="102"/>
              <w:left w:type="dxa" w:w="62"/>
              <w:bottom w:type="dxa" w:w="102"/>
              <w:right w:type="dxa" w:w="62"/>
            </w:tcMar>
          </w:tcPr>
          <w:p w14:paraId="482A0000">
            <w:pPr>
              <w:widowControl w:val="0"/>
              <w:ind/>
            </w:pPr>
            <w:r>
              <w:rPr>
                <w:sz w:val="20"/>
              </w:rPr>
              <w:t>Операции на коже, подкожной клетчатке, придатках кожи (уровень 1)</w:t>
            </w:r>
          </w:p>
        </w:tc>
        <w:tc>
          <w:tcPr>
            <w:tcW w:type="dxa" w:w="3969"/>
            <w:tcBorders>
              <w:top w:sz="4" w:val="nil"/>
              <w:left w:sz="4" w:val="nil"/>
              <w:bottom w:sz="4" w:val="nil"/>
              <w:right w:sz="4" w:val="nil"/>
            </w:tcBorders>
            <w:tcMar>
              <w:top w:type="dxa" w:w="102"/>
              <w:left w:type="dxa" w:w="62"/>
              <w:bottom w:type="dxa" w:w="102"/>
              <w:right w:type="dxa" w:w="62"/>
            </w:tcMar>
          </w:tcPr>
          <w:p w14:paraId="49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A2A0000">
            <w:pPr>
              <w:widowControl w:val="0"/>
              <w:ind/>
            </w:pPr>
            <w:r>
              <w:rPr>
                <w:color w:val="0000FF"/>
                <w:sz w:val="20"/>
              </w:rPr>
              <w:fldChar w:fldCharType="begin"/>
            </w:r>
            <w:r>
              <w:rPr>
                <w:color w:val="0000FF"/>
                <w:sz w:val="20"/>
              </w:rPr>
              <w:instrText>HYPERLINK "https://login.consultant.ru/link/?req=doc&amp;base=LAW&amp;n=371416&amp;dst=106851"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A16.01.030.001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A16.30.060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A16.30.062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A16.30.064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A16.30.066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A16.30.067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A16.30.076</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B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C2A0000">
            <w:pPr>
              <w:widowControl w:val="0"/>
              <w:ind/>
              <w:jc w:val="center"/>
            </w:pPr>
            <w:r>
              <w:rPr>
                <w:sz w:val="20"/>
              </w:rPr>
              <w:t>0,55</w:t>
            </w:r>
          </w:p>
        </w:tc>
      </w:tr>
      <w:tr>
        <w:tc>
          <w:tcPr>
            <w:tcW w:type="dxa" w:w="1234"/>
            <w:tcBorders>
              <w:top w:sz="4" w:val="nil"/>
              <w:left w:sz="4" w:val="nil"/>
              <w:bottom w:sz="4" w:val="nil"/>
              <w:right w:sz="4" w:val="nil"/>
            </w:tcBorders>
            <w:tcMar>
              <w:top w:type="dxa" w:w="102"/>
              <w:left w:type="dxa" w:w="62"/>
              <w:bottom w:type="dxa" w:w="102"/>
              <w:right w:type="dxa" w:w="62"/>
            </w:tcMar>
          </w:tcPr>
          <w:p w14:paraId="4D2A0000">
            <w:pPr>
              <w:widowControl w:val="0"/>
              <w:ind/>
              <w:jc w:val="center"/>
            </w:pPr>
            <w:r>
              <w:rPr>
                <w:sz w:val="20"/>
              </w:rPr>
              <w:t>st31.003</w:t>
            </w:r>
          </w:p>
        </w:tc>
        <w:tc>
          <w:tcPr>
            <w:tcW w:type="dxa" w:w="2438"/>
            <w:tcBorders>
              <w:top w:sz="4" w:val="nil"/>
              <w:left w:sz="4" w:val="nil"/>
              <w:bottom w:sz="4" w:val="nil"/>
              <w:right w:sz="4" w:val="nil"/>
            </w:tcBorders>
            <w:tcMar>
              <w:top w:type="dxa" w:w="102"/>
              <w:left w:type="dxa" w:w="62"/>
              <w:bottom w:type="dxa" w:w="102"/>
              <w:right w:type="dxa" w:w="62"/>
            </w:tcMar>
          </w:tcPr>
          <w:p w14:paraId="4E2A0000">
            <w:pPr>
              <w:widowControl w:val="0"/>
              <w:ind/>
            </w:pPr>
            <w:r>
              <w:rPr>
                <w:sz w:val="20"/>
              </w:rPr>
              <w:t>Операции на коже, подкожной клетчатке, придатках кожи (уровень 2)</w:t>
            </w:r>
          </w:p>
        </w:tc>
        <w:tc>
          <w:tcPr>
            <w:tcW w:type="dxa" w:w="3969"/>
            <w:tcBorders>
              <w:top w:sz="4" w:val="nil"/>
              <w:left w:sz="4" w:val="nil"/>
              <w:bottom w:sz="4" w:val="nil"/>
              <w:right w:sz="4" w:val="nil"/>
            </w:tcBorders>
            <w:tcMar>
              <w:top w:type="dxa" w:w="102"/>
              <w:left w:type="dxa" w:w="62"/>
              <w:bottom w:type="dxa" w:w="102"/>
              <w:right w:type="dxa" w:w="62"/>
            </w:tcMar>
          </w:tcPr>
          <w:p w14:paraId="4F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02A0000">
            <w:pPr>
              <w:widowControl w:val="0"/>
              <w:ind/>
            </w:pPr>
            <w:r>
              <w:rPr>
                <w:color w:val="0000FF"/>
                <w:sz w:val="20"/>
              </w:rPr>
              <w:fldChar w:fldCharType="begin"/>
            </w:r>
            <w:r>
              <w:rPr>
                <w:color w:val="0000FF"/>
                <w:sz w:val="20"/>
              </w:rPr>
              <w:instrText>HYPERLINK "https://login.consultant.ru/link/?req=doc&amp;base=LAW&amp;n=371416&amp;dst=106855"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A16.30.068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A16.30.072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A16.30.073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1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22A0000">
            <w:pPr>
              <w:widowControl w:val="0"/>
              <w:ind/>
              <w:jc w:val="center"/>
            </w:pPr>
            <w:r>
              <w:rPr>
                <w:sz w:val="20"/>
              </w:rPr>
              <w:t>0,71</w:t>
            </w:r>
          </w:p>
        </w:tc>
      </w:tr>
      <w:tr>
        <w:tc>
          <w:tcPr>
            <w:tcW w:type="dxa" w:w="1234"/>
            <w:tcBorders>
              <w:top w:sz="4" w:val="nil"/>
              <w:left w:sz="4" w:val="nil"/>
              <w:bottom w:sz="4" w:val="nil"/>
              <w:right w:sz="4" w:val="nil"/>
            </w:tcBorders>
            <w:tcMar>
              <w:top w:type="dxa" w:w="102"/>
              <w:left w:type="dxa" w:w="62"/>
              <w:bottom w:type="dxa" w:w="102"/>
              <w:right w:type="dxa" w:w="62"/>
            </w:tcMar>
          </w:tcPr>
          <w:p w14:paraId="532A0000">
            <w:pPr>
              <w:widowControl w:val="0"/>
              <w:ind/>
              <w:jc w:val="center"/>
            </w:pPr>
            <w:r>
              <w:rPr>
                <w:sz w:val="20"/>
              </w:rPr>
              <w:t>st31.004</w:t>
            </w:r>
          </w:p>
        </w:tc>
        <w:tc>
          <w:tcPr>
            <w:tcW w:type="dxa" w:w="2438"/>
            <w:tcBorders>
              <w:top w:sz="4" w:val="nil"/>
              <w:left w:sz="4" w:val="nil"/>
              <w:bottom w:sz="4" w:val="nil"/>
              <w:right w:sz="4" w:val="nil"/>
            </w:tcBorders>
            <w:tcMar>
              <w:top w:type="dxa" w:w="102"/>
              <w:left w:type="dxa" w:w="62"/>
              <w:bottom w:type="dxa" w:w="102"/>
              <w:right w:type="dxa" w:w="62"/>
            </w:tcMar>
          </w:tcPr>
          <w:p w14:paraId="542A0000">
            <w:pPr>
              <w:widowControl w:val="0"/>
              <w:ind/>
            </w:pPr>
            <w:r>
              <w:rPr>
                <w:sz w:val="20"/>
              </w:rPr>
              <w:t>Операции на коже, подкожной клетчатке, придатках кожи (уровень 3)</w:t>
            </w:r>
          </w:p>
        </w:tc>
        <w:tc>
          <w:tcPr>
            <w:tcW w:type="dxa" w:w="3969"/>
            <w:tcBorders>
              <w:top w:sz="4" w:val="nil"/>
              <w:left w:sz="4" w:val="nil"/>
              <w:bottom w:sz="4" w:val="nil"/>
              <w:right w:sz="4" w:val="nil"/>
            </w:tcBorders>
            <w:tcMar>
              <w:top w:type="dxa" w:w="102"/>
              <w:left w:type="dxa" w:w="62"/>
              <w:bottom w:type="dxa" w:w="102"/>
              <w:right w:type="dxa" w:w="62"/>
            </w:tcMar>
          </w:tcPr>
          <w:p w14:paraId="55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62A0000">
            <w:pPr>
              <w:widowControl w:val="0"/>
              <w:ind/>
            </w:pPr>
            <w:r>
              <w:rPr>
                <w:color w:val="0000FF"/>
                <w:sz w:val="20"/>
              </w:rPr>
              <w:fldChar w:fldCharType="begin"/>
            </w:r>
            <w:r>
              <w:rPr>
                <w:color w:val="0000FF"/>
                <w:sz w:val="20"/>
              </w:rPr>
              <w:instrText>HYPERLINK "https://login.consultant.ru/link/?req=doc&amp;base=LAW&amp;n=371416&amp;dst=106891"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A16.01.031.001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7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82A0000">
            <w:pPr>
              <w:widowControl w:val="0"/>
              <w:ind/>
              <w:jc w:val="center"/>
            </w:pPr>
            <w:r>
              <w:rPr>
                <w:sz w:val="20"/>
              </w:rPr>
              <w:t>1,38</w:t>
            </w:r>
          </w:p>
        </w:tc>
      </w:tr>
      <w:tr>
        <w:tc>
          <w:tcPr>
            <w:tcW w:type="dxa" w:w="1234"/>
            <w:tcBorders>
              <w:top w:sz="4" w:val="nil"/>
              <w:left w:sz="4" w:val="nil"/>
              <w:bottom w:sz="4" w:val="nil"/>
              <w:right w:sz="4" w:val="nil"/>
            </w:tcBorders>
            <w:tcMar>
              <w:top w:type="dxa" w:w="102"/>
              <w:left w:type="dxa" w:w="62"/>
              <w:bottom w:type="dxa" w:w="102"/>
              <w:right w:type="dxa" w:w="62"/>
            </w:tcMar>
          </w:tcPr>
          <w:p w14:paraId="592A0000">
            <w:pPr>
              <w:widowControl w:val="0"/>
              <w:ind/>
              <w:jc w:val="center"/>
            </w:pPr>
            <w:r>
              <w:rPr>
                <w:sz w:val="20"/>
              </w:rPr>
              <w:t>st31.005</w:t>
            </w:r>
          </w:p>
        </w:tc>
        <w:tc>
          <w:tcPr>
            <w:tcW w:type="dxa" w:w="2438"/>
            <w:tcBorders>
              <w:top w:sz="4" w:val="nil"/>
              <w:left w:sz="4" w:val="nil"/>
              <w:bottom w:sz="4" w:val="nil"/>
              <w:right w:sz="4" w:val="nil"/>
            </w:tcBorders>
            <w:tcMar>
              <w:top w:type="dxa" w:w="102"/>
              <w:left w:type="dxa" w:w="62"/>
              <w:bottom w:type="dxa" w:w="102"/>
              <w:right w:type="dxa" w:w="62"/>
            </w:tcMar>
          </w:tcPr>
          <w:p w14:paraId="5A2A0000">
            <w:pPr>
              <w:widowControl w:val="0"/>
              <w:ind/>
            </w:pPr>
            <w:r>
              <w:rPr>
                <w:sz w:val="20"/>
              </w:rPr>
              <w:t>Операции на коже, подкожной клетчатке, придатках кожи (уровень 4)</w:t>
            </w:r>
          </w:p>
        </w:tc>
        <w:tc>
          <w:tcPr>
            <w:tcW w:type="dxa" w:w="3969"/>
            <w:tcBorders>
              <w:top w:sz="4" w:val="nil"/>
              <w:left w:sz="4" w:val="nil"/>
              <w:bottom w:sz="4" w:val="nil"/>
              <w:right w:sz="4" w:val="nil"/>
            </w:tcBorders>
            <w:tcMar>
              <w:top w:type="dxa" w:w="102"/>
              <w:left w:type="dxa" w:w="62"/>
              <w:bottom w:type="dxa" w:w="102"/>
              <w:right w:type="dxa" w:w="62"/>
            </w:tcMar>
          </w:tcPr>
          <w:p w14:paraId="5B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C2A0000">
            <w:pPr>
              <w:widowControl w:val="0"/>
              <w:ind/>
            </w:pPr>
            <w:r>
              <w:rPr>
                <w:color w:val="0000FF"/>
                <w:sz w:val="20"/>
              </w:rPr>
              <w:fldChar w:fldCharType="begin"/>
            </w:r>
            <w:r>
              <w:rPr>
                <w:color w:val="0000FF"/>
                <w:sz w:val="20"/>
              </w:rPr>
              <w:instrText>HYPERLINK "https://login.consultant.ru/link/?req=doc&amp;base=LAW&amp;n=371416&amp;dst=106861"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A16.01.010.005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A16.01.031.002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A16.01.031.003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A16.07.098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A16.08.008.006</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D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E2A0000">
            <w:pPr>
              <w:widowControl w:val="0"/>
              <w:ind/>
              <w:jc w:val="center"/>
            </w:pPr>
            <w:r>
              <w:rPr>
                <w:sz w:val="20"/>
              </w:rPr>
              <w:t>2,41</w:t>
            </w:r>
          </w:p>
        </w:tc>
      </w:tr>
      <w:tr>
        <w:tc>
          <w:tcPr>
            <w:tcW w:type="dxa" w:w="1234"/>
            <w:tcBorders>
              <w:top w:sz="4" w:val="nil"/>
              <w:left w:sz="4" w:val="nil"/>
              <w:bottom w:sz="4" w:val="nil"/>
              <w:right w:sz="4" w:val="nil"/>
            </w:tcBorders>
            <w:tcMar>
              <w:top w:type="dxa" w:w="102"/>
              <w:left w:type="dxa" w:w="62"/>
              <w:bottom w:type="dxa" w:w="102"/>
              <w:right w:type="dxa" w:w="62"/>
            </w:tcMar>
          </w:tcPr>
          <w:p w14:paraId="5F2A0000">
            <w:pPr>
              <w:widowControl w:val="0"/>
              <w:ind/>
              <w:jc w:val="center"/>
            </w:pPr>
            <w:r>
              <w:rPr>
                <w:sz w:val="20"/>
              </w:rPr>
              <w:t>st31.006</w:t>
            </w:r>
          </w:p>
        </w:tc>
        <w:tc>
          <w:tcPr>
            <w:tcW w:type="dxa" w:w="2438"/>
            <w:tcBorders>
              <w:top w:sz="4" w:val="nil"/>
              <w:left w:sz="4" w:val="nil"/>
              <w:bottom w:sz="4" w:val="nil"/>
              <w:right w:sz="4" w:val="nil"/>
            </w:tcBorders>
            <w:tcMar>
              <w:top w:type="dxa" w:w="102"/>
              <w:left w:type="dxa" w:w="62"/>
              <w:bottom w:type="dxa" w:w="102"/>
              <w:right w:type="dxa" w:w="62"/>
            </w:tcMar>
          </w:tcPr>
          <w:p w14:paraId="602A0000">
            <w:pPr>
              <w:widowControl w:val="0"/>
              <w:ind/>
            </w:pPr>
            <w:r>
              <w:rPr>
                <w:sz w:val="20"/>
              </w:rPr>
              <w:t>Операции на органах кроветворения и иммунной системы (уровень 1)</w:t>
            </w:r>
          </w:p>
        </w:tc>
        <w:tc>
          <w:tcPr>
            <w:tcW w:type="dxa" w:w="3969"/>
            <w:tcBorders>
              <w:top w:sz="4" w:val="nil"/>
              <w:left w:sz="4" w:val="nil"/>
              <w:bottom w:sz="4" w:val="nil"/>
              <w:right w:sz="4" w:val="nil"/>
            </w:tcBorders>
            <w:tcMar>
              <w:top w:type="dxa" w:w="102"/>
              <w:left w:type="dxa" w:w="62"/>
              <w:bottom w:type="dxa" w:w="102"/>
              <w:right w:type="dxa" w:w="62"/>
            </w:tcMar>
          </w:tcPr>
          <w:p w14:paraId="61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22A0000">
            <w:pPr>
              <w:widowControl w:val="0"/>
              <w:ind/>
            </w:pPr>
            <w:r>
              <w:rPr>
                <w:color w:val="0000FF"/>
                <w:sz w:val="20"/>
              </w:rPr>
              <w:fldChar w:fldCharType="begin"/>
            </w:r>
            <w:r>
              <w:rPr>
                <w:color w:val="0000FF"/>
                <w:sz w:val="20"/>
              </w:rPr>
              <w:instrText>HYPERLINK "https://login.consultant.ru/link/?req=doc&amp;base=LAW&amp;n=371416&amp;dst=105085"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A16.06.016.002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3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42A0000">
            <w:pPr>
              <w:widowControl w:val="0"/>
              <w:ind/>
              <w:jc w:val="center"/>
            </w:pPr>
            <w:r>
              <w:rPr>
                <w:sz w:val="20"/>
              </w:rPr>
              <w:t>1,43</w:t>
            </w:r>
          </w:p>
        </w:tc>
      </w:tr>
      <w:tr>
        <w:tc>
          <w:tcPr>
            <w:tcW w:type="dxa" w:w="1234"/>
            <w:tcBorders>
              <w:top w:sz="4" w:val="nil"/>
              <w:left w:sz="4" w:val="nil"/>
              <w:bottom w:sz="4" w:val="nil"/>
              <w:right w:sz="4" w:val="nil"/>
            </w:tcBorders>
            <w:tcMar>
              <w:top w:type="dxa" w:w="102"/>
              <w:left w:type="dxa" w:w="62"/>
              <w:bottom w:type="dxa" w:w="102"/>
              <w:right w:type="dxa" w:w="62"/>
            </w:tcMar>
          </w:tcPr>
          <w:p w14:paraId="652A0000">
            <w:pPr>
              <w:widowControl w:val="0"/>
              <w:ind/>
              <w:jc w:val="center"/>
            </w:pPr>
            <w:r>
              <w:rPr>
                <w:sz w:val="20"/>
              </w:rPr>
              <w:t>st31.007</w:t>
            </w:r>
          </w:p>
        </w:tc>
        <w:tc>
          <w:tcPr>
            <w:tcW w:type="dxa" w:w="2438"/>
            <w:tcBorders>
              <w:top w:sz="4" w:val="nil"/>
              <w:left w:sz="4" w:val="nil"/>
              <w:bottom w:sz="4" w:val="nil"/>
              <w:right w:sz="4" w:val="nil"/>
            </w:tcBorders>
            <w:tcMar>
              <w:top w:type="dxa" w:w="102"/>
              <w:left w:type="dxa" w:w="62"/>
              <w:bottom w:type="dxa" w:w="102"/>
              <w:right w:type="dxa" w:w="62"/>
            </w:tcMar>
          </w:tcPr>
          <w:p w14:paraId="662A0000">
            <w:pPr>
              <w:widowControl w:val="0"/>
              <w:ind/>
            </w:pPr>
            <w:r>
              <w:rPr>
                <w:sz w:val="20"/>
              </w:rPr>
              <w:t>Операции на органах кроветворения и иммунной системы (уровень 2)</w:t>
            </w:r>
          </w:p>
        </w:tc>
        <w:tc>
          <w:tcPr>
            <w:tcW w:type="dxa" w:w="3969"/>
            <w:tcBorders>
              <w:top w:sz="4" w:val="nil"/>
              <w:left w:sz="4" w:val="nil"/>
              <w:bottom w:sz="4" w:val="nil"/>
              <w:right w:sz="4" w:val="nil"/>
            </w:tcBorders>
            <w:tcMar>
              <w:top w:type="dxa" w:w="102"/>
              <w:left w:type="dxa" w:w="62"/>
              <w:bottom w:type="dxa" w:w="102"/>
              <w:right w:type="dxa" w:w="62"/>
            </w:tcMar>
          </w:tcPr>
          <w:p w14:paraId="67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82A0000">
            <w:pPr>
              <w:widowControl w:val="0"/>
              <w:ind/>
            </w:pPr>
            <w:r>
              <w:rPr>
                <w:color w:val="0000FF"/>
                <w:sz w:val="20"/>
              </w:rPr>
              <w:fldChar w:fldCharType="begin"/>
            </w:r>
            <w:r>
              <w:rPr>
                <w:color w:val="0000FF"/>
                <w:sz w:val="20"/>
              </w:rPr>
              <w:instrText>HYPERLINK "https://login.consultant.ru/link/?req=doc&amp;base=LAW&amp;n=371416&amp;dst=107711"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A16.30.061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A16.30.063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9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6A2A0000">
            <w:pPr>
              <w:widowControl w:val="0"/>
              <w:ind/>
              <w:jc w:val="center"/>
            </w:pPr>
            <w:r>
              <w:rPr>
                <w:sz w:val="20"/>
              </w:rPr>
              <w:t>1,83</w:t>
            </w:r>
          </w:p>
        </w:tc>
      </w:tr>
      <w:tr>
        <w:tc>
          <w:tcPr>
            <w:tcW w:type="dxa" w:w="1234"/>
            <w:tcBorders>
              <w:top w:sz="4" w:val="nil"/>
              <w:left w:sz="4" w:val="nil"/>
              <w:bottom w:sz="4" w:val="nil"/>
              <w:right w:sz="4" w:val="nil"/>
            </w:tcBorders>
            <w:tcMar>
              <w:top w:type="dxa" w:w="102"/>
              <w:left w:type="dxa" w:w="62"/>
              <w:bottom w:type="dxa" w:w="102"/>
              <w:right w:type="dxa" w:w="62"/>
            </w:tcMar>
          </w:tcPr>
          <w:p w14:paraId="6B2A0000">
            <w:pPr>
              <w:widowControl w:val="0"/>
              <w:ind/>
              <w:jc w:val="center"/>
            </w:pPr>
            <w:r>
              <w:rPr>
                <w:sz w:val="20"/>
              </w:rPr>
              <w:t>st31.008</w:t>
            </w:r>
          </w:p>
        </w:tc>
        <w:tc>
          <w:tcPr>
            <w:tcW w:type="dxa" w:w="2438"/>
            <w:tcBorders>
              <w:top w:sz="4" w:val="nil"/>
              <w:left w:sz="4" w:val="nil"/>
              <w:bottom w:sz="4" w:val="nil"/>
              <w:right w:sz="4" w:val="nil"/>
            </w:tcBorders>
            <w:tcMar>
              <w:top w:type="dxa" w:w="102"/>
              <w:left w:type="dxa" w:w="62"/>
              <w:bottom w:type="dxa" w:w="102"/>
              <w:right w:type="dxa" w:w="62"/>
            </w:tcMar>
          </w:tcPr>
          <w:p w14:paraId="6C2A0000">
            <w:pPr>
              <w:widowControl w:val="0"/>
              <w:ind/>
            </w:pPr>
            <w:r>
              <w:rPr>
                <w:sz w:val="20"/>
              </w:rPr>
              <w:t>Операции на органах кроветворения и иммунной системы (уровень 3)</w:t>
            </w:r>
          </w:p>
        </w:tc>
        <w:tc>
          <w:tcPr>
            <w:tcW w:type="dxa" w:w="3969"/>
            <w:tcBorders>
              <w:top w:sz="4" w:val="nil"/>
              <w:left w:sz="4" w:val="nil"/>
              <w:bottom w:sz="4" w:val="nil"/>
              <w:right w:sz="4" w:val="nil"/>
            </w:tcBorders>
            <w:tcMar>
              <w:top w:type="dxa" w:w="102"/>
              <w:left w:type="dxa" w:w="62"/>
              <w:bottom w:type="dxa" w:w="102"/>
              <w:right w:type="dxa" w:w="62"/>
            </w:tcMar>
          </w:tcPr>
          <w:p w14:paraId="6D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E2A0000">
            <w:pPr>
              <w:widowControl w:val="0"/>
              <w:ind/>
            </w:pPr>
            <w:r>
              <w:rPr>
                <w:color w:val="0000FF"/>
                <w:sz w:val="20"/>
              </w:rPr>
              <w:fldChar w:fldCharType="begin"/>
            </w:r>
            <w:r>
              <w:rPr>
                <w:color w:val="0000FF"/>
                <w:sz w:val="20"/>
              </w:rPr>
              <w:instrText>HYPERLINK "https://login.consultant.ru/link/?req=doc&amp;base=LAW&amp;n=371416&amp;dst=107713"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A16.05.002.001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A16.05.004.001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A16.05.006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A16.05.007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A16.05.008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A16.05.010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A16.05.010.001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A16.06.007.002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A16.06.017.001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F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02A0000">
            <w:pPr>
              <w:widowControl w:val="0"/>
              <w:ind/>
              <w:jc w:val="center"/>
            </w:pPr>
            <w:r>
              <w:rPr>
                <w:sz w:val="20"/>
              </w:rPr>
              <w:t>2,16</w:t>
            </w:r>
          </w:p>
        </w:tc>
      </w:tr>
      <w:tr>
        <w:tc>
          <w:tcPr>
            <w:tcW w:type="dxa" w:w="1234"/>
            <w:tcBorders>
              <w:top w:sz="4" w:val="nil"/>
              <w:left w:sz="4" w:val="nil"/>
              <w:bottom w:sz="4" w:val="nil"/>
              <w:right w:sz="4" w:val="nil"/>
            </w:tcBorders>
            <w:tcMar>
              <w:top w:type="dxa" w:w="102"/>
              <w:left w:type="dxa" w:w="62"/>
              <w:bottom w:type="dxa" w:w="102"/>
              <w:right w:type="dxa" w:w="62"/>
            </w:tcMar>
          </w:tcPr>
          <w:p w14:paraId="712A0000">
            <w:pPr>
              <w:widowControl w:val="0"/>
              <w:ind/>
              <w:jc w:val="center"/>
            </w:pPr>
            <w:r>
              <w:rPr>
                <w:sz w:val="20"/>
              </w:rPr>
              <w:t>st31.009</w:t>
            </w:r>
          </w:p>
        </w:tc>
        <w:tc>
          <w:tcPr>
            <w:tcW w:type="dxa" w:w="2438"/>
            <w:tcBorders>
              <w:top w:sz="4" w:val="nil"/>
              <w:left w:sz="4" w:val="nil"/>
              <w:bottom w:sz="4" w:val="nil"/>
              <w:right w:sz="4" w:val="nil"/>
            </w:tcBorders>
            <w:tcMar>
              <w:top w:type="dxa" w:w="102"/>
              <w:left w:type="dxa" w:w="62"/>
              <w:bottom w:type="dxa" w:w="102"/>
              <w:right w:type="dxa" w:w="62"/>
            </w:tcMar>
          </w:tcPr>
          <w:p w14:paraId="722A0000">
            <w:pPr>
              <w:widowControl w:val="0"/>
              <w:ind/>
            </w:pPr>
            <w:r>
              <w:rPr>
                <w:sz w:val="20"/>
              </w:rPr>
              <w:t>Операции на эндокринных железах кроме гипофиза (уровень 1)</w:t>
            </w:r>
          </w:p>
        </w:tc>
        <w:tc>
          <w:tcPr>
            <w:tcW w:type="dxa" w:w="3969"/>
            <w:tcBorders>
              <w:top w:sz="4" w:val="nil"/>
              <w:left w:sz="4" w:val="nil"/>
              <w:bottom w:sz="4" w:val="nil"/>
              <w:right w:sz="4" w:val="nil"/>
            </w:tcBorders>
            <w:tcMar>
              <w:top w:type="dxa" w:w="102"/>
              <w:left w:type="dxa" w:w="62"/>
              <w:bottom w:type="dxa" w:w="102"/>
              <w:right w:type="dxa" w:w="62"/>
            </w:tcMar>
          </w:tcPr>
          <w:p w14:paraId="73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42A0000">
            <w:pPr>
              <w:widowControl w:val="0"/>
              <w:ind/>
            </w:pPr>
            <w:r>
              <w:rPr>
                <w:color w:val="0000FF"/>
                <w:sz w:val="20"/>
              </w:rPr>
              <w:fldChar w:fldCharType="begin"/>
            </w:r>
            <w:r>
              <w:rPr>
                <w:color w:val="0000FF"/>
                <w:sz w:val="20"/>
              </w:rPr>
              <w:instrText>HYPERLINK "https://login.consultant.ru/link/?req=doc&amp;base=LAW&amp;n=371416&amp;dst=111021"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A16.22.013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5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62A0000">
            <w:pPr>
              <w:widowControl w:val="0"/>
              <w:ind/>
              <w:jc w:val="center"/>
            </w:pPr>
            <w:r>
              <w:rPr>
                <w:sz w:val="20"/>
              </w:rPr>
              <w:t>1,81</w:t>
            </w:r>
          </w:p>
        </w:tc>
      </w:tr>
      <w:tr>
        <w:tc>
          <w:tcPr>
            <w:tcW w:type="dxa" w:w="1234"/>
            <w:tcBorders>
              <w:top w:sz="4" w:val="nil"/>
              <w:left w:sz="4" w:val="nil"/>
              <w:bottom w:sz="4" w:val="nil"/>
              <w:right w:sz="4" w:val="nil"/>
            </w:tcBorders>
            <w:tcMar>
              <w:top w:type="dxa" w:w="102"/>
              <w:left w:type="dxa" w:w="62"/>
              <w:bottom w:type="dxa" w:w="102"/>
              <w:right w:type="dxa" w:w="62"/>
            </w:tcMar>
          </w:tcPr>
          <w:p w14:paraId="772A0000">
            <w:pPr>
              <w:widowControl w:val="0"/>
              <w:ind/>
              <w:jc w:val="center"/>
            </w:pPr>
            <w:r>
              <w:rPr>
                <w:sz w:val="20"/>
              </w:rPr>
              <w:t>st31.010</w:t>
            </w:r>
          </w:p>
        </w:tc>
        <w:tc>
          <w:tcPr>
            <w:tcW w:type="dxa" w:w="2438"/>
            <w:tcBorders>
              <w:top w:sz="4" w:val="nil"/>
              <w:left w:sz="4" w:val="nil"/>
              <w:bottom w:sz="4" w:val="nil"/>
              <w:right w:sz="4" w:val="nil"/>
            </w:tcBorders>
            <w:tcMar>
              <w:top w:type="dxa" w:w="102"/>
              <w:left w:type="dxa" w:w="62"/>
              <w:bottom w:type="dxa" w:w="102"/>
              <w:right w:type="dxa" w:w="62"/>
            </w:tcMar>
          </w:tcPr>
          <w:p w14:paraId="782A0000">
            <w:pPr>
              <w:widowControl w:val="0"/>
              <w:ind/>
            </w:pPr>
            <w:r>
              <w:rPr>
                <w:sz w:val="20"/>
              </w:rPr>
              <w:t>Операции на эндокринных железах кроме гипофиза (уровень 2)</w:t>
            </w:r>
          </w:p>
        </w:tc>
        <w:tc>
          <w:tcPr>
            <w:tcW w:type="dxa" w:w="3969"/>
            <w:tcBorders>
              <w:top w:sz="4" w:val="nil"/>
              <w:left w:sz="4" w:val="nil"/>
              <w:bottom w:sz="4" w:val="nil"/>
              <w:right w:sz="4" w:val="nil"/>
            </w:tcBorders>
            <w:tcMar>
              <w:top w:type="dxa" w:w="102"/>
              <w:left w:type="dxa" w:w="62"/>
              <w:bottom w:type="dxa" w:w="102"/>
              <w:right w:type="dxa" w:w="62"/>
            </w:tcMar>
          </w:tcPr>
          <w:p w14:paraId="79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A2A0000">
            <w:pPr>
              <w:widowControl w:val="0"/>
              <w:ind/>
            </w:pPr>
            <w:r>
              <w:rPr>
                <w:color w:val="0000FF"/>
                <w:sz w:val="20"/>
              </w:rPr>
              <w:fldChar w:fldCharType="begin"/>
            </w:r>
            <w:r>
              <w:rPr>
                <w:color w:val="0000FF"/>
                <w:sz w:val="20"/>
              </w:rPr>
              <w:instrText>HYPERLINK "https://login.consultant.ru/link/?req=doc&amp;base=LAW&amp;n=371416&amp;dst=111033"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B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C2A0000">
            <w:pPr>
              <w:widowControl w:val="0"/>
              <w:ind/>
              <w:jc w:val="center"/>
            </w:pPr>
            <w:r>
              <w:rPr>
                <w:sz w:val="20"/>
              </w:rPr>
              <w:t>2,67</w:t>
            </w:r>
          </w:p>
        </w:tc>
      </w:tr>
      <w:tr>
        <w:tc>
          <w:tcPr>
            <w:tcW w:type="dxa" w:w="1234"/>
            <w:tcBorders>
              <w:top w:sz="4" w:val="nil"/>
              <w:left w:sz="4" w:val="nil"/>
              <w:bottom w:sz="4" w:val="nil"/>
              <w:right w:sz="4" w:val="nil"/>
            </w:tcBorders>
            <w:tcMar>
              <w:top w:type="dxa" w:w="102"/>
              <w:left w:type="dxa" w:w="62"/>
              <w:bottom w:type="dxa" w:w="102"/>
              <w:right w:type="dxa" w:w="62"/>
            </w:tcMar>
          </w:tcPr>
          <w:p w14:paraId="7D2A0000">
            <w:pPr>
              <w:widowControl w:val="0"/>
              <w:ind/>
              <w:jc w:val="center"/>
            </w:pPr>
            <w:r>
              <w:rPr>
                <w:sz w:val="20"/>
              </w:rPr>
              <w:t>st31.011</w:t>
            </w:r>
          </w:p>
        </w:tc>
        <w:tc>
          <w:tcPr>
            <w:tcW w:type="dxa" w:w="2438"/>
            <w:tcBorders>
              <w:top w:sz="4" w:val="nil"/>
              <w:left w:sz="4" w:val="nil"/>
              <w:bottom w:sz="4" w:val="nil"/>
              <w:right w:sz="4" w:val="nil"/>
            </w:tcBorders>
            <w:tcMar>
              <w:top w:type="dxa" w:w="102"/>
              <w:left w:type="dxa" w:w="62"/>
              <w:bottom w:type="dxa" w:w="102"/>
              <w:right w:type="dxa" w:w="62"/>
            </w:tcMar>
          </w:tcPr>
          <w:p w14:paraId="7E2A0000">
            <w:pPr>
              <w:widowControl w:val="0"/>
              <w:ind/>
            </w:pPr>
            <w:r>
              <w:rPr>
                <w:sz w:val="20"/>
              </w:rPr>
              <w:t>Болезни молочной железы, новообразования молочной железы доброкачественные, in situ, неопределенного и неизвестного характера</w:t>
            </w:r>
          </w:p>
        </w:tc>
        <w:tc>
          <w:tcPr>
            <w:tcW w:type="dxa" w:w="3969"/>
            <w:tcBorders>
              <w:top w:sz="4" w:val="nil"/>
              <w:left w:sz="4" w:val="nil"/>
              <w:bottom w:sz="4" w:val="nil"/>
              <w:right w:sz="4" w:val="nil"/>
            </w:tcBorders>
            <w:tcMar>
              <w:top w:type="dxa" w:w="102"/>
              <w:left w:type="dxa" w:w="62"/>
              <w:bottom w:type="dxa" w:w="102"/>
              <w:right w:type="dxa" w:w="62"/>
            </w:tcMar>
          </w:tcPr>
          <w:p w14:paraId="7F2A0000">
            <w:pPr>
              <w:widowControl w:val="0"/>
              <w:ind/>
            </w:pPr>
            <w:r>
              <w:rPr>
                <w:sz w:val="20"/>
              </w:rPr>
              <w:t>D05, D05.0, D05.1, D05.7, D05.9, I97.2, N60, N60.0, N60.1, N60.2, N60.3, N60.4, N60.8, N60.9, N61, N62, N63, N64, N64.0, N64.1, N64.2, N64.3, N64.4, N64.5, N64.8, N64.9, Q83.0, Q83.1, Q83.2, Q83.3, Q83.8, Q83.9, R92, T85.4</w:t>
            </w:r>
          </w:p>
        </w:tc>
        <w:tc>
          <w:tcPr>
            <w:tcW w:type="dxa" w:w="3969"/>
            <w:tcBorders>
              <w:top w:sz="4" w:val="nil"/>
              <w:left w:sz="4" w:val="nil"/>
              <w:bottom w:sz="4" w:val="nil"/>
              <w:right w:sz="4" w:val="nil"/>
            </w:tcBorders>
            <w:tcMar>
              <w:top w:type="dxa" w:w="102"/>
              <w:left w:type="dxa" w:w="62"/>
              <w:bottom w:type="dxa" w:w="102"/>
              <w:right w:type="dxa" w:w="62"/>
            </w:tcMar>
          </w:tcPr>
          <w:p w14:paraId="802A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1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22A0000">
            <w:pPr>
              <w:widowControl w:val="0"/>
              <w:ind/>
              <w:jc w:val="center"/>
            </w:pPr>
            <w:r>
              <w:rPr>
                <w:sz w:val="20"/>
              </w:rPr>
              <w:t>0,73</w:t>
            </w:r>
          </w:p>
        </w:tc>
      </w:tr>
      <w:tr>
        <w:tc>
          <w:tcPr>
            <w:tcW w:type="dxa" w:w="1234"/>
            <w:tcBorders>
              <w:top w:sz="4" w:val="nil"/>
              <w:left w:sz="4" w:val="nil"/>
              <w:bottom w:sz="4" w:val="nil"/>
              <w:right w:sz="4" w:val="nil"/>
            </w:tcBorders>
            <w:tcMar>
              <w:top w:type="dxa" w:w="102"/>
              <w:left w:type="dxa" w:w="62"/>
              <w:bottom w:type="dxa" w:w="102"/>
              <w:right w:type="dxa" w:w="62"/>
            </w:tcMar>
          </w:tcPr>
          <w:p w14:paraId="832A0000">
            <w:pPr>
              <w:widowControl w:val="0"/>
              <w:ind/>
              <w:jc w:val="center"/>
            </w:pPr>
            <w:r>
              <w:rPr>
                <w:sz w:val="20"/>
              </w:rPr>
              <w:t>st31.012</w:t>
            </w:r>
          </w:p>
        </w:tc>
        <w:tc>
          <w:tcPr>
            <w:tcW w:type="dxa" w:w="2438"/>
            <w:tcBorders>
              <w:top w:sz="4" w:val="nil"/>
              <w:left w:sz="4" w:val="nil"/>
              <w:bottom w:sz="4" w:val="nil"/>
              <w:right w:sz="4" w:val="nil"/>
            </w:tcBorders>
            <w:tcMar>
              <w:top w:type="dxa" w:w="102"/>
              <w:left w:type="dxa" w:w="62"/>
              <w:bottom w:type="dxa" w:w="102"/>
              <w:right w:type="dxa" w:w="62"/>
            </w:tcMar>
          </w:tcPr>
          <w:p w14:paraId="842A0000">
            <w:pPr>
              <w:widowControl w:val="0"/>
              <w:ind/>
            </w:pPr>
            <w:r>
              <w:rPr>
                <w:sz w:val="20"/>
              </w:rPr>
              <w:t>Артрозы, другие поражения суставов, болезни мягких тканей</w:t>
            </w:r>
          </w:p>
        </w:tc>
        <w:tc>
          <w:tcPr>
            <w:tcW w:type="dxa" w:w="3969"/>
            <w:tcBorders>
              <w:top w:sz="4" w:val="nil"/>
              <w:left w:sz="4" w:val="nil"/>
              <w:bottom w:sz="4" w:val="nil"/>
              <w:right w:sz="4" w:val="nil"/>
            </w:tcBorders>
            <w:tcMar>
              <w:top w:type="dxa" w:w="102"/>
              <w:left w:type="dxa" w:w="62"/>
              <w:bottom w:type="dxa" w:w="102"/>
              <w:right w:type="dxa" w:w="62"/>
            </w:tcMar>
          </w:tcPr>
          <w:p w14:paraId="852A0000">
            <w:pPr>
              <w:widowControl w:val="0"/>
              <w:ind/>
            </w:pPr>
            <w:r>
              <w:rPr>
                <w:sz w:val="20"/>
              </w:rPr>
              <w:t>A26.7, A48.0, L02.1, L02.2, L02.3, L02.9, L03.1, L03.2, L03.3, L03.8, L03.9, L05.0, L05.9, L73.2, L89.0, L89.1, L89.2, L89.3, L89.9, L97, L98.4, M15, M15.0, M15.1, M15.2, M15.3, M15.4, M15.8, M15.9, M16, M16.0, M16.1, M16.2, M16.3, M16.4, M16.5, M16.6, M16.7, M16.9, M17, M17.0, M17.1, M17.2, M17.3, M17.4, M17.5, M17.9, M18, M18.0, M18.1, M18.2, M18.3, M18.4, M18.5, M18.9, M19, M19.0, M19.1, M19.2, M19.8, M19.9, M22, M22.0, M22.1, M22.2, M22.3, M22.4, M22.8, M22.9, M23, M23.0, M23.1, M23.2, M23.3, M23.4, M23.5, M23.6, M23.8, M23.9, M24, M24.0, M24.1, M24.2, M24.3, M24.4, M24.5, M24.6, M24.7, M24.8, M24.9, M25, M25.0, M25.1, M25.2, M25.3, M25.4, M25.5, M25.6, M25.7, M25.8, M25.9, M35.7, M60, M60.0, M60.1, M60.2, M60.8, M60.9, M61, M61.0, M61.1, M61.2, M61.3, M61.4, M61.5, M61.9, M62, M62.0, M62.1, M62.2, M62.3, M62.4, M62.5, M62.6, M62.8, M62.9, M63, M63.0, M63.1, M63.2, M63.3, M63.8, M65, M65.0, M65.1, M65.2, M65.3, M65.4, M65.8, M65.9, M66, M66.0, M66.1, M66.2, M66.3, M66.4, M66.5, M67, M67.0, M67.1, M67.2, M67.3, M67.4, M67.8, M67.9, M68, M68.0, M68.8, M70, M70.0, M70.1, M70.2, M70.3, M70.4, M70.5, M70.6, M70.7, M70.8, M70.9, M71, M71.0, M71.1, M71.2, M71.3, M71.4, M71.5, M71.8, M71.9, M72, M72.0, M72.1, M72.2, M72.4, M72.6, M72.8, M72.9, M73.8, M75, M75.0, M75.1, M75.2, M75.3, M75.4, M75.5, M75.6, M75.8, M75.9, M76, M76.0, M76.1, M76.2, M76.3, M76.4, M76.5, M76.6, M76.7, M76.8, M76.9, M77, M77.0, M77.1, M77.2, M77.3, M77.4, M77.5, M77.8, M77.9, M79, M79.0, M79.1, M79.2, M79.3, M79.4, M79.5, M79.6, M79.7, M79.8, M79.9, T95.0, T95.1, T95.2, T95.3, T95.4, T95.8, T95.9</w:t>
            </w:r>
          </w:p>
        </w:tc>
        <w:tc>
          <w:tcPr>
            <w:tcW w:type="dxa" w:w="3969"/>
            <w:tcBorders>
              <w:top w:sz="4" w:val="nil"/>
              <w:left w:sz="4" w:val="nil"/>
              <w:bottom w:sz="4" w:val="nil"/>
              <w:right w:sz="4" w:val="nil"/>
            </w:tcBorders>
            <w:tcMar>
              <w:top w:type="dxa" w:w="102"/>
              <w:left w:type="dxa" w:w="62"/>
              <w:bottom w:type="dxa" w:w="102"/>
              <w:right w:type="dxa" w:w="62"/>
            </w:tcMar>
          </w:tcPr>
          <w:p w14:paraId="862A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7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82A0000">
            <w:pPr>
              <w:widowControl w:val="0"/>
              <w:ind/>
              <w:jc w:val="center"/>
            </w:pPr>
            <w:r>
              <w:rPr>
                <w:sz w:val="20"/>
              </w:rPr>
              <w:t>0,76</w:t>
            </w:r>
          </w:p>
        </w:tc>
      </w:tr>
      <w:tr>
        <w:tc>
          <w:tcPr>
            <w:tcW w:type="dxa" w:w="1234"/>
            <w:tcBorders>
              <w:top w:sz="4" w:val="nil"/>
              <w:left w:sz="4" w:val="nil"/>
              <w:bottom w:sz="4" w:val="nil"/>
              <w:right w:sz="4" w:val="nil"/>
            </w:tcBorders>
            <w:tcMar>
              <w:top w:type="dxa" w:w="102"/>
              <w:left w:type="dxa" w:w="62"/>
              <w:bottom w:type="dxa" w:w="102"/>
              <w:right w:type="dxa" w:w="62"/>
            </w:tcMar>
          </w:tcPr>
          <w:p w14:paraId="892A0000">
            <w:pPr>
              <w:widowControl w:val="0"/>
              <w:ind/>
              <w:jc w:val="center"/>
            </w:pPr>
            <w:r>
              <w:rPr>
                <w:sz w:val="20"/>
              </w:rPr>
              <w:t>st31.013</w:t>
            </w:r>
          </w:p>
        </w:tc>
        <w:tc>
          <w:tcPr>
            <w:tcW w:type="dxa" w:w="2438"/>
            <w:tcBorders>
              <w:top w:sz="4" w:val="nil"/>
              <w:left w:sz="4" w:val="nil"/>
              <w:bottom w:sz="4" w:val="nil"/>
              <w:right w:sz="4" w:val="nil"/>
            </w:tcBorders>
            <w:tcMar>
              <w:top w:type="dxa" w:w="102"/>
              <w:left w:type="dxa" w:w="62"/>
              <w:bottom w:type="dxa" w:w="102"/>
              <w:right w:type="dxa" w:w="62"/>
            </w:tcMar>
          </w:tcPr>
          <w:p w14:paraId="8A2A0000">
            <w:pPr>
              <w:widowControl w:val="0"/>
              <w:ind/>
            </w:pPr>
            <w:r>
              <w:rPr>
                <w:sz w:val="20"/>
              </w:rPr>
              <w:t>Остеомиелит (уровень 1)</w:t>
            </w:r>
          </w:p>
        </w:tc>
        <w:tc>
          <w:tcPr>
            <w:tcW w:type="dxa" w:w="3969"/>
            <w:tcBorders>
              <w:top w:sz="4" w:val="nil"/>
              <w:left w:sz="4" w:val="nil"/>
              <w:bottom w:sz="4" w:val="nil"/>
              <w:right w:sz="4" w:val="nil"/>
            </w:tcBorders>
            <w:tcMar>
              <w:top w:type="dxa" w:w="102"/>
              <w:left w:type="dxa" w:w="62"/>
              <w:bottom w:type="dxa" w:w="102"/>
              <w:right w:type="dxa" w:w="62"/>
            </w:tcMar>
          </w:tcPr>
          <w:p w14:paraId="8B2A0000">
            <w:pPr>
              <w:widowControl w:val="0"/>
              <w:ind/>
            </w:pPr>
            <w:r>
              <w:rPr>
                <w:sz w:val="20"/>
              </w:rPr>
              <w:t>M86.0, M86.1, M86.2</w:t>
            </w:r>
          </w:p>
        </w:tc>
        <w:tc>
          <w:tcPr>
            <w:tcW w:type="dxa" w:w="3969"/>
            <w:tcBorders>
              <w:top w:sz="4" w:val="nil"/>
              <w:left w:sz="4" w:val="nil"/>
              <w:bottom w:sz="4" w:val="nil"/>
              <w:right w:sz="4" w:val="nil"/>
            </w:tcBorders>
            <w:tcMar>
              <w:top w:type="dxa" w:w="102"/>
              <w:left w:type="dxa" w:w="62"/>
              <w:bottom w:type="dxa" w:w="102"/>
              <w:right w:type="dxa" w:w="62"/>
            </w:tcMar>
          </w:tcPr>
          <w:p w14:paraId="8C2A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D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E2A0000">
            <w:pPr>
              <w:widowControl w:val="0"/>
              <w:ind/>
              <w:jc w:val="center"/>
            </w:pPr>
            <w:r>
              <w:rPr>
                <w:sz w:val="20"/>
              </w:rPr>
              <w:t>2,42</w:t>
            </w:r>
          </w:p>
        </w:tc>
      </w:tr>
      <w:tr>
        <w:tc>
          <w:tcPr>
            <w:tcW w:type="dxa" w:w="1234"/>
            <w:tcBorders>
              <w:top w:sz="4" w:val="nil"/>
              <w:left w:sz="4" w:val="nil"/>
              <w:bottom w:sz="4" w:val="nil"/>
              <w:right w:sz="4" w:val="nil"/>
            </w:tcBorders>
            <w:tcMar>
              <w:top w:type="dxa" w:w="102"/>
              <w:left w:type="dxa" w:w="62"/>
              <w:bottom w:type="dxa" w:w="102"/>
              <w:right w:type="dxa" w:w="62"/>
            </w:tcMar>
          </w:tcPr>
          <w:p w14:paraId="8F2A0000">
            <w:pPr>
              <w:widowControl w:val="0"/>
              <w:ind/>
              <w:jc w:val="center"/>
            </w:pPr>
            <w:r>
              <w:rPr>
                <w:sz w:val="20"/>
              </w:rPr>
              <w:t>st31.014</w:t>
            </w:r>
          </w:p>
        </w:tc>
        <w:tc>
          <w:tcPr>
            <w:tcW w:type="dxa" w:w="2438"/>
            <w:tcBorders>
              <w:top w:sz="4" w:val="nil"/>
              <w:left w:sz="4" w:val="nil"/>
              <w:bottom w:sz="4" w:val="nil"/>
              <w:right w:sz="4" w:val="nil"/>
            </w:tcBorders>
            <w:tcMar>
              <w:top w:type="dxa" w:w="102"/>
              <w:left w:type="dxa" w:w="62"/>
              <w:bottom w:type="dxa" w:w="102"/>
              <w:right w:type="dxa" w:w="62"/>
            </w:tcMar>
          </w:tcPr>
          <w:p w14:paraId="902A0000">
            <w:pPr>
              <w:widowControl w:val="0"/>
              <w:ind/>
            </w:pPr>
            <w:r>
              <w:rPr>
                <w:sz w:val="20"/>
              </w:rPr>
              <w:t>Остеомиелит (уровень 2)</w:t>
            </w:r>
          </w:p>
        </w:tc>
        <w:tc>
          <w:tcPr>
            <w:tcW w:type="dxa" w:w="3969"/>
            <w:tcBorders>
              <w:top w:sz="4" w:val="nil"/>
              <w:left w:sz="4" w:val="nil"/>
              <w:bottom w:sz="4" w:val="nil"/>
              <w:right w:sz="4" w:val="nil"/>
            </w:tcBorders>
            <w:tcMar>
              <w:top w:type="dxa" w:w="102"/>
              <w:left w:type="dxa" w:w="62"/>
              <w:bottom w:type="dxa" w:w="102"/>
              <w:right w:type="dxa" w:w="62"/>
            </w:tcMar>
          </w:tcPr>
          <w:p w14:paraId="912A0000">
            <w:pPr>
              <w:widowControl w:val="0"/>
              <w:ind/>
            </w:pPr>
            <w:r>
              <w:rPr>
                <w:sz w:val="20"/>
              </w:rPr>
              <w:t>M46.2, M86.3, M86.4, M86.5, M86.6, M86.8, M86.9</w:t>
            </w:r>
          </w:p>
        </w:tc>
        <w:tc>
          <w:tcPr>
            <w:tcW w:type="dxa" w:w="3969"/>
            <w:tcBorders>
              <w:top w:sz="4" w:val="nil"/>
              <w:left w:sz="4" w:val="nil"/>
              <w:bottom w:sz="4" w:val="nil"/>
              <w:right w:sz="4" w:val="nil"/>
            </w:tcBorders>
            <w:tcMar>
              <w:top w:type="dxa" w:w="102"/>
              <w:left w:type="dxa" w:w="62"/>
              <w:bottom w:type="dxa" w:w="102"/>
              <w:right w:type="dxa" w:w="62"/>
            </w:tcMar>
          </w:tcPr>
          <w:p w14:paraId="922A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3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42A0000">
            <w:pPr>
              <w:widowControl w:val="0"/>
              <w:ind/>
              <w:jc w:val="center"/>
            </w:pPr>
            <w:r>
              <w:rPr>
                <w:sz w:val="20"/>
              </w:rPr>
              <w:t>3,51</w:t>
            </w:r>
          </w:p>
        </w:tc>
      </w:tr>
      <w:tr>
        <w:tc>
          <w:tcPr>
            <w:tcW w:type="dxa" w:w="1234"/>
            <w:tcBorders>
              <w:top w:sz="4" w:val="nil"/>
              <w:left w:sz="4" w:val="nil"/>
              <w:bottom w:sz="4" w:val="nil"/>
              <w:right w:sz="4" w:val="nil"/>
            </w:tcBorders>
            <w:tcMar>
              <w:top w:type="dxa" w:w="102"/>
              <w:left w:type="dxa" w:w="62"/>
              <w:bottom w:type="dxa" w:w="102"/>
              <w:right w:type="dxa" w:w="62"/>
            </w:tcMar>
          </w:tcPr>
          <w:p w14:paraId="952A0000">
            <w:pPr>
              <w:widowControl w:val="0"/>
              <w:ind/>
              <w:jc w:val="center"/>
            </w:pPr>
            <w:r>
              <w:rPr>
                <w:sz w:val="20"/>
              </w:rPr>
              <w:t>st31.015</w:t>
            </w:r>
          </w:p>
        </w:tc>
        <w:tc>
          <w:tcPr>
            <w:tcW w:type="dxa" w:w="2438"/>
            <w:tcBorders>
              <w:top w:sz="4" w:val="nil"/>
              <w:left w:sz="4" w:val="nil"/>
              <w:bottom w:sz="4" w:val="nil"/>
              <w:right w:sz="4" w:val="nil"/>
            </w:tcBorders>
            <w:tcMar>
              <w:top w:type="dxa" w:w="102"/>
              <w:left w:type="dxa" w:w="62"/>
              <w:bottom w:type="dxa" w:w="102"/>
              <w:right w:type="dxa" w:w="62"/>
            </w:tcMar>
          </w:tcPr>
          <w:p w14:paraId="962A0000">
            <w:pPr>
              <w:widowControl w:val="0"/>
              <w:ind/>
            </w:pPr>
            <w:r>
              <w:rPr>
                <w:sz w:val="20"/>
              </w:rPr>
              <w:t>Остеомиелит (уровень 3)</w:t>
            </w:r>
          </w:p>
        </w:tc>
        <w:tc>
          <w:tcPr>
            <w:tcW w:type="dxa" w:w="3969"/>
            <w:tcBorders>
              <w:top w:sz="4" w:val="nil"/>
              <w:left w:sz="4" w:val="nil"/>
              <w:bottom w:sz="4" w:val="nil"/>
              <w:right w:sz="4" w:val="nil"/>
            </w:tcBorders>
            <w:tcMar>
              <w:top w:type="dxa" w:w="102"/>
              <w:left w:type="dxa" w:w="62"/>
              <w:bottom w:type="dxa" w:w="102"/>
              <w:right w:type="dxa" w:w="62"/>
            </w:tcMar>
          </w:tcPr>
          <w:p w14:paraId="972A0000">
            <w:pPr>
              <w:widowControl w:val="0"/>
              <w:ind/>
            </w:pPr>
            <w:r>
              <w:rPr>
                <w:sz w:val="20"/>
              </w:rPr>
              <w:t>M86.3, M86.4, M86.5, M86.6, M86.8, M86.9</w:t>
            </w:r>
          </w:p>
        </w:tc>
        <w:tc>
          <w:tcPr>
            <w:tcW w:type="dxa" w:w="3969"/>
            <w:tcBorders>
              <w:top w:sz="4" w:val="nil"/>
              <w:left w:sz="4" w:val="nil"/>
              <w:bottom w:sz="4" w:val="nil"/>
              <w:right w:sz="4" w:val="nil"/>
            </w:tcBorders>
            <w:tcMar>
              <w:top w:type="dxa" w:w="102"/>
              <w:left w:type="dxa" w:w="62"/>
              <w:bottom w:type="dxa" w:w="102"/>
              <w:right w:type="dxa" w:w="62"/>
            </w:tcMar>
          </w:tcPr>
          <w:p w14:paraId="982A0000">
            <w:pPr>
              <w:widowControl w:val="0"/>
              <w:ind/>
            </w:pPr>
            <w:r>
              <w:rPr>
                <w:color w:val="0000FF"/>
                <w:sz w:val="20"/>
              </w:rPr>
              <w:fldChar w:fldCharType="begin"/>
            </w:r>
            <w:r>
              <w:rPr>
                <w:color w:val="0000FF"/>
                <w:sz w:val="20"/>
              </w:rPr>
              <w:instrText>HYPERLINK "https://login.consultant.ru/link/?req=doc&amp;base=LAW&amp;n=371416&amp;dst=107273"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A16.03.033.002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9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A2A0000">
            <w:pPr>
              <w:widowControl w:val="0"/>
              <w:ind/>
              <w:jc w:val="center"/>
            </w:pPr>
            <w:r>
              <w:rPr>
                <w:sz w:val="20"/>
              </w:rPr>
              <w:t>4,02</w:t>
            </w:r>
          </w:p>
        </w:tc>
      </w:tr>
      <w:tr>
        <w:tc>
          <w:tcPr>
            <w:tcW w:type="dxa" w:w="1234"/>
            <w:tcBorders>
              <w:top w:sz="4" w:val="nil"/>
              <w:left w:sz="4" w:val="nil"/>
              <w:bottom w:sz="4" w:val="nil"/>
              <w:right w:sz="4" w:val="nil"/>
            </w:tcBorders>
            <w:tcMar>
              <w:top w:type="dxa" w:w="102"/>
              <w:left w:type="dxa" w:w="62"/>
              <w:bottom w:type="dxa" w:w="102"/>
              <w:right w:type="dxa" w:w="62"/>
            </w:tcMar>
          </w:tcPr>
          <w:p w14:paraId="9B2A0000">
            <w:pPr>
              <w:widowControl w:val="0"/>
              <w:ind/>
              <w:jc w:val="center"/>
            </w:pPr>
            <w:r>
              <w:rPr>
                <w:sz w:val="20"/>
              </w:rPr>
              <w:t>st31.016</w:t>
            </w:r>
          </w:p>
        </w:tc>
        <w:tc>
          <w:tcPr>
            <w:tcW w:type="dxa" w:w="2438"/>
            <w:tcBorders>
              <w:top w:sz="4" w:val="nil"/>
              <w:left w:sz="4" w:val="nil"/>
              <w:bottom w:sz="4" w:val="nil"/>
              <w:right w:sz="4" w:val="nil"/>
            </w:tcBorders>
            <w:tcMar>
              <w:top w:type="dxa" w:w="102"/>
              <w:left w:type="dxa" w:w="62"/>
              <w:bottom w:type="dxa" w:w="102"/>
              <w:right w:type="dxa" w:w="62"/>
            </w:tcMar>
          </w:tcPr>
          <w:p w14:paraId="9C2A0000">
            <w:pPr>
              <w:widowControl w:val="0"/>
              <w:ind/>
            </w:pPr>
            <w:r>
              <w:rPr>
                <w:sz w:val="20"/>
              </w:rPr>
              <w:t>Доброкачественные новообразования костномышечной системы и соединительной ткани</w:t>
            </w:r>
          </w:p>
        </w:tc>
        <w:tc>
          <w:tcPr>
            <w:tcW w:type="dxa" w:w="3969"/>
            <w:tcBorders>
              <w:top w:sz="4" w:val="nil"/>
              <w:left w:sz="4" w:val="nil"/>
              <w:bottom w:sz="4" w:val="nil"/>
              <w:right w:sz="4" w:val="nil"/>
            </w:tcBorders>
            <w:tcMar>
              <w:top w:type="dxa" w:w="102"/>
              <w:left w:type="dxa" w:w="62"/>
              <w:bottom w:type="dxa" w:w="102"/>
              <w:right w:type="dxa" w:w="62"/>
            </w:tcMar>
          </w:tcPr>
          <w:p w14:paraId="9D2A0000">
            <w:pPr>
              <w:widowControl w:val="0"/>
              <w:ind/>
            </w:pPr>
            <w:r>
              <w:rPr>
                <w:sz w:val="20"/>
              </w:rPr>
              <w:t>D16.0, D16.1, D16.2, D16.3, D16.4, D16.6, D16.8, D16.9, D19.7, D19.9, D21, D21.0, D21.1, D21.2, D21.3, D21.4, D21.5, D21.6, D21.9, D48.0, D48.1</w:t>
            </w:r>
          </w:p>
        </w:tc>
        <w:tc>
          <w:tcPr>
            <w:tcW w:type="dxa" w:w="3969"/>
            <w:tcBorders>
              <w:top w:sz="4" w:val="nil"/>
              <w:left w:sz="4" w:val="nil"/>
              <w:bottom w:sz="4" w:val="nil"/>
              <w:right w:sz="4" w:val="nil"/>
            </w:tcBorders>
            <w:tcMar>
              <w:top w:type="dxa" w:w="102"/>
              <w:left w:type="dxa" w:w="62"/>
              <w:bottom w:type="dxa" w:w="102"/>
              <w:right w:type="dxa" w:w="62"/>
            </w:tcMar>
          </w:tcPr>
          <w:p w14:paraId="9E2A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F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02A0000">
            <w:pPr>
              <w:widowControl w:val="0"/>
              <w:ind/>
              <w:jc w:val="center"/>
            </w:pPr>
            <w:r>
              <w:rPr>
                <w:sz w:val="20"/>
              </w:rPr>
              <w:t>0,84</w:t>
            </w:r>
          </w:p>
        </w:tc>
      </w:tr>
      <w:tr>
        <w:tc>
          <w:tcPr>
            <w:tcW w:type="dxa" w:w="1234"/>
            <w:tcBorders>
              <w:top w:sz="4" w:val="nil"/>
              <w:left w:sz="4" w:val="nil"/>
              <w:bottom w:sz="4" w:val="nil"/>
              <w:right w:sz="4" w:val="nil"/>
            </w:tcBorders>
            <w:tcMar>
              <w:top w:type="dxa" w:w="102"/>
              <w:left w:type="dxa" w:w="62"/>
              <w:bottom w:type="dxa" w:w="102"/>
              <w:right w:type="dxa" w:w="62"/>
            </w:tcMar>
          </w:tcPr>
          <w:p w14:paraId="A12A0000">
            <w:pPr>
              <w:widowControl w:val="0"/>
              <w:ind/>
              <w:jc w:val="center"/>
            </w:pPr>
            <w:r>
              <w:rPr>
                <w:sz w:val="20"/>
              </w:rPr>
              <w:t>st31.017</w:t>
            </w:r>
          </w:p>
        </w:tc>
        <w:tc>
          <w:tcPr>
            <w:tcW w:type="dxa" w:w="2438"/>
            <w:tcBorders>
              <w:top w:sz="4" w:val="nil"/>
              <w:left w:sz="4" w:val="nil"/>
              <w:bottom w:sz="4" w:val="nil"/>
              <w:right w:sz="4" w:val="nil"/>
            </w:tcBorders>
            <w:tcMar>
              <w:top w:type="dxa" w:w="102"/>
              <w:left w:type="dxa" w:w="62"/>
              <w:bottom w:type="dxa" w:w="102"/>
              <w:right w:type="dxa" w:w="62"/>
            </w:tcMar>
          </w:tcPr>
          <w:p w14:paraId="A22A0000">
            <w:pPr>
              <w:widowControl w:val="0"/>
              <w:ind/>
            </w:pPr>
            <w:r>
              <w:rPr>
                <w:sz w:val="20"/>
              </w:rPr>
              <w:t>Доброкачественные новообразования, новообразования in situ кожи, жировой ткани и другие болезни кожи</w:t>
            </w:r>
          </w:p>
        </w:tc>
        <w:tc>
          <w:tcPr>
            <w:tcW w:type="dxa" w:w="3969"/>
            <w:tcBorders>
              <w:top w:sz="4" w:val="nil"/>
              <w:left w:sz="4" w:val="nil"/>
              <w:bottom w:sz="4" w:val="nil"/>
              <w:right w:sz="4" w:val="nil"/>
            </w:tcBorders>
            <w:tcMar>
              <w:top w:type="dxa" w:w="102"/>
              <w:left w:type="dxa" w:w="62"/>
              <w:bottom w:type="dxa" w:w="102"/>
              <w:right w:type="dxa" w:w="62"/>
            </w:tcMar>
          </w:tcPr>
          <w:p w14:paraId="A32A0000">
            <w:pPr>
              <w:widowControl w:val="0"/>
              <w:ind/>
            </w:pPr>
            <w:r>
              <w:rPr>
                <w:sz w:val="20"/>
              </w:rPr>
              <w:t>D03, D03.0, D03.1, D03.2, D03.3, D03.4, D03.5, D03.6, D03.7, D03.8, D03.9, D04, D04.0, D04.1, D04.2, D04.3, D04.4, D04.5, D04.6, D04.7, D04.8, D04.9, D17, D17.0, D17.1, D17.2, D17.3, D17.4, D17.5, D17.6, D17.7, D17.9, D18, D18.0, D18.1, D22, D22.0, D22.1, D22.2, D22.3, D22.4, D22.5, D22.6, D22.7, D22.9, D23, D23.0, D23.1, D23.2, D23.3, D23.4, D23.5, D23.6, D23.7, D23.9, D24, D48.5, D48.6, D48.7, D48.9, L02.0, L02.4, L02.8, L03.0, L72.0, L72.1, L72.2, L72.8, L72.9</w:t>
            </w:r>
          </w:p>
        </w:tc>
        <w:tc>
          <w:tcPr>
            <w:tcW w:type="dxa" w:w="3969"/>
            <w:tcBorders>
              <w:top w:sz="4" w:val="nil"/>
              <w:left w:sz="4" w:val="nil"/>
              <w:bottom w:sz="4" w:val="nil"/>
              <w:right w:sz="4" w:val="nil"/>
            </w:tcBorders>
            <w:tcMar>
              <w:top w:type="dxa" w:w="102"/>
              <w:left w:type="dxa" w:w="62"/>
              <w:bottom w:type="dxa" w:w="102"/>
              <w:right w:type="dxa" w:w="62"/>
            </w:tcMar>
          </w:tcPr>
          <w:p w14:paraId="A42A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5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62A0000">
            <w:pPr>
              <w:widowControl w:val="0"/>
              <w:ind/>
              <w:jc w:val="center"/>
            </w:pPr>
            <w:r>
              <w:rPr>
                <w:sz w:val="20"/>
              </w:rPr>
              <w:t>0,50</w:t>
            </w:r>
          </w:p>
        </w:tc>
      </w:tr>
      <w:tr>
        <w:tc>
          <w:tcPr>
            <w:tcW w:type="dxa" w:w="1234"/>
            <w:tcBorders>
              <w:top w:sz="4" w:val="nil"/>
              <w:left w:sz="4" w:val="nil"/>
              <w:bottom w:sz="4" w:val="nil"/>
              <w:right w:sz="4" w:val="nil"/>
            </w:tcBorders>
            <w:tcMar>
              <w:top w:type="dxa" w:w="102"/>
              <w:left w:type="dxa" w:w="62"/>
              <w:bottom w:type="dxa" w:w="102"/>
              <w:right w:type="dxa" w:w="62"/>
            </w:tcMar>
          </w:tcPr>
          <w:p w14:paraId="A72A0000">
            <w:pPr>
              <w:widowControl w:val="0"/>
              <w:ind/>
              <w:jc w:val="center"/>
            </w:pPr>
            <w:r>
              <w:rPr>
                <w:sz w:val="20"/>
              </w:rPr>
              <w:t>st31.018</w:t>
            </w:r>
          </w:p>
        </w:tc>
        <w:tc>
          <w:tcPr>
            <w:tcW w:type="dxa" w:w="2438"/>
            <w:tcBorders>
              <w:top w:sz="4" w:val="nil"/>
              <w:left w:sz="4" w:val="nil"/>
              <w:bottom w:sz="4" w:val="nil"/>
              <w:right w:sz="4" w:val="nil"/>
            </w:tcBorders>
            <w:tcMar>
              <w:top w:type="dxa" w:w="102"/>
              <w:left w:type="dxa" w:w="62"/>
              <w:bottom w:type="dxa" w:w="102"/>
              <w:right w:type="dxa" w:w="62"/>
            </w:tcMar>
          </w:tcPr>
          <w:p w14:paraId="A82A0000">
            <w:pPr>
              <w:widowControl w:val="0"/>
              <w:ind/>
            </w:pPr>
            <w:r>
              <w:rPr>
                <w:sz w:val="20"/>
              </w:rPr>
              <w:t>Открытые раны, поверхностные, другие и неуточненные травмы</w:t>
            </w:r>
          </w:p>
        </w:tc>
        <w:tc>
          <w:tcPr>
            <w:tcW w:type="dxa" w:w="3969"/>
            <w:tcBorders>
              <w:top w:sz="4" w:val="nil"/>
              <w:left w:sz="4" w:val="nil"/>
              <w:bottom w:sz="4" w:val="nil"/>
              <w:right w:sz="4" w:val="nil"/>
            </w:tcBorders>
            <w:tcMar>
              <w:top w:type="dxa" w:w="102"/>
              <w:left w:type="dxa" w:w="62"/>
              <w:bottom w:type="dxa" w:w="102"/>
              <w:right w:type="dxa" w:w="62"/>
            </w:tcMar>
          </w:tcPr>
          <w:p w14:paraId="A92A0000">
            <w:pPr>
              <w:widowControl w:val="0"/>
              <w:ind/>
            </w:pPr>
            <w:r>
              <w:rPr>
                <w:sz w:val="20"/>
              </w:rPr>
              <w:t>S00, S00.0, S00.3, S00.7, S00.8, S00.9, S01, S01.0, S01.2, S01.7, S01.8, S01.9, S09, S09.0, S09.1, S09.8, S09.9, S10, S10.0, S10.1, S10.7, S10.8, S10.9, S11, S11.0, S11.1, S11.2, S11.7, S11.8, S11.9, S15, S15.0, S15.1, S15.2, S15.3, S15.7, S15.8, S15.9, S19, S19.8, S19.9, S20, S20.0, S20.1, S20.2, S20.3, S20.4, S20.7, S20.8, S21, S21.0, S21.1, S21.2, S21.7, S21.8, S21.9, S25, S25.0, S25.1, S25.2, S25.3, S25.4, S25.5, S25.7, S25.8, S25.9, S29.8, S29.9, S30, S30.0, S30.1, S30.7, S30.8, S30.9, S31, S31.0, S31.1, S31.7, S31.8, S35, S35.0, S35.1, S35.2, S35.3, S35.4, S35.5, S35.7, S35.8, S35.9, S39.8, S39.9, S40, S40.0, S40.7, S40.8, S40.9, S41, S41.0, S41.1, S41.7, S41.8, S45, S45.0, S45.1, S45.2, S45.3, S45.7, S45.8, S45.9, S49.8, S49.9, S50, S50.0, S50.1, S50.7, S50.8, S50.9, S51, S51.0, S51.7, S51.8, S51.9, S55, S55.0, S55.1, S55.2, S55.7, S55.8, S55.9, S59.8, S59.9, S60, S60.0, S60.1, S60.2, S60.7, S60.8, S60.9, S61, S61.0, S61.1, S61.7, S61.8, S61.9, S65, S65.0, S65.1, S65.2, S65.3, S65.4, S65.5, S65.7, S65.8, S65.9, S69.8, S69.9, S70, S70.0, S70.1, S70.7, S70.8, S70.9, S71, S71.0, S71.1, S71.7, S71.8, S75, S75.0, S75.1, S75.2, S75.7, S75.8, S75.9, S79.8, S79.9, S80, S80.0, S80.1, S80.7, S80.8, S80.9, S81, S81.0, S81.7, S81.8, S81.9, S85, S85.0, S85.1, S85.2, S85.3, S85.4, S85.5, S85.7, S85.8, S85.9, S89.8, S89.9, S90, S90.0, S90.1, S90.2, S90.3, S90.7, S90.8, S90.9, S91, S91.0, S91.1, S91.2, S91.3, S91.7, S95, S95.0, S95.1, S95.2, S95.7, S95.8, S95.9, S99.8, S99.9, T00, T00.0, T00.1, T00.2, T00.3, T00.6, T00.8, T00.9, T01, T01.0, T01.1, T01.2, T01.3, T01.6, T01.8, T01.9, T09, T09.0, T09.1, T09.8, T09.9, T11, T11.0, T11.1, T11.4, T11.8, T11.9, T13, T13.0, T13.1, T13.4, T13.8, T13.9, T14, T14.0, T14.1, T14.5, T14.8, T14.9</w:t>
            </w:r>
          </w:p>
        </w:tc>
        <w:tc>
          <w:tcPr>
            <w:tcW w:type="dxa" w:w="3969"/>
            <w:tcBorders>
              <w:top w:sz="4" w:val="nil"/>
              <w:left w:sz="4" w:val="nil"/>
              <w:bottom w:sz="4" w:val="nil"/>
              <w:right w:sz="4" w:val="nil"/>
            </w:tcBorders>
            <w:tcMar>
              <w:top w:type="dxa" w:w="102"/>
              <w:left w:type="dxa" w:w="62"/>
              <w:bottom w:type="dxa" w:w="102"/>
              <w:right w:type="dxa" w:w="62"/>
            </w:tcMar>
          </w:tcPr>
          <w:p w14:paraId="AA2A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B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C2A0000">
            <w:pPr>
              <w:widowControl w:val="0"/>
              <w:ind/>
              <w:jc w:val="center"/>
            </w:pPr>
            <w:r>
              <w:rPr>
                <w:sz w:val="20"/>
              </w:rPr>
              <w:t>0,37</w:t>
            </w:r>
          </w:p>
        </w:tc>
      </w:tr>
      <w:tr>
        <w:tc>
          <w:tcPr>
            <w:tcW w:type="dxa" w:w="1234"/>
            <w:tcBorders>
              <w:top w:sz="4" w:val="nil"/>
              <w:left w:sz="4" w:val="nil"/>
              <w:bottom w:sz="4" w:val="nil"/>
              <w:right w:sz="4" w:val="nil"/>
            </w:tcBorders>
            <w:tcMar>
              <w:top w:type="dxa" w:w="102"/>
              <w:left w:type="dxa" w:w="62"/>
              <w:bottom w:type="dxa" w:w="102"/>
              <w:right w:type="dxa" w:w="62"/>
            </w:tcMar>
          </w:tcPr>
          <w:p w14:paraId="AD2A0000">
            <w:pPr>
              <w:widowControl w:val="0"/>
              <w:ind/>
              <w:jc w:val="center"/>
            </w:pPr>
            <w:r>
              <w:rPr>
                <w:sz w:val="20"/>
              </w:rPr>
              <w:t>st31.019</w:t>
            </w:r>
          </w:p>
        </w:tc>
        <w:tc>
          <w:tcPr>
            <w:tcW w:type="dxa" w:w="2438"/>
            <w:tcBorders>
              <w:top w:sz="4" w:val="nil"/>
              <w:left w:sz="4" w:val="nil"/>
              <w:bottom w:sz="4" w:val="nil"/>
              <w:right w:sz="4" w:val="nil"/>
            </w:tcBorders>
            <w:tcMar>
              <w:top w:type="dxa" w:w="102"/>
              <w:left w:type="dxa" w:w="62"/>
              <w:bottom w:type="dxa" w:w="102"/>
              <w:right w:type="dxa" w:w="62"/>
            </w:tcMar>
          </w:tcPr>
          <w:p w14:paraId="AE2A0000">
            <w:pPr>
              <w:widowControl w:val="0"/>
              <w:ind/>
            </w:pPr>
            <w:r>
              <w:rPr>
                <w:sz w:val="20"/>
              </w:rPr>
              <w:t>Операции на молочной железе (кроме злокачественных новообразований)</w:t>
            </w:r>
          </w:p>
        </w:tc>
        <w:tc>
          <w:tcPr>
            <w:tcW w:type="dxa" w:w="3969"/>
            <w:tcBorders>
              <w:top w:sz="4" w:val="nil"/>
              <w:left w:sz="4" w:val="nil"/>
              <w:bottom w:sz="4" w:val="nil"/>
              <w:right w:sz="4" w:val="nil"/>
            </w:tcBorders>
            <w:tcMar>
              <w:top w:type="dxa" w:w="102"/>
              <w:left w:type="dxa" w:w="62"/>
              <w:bottom w:type="dxa" w:w="102"/>
              <w:right w:type="dxa" w:w="62"/>
            </w:tcMar>
          </w:tcPr>
          <w:p w14:paraId="AF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02A0000">
            <w:pPr>
              <w:widowControl w:val="0"/>
              <w:ind/>
            </w:pPr>
            <w:r>
              <w:rPr>
                <w:color w:val="0000FF"/>
                <w:sz w:val="20"/>
              </w:rPr>
              <w:fldChar w:fldCharType="begin"/>
            </w:r>
            <w:r>
              <w:rPr>
                <w:color w:val="0000FF"/>
                <w:sz w:val="20"/>
              </w:rPr>
              <w:instrText>HYPERLINK "https://login.consultant.ru/link/?req=doc&amp;base=LAW&amp;n=371416&amp;dst=110565"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A16.20.032.006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A16.20.032.007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A16.20.032.011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A16.20.043.004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A16.20.043.006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A16.20.049.002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A16.20.085.006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A16.20.085.010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A16.20.085.011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A16.20.085.012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A16.20.103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1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B22A0000">
            <w:pPr>
              <w:widowControl w:val="0"/>
              <w:ind/>
              <w:jc w:val="center"/>
            </w:pPr>
            <w:r>
              <w:rPr>
                <w:sz w:val="20"/>
              </w:rPr>
              <w:t>1,19</w:t>
            </w:r>
          </w:p>
        </w:tc>
      </w:tr>
      <w:tr>
        <w:tc>
          <w:tcPr>
            <w:tcW w:type="dxa" w:w="1234"/>
            <w:tcBorders>
              <w:top w:sz="4" w:val="nil"/>
              <w:left w:sz="4" w:val="nil"/>
              <w:bottom w:sz="4" w:val="nil"/>
              <w:right w:sz="4" w:val="nil"/>
            </w:tcBorders>
            <w:tcMar>
              <w:top w:type="dxa" w:w="102"/>
              <w:left w:type="dxa" w:w="62"/>
              <w:bottom w:type="dxa" w:w="102"/>
              <w:right w:type="dxa" w:w="62"/>
            </w:tcMar>
          </w:tcPr>
          <w:p w14:paraId="B32A0000">
            <w:pPr>
              <w:widowControl w:val="0"/>
              <w:ind/>
              <w:jc w:val="center"/>
            </w:pPr>
            <w:r>
              <w:rPr>
                <w:sz w:val="20"/>
              </w:rPr>
              <w:t>st32</w:t>
            </w:r>
          </w:p>
        </w:tc>
        <w:tc>
          <w:tcPr>
            <w:tcW w:type="dxa" w:w="2438"/>
            <w:tcBorders>
              <w:top w:sz="4" w:val="nil"/>
              <w:left w:sz="4" w:val="nil"/>
              <w:bottom w:sz="4" w:val="nil"/>
              <w:right w:sz="4" w:val="nil"/>
            </w:tcBorders>
            <w:tcMar>
              <w:top w:type="dxa" w:w="102"/>
              <w:left w:type="dxa" w:w="62"/>
              <w:bottom w:type="dxa" w:w="102"/>
              <w:right w:type="dxa" w:w="62"/>
            </w:tcMar>
          </w:tcPr>
          <w:p w14:paraId="B42A0000">
            <w:pPr>
              <w:widowControl w:val="0"/>
              <w:ind/>
            </w:pPr>
            <w:r>
              <w:rPr>
                <w:sz w:val="20"/>
              </w:rPr>
              <w:t>Хирургия (абдоминальная)</w:t>
            </w:r>
          </w:p>
        </w:tc>
        <w:tc>
          <w:tcPr>
            <w:tcW w:type="dxa" w:w="3969"/>
            <w:tcBorders>
              <w:top w:sz="4" w:val="nil"/>
              <w:left w:sz="4" w:val="nil"/>
              <w:bottom w:sz="4" w:val="nil"/>
              <w:right w:sz="4" w:val="nil"/>
            </w:tcBorders>
            <w:tcMar>
              <w:top w:type="dxa" w:w="102"/>
              <w:left w:type="dxa" w:w="62"/>
              <w:bottom w:type="dxa" w:w="102"/>
              <w:right w:type="dxa" w:w="62"/>
            </w:tcMar>
          </w:tcPr>
          <w:p w14:paraId="B52A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B62A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B72A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B82A0000">
            <w:pPr>
              <w:widowControl w:val="0"/>
              <w:ind/>
              <w:jc w:val="center"/>
            </w:pPr>
            <w:r>
              <w:rPr>
                <w:sz w:val="20"/>
              </w:rPr>
              <w:t>1,20</w:t>
            </w:r>
          </w:p>
        </w:tc>
      </w:tr>
      <w:tr>
        <w:tc>
          <w:tcPr>
            <w:tcW w:type="dxa" w:w="1234"/>
            <w:tcBorders>
              <w:top w:sz="4" w:val="nil"/>
              <w:left w:sz="4" w:val="nil"/>
              <w:bottom w:sz="4" w:val="nil"/>
              <w:right w:sz="4" w:val="nil"/>
            </w:tcBorders>
            <w:tcMar>
              <w:top w:type="dxa" w:w="102"/>
              <w:left w:type="dxa" w:w="62"/>
              <w:bottom w:type="dxa" w:w="102"/>
              <w:right w:type="dxa" w:w="62"/>
            </w:tcMar>
          </w:tcPr>
          <w:p w14:paraId="B92A0000">
            <w:pPr>
              <w:widowControl w:val="0"/>
              <w:ind/>
              <w:jc w:val="center"/>
            </w:pPr>
            <w:r>
              <w:rPr>
                <w:sz w:val="20"/>
              </w:rPr>
              <w:t>st32.001</w:t>
            </w:r>
          </w:p>
        </w:tc>
        <w:tc>
          <w:tcPr>
            <w:tcW w:type="dxa" w:w="2438"/>
            <w:tcBorders>
              <w:top w:sz="4" w:val="nil"/>
              <w:left w:sz="4" w:val="nil"/>
              <w:bottom w:sz="4" w:val="nil"/>
              <w:right w:sz="4" w:val="nil"/>
            </w:tcBorders>
            <w:tcMar>
              <w:top w:type="dxa" w:w="102"/>
              <w:left w:type="dxa" w:w="62"/>
              <w:bottom w:type="dxa" w:w="102"/>
              <w:right w:type="dxa" w:w="62"/>
            </w:tcMar>
          </w:tcPr>
          <w:p w14:paraId="BA2A0000">
            <w:pPr>
              <w:widowControl w:val="0"/>
              <w:ind/>
            </w:pPr>
            <w:r>
              <w:rPr>
                <w:sz w:val="20"/>
              </w:rPr>
              <w:t>Операции на желчном пузыре и желчевыводящих путях (уровень 1)</w:t>
            </w:r>
          </w:p>
        </w:tc>
        <w:tc>
          <w:tcPr>
            <w:tcW w:type="dxa" w:w="3969"/>
            <w:tcBorders>
              <w:top w:sz="4" w:val="nil"/>
              <w:left w:sz="4" w:val="nil"/>
              <w:bottom w:sz="4" w:val="nil"/>
              <w:right w:sz="4" w:val="nil"/>
            </w:tcBorders>
            <w:tcMar>
              <w:top w:type="dxa" w:w="102"/>
              <w:left w:type="dxa" w:w="62"/>
              <w:bottom w:type="dxa" w:w="102"/>
              <w:right w:type="dxa" w:w="62"/>
            </w:tcMar>
          </w:tcPr>
          <w:p w14:paraId="BB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C2A0000">
            <w:pPr>
              <w:widowControl w:val="0"/>
              <w:ind/>
            </w:pPr>
            <w:r>
              <w:rPr>
                <w:color w:val="0000FF"/>
                <w:sz w:val="20"/>
              </w:rPr>
              <w:fldChar w:fldCharType="begin"/>
            </w:r>
            <w:r>
              <w:rPr>
                <w:color w:val="0000FF"/>
                <w:sz w:val="20"/>
              </w:rPr>
              <w:instrText>HYPERLINK "https://login.consultant.ru/link/?req=doc&amp;base=LAW&amp;n=371416&amp;dst=109473"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D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BE2A0000">
            <w:pPr>
              <w:widowControl w:val="0"/>
              <w:ind/>
              <w:jc w:val="center"/>
            </w:pPr>
            <w:r>
              <w:rPr>
                <w:sz w:val="20"/>
              </w:rPr>
              <w:t>1,15</w:t>
            </w:r>
          </w:p>
        </w:tc>
      </w:tr>
      <w:tr>
        <w:tc>
          <w:tcPr>
            <w:tcW w:type="dxa" w:w="1234"/>
            <w:tcBorders>
              <w:top w:sz="4" w:val="nil"/>
              <w:left w:sz="4" w:val="nil"/>
              <w:bottom w:sz="4" w:val="nil"/>
              <w:right w:sz="4" w:val="nil"/>
            </w:tcBorders>
            <w:tcMar>
              <w:top w:type="dxa" w:w="102"/>
              <w:left w:type="dxa" w:w="62"/>
              <w:bottom w:type="dxa" w:w="102"/>
              <w:right w:type="dxa" w:w="62"/>
            </w:tcMar>
          </w:tcPr>
          <w:p w14:paraId="BF2A0000">
            <w:pPr>
              <w:widowControl w:val="0"/>
              <w:ind/>
              <w:jc w:val="center"/>
            </w:pPr>
            <w:r>
              <w:rPr>
                <w:sz w:val="20"/>
              </w:rPr>
              <w:t>st32.002</w:t>
            </w:r>
          </w:p>
        </w:tc>
        <w:tc>
          <w:tcPr>
            <w:tcW w:type="dxa" w:w="2438"/>
            <w:tcBorders>
              <w:top w:sz="4" w:val="nil"/>
              <w:left w:sz="4" w:val="nil"/>
              <w:bottom w:sz="4" w:val="nil"/>
              <w:right w:sz="4" w:val="nil"/>
            </w:tcBorders>
            <w:tcMar>
              <w:top w:type="dxa" w:w="102"/>
              <w:left w:type="dxa" w:w="62"/>
              <w:bottom w:type="dxa" w:w="102"/>
              <w:right w:type="dxa" w:w="62"/>
            </w:tcMar>
          </w:tcPr>
          <w:p w14:paraId="C02A0000">
            <w:pPr>
              <w:widowControl w:val="0"/>
              <w:ind/>
            </w:pPr>
            <w:r>
              <w:rPr>
                <w:sz w:val="20"/>
              </w:rPr>
              <w:t>Операции на желчном пузыре и желчевыводящих путях (уровень 2)</w:t>
            </w:r>
          </w:p>
        </w:tc>
        <w:tc>
          <w:tcPr>
            <w:tcW w:type="dxa" w:w="3969"/>
            <w:tcBorders>
              <w:top w:sz="4" w:val="nil"/>
              <w:left w:sz="4" w:val="nil"/>
              <w:bottom w:sz="4" w:val="nil"/>
              <w:right w:sz="4" w:val="nil"/>
            </w:tcBorders>
            <w:tcMar>
              <w:top w:type="dxa" w:w="102"/>
              <w:left w:type="dxa" w:w="62"/>
              <w:bottom w:type="dxa" w:w="102"/>
              <w:right w:type="dxa" w:w="62"/>
            </w:tcMar>
          </w:tcPr>
          <w:p w14:paraId="C1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22A0000">
            <w:pPr>
              <w:widowControl w:val="0"/>
              <w:ind/>
            </w:pPr>
            <w:r>
              <w:rPr>
                <w:color w:val="0000FF"/>
                <w:sz w:val="20"/>
              </w:rPr>
              <w:fldChar w:fldCharType="begin"/>
            </w:r>
            <w:r>
              <w:rPr>
                <w:color w:val="0000FF"/>
                <w:sz w:val="20"/>
              </w:rPr>
              <w:instrText>HYPERLINK "https://login.consultant.ru/link/?req=doc&amp;base=LAW&amp;n=371416&amp;dst=109477"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A16.14.041.001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A16.14.043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3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42A0000">
            <w:pPr>
              <w:widowControl w:val="0"/>
              <w:ind/>
              <w:jc w:val="center"/>
            </w:pPr>
            <w:r>
              <w:rPr>
                <w:sz w:val="20"/>
              </w:rPr>
              <w:t>1,43</w:t>
            </w:r>
          </w:p>
        </w:tc>
      </w:tr>
      <w:tr>
        <w:tc>
          <w:tcPr>
            <w:tcW w:type="dxa" w:w="1234"/>
            <w:tcBorders>
              <w:top w:sz="4" w:val="nil"/>
              <w:left w:sz="4" w:val="nil"/>
              <w:bottom w:sz="4" w:val="nil"/>
              <w:right w:sz="4" w:val="nil"/>
            </w:tcBorders>
            <w:tcMar>
              <w:top w:type="dxa" w:w="102"/>
              <w:left w:type="dxa" w:w="62"/>
              <w:bottom w:type="dxa" w:w="102"/>
              <w:right w:type="dxa" w:w="62"/>
            </w:tcMar>
          </w:tcPr>
          <w:p w14:paraId="C52A0000">
            <w:pPr>
              <w:widowControl w:val="0"/>
              <w:ind/>
              <w:jc w:val="center"/>
            </w:pPr>
            <w:r>
              <w:rPr>
                <w:sz w:val="20"/>
              </w:rPr>
              <w:t>st32.003</w:t>
            </w:r>
          </w:p>
        </w:tc>
        <w:tc>
          <w:tcPr>
            <w:tcW w:type="dxa" w:w="2438"/>
            <w:tcBorders>
              <w:top w:sz="4" w:val="nil"/>
              <w:left w:sz="4" w:val="nil"/>
              <w:bottom w:sz="4" w:val="nil"/>
              <w:right w:sz="4" w:val="nil"/>
            </w:tcBorders>
            <w:tcMar>
              <w:top w:type="dxa" w:w="102"/>
              <w:left w:type="dxa" w:w="62"/>
              <w:bottom w:type="dxa" w:w="102"/>
              <w:right w:type="dxa" w:w="62"/>
            </w:tcMar>
          </w:tcPr>
          <w:p w14:paraId="C62A0000">
            <w:pPr>
              <w:widowControl w:val="0"/>
              <w:ind/>
            </w:pPr>
            <w:r>
              <w:rPr>
                <w:sz w:val="20"/>
              </w:rPr>
              <w:t>Операции на желчном пузыре и желчевыводящих путях (уровень 3)</w:t>
            </w:r>
          </w:p>
        </w:tc>
        <w:tc>
          <w:tcPr>
            <w:tcW w:type="dxa" w:w="3969"/>
            <w:tcBorders>
              <w:top w:sz="4" w:val="nil"/>
              <w:left w:sz="4" w:val="nil"/>
              <w:bottom w:sz="4" w:val="nil"/>
              <w:right w:sz="4" w:val="nil"/>
            </w:tcBorders>
            <w:tcMar>
              <w:top w:type="dxa" w:w="102"/>
              <w:left w:type="dxa" w:w="62"/>
              <w:bottom w:type="dxa" w:w="102"/>
              <w:right w:type="dxa" w:w="62"/>
            </w:tcMar>
          </w:tcPr>
          <w:p w14:paraId="C7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82A0000">
            <w:pPr>
              <w:widowControl w:val="0"/>
              <w:ind/>
            </w:pPr>
            <w:r>
              <w:rPr>
                <w:color w:val="0000FF"/>
                <w:sz w:val="20"/>
              </w:rPr>
              <w:fldChar w:fldCharType="begin"/>
            </w:r>
            <w:r>
              <w:rPr>
                <w:color w:val="0000FF"/>
                <w:sz w:val="20"/>
              </w:rPr>
              <w:instrText>HYPERLINK "https://login.consultant.ru/link/?req=doc&amp;base=LAW&amp;n=371416&amp;dst=109499"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A16.14.042.001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A16.14.042.002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A16.14.042.003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9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A2A0000">
            <w:pPr>
              <w:widowControl w:val="0"/>
              <w:ind/>
              <w:jc w:val="center"/>
            </w:pPr>
            <w:r>
              <w:rPr>
                <w:sz w:val="20"/>
              </w:rPr>
              <w:t>3</w:t>
            </w:r>
          </w:p>
        </w:tc>
      </w:tr>
      <w:tr>
        <w:tc>
          <w:tcPr>
            <w:tcW w:type="dxa" w:w="1234"/>
            <w:tcBorders>
              <w:top w:sz="4" w:val="nil"/>
              <w:left w:sz="4" w:val="nil"/>
              <w:bottom w:sz="4" w:val="nil"/>
              <w:right w:sz="4" w:val="nil"/>
            </w:tcBorders>
            <w:tcMar>
              <w:top w:type="dxa" w:w="102"/>
              <w:left w:type="dxa" w:w="62"/>
              <w:bottom w:type="dxa" w:w="102"/>
              <w:right w:type="dxa" w:w="62"/>
            </w:tcMar>
          </w:tcPr>
          <w:p w14:paraId="CB2A0000">
            <w:pPr>
              <w:widowControl w:val="0"/>
              <w:ind/>
              <w:jc w:val="center"/>
            </w:pPr>
            <w:r>
              <w:rPr>
                <w:sz w:val="20"/>
              </w:rPr>
              <w:t>st32.004</w:t>
            </w:r>
          </w:p>
        </w:tc>
        <w:tc>
          <w:tcPr>
            <w:tcW w:type="dxa" w:w="2438"/>
            <w:tcBorders>
              <w:top w:sz="4" w:val="nil"/>
              <w:left w:sz="4" w:val="nil"/>
              <w:bottom w:sz="4" w:val="nil"/>
              <w:right w:sz="4" w:val="nil"/>
            </w:tcBorders>
            <w:tcMar>
              <w:top w:type="dxa" w:w="102"/>
              <w:left w:type="dxa" w:w="62"/>
              <w:bottom w:type="dxa" w:w="102"/>
              <w:right w:type="dxa" w:w="62"/>
            </w:tcMar>
          </w:tcPr>
          <w:p w14:paraId="CC2A0000">
            <w:pPr>
              <w:widowControl w:val="0"/>
              <w:ind/>
            </w:pPr>
            <w:r>
              <w:rPr>
                <w:sz w:val="20"/>
              </w:rPr>
              <w:t>Операции на желчном пузыре и желчевыводящих путях (уровень 4)</w:t>
            </w:r>
          </w:p>
        </w:tc>
        <w:tc>
          <w:tcPr>
            <w:tcW w:type="dxa" w:w="3969"/>
            <w:tcBorders>
              <w:top w:sz="4" w:val="nil"/>
              <w:left w:sz="4" w:val="nil"/>
              <w:bottom w:sz="4" w:val="nil"/>
              <w:right w:sz="4" w:val="nil"/>
            </w:tcBorders>
            <w:tcMar>
              <w:top w:type="dxa" w:w="102"/>
              <w:left w:type="dxa" w:w="62"/>
              <w:bottom w:type="dxa" w:w="102"/>
              <w:right w:type="dxa" w:w="62"/>
            </w:tcMar>
          </w:tcPr>
          <w:p w14:paraId="CD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E2A0000">
            <w:pPr>
              <w:widowControl w:val="0"/>
              <w:ind/>
            </w:pPr>
            <w:r>
              <w:rPr>
                <w:color w:val="0000FF"/>
                <w:sz w:val="20"/>
              </w:rPr>
              <w:fldChar w:fldCharType="begin"/>
            </w:r>
            <w:r>
              <w:rPr>
                <w:color w:val="0000FF"/>
                <w:sz w:val="20"/>
              </w:rPr>
              <w:instrText>HYPERLINK "https://login.consultant.ru/link/?req=doc&amp;base=LAW&amp;n=371416&amp;dst=109539"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A16.14.020.005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A16.14.026</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F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02A0000">
            <w:pPr>
              <w:widowControl w:val="0"/>
              <w:ind/>
              <w:jc w:val="center"/>
            </w:pPr>
            <w:r>
              <w:rPr>
                <w:sz w:val="20"/>
              </w:rPr>
              <w:t>4,3</w:t>
            </w:r>
          </w:p>
        </w:tc>
      </w:tr>
      <w:tr>
        <w:tc>
          <w:tcPr>
            <w:tcW w:type="dxa" w:w="1234"/>
            <w:tcBorders>
              <w:top w:sz="4" w:val="nil"/>
              <w:left w:sz="4" w:val="nil"/>
              <w:bottom w:sz="4" w:val="nil"/>
              <w:right w:sz="4" w:val="nil"/>
            </w:tcBorders>
            <w:tcMar>
              <w:top w:type="dxa" w:w="102"/>
              <w:left w:type="dxa" w:w="62"/>
              <w:bottom w:type="dxa" w:w="102"/>
              <w:right w:type="dxa" w:w="62"/>
            </w:tcMar>
          </w:tcPr>
          <w:p w14:paraId="D12A0000">
            <w:pPr>
              <w:widowControl w:val="0"/>
              <w:ind/>
              <w:jc w:val="center"/>
            </w:pPr>
            <w:r>
              <w:rPr>
                <w:sz w:val="20"/>
              </w:rPr>
              <w:t>st32.005</w:t>
            </w:r>
          </w:p>
        </w:tc>
        <w:tc>
          <w:tcPr>
            <w:tcW w:type="dxa" w:w="2438"/>
            <w:tcBorders>
              <w:top w:sz="4" w:val="nil"/>
              <w:left w:sz="4" w:val="nil"/>
              <w:bottom w:sz="4" w:val="nil"/>
              <w:right w:sz="4" w:val="nil"/>
            </w:tcBorders>
            <w:tcMar>
              <w:top w:type="dxa" w:w="102"/>
              <w:left w:type="dxa" w:w="62"/>
              <w:bottom w:type="dxa" w:w="102"/>
              <w:right w:type="dxa" w:w="62"/>
            </w:tcMar>
          </w:tcPr>
          <w:p w14:paraId="D22A0000">
            <w:pPr>
              <w:widowControl w:val="0"/>
              <w:ind/>
            </w:pPr>
            <w:r>
              <w:rPr>
                <w:sz w:val="20"/>
              </w:rPr>
              <w:t>Операции на печени и поджелудочной железе (уровень 1)</w:t>
            </w:r>
          </w:p>
        </w:tc>
        <w:tc>
          <w:tcPr>
            <w:tcW w:type="dxa" w:w="3969"/>
            <w:tcBorders>
              <w:top w:sz="4" w:val="nil"/>
              <w:left w:sz="4" w:val="nil"/>
              <w:bottom w:sz="4" w:val="nil"/>
              <w:right w:sz="4" w:val="nil"/>
            </w:tcBorders>
            <w:tcMar>
              <w:top w:type="dxa" w:w="102"/>
              <w:left w:type="dxa" w:w="62"/>
              <w:bottom w:type="dxa" w:w="102"/>
              <w:right w:type="dxa" w:w="62"/>
            </w:tcMar>
          </w:tcPr>
          <w:p w14:paraId="D3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42A0000">
            <w:pPr>
              <w:widowControl w:val="0"/>
              <w:ind/>
            </w:pPr>
            <w:r>
              <w:rPr>
                <w:color w:val="0000FF"/>
                <w:sz w:val="20"/>
              </w:rPr>
              <w:fldChar w:fldCharType="begin"/>
            </w:r>
            <w:r>
              <w:rPr>
                <w:color w:val="0000FF"/>
                <w:sz w:val="20"/>
              </w:rPr>
              <w:instrText>HYPERLINK "https://login.consultant.ru/link/?req=doc&amp;base=LAW&amp;n=371416&amp;dst=105345"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A11.14.001.001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A11.15.002.001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A16.14.035.006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A16.14.035.007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A16.15.022.001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5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62A0000">
            <w:pPr>
              <w:widowControl w:val="0"/>
              <w:ind/>
              <w:jc w:val="center"/>
            </w:pPr>
            <w:r>
              <w:rPr>
                <w:sz w:val="20"/>
              </w:rPr>
              <w:t>2,42</w:t>
            </w:r>
          </w:p>
        </w:tc>
      </w:tr>
      <w:tr>
        <w:tc>
          <w:tcPr>
            <w:tcW w:type="dxa" w:w="1234"/>
            <w:tcBorders>
              <w:top w:sz="4" w:val="nil"/>
              <w:left w:sz="4" w:val="nil"/>
              <w:bottom w:sz="4" w:val="nil"/>
              <w:right w:sz="4" w:val="nil"/>
            </w:tcBorders>
            <w:tcMar>
              <w:top w:type="dxa" w:w="102"/>
              <w:left w:type="dxa" w:w="62"/>
              <w:bottom w:type="dxa" w:w="102"/>
              <w:right w:type="dxa" w:w="62"/>
            </w:tcMar>
          </w:tcPr>
          <w:p w14:paraId="D72A0000">
            <w:pPr>
              <w:widowControl w:val="0"/>
              <w:ind/>
              <w:jc w:val="center"/>
            </w:pPr>
            <w:r>
              <w:rPr>
                <w:sz w:val="20"/>
              </w:rPr>
              <w:t>st32.006</w:t>
            </w:r>
          </w:p>
        </w:tc>
        <w:tc>
          <w:tcPr>
            <w:tcW w:type="dxa" w:w="2438"/>
            <w:tcBorders>
              <w:top w:sz="4" w:val="nil"/>
              <w:left w:sz="4" w:val="nil"/>
              <w:bottom w:sz="4" w:val="nil"/>
              <w:right w:sz="4" w:val="nil"/>
            </w:tcBorders>
            <w:tcMar>
              <w:top w:type="dxa" w:w="102"/>
              <w:left w:type="dxa" w:w="62"/>
              <w:bottom w:type="dxa" w:w="102"/>
              <w:right w:type="dxa" w:w="62"/>
            </w:tcMar>
          </w:tcPr>
          <w:p w14:paraId="D82A0000">
            <w:pPr>
              <w:widowControl w:val="0"/>
              <w:ind/>
            </w:pPr>
            <w:r>
              <w:rPr>
                <w:sz w:val="20"/>
              </w:rPr>
              <w:t>Операции на печени и поджелудочной железе (уровень 2)</w:t>
            </w:r>
          </w:p>
        </w:tc>
        <w:tc>
          <w:tcPr>
            <w:tcW w:type="dxa" w:w="3969"/>
            <w:tcBorders>
              <w:top w:sz="4" w:val="nil"/>
              <w:left w:sz="4" w:val="nil"/>
              <w:bottom w:sz="4" w:val="nil"/>
              <w:right w:sz="4" w:val="nil"/>
            </w:tcBorders>
            <w:tcMar>
              <w:top w:type="dxa" w:w="102"/>
              <w:left w:type="dxa" w:w="62"/>
              <w:bottom w:type="dxa" w:w="102"/>
              <w:right w:type="dxa" w:w="62"/>
            </w:tcMar>
          </w:tcPr>
          <w:p w14:paraId="D9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A2A0000">
            <w:pPr>
              <w:widowControl w:val="0"/>
              <w:ind/>
            </w:pPr>
            <w:r>
              <w:rPr>
                <w:color w:val="0000FF"/>
                <w:sz w:val="20"/>
              </w:rPr>
              <w:fldChar w:fldCharType="begin"/>
            </w:r>
            <w:r>
              <w:rPr>
                <w:color w:val="0000FF"/>
                <w:sz w:val="20"/>
              </w:rPr>
              <w:instrText>HYPERLINK "https://login.consultant.ru/link/?req=doc&amp;base=LAW&amp;n=371416&amp;dst=105355"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A16.14.034.006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A16.14.034.007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A16.15.021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B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C2A0000">
            <w:pPr>
              <w:widowControl w:val="0"/>
              <w:ind/>
              <w:jc w:val="center"/>
            </w:pPr>
            <w:r>
              <w:rPr>
                <w:sz w:val="20"/>
              </w:rPr>
              <w:t>2,69</w:t>
            </w:r>
          </w:p>
        </w:tc>
      </w:tr>
      <w:tr>
        <w:tc>
          <w:tcPr>
            <w:tcW w:type="dxa" w:w="1234"/>
            <w:tcBorders>
              <w:top w:sz="4" w:val="nil"/>
              <w:left w:sz="4" w:val="nil"/>
              <w:bottom w:sz="4" w:val="nil"/>
              <w:right w:sz="4" w:val="nil"/>
            </w:tcBorders>
            <w:tcMar>
              <w:top w:type="dxa" w:w="102"/>
              <w:left w:type="dxa" w:w="62"/>
              <w:bottom w:type="dxa" w:w="102"/>
              <w:right w:type="dxa" w:w="62"/>
            </w:tcMar>
          </w:tcPr>
          <w:p w14:paraId="DD2A0000">
            <w:pPr>
              <w:widowControl w:val="0"/>
              <w:ind/>
              <w:jc w:val="center"/>
            </w:pPr>
            <w:r>
              <w:rPr>
                <w:sz w:val="20"/>
              </w:rPr>
              <w:t>st32.007</w:t>
            </w:r>
          </w:p>
        </w:tc>
        <w:tc>
          <w:tcPr>
            <w:tcW w:type="dxa" w:w="2438"/>
            <w:tcBorders>
              <w:top w:sz="4" w:val="nil"/>
              <w:left w:sz="4" w:val="nil"/>
              <w:bottom w:sz="4" w:val="nil"/>
              <w:right w:sz="4" w:val="nil"/>
            </w:tcBorders>
            <w:tcMar>
              <w:top w:type="dxa" w:w="102"/>
              <w:left w:type="dxa" w:w="62"/>
              <w:bottom w:type="dxa" w:w="102"/>
              <w:right w:type="dxa" w:w="62"/>
            </w:tcMar>
          </w:tcPr>
          <w:p w14:paraId="DE2A0000">
            <w:pPr>
              <w:widowControl w:val="0"/>
              <w:ind/>
            </w:pPr>
            <w:r>
              <w:rPr>
                <w:sz w:val="20"/>
              </w:rPr>
              <w:t>Панкреатит, хирургическое лечение</w:t>
            </w:r>
          </w:p>
        </w:tc>
        <w:tc>
          <w:tcPr>
            <w:tcW w:type="dxa" w:w="3969"/>
            <w:tcBorders>
              <w:top w:sz="4" w:val="nil"/>
              <w:left w:sz="4" w:val="nil"/>
              <w:bottom w:sz="4" w:val="nil"/>
              <w:right w:sz="4" w:val="nil"/>
            </w:tcBorders>
            <w:tcMar>
              <w:top w:type="dxa" w:w="102"/>
              <w:left w:type="dxa" w:w="62"/>
              <w:bottom w:type="dxa" w:w="102"/>
              <w:right w:type="dxa" w:w="62"/>
            </w:tcMar>
          </w:tcPr>
          <w:p w14:paraId="DF2A0000">
            <w:pPr>
              <w:widowControl w:val="0"/>
              <w:ind/>
            </w:pPr>
            <w:r>
              <w:rPr>
                <w:sz w:val="20"/>
              </w:rPr>
              <w:t>K85, K85.0, K85.1, K85.2, K85.3, K85.8, K85.9</w:t>
            </w:r>
          </w:p>
        </w:tc>
        <w:tc>
          <w:tcPr>
            <w:tcW w:type="dxa" w:w="3969"/>
            <w:tcBorders>
              <w:top w:sz="4" w:val="nil"/>
              <w:left w:sz="4" w:val="nil"/>
              <w:bottom w:sz="4" w:val="nil"/>
              <w:right w:sz="4" w:val="nil"/>
            </w:tcBorders>
            <w:tcMar>
              <w:top w:type="dxa" w:w="102"/>
              <w:left w:type="dxa" w:w="62"/>
              <w:bottom w:type="dxa" w:w="102"/>
              <w:right w:type="dxa" w:w="62"/>
            </w:tcMar>
          </w:tcPr>
          <w:p w14:paraId="E02A0000">
            <w:pPr>
              <w:widowControl w:val="0"/>
              <w:ind/>
            </w:pPr>
            <w:r>
              <w:rPr>
                <w:color w:val="0000FF"/>
                <w:sz w:val="20"/>
              </w:rPr>
              <w:fldChar w:fldCharType="begin"/>
            </w:r>
            <w:r>
              <w:rPr>
                <w:color w:val="0000FF"/>
                <w:sz w:val="20"/>
              </w:rPr>
              <w:instrText>HYPERLINK "https://login.consultant.ru/link/?req=doc&amp;base=LAW&amp;n=371416&amp;dst=109749"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A16.15.018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1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22A0000">
            <w:pPr>
              <w:widowControl w:val="0"/>
              <w:ind/>
              <w:jc w:val="center"/>
            </w:pPr>
            <w:r>
              <w:rPr>
                <w:sz w:val="20"/>
              </w:rPr>
              <w:t>4,12</w:t>
            </w:r>
          </w:p>
        </w:tc>
      </w:tr>
      <w:tr>
        <w:tc>
          <w:tcPr>
            <w:tcW w:type="dxa" w:w="1234"/>
            <w:tcBorders>
              <w:top w:sz="4" w:val="nil"/>
              <w:left w:sz="4" w:val="nil"/>
              <w:bottom w:sz="4" w:val="nil"/>
              <w:right w:sz="4" w:val="nil"/>
            </w:tcBorders>
            <w:tcMar>
              <w:top w:type="dxa" w:w="102"/>
              <w:left w:type="dxa" w:w="62"/>
              <w:bottom w:type="dxa" w:w="102"/>
              <w:right w:type="dxa" w:w="62"/>
            </w:tcMar>
          </w:tcPr>
          <w:p w14:paraId="E32A0000">
            <w:pPr>
              <w:widowControl w:val="0"/>
              <w:ind/>
              <w:jc w:val="center"/>
            </w:pPr>
            <w:r>
              <w:rPr>
                <w:sz w:val="20"/>
              </w:rPr>
              <w:t>st32.008</w:t>
            </w:r>
          </w:p>
        </w:tc>
        <w:tc>
          <w:tcPr>
            <w:tcW w:type="dxa" w:w="2438"/>
            <w:tcBorders>
              <w:top w:sz="4" w:val="nil"/>
              <w:left w:sz="4" w:val="nil"/>
              <w:bottom w:sz="4" w:val="nil"/>
              <w:right w:sz="4" w:val="nil"/>
            </w:tcBorders>
            <w:tcMar>
              <w:top w:type="dxa" w:w="102"/>
              <w:left w:type="dxa" w:w="62"/>
              <w:bottom w:type="dxa" w:w="102"/>
              <w:right w:type="dxa" w:w="62"/>
            </w:tcMar>
          </w:tcPr>
          <w:p w14:paraId="E42A0000">
            <w:pPr>
              <w:widowControl w:val="0"/>
              <w:ind/>
            </w:pPr>
            <w:r>
              <w:rPr>
                <w:sz w:val="20"/>
              </w:rPr>
              <w:t>Операции на пищеводе, желудке, двенадцатиперстной кишке (уровень 1)</w:t>
            </w:r>
          </w:p>
        </w:tc>
        <w:tc>
          <w:tcPr>
            <w:tcW w:type="dxa" w:w="3969"/>
            <w:tcBorders>
              <w:top w:sz="4" w:val="nil"/>
              <w:left w:sz="4" w:val="nil"/>
              <w:bottom w:sz="4" w:val="nil"/>
              <w:right w:sz="4" w:val="nil"/>
            </w:tcBorders>
            <w:tcMar>
              <w:top w:type="dxa" w:w="102"/>
              <w:left w:type="dxa" w:w="62"/>
              <w:bottom w:type="dxa" w:w="102"/>
              <w:right w:type="dxa" w:w="62"/>
            </w:tcMar>
          </w:tcPr>
          <w:p w14:paraId="E5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62A0000">
            <w:pPr>
              <w:widowControl w:val="0"/>
              <w:ind/>
            </w:pPr>
            <w:r>
              <w:rPr>
                <w:color w:val="0000FF"/>
                <w:sz w:val="20"/>
              </w:rPr>
              <w:fldChar w:fldCharType="begin"/>
            </w:r>
            <w:r>
              <w:rPr>
                <w:color w:val="0000FF"/>
                <w:sz w:val="20"/>
              </w:rPr>
              <w:instrText>HYPERLINK "https://login.consultant.ru/link/?req=doc&amp;base=LAW&amp;n=371416&amp;dst=100906"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7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82A0000">
            <w:pPr>
              <w:widowControl w:val="0"/>
              <w:ind/>
              <w:jc w:val="center"/>
            </w:pPr>
            <w:r>
              <w:rPr>
                <w:sz w:val="20"/>
              </w:rPr>
              <w:t>1,16</w:t>
            </w:r>
          </w:p>
        </w:tc>
      </w:tr>
      <w:tr>
        <w:tc>
          <w:tcPr>
            <w:tcW w:type="dxa" w:w="1234"/>
            <w:tcBorders>
              <w:top w:sz="4" w:val="nil"/>
              <w:left w:sz="4" w:val="nil"/>
              <w:bottom w:sz="4" w:val="nil"/>
              <w:right w:sz="4" w:val="nil"/>
            </w:tcBorders>
            <w:tcMar>
              <w:top w:type="dxa" w:w="102"/>
              <w:left w:type="dxa" w:w="62"/>
              <w:bottom w:type="dxa" w:w="102"/>
              <w:right w:type="dxa" w:w="62"/>
            </w:tcMar>
          </w:tcPr>
          <w:p w14:paraId="E92A0000">
            <w:pPr>
              <w:widowControl w:val="0"/>
              <w:ind/>
              <w:jc w:val="center"/>
            </w:pPr>
            <w:r>
              <w:rPr>
                <w:sz w:val="20"/>
              </w:rPr>
              <w:t>st32.009</w:t>
            </w:r>
          </w:p>
        </w:tc>
        <w:tc>
          <w:tcPr>
            <w:tcW w:type="dxa" w:w="2438"/>
            <w:tcBorders>
              <w:top w:sz="4" w:val="nil"/>
              <w:left w:sz="4" w:val="nil"/>
              <w:bottom w:sz="4" w:val="nil"/>
              <w:right w:sz="4" w:val="nil"/>
            </w:tcBorders>
            <w:tcMar>
              <w:top w:type="dxa" w:w="102"/>
              <w:left w:type="dxa" w:w="62"/>
              <w:bottom w:type="dxa" w:w="102"/>
              <w:right w:type="dxa" w:w="62"/>
            </w:tcMar>
          </w:tcPr>
          <w:p w14:paraId="EA2A0000">
            <w:pPr>
              <w:widowControl w:val="0"/>
              <w:ind/>
            </w:pPr>
            <w:r>
              <w:rPr>
                <w:sz w:val="20"/>
              </w:rPr>
              <w:t>Операции на пищеводе, желудке, двенадцатиперстной кишке (уровень 2)</w:t>
            </w:r>
          </w:p>
        </w:tc>
        <w:tc>
          <w:tcPr>
            <w:tcW w:type="dxa" w:w="3969"/>
            <w:tcBorders>
              <w:top w:sz="4" w:val="nil"/>
              <w:left w:sz="4" w:val="nil"/>
              <w:bottom w:sz="4" w:val="nil"/>
              <w:right w:sz="4" w:val="nil"/>
            </w:tcBorders>
            <w:tcMar>
              <w:top w:type="dxa" w:w="102"/>
              <w:left w:type="dxa" w:w="62"/>
              <w:bottom w:type="dxa" w:w="102"/>
              <w:right w:type="dxa" w:w="62"/>
            </w:tcMar>
          </w:tcPr>
          <w:p w14:paraId="EB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C2A0000">
            <w:pPr>
              <w:widowControl w:val="0"/>
              <w:ind/>
            </w:pPr>
            <w:r>
              <w:rPr>
                <w:color w:val="0000FF"/>
                <w:sz w:val="20"/>
              </w:rPr>
              <w:fldChar w:fldCharType="begin"/>
            </w:r>
            <w:r>
              <w:rPr>
                <w:color w:val="0000FF"/>
                <w:sz w:val="20"/>
              </w:rPr>
              <w:instrText>HYPERLINK "https://login.consultant.ru/link/?req=doc&amp;base=LAW&amp;n=371416&amp;dst=109783"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A16.16.061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A16.16.064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A16.16.064.001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A16.16.065.001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D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E2A0000">
            <w:pPr>
              <w:widowControl w:val="0"/>
              <w:ind/>
              <w:jc w:val="center"/>
            </w:pPr>
            <w:r>
              <w:rPr>
                <w:sz w:val="20"/>
              </w:rPr>
              <w:t>1,95</w:t>
            </w:r>
          </w:p>
        </w:tc>
      </w:tr>
      <w:tr>
        <w:tc>
          <w:tcPr>
            <w:tcW w:type="dxa" w:w="1234"/>
            <w:tcBorders>
              <w:top w:sz="4" w:val="nil"/>
              <w:left w:sz="4" w:val="nil"/>
              <w:bottom w:sz="4" w:val="nil"/>
              <w:right w:sz="4" w:val="nil"/>
            </w:tcBorders>
            <w:tcMar>
              <w:top w:type="dxa" w:w="102"/>
              <w:left w:type="dxa" w:w="62"/>
              <w:bottom w:type="dxa" w:w="102"/>
              <w:right w:type="dxa" w:w="62"/>
            </w:tcMar>
          </w:tcPr>
          <w:p w14:paraId="EF2A0000">
            <w:pPr>
              <w:widowControl w:val="0"/>
              <w:ind/>
              <w:jc w:val="center"/>
            </w:pPr>
            <w:r>
              <w:rPr>
                <w:sz w:val="20"/>
              </w:rPr>
              <w:t>st32.010</w:t>
            </w:r>
          </w:p>
        </w:tc>
        <w:tc>
          <w:tcPr>
            <w:tcW w:type="dxa" w:w="2438"/>
            <w:tcBorders>
              <w:top w:sz="4" w:val="nil"/>
              <w:left w:sz="4" w:val="nil"/>
              <w:bottom w:sz="4" w:val="nil"/>
              <w:right w:sz="4" w:val="nil"/>
            </w:tcBorders>
            <w:tcMar>
              <w:top w:type="dxa" w:w="102"/>
              <w:left w:type="dxa" w:w="62"/>
              <w:bottom w:type="dxa" w:w="102"/>
              <w:right w:type="dxa" w:w="62"/>
            </w:tcMar>
          </w:tcPr>
          <w:p w14:paraId="F02A0000">
            <w:pPr>
              <w:widowControl w:val="0"/>
              <w:ind/>
            </w:pPr>
            <w:r>
              <w:rPr>
                <w:sz w:val="20"/>
              </w:rPr>
              <w:t>Операции на пищеводе, желудке, двенадцатиперстной кишке (уровень 3)</w:t>
            </w:r>
          </w:p>
        </w:tc>
        <w:tc>
          <w:tcPr>
            <w:tcW w:type="dxa" w:w="3969"/>
            <w:tcBorders>
              <w:top w:sz="4" w:val="nil"/>
              <w:left w:sz="4" w:val="nil"/>
              <w:bottom w:sz="4" w:val="nil"/>
              <w:right w:sz="4" w:val="nil"/>
            </w:tcBorders>
            <w:tcMar>
              <w:top w:type="dxa" w:w="102"/>
              <w:left w:type="dxa" w:w="62"/>
              <w:bottom w:type="dxa" w:w="102"/>
              <w:right w:type="dxa" w:w="62"/>
            </w:tcMar>
          </w:tcPr>
          <w:p w14:paraId="F1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22A0000">
            <w:pPr>
              <w:widowControl w:val="0"/>
              <w:ind/>
            </w:pPr>
            <w:r>
              <w:rPr>
                <w:color w:val="0000FF"/>
                <w:sz w:val="20"/>
              </w:rPr>
              <w:fldChar w:fldCharType="begin"/>
            </w:r>
            <w:r>
              <w:rPr>
                <w:color w:val="0000FF"/>
                <w:sz w:val="20"/>
              </w:rPr>
              <w:instrText>HYPERLINK "https://login.consultant.ru/link/?req=doc&amp;base=LAW&amp;n=371416&amp;dst=109855"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A16.16.060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32A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42A0000">
            <w:pPr>
              <w:widowControl w:val="0"/>
              <w:ind/>
              <w:jc w:val="center"/>
            </w:pPr>
            <w:r>
              <w:rPr>
                <w:sz w:val="20"/>
              </w:rPr>
              <w:t>2,46</w:t>
            </w:r>
          </w:p>
        </w:tc>
      </w:tr>
      <w:tr>
        <w:tc>
          <w:tcPr>
            <w:tcW w:type="dxa" w:w="1234"/>
            <w:tcBorders>
              <w:top w:sz="4" w:val="nil"/>
              <w:left w:sz="4" w:val="nil"/>
              <w:bottom w:sz="4" w:val="nil"/>
              <w:right w:sz="4" w:val="nil"/>
            </w:tcBorders>
            <w:tcMar>
              <w:top w:type="dxa" w:w="102"/>
              <w:left w:type="dxa" w:w="62"/>
              <w:bottom w:type="dxa" w:w="102"/>
              <w:right w:type="dxa" w:w="62"/>
            </w:tcMar>
          </w:tcPr>
          <w:p w14:paraId="F52A0000">
            <w:pPr>
              <w:widowControl w:val="0"/>
              <w:ind/>
              <w:jc w:val="center"/>
            </w:pPr>
            <w:r>
              <w:rPr>
                <w:sz w:val="20"/>
              </w:rPr>
              <w:t>st32.011</w:t>
            </w:r>
          </w:p>
        </w:tc>
        <w:tc>
          <w:tcPr>
            <w:tcW w:type="dxa" w:w="2438"/>
            <w:tcBorders>
              <w:top w:sz="4" w:val="nil"/>
              <w:left w:sz="4" w:val="nil"/>
              <w:bottom w:sz="4" w:val="nil"/>
              <w:right w:sz="4" w:val="nil"/>
            </w:tcBorders>
            <w:tcMar>
              <w:top w:type="dxa" w:w="102"/>
              <w:left w:type="dxa" w:w="62"/>
              <w:bottom w:type="dxa" w:w="102"/>
              <w:right w:type="dxa" w:w="62"/>
            </w:tcMar>
          </w:tcPr>
          <w:p w14:paraId="F62A0000">
            <w:pPr>
              <w:widowControl w:val="0"/>
              <w:ind/>
            </w:pPr>
            <w:r>
              <w:rPr>
                <w:sz w:val="20"/>
              </w:rPr>
              <w:t>Аппендэктомия, взрослые</w:t>
            </w:r>
          </w:p>
        </w:tc>
        <w:tc>
          <w:tcPr>
            <w:tcW w:type="dxa" w:w="3969"/>
            <w:tcBorders>
              <w:top w:sz="4" w:val="nil"/>
              <w:left w:sz="4" w:val="nil"/>
              <w:bottom w:sz="4" w:val="nil"/>
              <w:right w:sz="4" w:val="nil"/>
            </w:tcBorders>
            <w:tcMar>
              <w:top w:type="dxa" w:w="102"/>
              <w:left w:type="dxa" w:w="62"/>
              <w:bottom w:type="dxa" w:w="102"/>
              <w:right w:type="dxa" w:w="62"/>
            </w:tcMar>
          </w:tcPr>
          <w:p w14:paraId="F7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82A0000">
            <w:pPr>
              <w:widowControl w:val="0"/>
              <w:ind/>
            </w:pPr>
            <w:r>
              <w:rPr>
                <w:color w:val="0000FF"/>
                <w:sz w:val="20"/>
              </w:rPr>
              <w:fldChar w:fldCharType="begin"/>
            </w:r>
            <w:r>
              <w:rPr>
                <w:color w:val="0000FF"/>
                <w:sz w:val="20"/>
              </w:rPr>
              <w:instrText>HYPERLINK "https://login.consultant.ru/link/?req=doc&amp;base=LAW&amp;n=371416&amp;dst=110109"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92A0000">
            <w:pPr>
              <w:widowControl w:val="0"/>
              <w:ind/>
            </w:pPr>
            <w:r>
              <w:rPr>
                <w:sz w:val="20"/>
              </w:rPr>
              <w:t>возрастная группа:</w:t>
            </w:r>
          </w:p>
          <w:p w14:paraId="FA2A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FB2A0000">
            <w:pPr>
              <w:widowControl w:val="0"/>
              <w:ind/>
              <w:jc w:val="center"/>
            </w:pPr>
            <w:r>
              <w:rPr>
                <w:sz w:val="20"/>
              </w:rPr>
              <w:t>0,73</w:t>
            </w:r>
          </w:p>
        </w:tc>
      </w:tr>
      <w:tr>
        <w:tc>
          <w:tcPr>
            <w:tcW w:type="dxa" w:w="1234"/>
            <w:tcBorders>
              <w:top w:sz="4" w:val="nil"/>
              <w:left w:sz="4" w:val="nil"/>
              <w:bottom w:sz="4" w:val="nil"/>
              <w:right w:sz="4" w:val="nil"/>
            </w:tcBorders>
            <w:tcMar>
              <w:top w:type="dxa" w:w="102"/>
              <w:left w:type="dxa" w:w="62"/>
              <w:bottom w:type="dxa" w:w="102"/>
              <w:right w:type="dxa" w:w="62"/>
            </w:tcMar>
          </w:tcPr>
          <w:p w14:paraId="FC2A0000">
            <w:pPr>
              <w:widowControl w:val="0"/>
              <w:ind/>
              <w:jc w:val="center"/>
            </w:pPr>
            <w:r>
              <w:rPr>
                <w:sz w:val="20"/>
              </w:rPr>
              <w:t>st32.013</w:t>
            </w:r>
          </w:p>
        </w:tc>
        <w:tc>
          <w:tcPr>
            <w:tcW w:type="dxa" w:w="2438"/>
            <w:tcBorders>
              <w:top w:sz="4" w:val="nil"/>
              <w:left w:sz="4" w:val="nil"/>
              <w:bottom w:sz="4" w:val="nil"/>
              <w:right w:sz="4" w:val="nil"/>
            </w:tcBorders>
            <w:tcMar>
              <w:top w:type="dxa" w:w="102"/>
              <w:left w:type="dxa" w:w="62"/>
              <w:bottom w:type="dxa" w:w="102"/>
              <w:right w:type="dxa" w:w="62"/>
            </w:tcMar>
          </w:tcPr>
          <w:p w14:paraId="FD2A0000">
            <w:pPr>
              <w:widowControl w:val="0"/>
              <w:ind/>
            </w:pPr>
            <w:r>
              <w:rPr>
                <w:sz w:val="20"/>
              </w:rPr>
              <w:t>Операции по поводу грыж, взрослые (уровень 1)</w:t>
            </w:r>
          </w:p>
        </w:tc>
        <w:tc>
          <w:tcPr>
            <w:tcW w:type="dxa" w:w="3969"/>
            <w:tcBorders>
              <w:top w:sz="4" w:val="nil"/>
              <w:left w:sz="4" w:val="nil"/>
              <w:bottom w:sz="4" w:val="nil"/>
              <w:right w:sz="4" w:val="nil"/>
            </w:tcBorders>
            <w:tcMar>
              <w:top w:type="dxa" w:w="102"/>
              <w:left w:type="dxa" w:w="62"/>
              <w:bottom w:type="dxa" w:w="102"/>
              <w:right w:type="dxa" w:w="62"/>
            </w:tcMar>
          </w:tcPr>
          <w:p w14:paraId="FE2A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F2A0000">
            <w:pPr>
              <w:widowControl w:val="0"/>
              <w:ind/>
            </w:pPr>
            <w:r>
              <w:rPr>
                <w:color w:val="0000FF"/>
                <w:sz w:val="20"/>
              </w:rPr>
              <w:fldChar w:fldCharType="begin"/>
            </w:r>
            <w:r>
              <w:rPr>
                <w:color w:val="0000FF"/>
                <w:sz w:val="20"/>
              </w:rPr>
              <w:instrText>HYPERLINK "https://login.consultant.ru/link/?req=doc&amp;base=LAW&amp;n=371416&amp;dst=112515"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02B0000">
            <w:pPr>
              <w:widowControl w:val="0"/>
              <w:ind/>
            </w:pPr>
            <w:r>
              <w:rPr>
                <w:sz w:val="20"/>
              </w:rPr>
              <w:t>возрастная группа:</w:t>
            </w:r>
          </w:p>
          <w:p w14:paraId="012B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022B0000">
            <w:pPr>
              <w:widowControl w:val="0"/>
              <w:ind/>
              <w:jc w:val="center"/>
            </w:pPr>
            <w:r>
              <w:rPr>
                <w:sz w:val="20"/>
              </w:rPr>
              <w:t>0,86</w:t>
            </w:r>
          </w:p>
        </w:tc>
      </w:tr>
      <w:tr>
        <w:tc>
          <w:tcPr>
            <w:tcW w:type="dxa" w:w="1234"/>
            <w:tcBorders>
              <w:top w:sz="4" w:val="nil"/>
              <w:left w:sz="4" w:val="nil"/>
              <w:bottom w:sz="4" w:val="nil"/>
              <w:right w:sz="4" w:val="nil"/>
            </w:tcBorders>
            <w:tcMar>
              <w:top w:type="dxa" w:w="102"/>
              <w:left w:type="dxa" w:w="62"/>
              <w:bottom w:type="dxa" w:w="102"/>
              <w:right w:type="dxa" w:w="62"/>
            </w:tcMar>
          </w:tcPr>
          <w:p w14:paraId="032B0000">
            <w:pPr>
              <w:widowControl w:val="0"/>
              <w:ind/>
              <w:jc w:val="center"/>
            </w:pPr>
            <w:r>
              <w:rPr>
                <w:sz w:val="20"/>
              </w:rPr>
              <w:t>st32.014</w:t>
            </w:r>
          </w:p>
        </w:tc>
        <w:tc>
          <w:tcPr>
            <w:tcW w:type="dxa" w:w="2438"/>
            <w:tcBorders>
              <w:top w:sz="4" w:val="nil"/>
              <w:left w:sz="4" w:val="nil"/>
              <w:bottom w:sz="4" w:val="nil"/>
              <w:right w:sz="4" w:val="nil"/>
            </w:tcBorders>
            <w:tcMar>
              <w:top w:type="dxa" w:w="102"/>
              <w:left w:type="dxa" w:w="62"/>
              <w:bottom w:type="dxa" w:w="102"/>
              <w:right w:type="dxa" w:w="62"/>
            </w:tcMar>
          </w:tcPr>
          <w:p w14:paraId="042B0000">
            <w:pPr>
              <w:widowControl w:val="0"/>
              <w:ind/>
            </w:pPr>
            <w:r>
              <w:rPr>
                <w:sz w:val="20"/>
              </w:rPr>
              <w:t>Операции по поводу грыж, взрослые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052B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62B0000">
            <w:pPr>
              <w:widowControl w:val="0"/>
              <w:ind/>
            </w:pPr>
            <w:r>
              <w:rPr>
                <w:color w:val="0000FF"/>
                <w:sz w:val="20"/>
              </w:rPr>
              <w:fldChar w:fldCharType="begin"/>
            </w:r>
            <w:r>
              <w:rPr>
                <w:color w:val="0000FF"/>
                <w:sz w:val="20"/>
              </w:rPr>
              <w:instrText>HYPERLINK "https://login.consultant.ru/link/?req=doc&amp;base=LAW&amp;n=371416&amp;dst=112535"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72B0000">
            <w:pPr>
              <w:widowControl w:val="0"/>
              <w:ind/>
            </w:pPr>
            <w:r>
              <w:rPr>
                <w:sz w:val="20"/>
              </w:rPr>
              <w:t>возрастная группа:</w:t>
            </w:r>
          </w:p>
          <w:p w14:paraId="082B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092B0000">
            <w:pPr>
              <w:widowControl w:val="0"/>
              <w:ind/>
              <w:jc w:val="center"/>
            </w:pPr>
            <w:r>
              <w:rPr>
                <w:sz w:val="20"/>
              </w:rPr>
              <w:t>1,24</w:t>
            </w:r>
          </w:p>
        </w:tc>
      </w:tr>
      <w:tr>
        <w:tc>
          <w:tcPr>
            <w:tcW w:type="dxa" w:w="1234"/>
            <w:tcBorders>
              <w:top w:sz="4" w:val="nil"/>
              <w:left w:sz="4" w:val="nil"/>
              <w:bottom w:sz="4" w:val="nil"/>
              <w:right w:sz="4" w:val="nil"/>
            </w:tcBorders>
            <w:tcMar>
              <w:top w:type="dxa" w:w="102"/>
              <w:left w:type="dxa" w:w="62"/>
              <w:bottom w:type="dxa" w:w="102"/>
              <w:right w:type="dxa" w:w="62"/>
            </w:tcMar>
          </w:tcPr>
          <w:p w14:paraId="0A2B0000">
            <w:pPr>
              <w:widowControl w:val="0"/>
              <w:ind/>
              <w:jc w:val="center"/>
            </w:pPr>
            <w:r>
              <w:rPr>
                <w:sz w:val="20"/>
              </w:rPr>
              <w:t>st32.015</w:t>
            </w:r>
          </w:p>
        </w:tc>
        <w:tc>
          <w:tcPr>
            <w:tcW w:type="dxa" w:w="2438"/>
            <w:tcBorders>
              <w:top w:sz="4" w:val="nil"/>
              <w:left w:sz="4" w:val="nil"/>
              <w:bottom w:sz="4" w:val="nil"/>
              <w:right w:sz="4" w:val="nil"/>
            </w:tcBorders>
            <w:tcMar>
              <w:top w:type="dxa" w:w="102"/>
              <w:left w:type="dxa" w:w="62"/>
              <w:bottom w:type="dxa" w:w="102"/>
              <w:right w:type="dxa" w:w="62"/>
            </w:tcMar>
          </w:tcPr>
          <w:p w14:paraId="0B2B0000">
            <w:pPr>
              <w:widowControl w:val="0"/>
              <w:ind/>
            </w:pPr>
            <w:r>
              <w:rPr>
                <w:sz w:val="20"/>
              </w:rPr>
              <w:t>Операции по поводу грыж, взрослые (уровень 3)</w:t>
            </w:r>
          </w:p>
        </w:tc>
        <w:tc>
          <w:tcPr>
            <w:tcW w:type="dxa" w:w="3969"/>
            <w:tcBorders>
              <w:top w:sz="4" w:val="nil"/>
              <w:left w:sz="4" w:val="nil"/>
              <w:bottom w:sz="4" w:val="nil"/>
              <w:right w:sz="4" w:val="nil"/>
            </w:tcBorders>
            <w:tcMar>
              <w:top w:type="dxa" w:w="102"/>
              <w:left w:type="dxa" w:w="62"/>
              <w:bottom w:type="dxa" w:w="102"/>
              <w:right w:type="dxa" w:w="62"/>
            </w:tcMar>
          </w:tcPr>
          <w:p w14:paraId="0C2B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D2B0000">
            <w:pPr>
              <w:widowControl w:val="0"/>
              <w:ind/>
            </w:pPr>
            <w:r>
              <w:rPr>
                <w:color w:val="0000FF"/>
                <w:sz w:val="20"/>
              </w:rPr>
              <w:fldChar w:fldCharType="begin"/>
            </w:r>
            <w:r>
              <w:rPr>
                <w:color w:val="0000FF"/>
                <w:sz w:val="20"/>
              </w:rPr>
              <w:instrText>HYPERLINK "https://login.consultant.ru/link/?req=doc&amp;base=LAW&amp;n=371416&amp;dst=112519"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E2B0000">
            <w:pPr>
              <w:widowControl w:val="0"/>
              <w:ind/>
            </w:pPr>
            <w:r>
              <w:rPr>
                <w:sz w:val="20"/>
              </w:rPr>
              <w:t>возрастная группа:</w:t>
            </w:r>
          </w:p>
          <w:p w14:paraId="0F2B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102B0000">
            <w:pPr>
              <w:widowControl w:val="0"/>
              <w:ind/>
              <w:jc w:val="center"/>
            </w:pPr>
            <w:r>
              <w:rPr>
                <w:sz w:val="20"/>
              </w:rPr>
              <w:t>1,78</w:t>
            </w:r>
          </w:p>
        </w:tc>
      </w:tr>
      <w:tr>
        <w:tc>
          <w:tcPr>
            <w:tcW w:type="dxa" w:w="1234"/>
            <w:tcBorders>
              <w:top w:sz="4" w:val="nil"/>
              <w:left w:sz="4" w:val="nil"/>
              <w:bottom w:sz="4" w:val="nil"/>
              <w:right w:sz="4" w:val="nil"/>
            </w:tcBorders>
            <w:tcMar>
              <w:top w:type="dxa" w:w="102"/>
              <w:left w:type="dxa" w:w="62"/>
              <w:bottom w:type="dxa" w:w="102"/>
              <w:right w:type="dxa" w:w="62"/>
            </w:tcMar>
          </w:tcPr>
          <w:p w14:paraId="112B0000">
            <w:pPr>
              <w:widowControl w:val="0"/>
              <w:ind/>
              <w:jc w:val="center"/>
            </w:pPr>
            <w:r>
              <w:rPr>
                <w:sz w:val="20"/>
              </w:rPr>
              <w:t>st32.019</w:t>
            </w:r>
          </w:p>
        </w:tc>
        <w:tc>
          <w:tcPr>
            <w:tcW w:type="dxa" w:w="2438"/>
            <w:tcBorders>
              <w:top w:sz="4" w:val="nil"/>
              <w:left w:sz="4" w:val="nil"/>
              <w:bottom w:sz="4" w:val="nil"/>
              <w:right w:sz="4" w:val="nil"/>
            </w:tcBorders>
            <w:tcMar>
              <w:top w:type="dxa" w:w="102"/>
              <w:left w:type="dxa" w:w="62"/>
              <w:bottom w:type="dxa" w:w="102"/>
              <w:right w:type="dxa" w:w="62"/>
            </w:tcMar>
          </w:tcPr>
          <w:p w14:paraId="122B0000">
            <w:pPr>
              <w:widowControl w:val="0"/>
              <w:ind/>
            </w:pPr>
            <w:r>
              <w:rPr>
                <w:sz w:val="20"/>
              </w:rPr>
              <w:t>Операции по поводу грыж, взрослые (уровень 4)</w:t>
            </w:r>
          </w:p>
        </w:tc>
        <w:tc>
          <w:tcPr>
            <w:tcW w:type="dxa" w:w="3969"/>
            <w:tcBorders>
              <w:top w:sz="4" w:val="nil"/>
              <w:left w:sz="4" w:val="nil"/>
              <w:bottom w:sz="4" w:val="nil"/>
              <w:right w:sz="4" w:val="nil"/>
            </w:tcBorders>
            <w:tcMar>
              <w:top w:type="dxa" w:w="102"/>
              <w:left w:type="dxa" w:w="62"/>
              <w:bottom w:type="dxa" w:w="102"/>
              <w:right w:type="dxa" w:w="62"/>
            </w:tcMar>
          </w:tcPr>
          <w:p w14:paraId="132B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42B0000">
            <w:pPr>
              <w:widowControl w:val="0"/>
              <w:ind/>
            </w:pPr>
            <w:r>
              <w:rPr>
                <w:color w:val="0000FF"/>
                <w:sz w:val="20"/>
              </w:rPr>
              <w:fldChar w:fldCharType="begin"/>
            </w:r>
            <w:r>
              <w:rPr>
                <w:color w:val="0000FF"/>
                <w:sz w:val="20"/>
              </w:rPr>
              <w:instrText>HYPERLINK "https://login.consultant.ru/link/?req=doc&amp;base=LAW&amp;n=371416&amp;dst=112539"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A16.30.004.016</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52B0000">
            <w:pPr>
              <w:widowControl w:val="0"/>
              <w:ind/>
            </w:pPr>
            <w:r>
              <w:rPr>
                <w:sz w:val="20"/>
              </w:rPr>
              <w:t>возрастная группа:</w:t>
            </w:r>
          </w:p>
          <w:p w14:paraId="162B0000">
            <w:pPr>
              <w:widowControl w:val="0"/>
              <w:ind/>
            </w:pPr>
            <w:r>
              <w:rPr>
                <w:sz w:val="20"/>
              </w:rPr>
              <w:t>старше 18 лет иной классификационный критерий:</w:t>
            </w:r>
          </w:p>
          <w:p w14:paraId="172B0000">
            <w:pPr>
              <w:widowControl w:val="0"/>
              <w:ind/>
            </w:pPr>
            <w:r>
              <w:rPr>
                <w:sz w:val="20"/>
              </w:rPr>
              <w:t>lgh1, lgh2, lgh3, lgh4, lgh5, lgh6, lgh7, lgh8, lgh9, lgh10, lgh11, lgh12</w:t>
            </w:r>
          </w:p>
        </w:tc>
        <w:tc>
          <w:tcPr>
            <w:tcW w:type="dxa" w:w="1304"/>
            <w:tcBorders>
              <w:top w:sz="4" w:val="nil"/>
              <w:left w:sz="4" w:val="nil"/>
              <w:bottom w:sz="4" w:val="nil"/>
              <w:right w:sz="4" w:val="nil"/>
            </w:tcBorders>
            <w:tcMar>
              <w:top w:type="dxa" w:w="102"/>
              <w:left w:type="dxa" w:w="62"/>
              <w:bottom w:type="dxa" w:w="102"/>
              <w:right w:type="dxa" w:w="62"/>
            </w:tcMar>
          </w:tcPr>
          <w:p w14:paraId="182B0000">
            <w:pPr>
              <w:widowControl w:val="0"/>
              <w:ind/>
              <w:jc w:val="center"/>
            </w:pPr>
            <w:r>
              <w:rPr>
                <w:sz w:val="20"/>
              </w:rPr>
              <w:t>5,60</w:t>
            </w:r>
          </w:p>
        </w:tc>
      </w:tr>
      <w:tr>
        <w:tc>
          <w:tcPr>
            <w:tcW w:type="dxa" w:w="1234"/>
            <w:tcBorders>
              <w:top w:sz="4" w:val="nil"/>
              <w:left w:sz="4" w:val="nil"/>
              <w:bottom w:sz="4" w:val="nil"/>
              <w:right w:sz="4" w:val="nil"/>
            </w:tcBorders>
            <w:tcMar>
              <w:top w:type="dxa" w:w="102"/>
              <w:left w:type="dxa" w:w="62"/>
              <w:bottom w:type="dxa" w:w="102"/>
              <w:right w:type="dxa" w:w="62"/>
            </w:tcMar>
          </w:tcPr>
          <w:p w14:paraId="192B0000">
            <w:pPr>
              <w:widowControl w:val="0"/>
              <w:ind/>
              <w:jc w:val="center"/>
            </w:pPr>
            <w:r>
              <w:rPr>
                <w:sz w:val="20"/>
              </w:rPr>
              <w:t>st32.016</w:t>
            </w:r>
          </w:p>
        </w:tc>
        <w:tc>
          <w:tcPr>
            <w:tcW w:type="dxa" w:w="2438"/>
            <w:tcBorders>
              <w:top w:sz="4" w:val="nil"/>
              <w:left w:sz="4" w:val="nil"/>
              <w:bottom w:sz="4" w:val="nil"/>
              <w:right w:sz="4" w:val="nil"/>
            </w:tcBorders>
            <w:tcMar>
              <w:top w:type="dxa" w:w="102"/>
              <w:left w:type="dxa" w:w="62"/>
              <w:bottom w:type="dxa" w:w="102"/>
              <w:right w:type="dxa" w:w="62"/>
            </w:tcMar>
          </w:tcPr>
          <w:p w14:paraId="1A2B0000">
            <w:pPr>
              <w:widowControl w:val="0"/>
              <w:ind/>
            </w:pPr>
            <w:r>
              <w:rPr>
                <w:sz w:val="20"/>
              </w:rPr>
              <w:t>Другие операции на органах брюшной полости (уровень 1)</w:t>
            </w:r>
          </w:p>
        </w:tc>
        <w:tc>
          <w:tcPr>
            <w:tcW w:type="dxa" w:w="3969"/>
            <w:tcBorders>
              <w:top w:sz="4" w:val="nil"/>
              <w:left w:sz="4" w:val="nil"/>
              <w:bottom w:sz="4" w:val="nil"/>
              <w:right w:sz="4" w:val="nil"/>
            </w:tcBorders>
            <w:tcMar>
              <w:top w:type="dxa" w:w="102"/>
              <w:left w:type="dxa" w:w="62"/>
              <w:bottom w:type="dxa" w:w="102"/>
              <w:right w:type="dxa" w:w="62"/>
            </w:tcMar>
          </w:tcPr>
          <w:p w14:paraId="1B2B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C2B0000">
            <w:pPr>
              <w:widowControl w:val="0"/>
              <w:ind/>
            </w:pPr>
            <w:r>
              <w:rPr>
                <w:color w:val="0000FF"/>
                <w:sz w:val="20"/>
              </w:rPr>
              <w:fldChar w:fldCharType="begin"/>
            </w:r>
            <w:r>
              <w:rPr>
                <w:color w:val="0000FF"/>
                <w:sz w:val="20"/>
              </w:rPr>
              <w:instrText>HYPERLINK "https://login.consultant.ru/link/?req=doc&amp;base=LAW&amp;n=371416&amp;dst=100902"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A03.30.008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A16.30.079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D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E2B0000">
            <w:pPr>
              <w:widowControl w:val="0"/>
              <w:ind/>
              <w:jc w:val="center"/>
            </w:pPr>
            <w:r>
              <w:rPr>
                <w:sz w:val="20"/>
              </w:rPr>
              <w:t>1,13</w:t>
            </w:r>
          </w:p>
        </w:tc>
      </w:tr>
      <w:tr>
        <w:tc>
          <w:tcPr>
            <w:tcW w:type="dxa" w:w="1234"/>
            <w:tcBorders>
              <w:top w:sz="4" w:val="nil"/>
              <w:left w:sz="4" w:val="nil"/>
              <w:bottom w:sz="4" w:val="nil"/>
              <w:right w:sz="4" w:val="nil"/>
            </w:tcBorders>
            <w:tcMar>
              <w:top w:type="dxa" w:w="102"/>
              <w:left w:type="dxa" w:w="62"/>
              <w:bottom w:type="dxa" w:w="102"/>
              <w:right w:type="dxa" w:w="62"/>
            </w:tcMar>
          </w:tcPr>
          <w:p w14:paraId="1F2B0000">
            <w:pPr>
              <w:widowControl w:val="0"/>
              <w:ind/>
              <w:jc w:val="center"/>
            </w:pPr>
            <w:r>
              <w:rPr>
                <w:sz w:val="20"/>
              </w:rPr>
              <w:t>st32.017</w:t>
            </w:r>
          </w:p>
        </w:tc>
        <w:tc>
          <w:tcPr>
            <w:tcW w:type="dxa" w:w="2438"/>
            <w:tcBorders>
              <w:top w:sz="4" w:val="nil"/>
              <w:left w:sz="4" w:val="nil"/>
              <w:bottom w:sz="4" w:val="nil"/>
              <w:right w:sz="4" w:val="nil"/>
            </w:tcBorders>
            <w:tcMar>
              <w:top w:type="dxa" w:w="102"/>
              <w:left w:type="dxa" w:w="62"/>
              <w:bottom w:type="dxa" w:w="102"/>
              <w:right w:type="dxa" w:w="62"/>
            </w:tcMar>
          </w:tcPr>
          <w:p w14:paraId="202B0000">
            <w:pPr>
              <w:widowControl w:val="0"/>
              <w:ind/>
            </w:pPr>
            <w:r>
              <w:rPr>
                <w:sz w:val="20"/>
              </w:rPr>
              <w:t>Другие операции на органах брюшной полости (уровень 2)</w:t>
            </w:r>
          </w:p>
        </w:tc>
        <w:tc>
          <w:tcPr>
            <w:tcW w:type="dxa" w:w="3969"/>
            <w:tcBorders>
              <w:top w:sz="4" w:val="nil"/>
              <w:left w:sz="4" w:val="nil"/>
              <w:bottom w:sz="4" w:val="nil"/>
              <w:right w:sz="4" w:val="nil"/>
            </w:tcBorders>
            <w:tcMar>
              <w:top w:type="dxa" w:w="102"/>
              <w:left w:type="dxa" w:w="62"/>
              <w:bottom w:type="dxa" w:w="102"/>
              <w:right w:type="dxa" w:w="62"/>
            </w:tcMar>
          </w:tcPr>
          <w:p w14:paraId="212B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22B0000">
            <w:pPr>
              <w:widowControl w:val="0"/>
              <w:ind/>
            </w:pPr>
            <w:r>
              <w:rPr>
                <w:color w:val="0000FF"/>
                <w:sz w:val="20"/>
              </w:rPr>
              <w:fldChar w:fldCharType="begin"/>
            </w:r>
            <w:r>
              <w:rPr>
                <w:color w:val="0000FF"/>
                <w:sz w:val="20"/>
              </w:rPr>
              <w:instrText>HYPERLINK "https://login.consultant.ru/link/?req=doc&amp;base=LAW&amp;n=371416&amp;dst=112527"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A03.30.003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A03.30.004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A03.30.005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A16.30.025.002</w:t>
            </w:r>
            <w:r>
              <w:rPr>
                <w:color w:val="0000FF"/>
                <w:sz w:val="20"/>
              </w:rPr>
              <w:fldChar w:fldCharType="end"/>
            </w: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3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42B0000">
            <w:pPr>
              <w:widowControl w:val="0"/>
              <w:ind/>
              <w:jc w:val="center"/>
            </w:pPr>
            <w:r>
              <w:rPr>
                <w:sz w:val="20"/>
              </w:rPr>
              <w:t>1,19</w:t>
            </w:r>
          </w:p>
        </w:tc>
      </w:tr>
      <w:tr>
        <w:tc>
          <w:tcPr>
            <w:tcW w:type="dxa" w:w="1234"/>
            <w:tcBorders>
              <w:top w:sz="4" w:val="nil"/>
              <w:left w:sz="4" w:val="nil"/>
              <w:bottom w:sz="4" w:val="nil"/>
              <w:right w:sz="4" w:val="nil"/>
            </w:tcBorders>
            <w:tcMar>
              <w:top w:type="dxa" w:w="102"/>
              <w:left w:type="dxa" w:w="62"/>
              <w:bottom w:type="dxa" w:w="102"/>
              <w:right w:type="dxa" w:w="62"/>
            </w:tcMar>
          </w:tcPr>
          <w:p w14:paraId="252B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262B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272B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282B0000">
            <w:pPr>
              <w:widowControl w:val="0"/>
              <w:ind/>
            </w:pPr>
            <w:r>
              <w:rPr>
                <w:color w:val="0000FF"/>
                <w:sz w:val="20"/>
              </w:rPr>
              <w:fldChar w:fldCharType="begin"/>
            </w:r>
            <w:r>
              <w:rPr>
                <w:color w:val="0000FF"/>
                <w:sz w:val="20"/>
              </w:rPr>
              <w:instrText>HYPERLINK "https://login.consultant.ru/link/?req=doc&amp;base=LAW&amp;n=371416&amp;dst=112649"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A16.30.071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92B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2A2B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2B2B0000">
            <w:pPr>
              <w:widowControl w:val="0"/>
              <w:ind/>
              <w:jc w:val="center"/>
            </w:pPr>
            <w:r>
              <w:rPr>
                <w:sz w:val="20"/>
              </w:rPr>
              <w:t>st32.018</w:t>
            </w:r>
          </w:p>
        </w:tc>
        <w:tc>
          <w:tcPr>
            <w:tcW w:type="dxa" w:w="2438"/>
            <w:tcBorders>
              <w:top w:sz="4" w:val="nil"/>
              <w:left w:sz="4" w:val="nil"/>
              <w:bottom w:sz="4" w:val="nil"/>
              <w:right w:sz="4" w:val="nil"/>
            </w:tcBorders>
            <w:tcMar>
              <w:top w:type="dxa" w:w="102"/>
              <w:left w:type="dxa" w:w="62"/>
              <w:bottom w:type="dxa" w:w="102"/>
              <w:right w:type="dxa" w:w="62"/>
            </w:tcMar>
          </w:tcPr>
          <w:p w14:paraId="2C2B0000">
            <w:pPr>
              <w:widowControl w:val="0"/>
              <w:ind/>
            </w:pPr>
            <w:r>
              <w:rPr>
                <w:sz w:val="20"/>
              </w:rPr>
              <w:t>Другие операции на органах брюшной полости (уровень 3)</w:t>
            </w:r>
          </w:p>
        </w:tc>
        <w:tc>
          <w:tcPr>
            <w:tcW w:type="dxa" w:w="3969"/>
            <w:tcBorders>
              <w:top w:sz="4" w:val="nil"/>
              <w:left w:sz="4" w:val="nil"/>
              <w:bottom w:sz="4" w:val="nil"/>
              <w:right w:sz="4" w:val="nil"/>
            </w:tcBorders>
            <w:tcMar>
              <w:top w:type="dxa" w:w="102"/>
              <w:left w:type="dxa" w:w="62"/>
              <w:bottom w:type="dxa" w:w="102"/>
              <w:right w:type="dxa" w:w="62"/>
            </w:tcMar>
          </w:tcPr>
          <w:p w14:paraId="2D2B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E2B0000">
            <w:pPr>
              <w:widowControl w:val="0"/>
              <w:ind/>
            </w:pPr>
            <w:r>
              <w:rPr>
                <w:color w:val="0000FF"/>
                <w:sz w:val="20"/>
              </w:rPr>
              <w:fldChar w:fldCharType="begin"/>
            </w:r>
            <w:r>
              <w:rPr>
                <w:color w:val="0000FF"/>
                <w:sz w:val="20"/>
              </w:rPr>
              <w:instrText>HYPERLINK "https://login.consultant.ru/link/?req=doc&amp;base=LAW&amp;n=371416&amp;dst=112701"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A16.30.051.001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A16.30.059.001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F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02B0000">
            <w:pPr>
              <w:widowControl w:val="0"/>
              <w:ind/>
              <w:jc w:val="center"/>
            </w:pPr>
            <w:r>
              <w:rPr>
                <w:sz w:val="20"/>
              </w:rPr>
              <w:t>2,13</w:t>
            </w:r>
          </w:p>
        </w:tc>
      </w:tr>
      <w:tr>
        <w:tc>
          <w:tcPr>
            <w:tcW w:type="dxa" w:w="1234"/>
            <w:tcBorders>
              <w:top w:sz="4" w:val="nil"/>
              <w:left w:sz="4" w:val="nil"/>
              <w:bottom w:sz="4" w:val="nil"/>
              <w:right w:sz="4" w:val="nil"/>
            </w:tcBorders>
            <w:tcMar>
              <w:top w:type="dxa" w:w="102"/>
              <w:left w:type="dxa" w:w="62"/>
              <w:bottom w:type="dxa" w:w="102"/>
              <w:right w:type="dxa" w:w="62"/>
            </w:tcMar>
          </w:tcPr>
          <w:p w14:paraId="312B0000">
            <w:pPr>
              <w:widowControl w:val="0"/>
              <w:ind/>
              <w:jc w:val="center"/>
            </w:pPr>
            <w:r>
              <w:rPr>
                <w:sz w:val="20"/>
              </w:rPr>
              <w:t>st32.020</w:t>
            </w:r>
          </w:p>
        </w:tc>
        <w:tc>
          <w:tcPr>
            <w:tcW w:type="dxa" w:w="2438"/>
            <w:tcBorders>
              <w:top w:sz="4" w:val="nil"/>
              <w:left w:sz="4" w:val="nil"/>
              <w:bottom w:sz="4" w:val="nil"/>
              <w:right w:sz="4" w:val="nil"/>
            </w:tcBorders>
            <w:tcMar>
              <w:top w:type="dxa" w:w="102"/>
              <w:left w:type="dxa" w:w="62"/>
              <w:bottom w:type="dxa" w:w="102"/>
              <w:right w:type="dxa" w:w="62"/>
            </w:tcMar>
          </w:tcPr>
          <w:p w14:paraId="322B0000">
            <w:pPr>
              <w:widowControl w:val="0"/>
              <w:ind/>
            </w:pPr>
            <w:r>
              <w:rPr>
                <w:sz w:val="20"/>
              </w:rPr>
              <w:t>Другие операции на органах брюшной полости (уровень 4)</w:t>
            </w:r>
          </w:p>
        </w:tc>
        <w:tc>
          <w:tcPr>
            <w:tcW w:type="dxa" w:w="3969"/>
            <w:tcBorders>
              <w:top w:sz="4" w:val="nil"/>
              <w:left w:sz="4" w:val="nil"/>
              <w:bottom w:sz="4" w:val="nil"/>
              <w:right w:sz="4" w:val="nil"/>
            </w:tcBorders>
            <w:tcMar>
              <w:top w:type="dxa" w:w="102"/>
              <w:left w:type="dxa" w:w="62"/>
              <w:bottom w:type="dxa" w:w="102"/>
              <w:right w:type="dxa" w:w="62"/>
            </w:tcMar>
          </w:tcPr>
          <w:p w14:paraId="332B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42B0000">
            <w:pPr>
              <w:widowControl w:val="0"/>
              <w:ind/>
            </w:pPr>
            <w:r>
              <w:rPr>
                <w:color w:val="0000FF"/>
                <w:sz w:val="20"/>
              </w:rPr>
              <w:fldChar w:fldCharType="begin"/>
            </w:r>
            <w:r>
              <w:rPr>
                <w:color w:val="0000FF"/>
                <w:sz w:val="20"/>
              </w:rPr>
              <w:instrText>HYPERLINK "https://login.consultant.ru/link/?req=doc&amp;base=LAW&amp;n=371416&amp;dst=110111"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52B0000">
            <w:pPr>
              <w:widowControl w:val="0"/>
              <w:ind/>
            </w:pPr>
            <w:r>
              <w:rPr>
                <w:sz w:val="20"/>
              </w:rPr>
              <w:t>возрастная группа:</w:t>
            </w:r>
          </w:p>
          <w:p w14:paraId="362B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372B0000">
            <w:pPr>
              <w:widowControl w:val="0"/>
              <w:ind/>
              <w:jc w:val="center"/>
            </w:pPr>
            <w:r>
              <w:rPr>
                <w:sz w:val="20"/>
              </w:rPr>
              <w:t>2,36</w:t>
            </w:r>
          </w:p>
        </w:tc>
      </w:tr>
      <w:tr>
        <w:tc>
          <w:tcPr>
            <w:tcW w:type="dxa" w:w="1234"/>
            <w:tcBorders>
              <w:top w:sz="4" w:val="nil"/>
              <w:left w:sz="4" w:val="nil"/>
              <w:bottom w:sz="4" w:val="nil"/>
              <w:right w:sz="4" w:val="nil"/>
            </w:tcBorders>
            <w:tcMar>
              <w:top w:type="dxa" w:w="102"/>
              <w:left w:type="dxa" w:w="62"/>
              <w:bottom w:type="dxa" w:w="102"/>
              <w:right w:type="dxa" w:w="62"/>
            </w:tcMar>
          </w:tcPr>
          <w:p w14:paraId="382B0000">
            <w:pPr>
              <w:widowControl w:val="0"/>
              <w:ind/>
              <w:jc w:val="center"/>
            </w:pPr>
            <w:r>
              <w:rPr>
                <w:sz w:val="20"/>
              </w:rPr>
              <w:t>st32.021</w:t>
            </w:r>
          </w:p>
        </w:tc>
        <w:tc>
          <w:tcPr>
            <w:tcW w:type="dxa" w:w="2438"/>
            <w:tcBorders>
              <w:top w:sz="4" w:val="nil"/>
              <w:left w:sz="4" w:val="nil"/>
              <w:bottom w:sz="4" w:val="nil"/>
              <w:right w:sz="4" w:val="nil"/>
            </w:tcBorders>
            <w:tcMar>
              <w:top w:type="dxa" w:w="102"/>
              <w:left w:type="dxa" w:w="62"/>
              <w:bottom w:type="dxa" w:w="102"/>
              <w:right w:type="dxa" w:w="62"/>
            </w:tcMar>
          </w:tcPr>
          <w:p w14:paraId="392B0000">
            <w:pPr>
              <w:widowControl w:val="0"/>
              <w:ind/>
            </w:pPr>
            <w:r>
              <w:rPr>
                <w:sz w:val="20"/>
              </w:rPr>
              <w:t>Другие операции на органах брюшной полости (уровень 5)</w:t>
            </w:r>
          </w:p>
        </w:tc>
        <w:tc>
          <w:tcPr>
            <w:tcW w:type="dxa" w:w="3969"/>
            <w:tcBorders>
              <w:top w:sz="4" w:val="nil"/>
              <w:left w:sz="4" w:val="nil"/>
              <w:bottom w:sz="4" w:val="nil"/>
              <w:right w:sz="4" w:val="nil"/>
            </w:tcBorders>
            <w:tcMar>
              <w:top w:type="dxa" w:w="102"/>
              <w:left w:type="dxa" w:w="62"/>
              <w:bottom w:type="dxa" w:w="102"/>
              <w:right w:type="dxa" w:w="62"/>
            </w:tcMar>
          </w:tcPr>
          <w:p w14:paraId="3A2B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B2B0000">
            <w:pPr>
              <w:widowControl w:val="0"/>
              <w:ind/>
            </w:pPr>
            <w:r>
              <w:rPr>
                <w:color w:val="0000FF"/>
                <w:sz w:val="20"/>
              </w:rPr>
              <w:fldChar w:fldCharType="begin"/>
            </w:r>
            <w:r>
              <w:rPr>
                <w:color w:val="0000FF"/>
                <w:sz w:val="20"/>
              </w:rPr>
              <w:instrText>HYPERLINK "https://login.consultant.ru/link/?req=doc&amp;base=LAW&amp;n=371416&amp;dst=109475"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A16.14.018.005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A16.15.009.004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A16.16.018.004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"https://login.consultant.ru/link/?req=doc&amp;base=LAW&amp;n=371416&amp;dst=109899"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A16.16.066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A16.16.067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A16.30.071.001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C2B0000">
            <w:pPr>
              <w:widowControl w:val="0"/>
              <w:ind/>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D2B0000">
            <w:pPr>
              <w:widowControl w:val="0"/>
              <w:ind/>
              <w:jc w:val="center"/>
            </w:pPr>
            <w:r>
              <w:rPr>
                <w:sz w:val="20"/>
              </w:rPr>
              <w:t>2,69</w:t>
            </w:r>
          </w:p>
        </w:tc>
      </w:tr>
      <w:tr>
        <w:tc>
          <w:tcPr>
            <w:tcW w:type="dxa" w:w="1234"/>
            <w:tcBorders>
              <w:top w:sz="4" w:val="nil"/>
              <w:left w:sz="4" w:val="nil"/>
              <w:bottom w:sz="4" w:val="nil"/>
              <w:right w:sz="4" w:val="nil"/>
            </w:tcBorders>
            <w:tcMar>
              <w:top w:type="dxa" w:w="102"/>
              <w:left w:type="dxa" w:w="62"/>
              <w:bottom w:type="dxa" w:w="102"/>
              <w:right w:type="dxa" w:w="62"/>
            </w:tcMar>
          </w:tcPr>
          <w:p w14:paraId="3E2B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3F2B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402B0000">
            <w:pPr>
              <w:widowControl w:val="0"/>
              <w:ind/>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12B0000">
            <w:pPr>
              <w:widowControl w:val="0"/>
              <w:ind/>
            </w:pPr>
            <w:r>
              <w:rPr>
                <w:color w:val="0000FF"/>
                <w:sz w:val="20"/>
              </w:rPr>
              <w:fldChar w:fldCharType="begin"/>
            </w:r>
            <w:r>
              <w:rPr>
                <w:color w:val="0000FF"/>
                <w:sz w:val="20"/>
              </w:rPr>
              <w:instrText>HYPERLINK "https://login.consultant.ru/link/?req=doc&amp;base=LAW&amp;n=371416&amp;dst=112569"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A16.30.005.003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22B0000">
            <w:pPr>
              <w:widowControl w:val="0"/>
              <w:ind/>
            </w:pPr>
            <w:r>
              <w:rPr>
                <w:sz w:val="20"/>
              </w:rPr>
              <w:t>возрастная группа:</w:t>
            </w:r>
          </w:p>
          <w:p w14:paraId="432B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442B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452B0000">
            <w:pPr>
              <w:widowControl w:val="0"/>
              <w:ind/>
              <w:jc w:val="center"/>
            </w:pPr>
            <w:r>
              <w:rPr>
                <w:sz w:val="20"/>
              </w:rPr>
              <w:t>st33</w:t>
            </w:r>
          </w:p>
        </w:tc>
        <w:tc>
          <w:tcPr>
            <w:tcW w:type="dxa" w:w="2438"/>
            <w:tcBorders>
              <w:top w:sz="4" w:val="nil"/>
              <w:left w:sz="4" w:val="nil"/>
              <w:bottom w:sz="4" w:val="nil"/>
              <w:right w:sz="4" w:val="nil"/>
            </w:tcBorders>
            <w:tcMar>
              <w:top w:type="dxa" w:w="102"/>
              <w:left w:type="dxa" w:w="62"/>
              <w:bottom w:type="dxa" w:w="102"/>
              <w:right w:type="dxa" w:w="62"/>
            </w:tcMar>
          </w:tcPr>
          <w:p w14:paraId="462B0000">
            <w:pPr>
              <w:widowControl w:val="0"/>
              <w:ind/>
            </w:pPr>
            <w:r>
              <w:rPr>
                <w:sz w:val="20"/>
              </w:rPr>
              <w:t>Хирургия (комбустиология)</w:t>
            </w:r>
          </w:p>
        </w:tc>
        <w:tc>
          <w:tcPr>
            <w:tcW w:type="dxa" w:w="3969"/>
            <w:tcBorders>
              <w:top w:sz="4" w:val="nil"/>
              <w:left w:sz="4" w:val="nil"/>
              <w:bottom w:sz="4" w:val="nil"/>
              <w:right w:sz="4" w:val="nil"/>
            </w:tcBorders>
            <w:tcMar>
              <w:top w:type="dxa" w:w="102"/>
              <w:left w:type="dxa" w:w="62"/>
              <w:bottom w:type="dxa" w:w="102"/>
              <w:right w:type="dxa" w:w="62"/>
            </w:tcMar>
          </w:tcPr>
          <w:p w14:paraId="472B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482B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492B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4A2B0000">
            <w:pPr>
              <w:widowControl w:val="0"/>
              <w:ind/>
              <w:jc w:val="center"/>
            </w:pPr>
            <w:r>
              <w:rPr>
                <w:sz w:val="20"/>
              </w:rPr>
              <w:t>1,95</w:t>
            </w:r>
          </w:p>
        </w:tc>
      </w:tr>
      <w:tr>
        <w:tc>
          <w:tcPr>
            <w:tcW w:type="dxa" w:w="1234"/>
            <w:tcBorders>
              <w:top w:sz="4" w:val="nil"/>
              <w:left w:sz="4" w:val="nil"/>
              <w:bottom w:sz="4" w:val="nil"/>
              <w:right w:sz="4" w:val="nil"/>
            </w:tcBorders>
            <w:tcMar>
              <w:top w:type="dxa" w:w="102"/>
              <w:left w:type="dxa" w:w="62"/>
              <w:bottom w:type="dxa" w:w="102"/>
              <w:right w:type="dxa" w:w="62"/>
            </w:tcMar>
          </w:tcPr>
          <w:p w14:paraId="4B2B0000">
            <w:pPr>
              <w:widowControl w:val="0"/>
              <w:ind/>
              <w:jc w:val="center"/>
            </w:pPr>
            <w:r>
              <w:rPr>
                <w:sz w:val="20"/>
              </w:rPr>
              <w:t>st33.001</w:t>
            </w:r>
          </w:p>
        </w:tc>
        <w:tc>
          <w:tcPr>
            <w:tcW w:type="dxa" w:w="2438"/>
            <w:tcBorders>
              <w:top w:sz="4" w:val="nil"/>
              <w:left w:sz="4" w:val="nil"/>
              <w:bottom w:sz="4" w:val="nil"/>
              <w:right w:sz="4" w:val="nil"/>
            </w:tcBorders>
            <w:tcMar>
              <w:top w:type="dxa" w:w="102"/>
              <w:left w:type="dxa" w:w="62"/>
              <w:bottom w:type="dxa" w:w="102"/>
              <w:right w:type="dxa" w:w="62"/>
            </w:tcMar>
          </w:tcPr>
          <w:p w14:paraId="4C2B0000">
            <w:pPr>
              <w:widowControl w:val="0"/>
              <w:ind/>
            </w:pPr>
            <w:r>
              <w:rPr>
                <w:sz w:val="20"/>
              </w:rPr>
              <w:t>Отморожения (уровень 1)</w:t>
            </w:r>
          </w:p>
        </w:tc>
        <w:tc>
          <w:tcPr>
            <w:tcW w:type="dxa" w:w="3969"/>
            <w:tcBorders>
              <w:top w:sz="4" w:val="nil"/>
              <w:left w:sz="4" w:val="nil"/>
              <w:bottom w:sz="4" w:val="nil"/>
              <w:right w:sz="4" w:val="nil"/>
            </w:tcBorders>
            <w:tcMar>
              <w:top w:type="dxa" w:w="102"/>
              <w:left w:type="dxa" w:w="62"/>
              <w:bottom w:type="dxa" w:w="102"/>
              <w:right w:type="dxa" w:w="62"/>
            </w:tcMar>
          </w:tcPr>
          <w:p w14:paraId="4D2B0000">
            <w:pPr>
              <w:widowControl w:val="0"/>
              <w:ind/>
            </w:pPr>
            <w:r>
              <w:rPr>
                <w:sz w:val="20"/>
              </w:rPr>
              <w:t>T33.0, T33.1, T33.2, T33.3, T33.4, T33.5, T33.6, T33.7, T33.8, T33.9, T35.0</w:t>
            </w:r>
          </w:p>
        </w:tc>
        <w:tc>
          <w:tcPr>
            <w:tcW w:type="dxa" w:w="3969"/>
            <w:tcBorders>
              <w:top w:sz="4" w:val="nil"/>
              <w:left w:sz="4" w:val="nil"/>
              <w:bottom w:sz="4" w:val="nil"/>
              <w:right w:sz="4" w:val="nil"/>
            </w:tcBorders>
            <w:tcMar>
              <w:top w:type="dxa" w:w="102"/>
              <w:left w:type="dxa" w:w="62"/>
              <w:bottom w:type="dxa" w:w="102"/>
              <w:right w:type="dxa" w:w="62"/>
            </w:tcMar>
          </w:tcPr>
          <w:p w14:paraId="4E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F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02B0000">
            <w:pPr>
              <w:widowControl w:val="0"/>
              <w:ind/>
              <w:jc w:val="center"/>
            </w:pPr>
            <w:r>
              <w:rPr>
                <w:sz w:val="20"/>
              </w:rPr>
              <w:t>1,17</w:t>
            </w:r>
          </w:p>
        </w:tc>
      </w:tr>
      <w:tr>
        <w:tc>
          <w:tcPr>
            <w:tcW w:type="dxa" w:w="1234"/>
            <w:tcBorders>
              <w:top w:sz="4" w:val="nil"/>
              <w:left w:sz="4" w:val="nil"/>
              <w:bottom w:sz="4" w:val="nil"/>
              <w:right w:sz="4" w:val="nil"/>
            </w:tcBorders>
            <w:tcMar>
              <w:top w:type="dxa" w:w="102"/>
              <w:left w:type="dxa" w:w="62"/>
              <w:bottom w:type="dxa" w:w="102"/>
              <w:right w:type="dxa" w:w="62"/>
            </w:tcMar>
          </w:tcPr>
          <w:p w14:paraId="512B0000">
            <w:pPr>
              <w:widowControl w:val="0"/>
              <w:ind/>
              <w:jc w:val="center"/>
            </w:pPr>
            <w:r>
              <w:rPr>
                <w:sz w:val="20"/>
              </w:rPr>
              <w:t>st33.002</w:t>
            </w:r>
          </w:p>
        </w:tc>
        <w:tc>
          <w:tcPr>
            <w:tcW w:type="dxa" w:w="2438"/>
            <w:tcBorders>
              <w:top w:sz="4" w:val="nil"/>
              <w:left w:sz="4" w:val="nil"/>
              <w:bottom w:sz="4" w:val="nil"/>
              <w:right w:sz="4" w:val="nil"/>
            </w:tcBorders>
            <w:tcMar>
              <w:top w:type="dxa" w:w="102"/>
              <w:left w:type="dxa" w:w="62"/>
              <w:bottom w:type="dxa" w:w="102"/>
              <w:right w:type="dxa" w:w="62"/>
            </w:tcMar>
          </w:tcPr>
          <w:p w14:paraId="522B0000">
            <w:pPr>
              <w:widowControl w:val="0"/>
              <w:ind/>
            </w:pPr>
            <w:r>
              <w:rPr>
                <w:sz w:val="20"/>
              </w:rPr>
              <w:t>Отморожения (уровень 2)</w:t>
            </w:r>
          </w:p>
        </w:tc>
        <w:tc>
          <w:tcPr>
            <w:tcW w:type="dxa" w:w="3969"/>
            <w:tcBorders>
              <w:top w:sz="4" w:val="nil"/>
              <w:left w:sz="4" w:val="nil"/>
              <w:bottom w:sz="4" w:val="nil"/>
              <w:right w:sz="4" w:val="nil"/>
            </w:tcBorders>
            <w:tcMar>
              <w:top w:type="dxa" w:w="102"/>
              <w:left w:type="dxa" w:w="62"/>
              <w:bottom w:type="dxa" w:w="102"/>
              <w:right w:type="dxa" w:w="62"/>
            </w:tcMar>
          </w:tcPr>
          <w:p w14:paraId="532B0000">
            <w:pPr>
              <w:widowControl w:val="0"/>
              <w:ind/>
            </w:pPr>
            <w:r>
              <w:rPr>
                <w:sz w:val="20"/>
              </w:rPr>
              <w:t>T34, T34.0, T34.1, T34.2, T34.3, T34.4, T34.5, T34.6, T34.7, T34.8, T34.9, T35.1, T35.2, T35.3, T35.4, T35.5, T35.6, T35.7</w:t>
            </w:r>
          </w:p>
        </w:tc>
        <w:tc>
          <w:tcPr>
            <w:tcW w:type="dxa" w:w="3969"/>
            <w:tcBorders>
              <w:top w:sz="4" w:val="nil"/>
              <w:left w:sz="4" w:val="nil"/>
              <w:bottom w:sz="4" w:val="nil"/>
              <w:right w:sz="4" w:val="nil"/>
            </w:tcBorders>
            <w:tcMar>
              <w:top w:type="dxa" w:w="102"/>
              <w:left w:type="dxa" w:w="62"/>
              <w:bottom w:type="dxa" w:w="102"/>
              <w:right w:type="dxa" w:w="62"/>
            </w:tcMar>
          </w:tcPr>
          <w:p w14:paraId="54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5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62B0000">
            <w:pPr>
              <w:widowControl w:val="0"/>
              <w:ind/>
              <w:jc w:val="center"/>
            </w:pPr>
            <w:r>
              <w:rPr>
                <w:sz w:val="20"/>
              </w:rPr>
              <w:t>2,91</w:t>
            </w:r>
          </w:p>
        </w:tc>
      </w:tr>
      <w:tr>
        <w:tc>
          <w:tcPr>
            <w:tcW w:type="dxa" w:w="1234"/>
            <w:tcBorders>
              <w:top w:sz="4" w:val="nil"/>
              <w:left w:sz="4" w:val="nil"/>
              <w:bottom w:sz="4" w:val="nil"/>
              <w:right w:sz="4" w:val="nil"/>
            </w:tcBorders>
            <w:tcMar>
              <w:top w:type="dxa" w:w="102"/>
              <w:left w:type="dxa" w:w="62"/>
              <w:bottom w:type="dxa" w:w="102"/>
              <w:right w:type="dxa" w:w="62"/>
            </w:tcMar>
          </w:tcPr>
          <w:p w14:paraId="572B0000">
            <w:pPr>
              <w:widowControl w:val="0"/>
              <w:ind/>
              <w:jc w:val="center"/>
            </w:pPr>
            <w:r>
              <w:rPr>
                <w:sz w:val="20"/>
              </w:rPr>
              <w:t>st33.003</w:t>
            </w:r>
          </w:p>
        </w:tc>
        <w:tc>
          <w:tcPr>
            <w:tcW w:type="dxa" w:w="2438"/>
            <w:tcBorders>
              <w:top w:sz="4" w:val="nil"/>
              <w:left w:sz="4" w:val="nil"/>
              <w:bottom w:sz="4" w:val="nil"/>
              <w:right w:sz="4" w:val="nil"/>
            </w:tcBorders>
            <w:tcMar>
              <w:top w:type="dxa" w:w="102"/>
              <w:left w:type="dxa" w:w="62"/>
              <w:bottom w:type="dxa" w:w="102"/>
              <w:right w:type="dxa" w:w="62"/>
            </w:tcMar>
          </w:tcPr>
          <w:p w14:paraId="582B0000">
            <w:pPr>
              <w:widowControl w:val="0"/>
              <w:ind/>
            </w:pPr>
            <w:r>
              <w:rPr>
                <w:sz w:val="20"/>
              </w:rPr>
              <w:t>Ожоги (уровень 1)</w:t>
            </w:r>
          </w:p>
        </w:tc>
        <w:tc>
          <w:tcPr>
            <w:tcW w:type="dxa" w:w="3969"/>
            <w:tcBorders>
              <w:top w:sz="4" w:val="nil"/>
              <w:left w:sz="4" w:val="nil"/>
              <w:bottom w:sz="4" w:val="nil"/>
              <w:right w:sz="4" w:val="nil"/>
            </w:tcBorders>
            <w:tcMar>
              <w:top w:type="dxa" w:w="102"/>
              <w:left w:type="dxa" w:w="62"/>
              <w:bottom w:type="dxa" w:w="102"/>
              <w:right w:type="dxa" w:w="62"/>
            </w:tcMar>
          </w:tcPr>
          <w:p w14:paraId="592B0000">
            <w:pPr>
              <w:widowControl w:val="0"/>
              <w:ind/>
            </w:pPr>
            <w:r>
              <w:rPr>
                <w:sz w:val="20"/>
              </w:rPr>
              <w:t>T20.1, T20.2, T20.5, T20.6, T21.1, T21.2, T21.5, T21.6, T22.1, T22.2, T22.5, T22.6, T23.1, T23.2, T23.5, T23.6, T24.1, T24.2, T24.5, T24.6, T25.1, T25.2, T25.5, T25.6, T29.1, T29.2, T29.5, T29.6, T30.0, T30.1, T30.2, T30.4, T30.5</w:t>
            </w:r>
          </w:p>
        </w:tc>
        <w:tc>
          <w:tcPr>
            <w:tcW w:type="dxa" w:w="3969"/>
            <w:tcBorders>
              <w:top w:sz="4" w:val="nil"/>
              <w:left w:sz="4" w:val="nil"/>
              <w:bottom w:sz="4" w:val="nil"/>
              <w:right w:sz="4" w:val="nil"/>
            </w:tcBorders>
            <w:tcMar>
              <w:top w:type="dxa" w:w="102"/>
              <w:left w:type="dxa" w:w="62"/>
              <w:bottom w:type="dxa" w:w="102"/>
              <w:right w:type="dxa" w:w="62"/>
            </w:tcMar>
          </w:tcPr>
          <w:p w14:paraId="5A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B2B0000">
            <w:pPr>
              <w:widowControl w:val="0"/>
              <w:ind/>
            </w:pPr>
            <w:r>
              <w:rPr>
                <w:sz w:val="20"/>
              </w:rPr>
              <w:t>дополнительные диагнозы: T31.0, T32.0</w:t>
            </w:r>
          </w:p>
        </w:tc>
        <w:tc>
          <w:tcPr>
            <w:tcW w:type="dxa" w:w="1304"/>
            <w:tcBorders>
              <w:top w:sz="4" w:val="nil"/>
              <w:left w:sz="4" w:val="nil"/>
              <w:bottom w:sz="4" w:val="nil"/>
              <w:right w:sz="4" w:val="nil"/>
            </w:tcBorders>
            <w:tcMar>
              <w:top w:type="dxa" w:w="102"/>
              <w:left w:type="dxa" w:w="62"/>
              <w:bottom w:type="dxa" w:w="102"/>
              <w:right w:type="dxa" w:w="62"/>
            </w:tcMar>
          </w:tcPr>
          <w:p w14:paraId="5C2B0000">
            <w:pPr>
              <w:widowControl w:val="0"/>
              <w:ind/>
              <w:jc w:val="center"/>
            </w:pPr>
            <w:r>
              <w:rPr>
                <w:sz w:val="20"/>
              </w:rPr>
              <w:t>1,21</w:t>
            </w:r>
          </w:p>
        </w:tc>
      </w:tr>
      <w:tr>
        <w:tc>
          <w:tcPr>
            <w:tcW w:type="dxa" w:w="1234"/>
            <w:tcBorders>
              <w:top w:sz="4" w:val="nil"/>
              <w:left w:sz="4" w:val="nil"/>
              <w:bottom w:sz="4" w:val="nil"/>
              <w:right w:sz="4" w:val="nil"/>
            </w:tcBorders>
            <w:tcMar>
              <w:top w:type="dxa" w:w="102"/>
              <w:left w:type="dxa" w:w="62"/>
              <w:bottom w:type="dxa" w:w="102"/>
              <w:right w:type="dxa" w:w="62"/>
            </w:tcMar>
          </w:tcPr>
          <w:p w14:paraId="5D2B0000">
            <w:pPr>
              <w:widowControl w:val="0"/>
              <w:ind/>
              <w:jc w:val="center"/>
            </w:pPr>
            <w:r>
              <w:rPr>
                <w:sz w:val="20"/>
              </w:rPr>
              <w:t>st3 3.004</w:t>
            </w:r>
          </w:p>
        </w:tc>
        <w:tc>
          <w:tcPr>
            <w:tcW w:type="dxa" w:w="2438"/>
            <w:tcBorders>
              <w:top w:sz="4" w:val="nil"/>
              <w:left w:sz="4" w:val="nil"/>
              <w:bottom w:sz="4" w:val="nil"/>
              <w:right w:sz="4" w:val="nil"/>
            </w:tcBorders>
            <w:tcMar>
              <w:top w:type="dxa" w:w="102"/>
              <w:left w:type="dxa" w:w="62"/>
              <w:bottom w:type="dxa" w:w="102"/>
              <w:right w:type="dxa" w:w="62"/>
            </w:tcMar>
          </w:tcPr>
          <w:p w14:paraId="5E2B0000">
            <w:pPr>
              <w:widowControl w:val="0"/>
              <w:ind/>
            </w:pPr>
            <w:r>
              <w:rPr>
                <w:sz w:val="20"/>
              </w:rPr>
              <w:t>Ожоги (уровень 2)</w:t>
            </w:r>
          </w:p>
        </w:tc>
        <w:tc>
          <w:tcPr>
            <w:tcW w:type="dxa" w:w="3969"/>
            <w:tcBorders>
              <w:top w:sz="4" w:val="nil"/>
              <w:left w:sz="4" w:val="nil"/>
              <w:bottom w:sz="4" w:val="nil"/>
              <w:right w:sz="4" w:val="nil"/>
            </w:tcBorders>
            <w:tcMar>
              <w:top w:type="dxa" w:w="102"/>
              <w:left w:type="dxa" w:w="62"/>
              <w:bottom w:type="dxa" w:w="102"/>
              <w:right w:type="dxa" w:w="62"/>
            </w:tcMar>
          </w:tcPr>
          <w:p w14:paraId="5F2B0000">
            <w:pPr>
              <w:widowControl w:val="0"/>
              <w:ind/>
            </w:pPr>
            <w:r>
              <w:rPr>
                <w:sz w:val="20"/>
              </w:rPr>
              <w:t>T20.1, T20.2, T20.5, T20.6, T21.1, T21.2, T21.5, T21.6, T22.1, T22.2, T22.5, T22.6, T23.1, T23.2, T23.5, T23.6, T24.1, T24.2, T24.5, T24.6, T25.1, T25.2, T25.5, T25.6, T29.1, T29.2, T29.5, T29.6, T30.0, T30.1, T30.2, T30.4, T30.5, T30.6</w:t>
            </w:r>
          </w:p>
        </w:tc>
        <w:tc>
          <w:tcPr>
            <w:tcW w:type="dxa" w:w="3969"/>
            <w:tcBorders>
              <w:top w:sz="4" w:val="nil"/>
              <w:left w:sz="4" w:val="nil"/>
              <w:bottom w:sz="4" w:val="nil"/>
              <w:right w:sz="4" w:val="nil"/>
            </w:tcBorders>
            <w:tcMar>
              <w:top w:type="dxa" w:w="102"/>
              <w:left w:type="dxa" w:w="62"/>
              <w:bottom w:type="dxa" w:w="102"/>
              <w:right w:type="dxa" w:w="62"/>
            </w:tcMar>
          </w:tcPr>
          <w:p w14:paraId="60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12B0000">
            <w:pPr>
              <w:widowControl w:val="0"/>
              <w:ind/>
            </w:pPr>
            <w:r>
              <w:rPr>
                <w:sz w:val="20"/>
              </w:rPr>
              <w:t>дополнительные диагнозы: T31.1, T31.2, T31.3, T31.4, T31.5, T31.6, T31.7, T31.8, T31.9, T32.1, T32.2, T32.3, T32.4, T32.5, T32.6, T32.7</w:t>
            </w:r>
          </w:p>
        </w:tc>
        <w:tc>
          <w:tcPr>
            <w:tcW w:type="dxa" w:w="1304"/>
            <w:tcBorders>
              <w:top w:sz="4" w:val="nil"/>
              <w:left w:sz="4" w:val="nil"/>
              <w:bottom w:sz="4" w:val="nil"/>
              <w:right w:sz="4" w:val="nil"/>
            </w:tcBorders>
            <w:tcMar>
              <w:top w:type="dxa" w:w="102"/>
              <w:left w:type="dxa" w:w="62"/>
              <w:bottom w:type="dxa" w:w="102"/>
              <w:right w:type="dxa" w:w="62"/>
            </w:tcMar>
          </w:tcPr>
          <w:p w14:paraId="622B0000">
            <w:pPr>
              <w:widowControl w:val="0"/>
              <w:ind/>
              <w:jc w:val="center"/>
            </w:pPr>
            <w:r>
              <w:rPr>
                <w:sz w:val="20"/>
              </w:rPr>
              <w:t>2,03</w:t>
            </w:r>
          </w:p>
        </w:tc>
      </w:tr>
      <w:tr>
        <w:tc>
          <w:tcPr>
            <w:tcW w:type="dxa" w:w="1234"/>
            <w:tcBorders>
              <w:top w:sz="4" w:val="nil"/>
              <w:left w:sz="4" w:val="nil"/>
              <w:bottom w:sz="4" w:val="nil"/>
              <w:right w:sz="4" w:val="nil"/>
            </w:tcBorders>
            <w:tcMar>
              <w:top w:type="dxa" w:w="102"/>
              <w:left w:type="dxa" w:w="62"/>
              <w:bottom w:type="dxa" w:w="102"/>
              <w:right w:type="dxa" w:w="62"/>
            </w:tcMar>
          </w:tcPr>
          <w:p w14:paraId="632B0000">
            <w:pPr>
              <w:widowControl w:val="0"/>
              <w:ind/>
              <w:jc w:val="center"/>
            </w:pPr>
            <w:r>
              <w:rPr>
                <w:sz w:val="20"/>
              </w:rPr>
              <w:t>st33.005</w:t>
            </w:r>
          </w:p>
        </w:tc>
        <w:tc>
          <w:tcPr>
            <w:tcW w:type="dxa" w:w="2438"/>
            <w:tcBorders>
              <w:top w:sz="4" w:val="nil"/>
              <w:left w:sz="4" w:val="nil"/>
              <w:bottom w:sz="4" w:val="nil"/>
              <w:right w:sz="4" w:val="nil"/>
            </w:tcBorders>
            <w:tcMar>
              <w:top w:type="dxa" w:w="102"/>
              <w:left w:type="dxa" w:w="62"/>
              <w:bottom w:type="dxa" w:w="102"/>
              <w:right w:type="dxa" w:w="62"/>
            </w:tcMar>
          </w:tcPr>
          <w:p w14:paraId="642B0000">
            <w:pPr>
              <w:widowControl w:val="0"/>
              <w:ind/>
            </w:pPr>
            <w:r>
              <w:rPr>
                <w:sz w:val="20"/>
              </w:rPr>
              <w:t>Ожоги (уровень 3)</w:t>
            </w:r>
          </w:p>
        </w:tc>
        <w:tc>
          <w:tcPr>
            <w:tcW w:type="dxa" w:w="3969"/>
            <w:tcBorders>
              <w:top w:sz="4" w:val="nil"/>
              <w:left w:sz="4" w:val="nil"/>
              <w:bottom w:sz="4" w:val="nil"/>
              <w:right w:sz="4" w:val="nil"/>
            </w:tcBorders>
            <w:tcMar>
              <w:top w:type="dxa" w:w="102"/>
              <w:left w:type="dxa" w:w="62"/>
              <w:bottom w:type="dxa" w:w="102"/>
              <w:right w:type="dxa" w:w="62"/>
            </w:tcMar>
          </w:tcPr>
          <w:p w14:paraId="652B0000">
            <w:pPr>
              <w:widowControl w:val="0"/>
              <w:ind/>
            </w:pPr>
            <w:r>
              <w:rPr>
                <w:sz w:val="20"/>
              </w:rPr>
              <w:t>T20.0, T20.3, T20.4, T20.7, T21.0, T21.3, T21.4, T21.7, T22.0, T22.3, T22.4, T22.7, T23.0, T23.3, T23.4, T23.7, T24.0, T24.3, T24.4, T24.7, T25.0, T25.3, T25.4, T25.7, T29.0, T29.3, T29.4, T29.7, T30.3, T30.7</w:t>
            </w:r>
          </w:p>
        </w:tc>
        <w:tc>
          <w:tcPr>
            <w:tcW w:type="dxa" w:w="3969"/>
            <w:tcBorders>
              <w:top w:sz="4" w:val="nil"/>
              <w:left w:sz="4" w:val="nil"/>
              <w:bottom w:sz="4" w:val="nil"/>
              <w:right w:sz="4" w:val="nil"/>
            </w:tcBorders>
            <w:tcMar>
              <w:top w:type="dxa" w:w="102"/>
              <w:left w:type="dxa" w:w="62"/>
              <w:bottom w:type="dxa" w:w="102"/>
              <w:right w:type="dxa" w:w="62"/>
            </w:tcMar>
          </w:tcPr>
          <w:p w14:paraId="66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72B0000">
            <w:pPr>
              <w:widowControl w:val="0"/>
              <w:ind/>
            </w:pPr>
            <w:r>
              <w:rPr>
                <w:sz w:val="20"/>
              </w:rPr>
              <w:t>дополнительные диагнозы: T31.0, T32.0</w:t>
            </w:r>
          </w:p>
        </w:tc>
        <w:tc>
          <w:tcPr>
            <w:tcW w:type="dxa" w:w="1304"/>
            <w:tcBorders>
              <w:top w:sz="4" w:val="nil"/>
              <w:left w:sz="4" w:val="nil"/>
              <w:bottom w:sz="4" w:val="nil"/>
              <w:right w:sz="4" w:val="nil"/>
            </w:tcBorders>
            <w:tcMar>
              <w:top w:type="dxa" w:w="102"/>
              <w:left w:type="dxa" w:w="62"/>
              <w:bottom w:type="dxa" w:w="102"/>
              <w:right w:type="dxa" w:w="62"/>
            </w:tcMar>
          </w:tcPr>
          <w:p w14:paraId="682B0000">
            <w:pPr>
              <w:widowControl w:val="0"/>
              <w:ind/>
              <w:jc w:val="center"/>
            </w:pPr>
            <w:r>
              <w:rPr>
                <w:sz w:val="20"/>
              </w:rPr>
              <w:t>3,54</w:t>
            </w:r>
          </w:p>
        </w:tc>
      </w:tr>
      <w:tr>
        <w:tc>
          <w:tcPr>
            <w:tcW w:type="dxa" w:w="1234"/>
            <w:tcBorders>
              <w:top w:sz="4" w:val="nil"/>
              <w:left w:sz="4" w:val="nil"/>
              <w:bottom w:sz="4" w:val="nil"/>
              <w:right w:sz="4" w:val="nil"/>
            </w:tcBorders>
            <w:tcMar>
              <w:top w:type="dxa" w:w="102"/>
              <w:left w:type="dxa" w:w="62"/>
              <w:bottom w:type="dxa" w:w="102"/>
              <w:right w:type="dxa" w:w="62"/>
            </w:tcMar>
          </w:tcPr>
          <w:p w14:paraId="692B0000">
            <w:pPr>
              <w:widowControl w:val="0"/>
              <w:ind/>
              <w:jc w:val="center"/>
            </w:pPr>
            <w:r>
              <w:rPr>
                <w:sz w:val="20"/>
              </w:rPr>
              <w:t>st33.006</w:t>
            </w:r>
          </w:p>
        </w:tc>
        <w:tc>
          <w:tcPr>
            <w:tcW w:type="dxa" w:w="2438"/>
            <w:tcBorders>
              <w:top w:sz="4" w:val="nil"/>
              <w:left w:sz="4" w:val="nil"/>
              <w:bottom w:sz="4" w:val="nil"/>
              <w:right w:sz="4" w:val="nil"/>
            </w:tcBorders>
            <w:tcMar>
              <w:top w:type="dxa" w:w="102"/>
              <w:left w:type="dxa" w:w="62"/>
              <w:bottom w:type="dxa" w:w="102"/>
              <w:right w:type="dxa" w:w="62"/>
            </w:tcMar>
          </w:tcPr>
          <w:p w14:paraId="6A2B0000">
            <w:pPr>
              <w:widowControl w:val="0"/>
              <w:ind/>
            </w:pPr>
            <w:r>
              <w:rPr>
                <w:sz w:val="20"/>
              </w:rPr>
              <w:t>Ожоги (уровень 4)</w:t>
            </w:r>
          </w:p>
        </w:tc>
        <w:tc>
          <w:tcPr>
            <w:tcW w:type="dxa" w:w="3969"/>
            <w:tcBorders>
              <w:top w:sz="4" w:val="nil"/>
              <w:left w:sz="4" w:val="nil"/>
              <w:bottom w:sz="4" w:val="nil"/>
              <w:right w:sz="4" w:val="nil"/>
            </w:tcBorders>
            <w:tcMar>
              <w:top w:type="dxa" w:w="102"/>
              <w:left w:type="dxa" w:w="62"/>
              <w:bottom w:type="dxa" w:w="102"/>
              <w:right w:type="dxa" w:w="62"/>
            </w:tcMar>
          </w:tcPr>
          <w:p w14:paraId="6B2B0000">
            <w:pPr>
              <w:widowControl w:val="0"/>
              <w:ind/>
            </w:pPr>
            <w:r>
              <w:rPr>
                <w:sz w:val="20"/>
              </w:rPr>
              <w:t>T20.0, T20.3, T20.4, T20.7, T21.0, T21.3, T21.4, T21.7, T22.0, T22.3, T22.4, T22.7, T23.0, T23.3, T23.4, T23.7, T24.0, T24.3, T24.4, T24.7, T25.0, T25.3, T25.4, T25.7, T29.0, T29.3, T29.4, T29.7, T30.3, T30.7</w:t>
            </w:r>
          </w:p>
        </w:tc>
        <w:tc>
          <w:tcPr>
            <w:tcW w:type="dxa" w:w="3969"/>
            <w:tcBorders>
              <w:top w:sz="4" w:val="nil"/>
              <w:left w:sz="4" w:val="nil"/>
              <w:bottom w:sz="4" w:val="nil"/>
              <w:right w:sz="4" w:val="nil"/>
            </w:tcBorders>
            <w:tcMar>
              <w:top w:type="dxa" w:w="102"/>
              <w:left w:type="dxa" w:w="62"/>
              <w:bottom w:type="dxa" w:w="102"/>
              <w:right w:type="dxa" w:w="62"/>
            </w:tcMar>
          </w:tcPr>
          <w:p w14:paraId="6C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D2B0000">
            <w:pPr>
              <w:widowControl w:val="0"/>
              <w:ind/>
            </w:pPr>
            <w:r>
              <w:rPr>
                <w:sz w:val="20"/>
              </w:rPr>
              <w:t>дополнительные диагнозы: T31.1, T31.2, T32.1, T32.2</w:t>
            </w:r>
          </w:p>
        </w:tc>
        <w:tc>
          <w:tcPr>
            <w:tcW w:type="dxa" w:w="1304"/>
            <w:tcBorders>
              <w:top w:sz="4" w:val="nil"/>
              <w:left w:sz="4" w:val="nil"/>
              <w:bottom w:sz="4" w:val="nil"/>
              <w:right w:sz="4" w:val="nil"/>
            </w:tcBorders>
            <w:tcMar>
              <w:top w:type="dxa" w:w="102"/>
              <w:left w:type="dxa" w:w="62"/>
              <w:bottom w:type="dxa" w:w="102"/>
              <w:right w:type="dxa" w:w="62"/>
            </w:tcMar>
          </w:tcPr>
          <w:p w14:paraId="6E2B0000">
            <w:pPr>
              <w:widowControl w:val="0"/>
              <w:ind/>
              <w:jc w:val="center"/>
            </w:pPr>
            <w:r>
              <w:rPr>
                <w:sz w:val="20"/>
              </w:rPr>
              <w:t>5,20</w:t>
            </w:r>
          </w:p>
        </w:tc>
      </w:tr>
      <w:tr>
        <w:tc>
          <w:tcPr>
            <w:tcW w:type="dxa" w:w="1234"/>
            <w:tcBorders>
              <w:top w:sz="4" w:val="nil"/>
              <w:left w:sz="4" w:val="nil"/>
              <w:bottom w:sz="4" w:val="nil"/>
              <w:right w:sz="4" w:val="nil"/>
            </w:tcBorders>
            <w:tcMar>
              <w:top w:type="dxa" w:w="102"/>
              <w:left w:type="dxa" w:w="62"/>
              <w:bottom w:type="dxa" w:w="102"/>
              <w:right w:type="dxa" w:w="62"/>
            </w:tcMar>
          </w:tcPr>
          <w:p w14:paraId="6F2B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702B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712B0000">
            <w:pPr>
              <w:widowControl w:val="0"/>
              <w:ind/>
            </w:pPr>
            <w:r>
              <w:rPr>
                <w:sz w:val="20"/>
              </w:rPr>
              <w:t>T27.0, T27.1, T27.2, T27.3, T27.4, T27.5, T27.6, T27.7</w:t>
            </w:r>
          </w:p>
        </w:tc>
        <w:tc>
          <w:tcPr>
            <w:tcW w:type="dxa" w:w="3969"/>
            <w:tcBorders>
              <w:top w:sz="4" w:val="nil"/>
              <w:left w:sz="4" w:val="nil"/>
              <w:bottom w:sz="4" w:val="nil"/>
              <w:right w:sz="4" w:val="nil"/>
            </w:tcBorders>
            <w:tcMar>
              <w:top w:type="dxa" w:w="102"/>
              <w:left w:type="dxa" w:w="62"/>
              <w:bottom w:type="dxa" w:w="102"/>
              <w:right w:type="dxa" w:w="62"/>
            </w:tcMar>
          </w:tcPr>
          <w:p w14:paraId="72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3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42B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752B0000">
            <w:pPr>
              <w:widowControl w:val="0"/>
              <w:ind/>
              <w:jc w:val="center"/>
            </w:pPr>
            <w:r>
              <w:rPr>
                <w:sz w:val="20"/>
              </w:rPr>
              <w:t>st33.007</w:t>
            </w:r>
          </w:p>
        </w:tc>
        <w:tc>
          <w:tcPr>
            <w:tcW w:type="dxa" w:w="2438"/>
            <w:tcBorders>
              <w:top w:sz="4" w:val="nil"/>
              <w:left w:sz="4" w:val="nil"/>
              <w:bottom w:sz="4" w:val="nil"/>
              <w:right w:sz="4" w:val="nil"/>
            </w:tcBorders>
            <w:tcMar>
              <w:top w:type="dxa" w:w="102"/>
              <w:left w:type="dxa" w:w="62"/>
              <w:bottom w:type="dxa" w:w="102"/>
              <w:right w:type="dxa" w:w="62"/>
            </w:tcMar>
          </w:tcPr>
          <w:p w14:paraId="762B0000">
            <w:pPr>
              <w:widowControl w:val="0"/>
              <w:ind/>
            </w:pPr>
            <w:r>
              <w:rPr>
                <w:sz w:val="20"/>
              </w:rPr>
              <w:t>Ожоги (уровень 5)</w:t>
            </w:r>
          </w:p>
        </w:tc>
        <w:tc>
          <w:tcPr>
            <w:tcW w:type="dxa" w:w="3969"/>
            <w:tcBorders>
              <w:top w:sz="4" w:val="nil"/>
              <w:left w:sz="4" w:val="nil"/>
              <w:bottom w:sz="4" w:val="nil"/>
              <w:right w:sz="4" w:val="nil"/>
            </w:tcBorders>
            <w:tcMar>
              <w:top w:type="dxa" w:w="102"/>
              <w:left w:type="dxa" w:w="62"/>
              <w:bottom w:type="dxa" w:w="102"/>
              <w:right w:type="dxa" w:w="62"/>
            </w:tcMar>
          </w:tcPr>
          <w:p w14:paraId="772B0000">
            <w:pPr>
              <w:widowControl w:val="0"/>
              <w:ind/>
            </w:pPr>
            <w:r>
              <w:rPr>
                <w:sz w:val="20"/>
              </w:rPr>
              <w:t>T20.0, T20.3, T20.4, T20.7, T21.0, T21.3, T21.4, T21.7, T22.0, T22.3, T22.4, T22.7, T23.0, T23.3, T23.4, T23.7, T24.0, T24.3, T24.4, T24.7, T25.0, T25.3, T25.4, T25.7, T29.0, T29.3, T29.4, T29.7, T30.3, T30.7</w:t>
            </w:r>
          </w:p>
        </w:tc>
        <w:tc>
          <w:tcPr>
            <w:tcW w:type="dxa" w:w="3969"/>
            <w:tcBorders>
              <w:top w:sz="4" w:val="nil"/>
              <w:left w:sz="4" w:val="nil"/>
              <w:bottom w:sz="4" w:val="nil"/>
              <w:right w:sz="4" w:val="nil"/>
            </w:tcBorders>
            <w:tcMar>
              <w:top w:type="dxa" w:w="102"/>
              <w:left w:type="dxa" w:w="62"/>
              <w:bottom w:type="dxa" w:w="102"/>
              <w:right w:type="dxa" w:w="62"/>
            </w:tcMar>
          </w:tcPr>
          <w:p w14:paraId="78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92B0000">
            <w:pPr>
              <w:widowControl w:val="0"/>
              <w:ind/>
            </w:pPr>
            <w:r>
              <w:rPr>
                <w:sz w:val="20"/>
              </w:rPr>
              <w:t>дополнительные диагнозы: T31.3, T31.4, T31.5, T31.6, T31.7, T31.8, T31.9, T32.3, T32.4, T32.5, T32.6, T32.7, T32.8, T32.9</w:t>
            </w:r>
          </w:p>
        </w:tc>
        <w:tc>
          <w:tcPr>
            <w:tcW w:type="dxa" w:w="1304"/>
            <w:tcBorders>
              <w:top w:sz="4" w:val="nil"/>
              <w:left w:sz="4" w:val="nil"/>
              <w:bottom w:sz="4" w:val="nil"/>
              <w:right w:sz="4" w:val="nil"/>
            </w:tcBorders>
            <w:tcMar>
              <w:top w:type="dxa" w:w="102"/>
              <w:left w:type="dxa" w:w="62"/>
              <w:bottom w:type="dxa" w:w="102"/>
              <w:right w:type="dxa" w:w="62"/>
            </w:tcMar>
          </w:tcPr>
          <w:p w14:paraId="7A2B0000">
            <w:pPr>
              <w:widowControl w:val="0"/>
              <w:ind/>
              <w:jc w:val="center"/>
            </w:pPr>
            <w:r>
              <w:rPr>
                <w:sz w:val="20"/>
              </w:rPr>
              <w:t>11,11</w:t>
            </w:r>
          </w:p>
        </w:tc>
      </w:tr>
      <w:tr>
        <w:tc>
          <w:tcPr>
            <w:tcW w:type="dxa" w:w="1234"/>
            <w:tcBorders>
              <w:top w:sz="4" w:val="nil"/>
              <w:left w:sz="4" w:val="nil"/>
              <w:bottom w:sz="4" w:val="nil"/>
              <w:right w:sz="4" w:val="nil"/>
            </w:tcBorders>
            <w:tcMar>
              <w:top w:type="dxa" w:w="102"/>
              <w:left w:type="dxa" w:w="62"/>
              <w:bottom w:type="dxa" w:w="102"/>
              <w:right w:type="dxa" w:w="62"/>
            </w:tcMar>
          </w:tcPr>
          <w:p w14:paraId="7B2B0000">
            <w:pPr>
              <w:widowControl w:val="0"/>
              <w:ind/>
              <w:jc w:val="center"/>
            </w:pPr>
            <w:r>
              <w:rPr>
                <w:sz w:val="20"/>
              </w:rPr>
              <w:t>st33.008</w:t>
            </w:r>
          </w:p>
        </w:tc>
        <w:tc>
          <w:tcPr>
            <w:tcW w:type="dxa" w:w="2438"/>
            <w:tcBorders>
              <w:top w:sz="4" w:val="nil"/>
              <w:left w:sz="4" w:val="nil"/>
              <w:bottom w:sz="4" w:val="nil"/>
              <w:right w:sz="4" w:val="nil"/>
            </w:tcBorders>
            <w:tcMar>
              <w:top w:type="dxa" w:w="102"/>
              <w:left w:type="dxa" w:w="62"/>
              <w:bottom w:type="dxa" w:w="102"/>
              <w:right w:type="dxa" w:w="62"/>
            </w:tcMar>
          </w:tcPr>
          <w:p w14:paraId="7C2B0000">
            <w:pPr>
              <w:widowControl w:val="0"/>
              <w:ind/>
            </w:pPr>
            <w:r>
              <w:rPr>
                <w:sz w:val="20"/>
              </w:rPr>
              <w:t>Ожоги (уровень 4, 5) с синдромом органной дисфункции</w:t>
            </w:r>
          </w:p>
        </w:tc>
        <w:tc>
          <w:tcPr>
            <w:tcW w:type="dxa" w:w="3969"/>
            <w:tcBorders>
              <w:top w:sz="4" w:val="nil"/>
              <w:left w:sz="4" w:val="nil"/>
              <w:bottom w:sz="4" w:val="nil"/>
              <w:right w:sz="4" w:val="nil"/>
            </w:tcBorders>
            <w:tcMar>
              <w:top w:type="dxa" w:w="102"/>
              <w:left w:type="dxa" w:w="62"/>
              <w:bottom w:type="dxa" w:w="102"/>
              <w:right w:type="dxa" w:w="62"/>
            </w:tcMar>
          </w:tcPr>
          <w:p w14:paraId="7D2B0000">
            <w:pPr>
              <w:widowControl w:val="0"/>
              <w:ind/>
            </w:pPr>
            <w:r>
              <w:rPr>
                <w:sz w:val="20"/>
              </w:rPr>
              <w:t>T20.0, T20.3, T20.4, T20.7, T21.0, T21.3, T21.4, T21.7, T22.0, T22.3, T22.4, T22.7, T23.0, T23.3, T23.4, T23.7, T24.0, T24.3, T24.4, T24.7, T25.0, T25.3, T25.4, T25.7, T29.0, T29.3, T29.4, T29.7, T30.3, T30.7</w:t>
            </w:r>
          </w:p>
        </w:tc>
        <w:tc>
          <w:tcPr>
            <w:tcW w:type="dxa" w:w="3969"/>
            <w:tcBorders>
              <w:top w:sz="4" w:val="nil"/>
              <w:left w:sz="4" w:val="nil"/>
              <w:bottom w:sz="4" w:val="nil"/>
              <w:right w:sz="4" w:val="nil"/>
            </w:tcBorders>
            <w:tcMar>
              <w:top w:type="dxa" w:w="102"/>
              <w:left w:type="dxa" w:w="62"/>
              <w:bottom w:type="dxa" w:w="102"/>
              <w:right w:type="dxa" w:w="62"/>
            </w:tcMar>
          </w:tcPr>
          <w:p w14:paraId="7E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F2B0000">
            <w:pPr>
              <w:widowControl w:val="0"/>
              <w:ind/>
            </w:pPr>
            <w:r>
              <w:rPr>
                <w:sz w:val="20"/>
              </w:rPr>
              <w:t>иной классификационный критерий: it1</w:t>
            </w:r>
          </w:p>
        </w:tc>
        <w:tc>
          <w:tcPr>
            <w:tcW w:type="dxa" w:w="1304"/>
            <w:tcBorders>
              <w:top w:sz="4" w:val="nil"/>
              <w:left w:sz="4" w:val="nil"/>
              <w:bottom w:sz="4" w:val="nil"/>
              <w:right w:sz="4" w:val="nil"/>
            </w:tcBorders>
            <w:tcMar>
              <w:top w:type="dxa" w:w="102"/>
              <w:left w:type="dxa" w:w="62"/>
              <w:bottom w:type="dxa" w:w="102"/>
              <w:right w:type="dxa" w:w="62"/>
            </w:tcMar>
          </w:tcPr>
          <w:p w14:paraId="802B0000">
            <w:pPr>
              <w:widowControl w:val="0"/>
              <w:ind/>
              <w:jc w:val="center"/>
            </w:pPr>
            <w:r>
              <w:rPr>
                <w:sz w:val="20"/>
              </w:rPr>
              <w:t>14,07</w:t>
            </w:r>
          </w:p>
        </w:tc>
      </w:tr>
      <w:tr>
        <w:tc>
          <w:tcPr>
            <w:tcW w:type="dxa" w:w="1234"/>
            <w:tcBorders>
              <w:top w:sz="4" w:val="nil"/>
              <w:left w:sz="4" w:val="nil"/>
              <w:bottom w:sz="4" w:val="nil"/>
              <w:right w:sz="4" w:val="nil"/>
            </w:tcBorders>
            <w:tcMar>
              <w:top w:type="dxa" w:w="102"/>
              <w:left w:type="dxa" w:w="62"/>
              <w:bottom w:type="dxa" w:w="102"/>
              <w:right w:type="dxa" w:w="62"/>
            </w:tcMar>
          </w:tcPr>
          <w:p w14:paraId="812B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822B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832B0000">
            <w:pPr>
              <w:widowControl w:val="0"/>
              <w:ind/>
            </w:pPr>
            <w:r>
              <w:rPr>
                <w:sz w:val="20"/>
              </w:rPr>
              <w:t>T27.0, T27.1, T27.2, T27.3, T27.4, T27.5, T27.6, T27.7</w:t>
            </w:r>
          </w:p>
        </w:tc>
        <w:tc>
          <w:tcPr>
            <w:tcW w:type="dxa" w:w="3969"/>
            <w:tcBorders>
              <w:top w:sz="4" w:val="nil"/>
              <w:left w:sz="4" w:val="nil"/>
              <w:bottom w:sz="4" w:val="nil"/>
              <w:right w:sz="4" w:val="nil"/>
            </w:tcBorders>
            <w:tcMar>
              <w:top w:type="dxa" w:w="102"/>
              <w:left w:type="dxa" w:w="62"/>
              <w:bottom w:type="dxa" w:w="102"/>
              <w:right w:type="dxa" w:w="62"/>
            </w:tcMar>
          </w:tcPr>
          <w:p w14:paraId="842B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852B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862B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872B0000">
            <w:pPr>
              <w:widowControl w:val="0"/>
              <w:ind/>
              <w:jc w:val="center"/>
            </w:pPr>
            <w:r>
              <w:rPr>
                <w:sz w:val="20"/>
              </w:rPr>
              <w:t>st34</w:t>
            </w:r>
          </w:p>
        </w:tc>
        <w:tc>
          <w:tcPr>
            <w:tcW w:type="dxa" w:w="2438"/>
            <w:tcBorders>
              <w:top w:sz="4" w:val="nil"/>
              <w:left w:sz="4" w:val="nil"/>
              <w:bottom w:sz="4" w:val="nil"/>
              <w:right w:sz="4" w:val="nil"/>
            </w:tcBorders>
            <w:tcMar>
              <w:top w:type="dxa" w:w="102"/>
              <w:left w:type="dxa" w:w="62"/>
              <w:bottom w:type="dxa" w:w="102"/>
              <w:right w:type="dxa" w:w="62"/>
            </w:tcMar>
          </w:tcPr>
          <w:p w14:paraId="882B0000">
            <w:pPr>
              <w:widowControl w:val="0"/>
              <w:ind/>
            </w:pPr>
            <w:r>
              <w:rPr>
                <w:sz w:val="20"/>
              </w:rPr>
              <w:t>Челюстно-лицевая хирургия</w:t>
            </w:r>
          </w:p>
        </w:tc>
        <w:tc>
          <w:tcPr>
            <w:tcW w:type="dxa" w:w="3969"/>
            <w:tcBorders>
              <w:top w:sz="4" w:val="nil"/>
              <w:left w:sz="4" w:val="nil"/>
              <w:bottom w:sz="4" w:val="nil"/>
              <w:right w:sz="4" w:val="nil"/>
            </w:tcBorders>
            <w:tcMar>
              <w:top w:type="dxa" w:w="102"/>
              <w:left w:type="dxa" w:w="62"/>
              <w:bottom w:type="dxa" w:w="102"/>
              <w:right w:type="dxa" w:w="62"/>
            </w:tcMar>
          </w:tcPr>
          <w:p w14:paraId="892B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8A2B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8B2B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8C2B0000">
            <w:pPr>
              <w:widowControl w:val="0"/>
              <w:ind/>
              <w:jc w:val="center"/>
            </w:pPr>
            <w:r>
              <w:rPr>
                <w:sz w:val="20"/>
              </w:rPr>
              <w:t>1,18</w:t>
            </w:r>
          </w:p>
        </w:tc>
      </w:tr>
      <w:tr>
        <w:tc>
          <w:tcPr>
            <w:tcW w:type="dxa" w:w="1234"/>
            <w:tcBorders>
              <w:top w:sz="4" w:val="nil"/>
              <w:left w:sz="4" w:val="nil"/>
              <w:bottom w:sz="4" w:val="nil"/>
              <w:right w:sz="4" w:val="nil"/>
            </w:tcBorders>
            <w:tcMar>
              <w:top w:type="dxa" w:w="102"/>
              <w:left w:type="dxa" w:w="62"/>
              <w:bottom w:type="dxa" w:w="102"/>
              <w:right w:type="dxa" w:w="62"/>
            </w:tcMar>
          </w:tcPr>
          <w:p w14:paraId="8D2B0000">
            <w:pPr>
              <w:widowControl w:val="0"/>
              <w:ind/>
              <w:jc w:val="center"/>
            </w:pPr>
            <w:r>
              <w:rPr>
                <w:sz w:val="20"/>
              </w:rPr>
              <w:t>st34.001</w:t>
            </w:r>
          </w:p>
        </w:tc>
        <w:tc>
          <w:tcPr>
            <w:tcW w:type="dxa" w:w="2438"/>
            <w:tcBorders>
              <w:top w:sz="4" w:val="nil"/>
              <w:left w:sz="4" w:val="nil"/>
              <w:bottom w:sz="4" w:val="nil"/>
              <w:right w:sz="4" w:val="nil"/>
            </w:tcBorders>
            <w:tcMar>
              <w:top w:type="dxa" w:w="102"/>
              <w:left w:type="dxa" w:w="62"/>
              <w:bottom w:type="dxa" w:w="102"/>
              <w:right w:type="dxa" w:w="62"/>
            </w:tcMar>
          </w:tcPr>
          <w:p w14:paraId="8E2B0000">
            <w:pPr>
              <w:widowControl w:val="0"/>
              <w:ind/>
            </w:pPr>
            <w:r>
              <w:rPr>
                <w:sz w:val="20"/>
              </w:rPr>
              <w:t>Болезни полости рта, слюнных желез и челюстей, врожденные аномалии лица и шеи, взрослые</w:t>
            </w:r>
          </w:p>
        </w:tc>
        <w:tc>
          <w:tcPr>
            <w:tcW w:type="dxa" w:w="3969"/>
            <w:tcBorders>
              <w:top w:sz="4" w:val="nil"/>
              <w:left w:sz="4" w:val="nil"/>
              <w:bottom w:sz="4" w:val="nil"/>
              <w:right w:sz="4" w:val="nil"/>
            </w:tcBorders>
            <w:tcMar>
              <w:top w:type="dxa" w:w="102"/>
              <w:left w:type="dxa" w:w="62"/>
              <w:bottom w:type="dxa" w:w="102"/>
              <w:right w:type="dxa" w:w="62"/>
            </w:tcMar>
          </w:tcPr>
          <w:p w14:paraId="8F2B0000">
            <w:pPr>
              <w:widowControl w:val="0"/>
              <w:ind/>
            </w:pPr>
            <w:r>
              <w:rPr>
                <w:sz w:val="20"/>
              </w:rPr>
              <w:t>I86.0, K00, K00.0, K00.1, K00.2, K00.3, K00.4, K00.5, K00.6, K00.7, K00.8, K00.9, K01, K01.0, K01.1, K02, K02.0, K02.1, K02.2, K02.3, K02.4, K02.5, K02.8, K02.9, K03, K03.0, K03.1, K03.2, K03.3, K03.4, K03.5, K03.6, K03.7, K03.8, K03.9, K04, K04.0, K04.1, K04.2, K04.3, K04.4, K04.5, K04.6, K04.7, K04.8, K04.9, K05, K05.0, K05.1, K05.2, K05.3, K05.4, K05.5, K05.6, K06, K06.0, K06.1, K06.2, K06.8, K06.9, K07, K07.0, K07.1, K07.2, K07.3, K07.4, K07.5, K07.6, K07.8, K07.9, K08, K08.0, K08.1, K08.2, K08.3, K08.8, K08.9, K09, K09.0, K09.1, K09.2, K09.8, K09.9, K10, K10.0, K10.1, K10.2, K10.3, K10.8, K10.9, K11, K11.0, K11.1, K11.2, K11.3, K11.4, K11.5, K11.6, K11.7, K11.8, K11.9, K12, K12.0, K12.1, K12.2, K12.3, K13, K13.0, K13.1, K13.2, K13.3, K13.4, K13.5, K13.6, K13.7, K14, K14.0, K14.1, K14.2, K14.3, K14.4, K14.5, K14.6, K14.8, K14.9, Q18.3, Q18.4, Q18.5, Q18.6, Q18.7, Q18.8, Q18.9, Q35, Q35.1, Q35.3, Q35.5, Q35.7, Q35.9, Q36, Q36.0, Q36.1, Q36.9, Q37, Q37.0, Q37.1, Q37.2, Q37.3, Q37.4, Q37.5, Q37.8, Q37.9, Q38, Q38.0, Q38.1, Q38.2, Q38.3, Q38.4, Q38.5, Q38.6, Q38.7, Q38.8, S00.5, S01.4, S01.5, S02.4, S02.40, S02.41, S02.5, S02.50, S02.51, S02.6, S02.60, S02.61, S03, S03.0, S03.1, S03.2, S03.3, S03.4, S03.5</w:t>
            </w:r>
          </w:p>
        </w:tc>
        <w:tc>
          <w:tcPr>
            <w:tcW w:type="dxa" w:w="3969"/>
            <w:tcBorders>
              <w:top w:sz="4" w:val="nil"/>
              <w:left w:sz="4" w:val="nil"/>
              <w:bottom w:sz="4" w:val="nil"/>
              <w:right w:sz="4" w:val="nil"/>
            </w:tcBorders>
            <w:tcMar>
              <w:top w:type="dxa" w:w="102"/>
              <w:left w:type="dxa" w:w="62"/>
              <w:bottom w:type="dxa" w:w="102"/>
              <w:right w:type="dxa" w:w="62"/>
            </w:tcMar>
          </w:tcPr>
          <w:p w14:paraId="90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12B0000">
            <w:pPr>
              <w:widowControl w:val="0"/>
              <w:ind/>
            </w:pPr>
            <w:r>
              <w:rPr>
                <w:sz w:val="20"/>
              </w:rPr>
              <w:t>возрастная группа:</w:t>
            </w:r>
          </w:p>
          <w:p w14:paraId="922B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932B0000">
            <w:pPr>
              <w:widowControl w:val="0"/>
              <w:ind/>
              <w:jc w:val="center"/>
            </w:pPr>
            <w:r>
              <w:rPr>
                <w:sz w:val="20"/>
              </w:rPr>
              <w:t>0,89</w:t>
            </w:r>
          </w:p>
        </w:tc>
      </w:tr>
      <w:tr>
        <w:tc>
          <w:tcPr>
            <w:tcW w:type="dxa" w:w="1234"/>
            <w:tcBorders>
              <w:top w:sz="4" w:val="nil"/>
              <w:left w:sz="4" w:val="nil"/>
              <w:bottom w:sz="4" w:val="nil"/>
              <w:right w:sz="4" w:val="nil"/>
            </w:tcBorders>
            <w:tcMar>
              <w:top w:type="dxa" w:w="102"/>
              <w:left w:type="dxa" w:w="62"/>
              <w:bottom w:type="dxa" w:w="102"/>
              <w:right w:type="dxa" w:w="62"/>
            </w:tcMar>
          </w:tcPr>
          <w:p w14:paraId="942B0000">
            <w:pPr>
              <w:widowControl w:val="0"/>
              <w:ind/>
              <w:jc w:val="center"/>
            </w:pPr>
            <w:r>
              <w:rPr>
                <w:sz w:val="20"/>
              </w:rPr>
              <w:t>st34.002</w:t>
            </w:r>
          </w:p>
        </w:tc>
        <w:tc>
          <w:tcPr>
            <w:tcW w:type="dxa" w:w="2438"/>
            <w:tcBorders>
              <w:top w:sz="4" w:val="nil"/>
              <w:left w:sz="4" w:val="nil"/>
              <w:bottom w:sz="4" w:val="nil"/>
              <w:right w:sz="4" w:val="nil"/>
            </w:tcBorders>
            <w:tcMar>
              <w:top w:type="dxa" w:w="102"/>
              <w:left w:type="dxa" w:w="62"/>
              <w:bottom w:type="dxa" w:w="102"/>
              <w:right w:type="dxa" w:w="62"/>
            </w:tcMar>
          </w:tcPr>
          <w:p w14:paraId="952B0000">
            <w:pPr>
              <w:widowControl w:val="0"/>
              <w:ind/>
            </w:pPr>
            <w:r>
              <w:rPr>
                <w:sz w:val="20"/>
              </w:rPr>
              <w:t>Операции на органах полости рта (уровень 1)</w:t>
            </w:r>
          </w:p>
        </w:tc>
        <w:tc>
          <w:tcPr>
            <w:tcW w:type="dxa" w:w="3969"/>
            <w:tcBorders>
              <w:top w:sz="4" w:val="nil"/>
              <w:left w:sz="4" w:val="nil"/>
              <w:bottom w:sz="4" w:val="nil"/>
              <w:right w:sz="4" w:val="nil"/>
            </w:tcBorders>
            <w:tcMar>
              <w:top w:type="dxa" w:w="102"/>
              <w:left w:type="dxa" w:w="62"/>
              <w:bottom w:type="dxa" w:w="102"/>
              <w:right w:type="dxa" w:w="62"/>
            </w:tcMar>
          </w:tcPr>
          <w:p w14:paraId="962B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72B0000">
            <w:pPr>
              <w:widowControl w:val="0"/>
              <w:ind/>
            </w:pPr>
            <w:r>
              <w:rPr>
                <w:color w:val="0000FF"/>
                <w:sz w:val="20"/>
              </w:rPr>
              <w:fldChar w:fldCharType="begin"/>
            </w:r>
            <w:r>
              <w:rPr>
                <w:color w:val="0000FF"/>
                <w:sz w:val="20"/>
              </w:rPr>
              <w:instrText>HYPERLINK "https://login.consultant.ru/link/?req=doc&amp;base=LAW&amp;n=371416&amp;dst=107873"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A16.07.097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8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92B0000">
            <w:pPr>
              <w:widowControl w:val="0"/>
              <w:ind/>
              <w:jc w:val="center"/>
            </w:pPr>
            <w:r>
              <w:rPr>
                <w:sz w:val="20"/>
              </w:rPr>
              <w:t>0,74</w:t>
            </w:r>
          </w:p>
        </w:tc>
      </w:tr>
      <w:tr>
        <w:tc>
          <w:tcPr>
            <w:tcW w:type="dxa" w:w="1234"/>
            <w:tcBorders>
              <w:top w:sz="4" w:val="nil"/>
              <w:left w:sz="4" w:val="nil"/>
              <w:bottom w:sz="4" w:val="nil"/>
              <w:right w:sz="4" w:val="nil"/>
            </w:tcBorders>
            <w:tcMar>
              <w:top w:type="dxa" w:w="102"/>
              <w:left w:type="dxa" w:w="62"/>
              <w:bottom w:type="dxa" w:w="102"/>
              <w:right w:type="dxa" w:w="62"/>
            </w:tcMar>
          </w:tcPr>
          <w:p w14:paraId="9A2B0000">
            <w:pPr>
              <w:widowControl w:val="0"/>
              <w:ind/>
              <w:jc w:val="center"/>
            </w:pPr>
            <w:r>
              <w:rPr>
                <w:sz w:val="20"/>
              </w:rPr>
              <w:t>st34.003</w:t>
            </w:r>
          </w:p>
        </w:tc>
        <w:tc>
          <w:tcPr>
            <w:tcW w:type="dxa" w:w="2438"/>
            <w:tcBorders>
              <w:top w:sz="4" w:val="nil"/>
              <w:left w:sz="4" w:val="nil"/>
              <w:bottom w:sz="4" w:val="nil"/>
              <w:right w:sz="4" w:val="nil"/>
            </w:tcBorders>
            <w:tcMar>
              <w:top w:type="dxa" w:w="102"/>
              <w:left w:type="dxa" w:w="62"/>
              <w:bottom w:type="dxa" w:w="102"/>
              <w:right w:type="dxa" w:w="62"/>
            </w:tcMar>
          </w:tcPr>
          <w:p w14:paraId="9B2B0000">
            <w:pPr>
              <w:widowControl w:val="0"/>
              <w:ind/>
            </w:pPr>
            <w:r>
              <w:rPr>
                <w:sz w:val="20"/>
              </w:rPr>
              <w:t>Операции на органах полости рта (уровень 2)</w:t>
            </w:r>
          </w:p>
        </w:tc>
        <w:tc>
          <w:tcPr>
            <w:tcW w:type="dxa" w:w="3969"/>
            <w:tcBorders>
              <w:top w:sz="4" w:val="nil"/>
              <w:left w:sz="4" w:val="nil"/>
              <w:bottom w:sz="4" w:val="nil"/>
              <w:right w:sz="4" w:val="nil"/>
            </w:tcBorders>
            <w:tcMar>
              <w:top w:type="dxa" w:w="102"/>
              <w:left w:type="dxa" w:w="62"/>
              <w:bottom w:type="dxa" w:w="102"/>
              <w:right w:type="dxa" w:w="62"/>
            </w:tcMar>
          </w:tcPr>
          <w:p w14:paraId="9C2B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D2B0000">
            <w:pPr>
              <w:widowControl w:val="0"/>
              <w:ind/>
            </w:pPr>
            <w:r>
              <w:rPr>
                <w:color w:val="0000FF"/>
                <w:sz w:val="20"/>
              </w:rPr>
              <w:fldChar w:fldCharType="begin"/>
            </w:r>
            <w:r>
              <w:rPr>
                <w:color w:val="0000FF"/>
                <w:sz w:val="20"/>
              </w:rPr>
              <w:instrText>HYPERLINK "https://login.consultant.ru/link/?req=doc&amp;base=LAW&amp;n=371416&amp;dst=107881"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A16.07.064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A16.07.067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A16.22.012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E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F2B0000">
            <w:pPr>
              <w:widowControl w:val="0"/>
              <w:ind/>
              <w:jc w:val="center"/>
            </w:pPr>
            <w:r>
              <w:rPr>
                <w:sz w:val="20"/>
              </w:rPr>
              <w:t>1,27</w:t>
            </w:r>
          </w:p>
        </w:tc>
      </w:tr>
      <w:tr>
        <w:tc>
          <w:tcPr>
            <w:tcW w:type="dxa" w:w="1234"/>
            <w:tcBorders>
              <w:top w:sz="4" w:val="nil"/>
              <w:left w:sz="4" w:val="nil"/>
              <w:bottom w:sz="4" w:val="nil"/>
              <w:right w:sz="4" w:val="nil"/>
            </w:tcBorders>
            <w:tcMar>
              <w:top w:type="dxa" w:w="102"/>
              <w:left w:type="dxa" w:w="62"/>
              <w:bottom w:type="dxa" w:w="102"/>
              <w:right w:type="dxa" w:w="62"/>
            </w:tcMar>
          </w:tcPr>
          <w:p w14:paraId="A02B0000">
            <w:pPr>
              <w:widowControl w:val="0"/>
              <w:ind/>
              <w:jc w:val="center"/>
            </w:pPr>
            <w:r>
              <w:rPr>
                <w:sz w:val="20"/>
              </w:rPr>
              <w:t>st34.004</w:t>
            </w:r>
          </w:p>
        </w:tc>
        <w:tc>
          <w:tcPr>
            <w:tcW w:type="dxa" w:w="2438"/>
            <w:tcBorders>
              <w:top w:sz="4" w:val="nil"/>
              <w:left w:sz="4" w:val="nil"/>
              <w:bottom w:sz="4" w:val="nil"/>
              <w:right w:sz="4" w:val="nil"/>
            </w:tcBorders>
            <w:tcMar>
              <w:top w:type="dxa" w:w="102"/>
              <w:left w:type="dxa" w:w="62"/>
              <w:bottom w:type="dxa" w:w="102"/>
              <w:right w:type="dxa" w:w="62"/>
            </w:tcMar>
          </w:tcPr>
          <w:p w14:paraId="A12B0000">
            <w:pPr>
              <w:widowControl w:val="0"/>
              <w:ind/>
            </w:pPr>
            <w:r>
              <w:rPr>
                <w:sz w:val="20"/>
              </w:rPr>
              <w:t>Операции на органах полости рта (уровень 3)</w:t>
            </w:r>
          </w:p>
        </w:tc>
        <w:tc>
          <w:tcPr>
            <w:tcW w:type="dxa" w:w="3969"/>
            <w:tcBorders>
              <w:top w:sz="4" w:val="nil"/>
              <w:left w:sz="4" w:val="nil"/>
              <w:bottom w:sz="4" w:val="nil"/>
              <w:right w:sz="4" w:val="nil"/>
            </w:tcBorders>
            <w:tcMar>
              <w:top w:type="dxa" w:w="102"/>
              <w:left w:type="dxa" w:w="62"/>
              <w:bottom w:type="dxa" w:w="102"/>
              <w:right w:type="dxa" w:w="62"/>
            </w:tcMar>
          </w:tcPr>
          <w:p w14:paraId="A22B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32B0000">
            <w:pPr>
              <w:widowControl w:val="0"/>
              <w:ind/>
            </w:pPr>
            <w:r>
              <w:rPr>
                <w:color w:val="0000FF"/>
                <w:sz w:val="20"/>
              </w:rPr>
              <w:fldChar w:fldCharType="begin"/>
            </w:r>
            <w:r>
              <w:rPr>
                <w:color w:val="0000FF"/>
                <w:sz w:val="20"/>
              </w:rPr>
              <w:instrText>HYPERLINK "https://login.consultant.ru/link/?req=doc&amp;base=LAW&amp;n=371416&amp;dst=107887"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A16.07.067.001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A16.07.083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A16.07.083.001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A16.07.083.002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A16.07.084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A16.07.084.001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A16.07.084.002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A16.07.085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A16.07.086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A16.07.087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A16.07.088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4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52B0000">
            <w:pPr>
              <w:widowControl w:val="0"/>
              <w:ind/>
              <w:jc w:val="center"/>
            </w:pPr>
            <w:r>
              <w:rPr>
                <w:sz w:val="20"/>
              </w:rPr>
              <w:t>1,63</w:t>
            </w:r>
          </w:p>
        </w:tc>
      </w:tr>
      <w:tr>
        <w:tc>
          <w:tcPr>
            <w:tcW w:type="dxa" w:w="1234"/>
            <w:tcBorders>
              <w:top w:sz="4" w:val="nil"/>
              <w:left w:sz="4" w:val="nil"/>
              <w:bottom w:sz="4" w:val="nil"/>
              <w:right w:sz="4" w:val="nil"/>
            </w:tcBorders>
            <w:tcMar>
              <w:top w:type="dxa" w:w="102"/>
              <w:left w:type="dxa" w:w="62"/>
              <w:bottom w:type="dxa" w:w="102"/>
              <w:right w:type="dxa" w:w="62"/>
            </w:tcMar>
          </w:tcPr>
          <w:p w14:paraId="A62B0000">
            <w:pPr>
              <w:widowControl w:val="0"/>
              <w:ind/>
              <w:jc w:val="center"/>
            </w:pPr>
            <w:r>
              <w:rPr>
                <w:sz w:val="20"/>
              </w:rPr>
              <w:t>st34.005</w:t>
            </w:r>
          </w:p>
        </w:tc>
        <w:tc>
          <w:tcPr>
            <w:tcW w:type="dxa" w:w="2438"/>
            <w:tcBorders>
              <w:top w:sz="4" w:val="nil"/>
              <w:left w:sz="4" w:val="nil"/>
              <w:bottom w:sz="4" w:val="nil"/>
              <w:right w:sz="4" w:val="nil"/>
            </w:tcBorders>
            <w:tcMar>
              <w:top w:type="dxa" w:w="102"/>
              <w:left w:type="dxa" w:w="62"/>
              <w:bottom w:type="dxa" w:w="102"/>
              <w:right w:type="dxa" w:w="62"/>
            </w:tcMar>
          </w:tcPr>
          <w:p w14:paraId="A72B0000">
            <w:pPr>
              <w:widowControl w:val="0"/>
              <w:ind/>
            </w:pPr>
            <w:r>
              <w:rPr>
                <w:sz w:val="20"/>
              </w:rPr>
              <w:t>Операции на органах полости рта (уровень 4)</w:t>
            </w:r>
          </w:p>
        </w:tc>
        <w:tc>
          <w:tcPr>
            <w:tcW w:type="dxa" w:w="3969"/>
            <w:tcBorders>
              <w:top w:sz="4" w:val="nil"/>
              <w:left w:sz="4" w:val="nil"/>
              <w:bottom w:sz="4" w:val="nil"/>
              <w:right w:sz="4" w:val="nil"/>
            </w:tcBorders>
            <w:tcMar>
              <w:top w:type="dxa" w:w="102"/>
              <w:left w:type="dxa" w:w="62"/>
              <w:bottom w:type="dxa" w:w="102"/>
              <w:right w:type="dxa" w:w="62"/>
            </w:tcMar>
          </w:tcPr>
          <w:p w14:paraId="A82B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92B0000">
            <w:pPr>
              <w:widowControl w:val="0"/>
              <w:ind/>
            </w:pPr>
            <w:r>
              <w:rPr>
                <w:color w:val="0000FF"/>
                <w:sz w:val="20"/>
              </w:rPr>
              <w:fldChar w:fldCharType="begin"/>
            </w:r>
            <w:r>
              <w:rPr>
                <w:color w:val="0000FF"/>
                <w:sz w:val="20"/>
              </w:rPr>
              <w:instrText>HYPERLINK "https://login.consultant.ru/link/?req=doc&amp;base=LAW&amp;n=371416&amp;dst=107901"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A16.07.041.001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A16.07.061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A16.07.061.001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A16.07.062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A16.07.063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A16.07.066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A16.07.076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A16.07.080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A16.07.081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A16.07.085.001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A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B2B0000">
            <w:pPr>
              <w:widowControl w:val="0"/>
              <w:ind/>
              <w:jc w:val="center"/>
            </w:pPr>
            <w:r>
              <w:rPr>
                <w:sz w:val="20"/>
              </w:rPr>
              <w:t>1,9</w:t>
            </w:r>
          </w:p>
        </w:tc>
      </w:tr>
      <w:tr>
        <w:tc>
          <w:tcPr>
            <w:tcW w:type="dxa" w:w="1234"/>
            <w:tcBorders>
              <w:top w:sz="4" w:val="nil"/>
              <w:left w:sz="4" w:val="nil"/>
              <w:bottom w:sz="4" w:val="nil"/>
              <w:right w:sz="4" w:val="nil"/>
            </w:tcBorders>
            <w:tcMar>
              <w:top w:type="dxa" w:w="102"/>
              <w:left w:type="dxa" w:w="62"/>
              <w:bottom w:type="dxa" w:w="102"/>
              <w:right w:type="dxa" w:w="62"/>
            </w:tcMar>
          </w:tcPr>
          <w:p w14:paraId="AC2B0000">
            <w:pPr>
              <w:widowControl w:val="0"/>
              <w:ind/>
              <w:jc w:val="center"/>
            </w:pPr>
            <w:r>
              <w:rPr>
                <w:sz w:val="20"/>
              </w:rPr>
              <w:t>st35.001</w:t>
            </w:r>
          </w:p>
        </w:tc>
        <w:tc>
          <w:tcPr>
            <w:tcW w:type="dxa" w:w="2438"/>
            <w:tcBorders>
              <w:top w:sz="4" w:val="nil"/>
              <w:left w:sz="4" w:val="nil"/>
              <w:bottom w:sz="4" w:val="nil"/>
              <w:right w:sz="4" w:val="nil"/>
            </w:tcBorders>
            <w:tcMar>
              <w:top w:type="dxa" w:w="102"/>
              <w:left w:type="dxa" w:w="62"/>
              <w:bottom w:type="dxa" w:w="102"/>
              <w:right w:type="dxa" w:w="62"/>
            </w:tcMar>
          </w:tcPr>
          <w:p w14:paraId="AD2B0000">
            <w:pPr>
              <w:widowControl w:val="0"/>
              <w:ind/>
            </w:pPr>
            <w:r>
              <w:rPr>
                <w:sz w:val="20"/>
              </w:rPr>
              <w:t>Сахарный диабет, взрослые (уровень 1)</w:t>
            </w:r>
          </w:p>
        </w:tc>
        <w:tc>
          <w:tcPr>
            <w:tcW w:type="dxa" w:w="3969"/>
            <w:tcBorders>
              <w:top w:sz="4" w:val="nil"/>
              <w:left w:sz="4" w:val="nil"/>
              <w:bottom w:sz="4" w:val="nil"/>
              <w:right w:sz="4" w:val="nil"/>
            </w:tcBorders>
            <w:tcMar>
              <w:top w:type="dxa" w:w="102"/>
              <w:left w:type="dxa" w:w="62"/>
              <w:bottom w:type="dxa" w:w="102"/>
              <w:right w:type="dxa" w:w="62"/>
            </w:tcMar>
          </w:tcPr>
          <w:p w14:paraId="AE2B0000">
            <w:pPr>
              <w:widowControl w:val="0"/>
              <w:ind/>
            </w:pPr>
            <w:r>
              <w:rPr>
                <w:sz w:val="20"/>
              </w:rPr>
              <w:t>E10.9, E11.9, E13.9, E14.9, R73, R73.0, R73.9, R81</w:t>
            </w:r>
          </w:p>
        </w:tc>
        <w:tc>
          <w:tcPr>
            <w:tcW w:type="dxa" w:w="3969"/>
            <w:tcBorders>
              <w:top w:sz="4" w:val="nil"/>
              <w:left w:sz="4" w:val="nil"/>
              <w:bottom w:sz="4" w:val="nil"/>
              <w:right w:sz="4" w:val="nil"/>
            </w:tcBorders>
            <w:tcMar>
              <w:top w:type="dxa" w:w="102"/>
              <w:left w:type="dxa" w:w="62"/>
              <w:bottom w:type="dxa" w:w="102"/>
              <w:right w:type="dxa" w:w="62"/>
            </w:tcMar>
          </w:tcPr>
          <w:p w14:paraId="AF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02B0000">
            <w:pPr>
              <w:widowControl w:val="0"/>
              <w:ind/>
            </w:pPr>
            <w:r>
              <w:rPr>
                <w:sz w:val="20"/>
              </w:rPr>
              <w:t>возрастная группа:</w:t>
            </w:r>
          </w:p>
          <w:p w14:paraId="B12B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B22B0000">
            <w:pPr>
              <w:widowControl w:val="0"/>
              <w:ind/>
              <w:jc w:val="center"/>
            </w:pPr>
            <w:r>
              <w:rPr>
                <w:sz w:val="20"/>
              </w:rPr>
              <w:t>1,02</w:t>
            </w:r>
          </w:p>
        </w:tc>
      </w:tr>
      <w:tr>
        <w:tc>
          <w:tcPr>
            <w:tcW w:type="dxa" w:w="1234"/>
            <w:tcBorders>
              <w:top w:sz="4" w:val="nil"/>
              <w:left w:sz="4" w:val="nil"/>
              <w:bottom w:sz="4" w:val="nil"/>
              <w:right w:sz="4" w:val="nil"/>
            </w:tcBorders>
            <w:tcMar>
              <w:top w:type="dxa" w:w="102"/>
              <w:left w:type="dxa" w:w="62"/>
              <w:bottom w:type="dxa" w:w="102"/>
              <w:right w:type="dxa" w:w="62"/>
            </w:tcMar>
          </w:tcPr>
          <w:p w14:paraId="B32B0000">
            <w:pPr>
              <w:widowControl w:val="0"/>
              <w:ind/>
              <w:jc w:val="center"/>
            </w:pPr>
            <w:r>
              <w:rPr>
                <w:sz w:val="20"/>
              </w:rPr>
              <w:t>st35.002</w:t>
            </w:r>
          </w:p>
        </w:tc>
        <w:tc>
          <w:tcPr>
            <w:tcW w:type="dxa" w:w="2438"/>
            <w:tcBorders>
              <w:top w:sz="4" w:val="nil"/>
              <w:left w:sz="4" w:val="nil"/>
              <w:bottom w:sz="4" w:val="nil"/>
              <w:right w:sz="4" w:val="nil"/>
            </w:tcBorders>
            <w:tcMar>
              <w:top w:type="dxa" w:w="102"/>
              <w:left w:type="dxa" w:w="62"/>
              <w:bottom w:type="dxa" w:w="102"/>
              <w:right w:type="dxa" w:w="62"/>
            </w:tcMar>
          </w:tcPr>
          <w:p w14:paraId="B42B0000">
            <w:pPr>
              <w:widowControl w:val="0"/>
              <w:ind/>
            </w:pPr>
            <w:r>
              <w:rPr>
                <w:sz w:val="20"/>
              </w:rPr>
              <w:t>Сахарный диабет, взрослые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B52B0000">
            <w:pPr>
              <w:widowControl w:val="0"/>
              <w:ind/>
            </w:pPr>
            <w:r>
              <w:rPr>
                <w:sz w:val="20"/>
              </w:rPr>
              <w:t>E10.0, E10.1, E10.2, E10.3, E10.4, E10.5, E10.6, E10.7, E10.8, E11.0, E11.1, E11.2, E11.3, E11.4, E11.5, E11.6, E11.7, E11.8, E12.0, E12.1, E12.2, E12.3, E12.4, E12.5, E12.6, E12.7, E12.8, E12.9, E13.0, E13.1, E13.2, E13.3, E13.4, E13.5, E13.6, E13.7, E13.8, E14.0, E14.1, E14.2, E14.3, E14.4, E14.5, E14.6, E14.7, E14.8</w:t>
            </w:r>
          </w:p>
        </w:tc>
        <w:tc>
          <w:tcPr>
            <w:tcW w:type="dxa" w:w="3969"/>
            <w:tcBorders>
              <w:top w:sz="4" w:val="nil"/>
              <w:left w:sz="4" w:val="nil"/>
              <w:bottom w:sz="4" w:val="nil"/>
              <w:right w:sz="4" w:val="nil"/>
            </w:tcBorders>
            <w:tcMar>
              <w:top w:type="dxa" w:w="102"/>
              <w:left w:type="dxa" w:w="62"/>
              <w:bottom w:type="dxa" w:w="102"/>
              <w:right w:type="dxa" w:w="62"/>
            </w:tcMar>
          </w:tcPr>
          <w:p w14:paraId="B6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72B0000">
            <w:pPr>
              <w:widowControl w:val="0"/>
              <w:ind/>
            </w:pPr>
            <w:r>
              <w:rPr>
                <w:sz w:val="20"/>
              </w:rPr>
              <w:t>возрастная группа:</w:t>
            </w:r>
          </w:p>
          <w:p w14:paraId="B82B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B92B0000">
            <w:pPr>
              <w:widowControl w:val="0"/>
              <w:ind/>
              <w:jc w:val="center"/>
            </w:pPr>
            <w:r>
              <w:rPr>
                <w:sz w:val="20"/>
              </w:rPr>
              <w:t>1,49</w:t>
            </w:r>
          </w:p>
        </w:tc>
      </w:tr>
      <w:tr>
        <w:tc>
          <w:tcPr>
            <w:tcW w:type="dxa" w:w="1234"/>
            <w:tcBorders>
              <w:top w:sz="4" w:val="nil"/>
              <w:left w:sz="4" w:val="nil"/>
              <w:bottom w:sz="4" w:val="nil"/>
              <w:right w:sz="4" w:val="nil"/>
            </w:tcBorders>
            <w:tcMar>
              <w:top w:type="dxa" w:w="102"/>
              <w:left w:type="dxa" w:w="62"/>
              <w:bottom w:type="dxa" w:w="102"/>
              <w:right w:type="dxa" w:w="62"/>
            </w:tcMar>
          </w:tcPr>
          <w:p w14:paraId="BA2B0000">
            <w:pPr>
              <w:widowControl w:val="0"/>
              <w:ind/>
              <w:jc w:val="center"/>
            </w:pPr>
            <w:r>
              <w:rPr>
                <w:sz w:val="20"/>
              </w:rPr>
              <w:t>st35.003</w:t>
            </w:r>
          </w:p>
        </w:tc>
        <w:tc>
          <w:tcPr>
            <w:tcW w:type="dxa" w:w="2438"/>
            <w:tcBorders>
              <w:top w:sz="4" w:val="nil"/>
              <w:left w:sz="4" w:val="nil"/>
              <w:bottom w:sz="4" w:val="nil"/>
              <w:right w:sz="4" w:val="nil"/>
            </w:tcBorders>
            <w:tcMar>
              <w:top w:type="dxa" w:w="102"/>
              <w:left w:type="dxa" w:w="62"/>
              <w:bottom w:type="dxa" w:w="102"/>
              <w:right w:type="dxa" w:w="62"/>
            </w:tcMar>
          </w:tcPr>
          <w:p w14:paraId="BB2B0000">
            <w:pPr>
              <w:widowControl w:val="0"/>
              <w:ind/>
            </w:pPr>
            <w:r>
              <w:rPr>
                <w:sz w:val="20"/>
              </w:rPr>
              <w:t>Заболевания гипофиза, взрослые</w:t>
            </w:r>
          </w:p>
        </w:tc>
        <w:tc>
          <w:tcPr>
            <w:tcW w:type="dxa" w:w="3969"/>
            <w:tcBorders>
              <w:top w:sz="4" w:val="nil"/>
              <w:left w:sz="4" w:val="nil"/>
              <w:bottom w:sz="4" w:val="nil"/>
              <w:right w:sz="4" w:val="nil"/>
            </w:tcBorders>
            <w:tcMar>
              <w:top w:type="dxa" w:w="102"/>
              <w:left w:type="dxa" w:w="62"/>
              <w:bottom w:type="dxa" w:w="102"/>
              <w:right w:type="dxa" w:w="62"/>
            </w:tcMar>
          </w:tcPr>
          <w:p w14:paraId="BC2B0000">
            <w:pPr>
              <w:widowControl w:val="0"/>
              <w:ind/>
            </w:pPr>
            <w:r>
              <w:rPr>
                <w:sz w:val="20"/>
              </w:rPr>
              <w:t>D35.2, E22, E22.0, E22.1, E22.2, E22.8, E22.9, E23, E23.0, E23.1, E23.2, E23.3, E23.6, E23.7, E24, E24.0, E24.1, E24.2, E24.4, E24.8</w:t>
            </w:r>
          </w:p>
        </w:tc>
        <w:tc>
          <w:tcPr>
            <w:tcW w:type="dxa" w:w="3969"/>
            <w:tcBorders>
              <w:top w:sz="4" w:val="nil"/>
              <w:left w:sz="4" w:val="nil"/>
              <w:bottom w:sz="4" w:val="nil"/>
              <w:right w:sz="4" w:val="nil"/>
            </w:tcBorders>
            <w:tcMar>
              <w:top w:type="dxa" w:w="102"/>
              <w:left w:type="dxa" w:w="62"/>
              <w:bottom w:type="dxa" w:w="102"/>
              <w:right w:type="dxa" w:w="62"/>
            </w:tcMar>
          </w:tcPr>
          <w:p w14:paraId="BD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E2B0000">
            <w:pPr>
              <w:widowControl w:val="0"/>
              <w:ind/>
            </w:pPr>
            <w:r>
              <w:rPr>
                <w:sz w:val="20"/>
              </w:rPr>
              <w:t>возрастная группа:</w:t>
            </w:r>
          </w:p>
          <w:p w14:paraId="BF2B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C02B0000">
            <w:pPr>
              <w:widowControl w:val="0"/>
              <w:ind/>
              <w:jc w:val="center"/>
            </w:pPr>
            <w:r>
              <w:rPr>
                <w:sz w:val="20"/>
              </w:rPr>
              <w:t>2,14</w:t>
            </w:r>
          </w:p>
        </w:tc>
      </w:tr>
      <w:tr>
        <w:tc>
          <w:tcPr>
            <w:tcW w:type="dxa" w:w="1234"/>
            <w:tcBorders>
              <w:top w:sz="4" w:val="nil"/>
              <w:left w:sz="4" w:val="nil"/>
              <w:bottom w:sz="4" w:val="nil"/>
              <w:right w:sz="4" w:val="nil"/>
            </w:tcBorders>
            <w:tcMar>
              <w:top w:type="dxa" w:w="102"/>
              <w:left w:type="dxa" w:w="62"/>
              <w:bottom w:type="dxa" w:w="102"/>
              <w:right w:type="dxa" w:w="62"/>
            </w:tcMar>
          </w:tcPr>
          <w:p w14:paraId="C12B0000">
            <w:pPr>
              <w:widowControl w:val="0"/>
              <w:ind/>
              <w:jc w:val="center"/>
            </w:pPr>
            <w:r>
              <w:rPr>
                <w:sz w:val="20"/>
              </w:rPr>
              <w:t>st35.004</w:t>
            </w:r>
          </w:p>
        </w:tc>
        <w:tc>
          <w:tcPr>
            <w:tcW w:type="dxa" w:w="2438"/>
            <w:tcBorders>
              <w:top w:sz="4" w:val="nil"/>
              <w:left w:sz="4" w:val="nil"/>
              <w:bottom w:sz="4" w:val="nil"/>
              <w:right w:sz="4" w:val="nil"/>
            </w:tcBorders>
            <w:tcMar>
              <w:top w:type="dxa" w:w="102"/>
              <w:left w:type="dxa" w:w="62"/>
              <w:bottom w:type="dxa" w:w="102"/>
              <w:right w:type="dxa" w:w="62"/>
            </w:tcMar>
          </w:tcPr>
          <w:p w14:paraId="C22B0000">
            <w:pPr>
              <w:widowControl w:val="0"/>
              <w:ind/>
            </w:pPr>
            <w:r>
              <w:rPr>
                <w:sz w:val="20"/>
              </w:rPr>
              <w:t>Другие болезни эндокринной системы, взрослые (уровень 1)</w:t>
            </w:r>
          </w:p>
        </w:tc>
        <w:tc>
          <w:tcPr>
            <w:tcW w:type="dxa" w:w="3969"/>
            <w:tcBorders>
              <w:top w:sz="4" w:val="nil"/>
              <w:left w:sz="4" w:val="nil"/>
              <w:bottom w:sz="4" w:val="nil"/>
              <w:right w:sz="4" w:val="nil"/>
            </w:tcBorders>
            <w:tcMar>
              <w:top w:type="dxa" w:w="102"/>
              <w:left w:type="dxa" w:w="62"/>
              <w:bottom w:type="dxa" w:w="102"/>
              <w:right w:type="dxa" w:w="62"/>
            </w:tcMar>
          </w:tcPr>
          <w:p w14:paraId="C32B0000">
            <w:pPr>
              <w:widowControl w:val="0"/>
              <w:ind/>
            </w:pPr>
            <w:r>
              <w:rPr>
                <w:sz w:val="20"/>
              </w:rPr>
              <w:t>E00, E00.0, E00.1, E00.2, E00.9, E01, E01.0, E01.1, E01.2, E01.8, E02, E03, E03.0, E03.1, E03.2, E03.3, E03.4, E03.5, E03.8, E03.9, E04, E04.0, E04.1, E04.2, E04.8, E04.9, E05, E05.0, E05.1, E05.2, E05.3, E05.4, E05.5, E05.8, E05.9, E06, E06.0, E06.1, E06.2, E06.3, E06.4, E06.5, E06.9, E07, E07.0, E07.1, E07.8, E07.9, E15, E16, E16.0, E16.3, E16.4, E20.0, E20.1, E20.8, E20.9, E21, E21.0, E21.1, E21.2, E21.3, E21.4, E21.5, E24.9, E25, E25.0, E25.8, E25.9, E26, E26.0, E26.9, E27, E27.0, E27.1, E27.2, E27.3, E27.4, E27.5, E27.8, E27.9, E29, E29.0, E29.1, E29.8, E29.9, E30, E30.0, E30.1, E30.8, E30.9, E34, E34.3, E34.4, E34.5, E34.9, E35, E35.0, E35.1, E35.8, E89.0, E89.1, E89.2, E89.3, E89.5, E89.6, E89.8, E89.9, M82.1, Q89.1, Q89.2, R94.6, R94.7</w:t>
            </w:r>
          </w:p>
        </w:tc>
        <w:tc>
          <w:tcPr>
            <w:tcW w:type="dxa" w:w="3969"/>
            <w:tcBorders>
              <w:top w:sz="4" w:val="nil"/>
              <w:left w:sz="4" w:val="nil"/>
              <w:bottom w:sz="4" w:val="nil"/>
              <w:right w:sz="4" w:val="nil"/>
            </w:tcBorders>
            <w:tcMar>
              <w:top w:type="dxa" w:w="102"/>
              <w:left w:type="dxa" w:w="62"/>
              <w:bottom w:type="dxa" w:w="102"/>
              <w:right w:type="dxa" w:w="62"/>
            </w:tcMar>
          </w:tcPr>
          <w:p w14:paraId="C4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52B0000">
            <w:pPr>
              <w:widowControl w:val="0"/>
              <w:ind/>
            </w:pPr>
            <w:r>
              <w:rPr>
                <w:sz w:val="20"/>
              </w:rPr>
              <w:t>возрастная группа:</w:t>
            </w:r>
          </w:p>
          <w:p w14:paraId="C62B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C72B0000">
            <w:pPr>
              <w:widowControl w:val="0"/>
              <w:ind/>
              <w:jc w:val="center"/>
            </w:pPr>
            <w:r>
              <w:rPr>
                <w:sz w:val="20"/>
              </w:rPr>
              <w:t>1,25</w:t>
            </w:r>
          </w:p>
        </w:tc>
      </w:tr>
      <w:tr>
        <w:tc>
          <w:tcPr>
            <w:tcW w:type="dxa" w:w="1234"/>
            <w:tcBorders>
              <w:top w:sz="4" w:val="nil"/>
              <w:left w:sz="4" w:val="nil"/>
              <w:bottom w:sz="4" w:val="nil"/>
              <w:right w:sz="4" w:val="nil"/>
            </w:tcBorders>
            <w:tcMar>
              <w:top w:type="dxa" w:w="102"/>
              <w:left w:type="dxa" w:w="62"/>
              <w:bottom w:type="dxa" w:w="102"/>
              <w:right w:type="dxa" w:w="62"/>
            </w:tcMar>
          </w:tcPr>
          <w:p w14:paraId="C82B0000">
            <w:pPr>
              <w:widowControl w:val="0"/>
              <w:ind/>
              <w:jc w:val="center"/>
            </w:pPr>
            <w:r>
              <w:rPr>
                <w:sz w:val="20"/>
              </w:rPr>
              <w:t>st35.005</w:t>
            </w:r>
          </w:p>
        </w:tc>
        <w:tc>
          <w:tcPr>
            <w:tcW w:type="dxa" w:w="2438"/>
            <w:tcBorders>
              <w:top w:sz="4" w:val="nil"/>
              <w:left w:sz="4" w:val="nil"/>
              <w:bottom w:sz="4" w:val="nil"/>
              <w:right w:sz="4" w:val="nil"/>
            </w:tcBorders>
            <w:tcMar>
              <w:top w:type="dxa" w:w="102"/>
              <w:left w:type="dxa" w:w="62"/>
              <w:bottom w:type="dxa" w:w="102"/>
              <w:right w:type="dxa" w:w="62"/>
            </w:tcMar>
          </w:tcPr>
          <w:p w14:paraId="C92B0000">
            <w:pPr>
              <w:widowControl w:val="0"/>
              <w:ind/>
            </w:pPr>
            <w:r>
              <w:rPr>
                <w:sz w:val="20"/>
              </w:rPr>
              <w:t>Другие болезни эндокринной системы, взрослые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CA2B0000">
            <w:pPr>
              <w:widowControl w:val="0"/>
              <w:ind/>
            </w:pPr>
            <w:r>
              <w:rPr>
                <w:sz w:val="20"/>
              </w:rPr>
              <w:t>D13.6, D13.7, D35.8, E16.1, E16.2, E16.8, E16.9, E24.3, E31, E31.0, E31.1, E31.8, E31.9, E34.0, E34.1, E34.2, E34.8</w:t>
            </w:r>
          </w:p>
        </w:tc>
        <w:tc>
          <w:tcPr>
            <w:tcW w:type="dxa" w:w="3969"/>
            <w:tcBorders>
              <w:top w:sz="4" w:val="nil"/>
              <w:left w:sz="4" w:val="nil"/>
              <w:bottom w:sz="4" w:val="nil"/>
              <w:right w:sz="4" w:val="nil"/>
            </w:tcBorders>
            <w:tcMar>
              <w:top w:type="dxa" w:w="102"/>
              <w:left w:type="dxa" w:w="62"/>
              <w:bottom w:type="dxa" w:w="102"/>
              <w:right w:type="dxa" w:w="62"/>
            </w:tcMar>
          </w:tcPr>
          <w:p w14:paraId="CB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C2B0000">
            <w:pPr>
              <w:widowControl w:val="0"/>
              <w:ind/>
            </w:pPr>
            <w:r>
              <w:rPr>
                <w:sz w:val="20"/>
              </w:rPr>
              <w:t>возрастная группа:</w:t>
            </w:r>
          </w:p>
          <w:p w14:paraId="CD2B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CE2B0000">
            <w:pPr>
              <w:widowControl w:val="0"/>
              <w:ind/>
              <w:jc w:val="center"/>
            </w:pPr>
            <w:r>
              <w:rPr>
                <w:sz w:val="20"/>
              </w:rPr>
              <w:t>2,76</w:t>
            </w:r>
          </w:p>
        </w:tc>
      </w:tr>
      <w:tr>
        <w:tc>
          <w:tcPr>
            <w:tcW w:type="dxa" w:w="1234"/>
            <w:tcBorders>
              <w:top w:sz="4" w:val="nil"/>
              <w:left w:sz="4" w:val="nil"/>
              <w:bottom w:sz="4" w:val="nil"/>
              <w:right w:sz="4" w:val="nil"/>
            </w:tcBorders>
            <w:tcMar>
              <w:top w:type="dxa" w:w="102"/>
              <w:left w:type="dxa" w:w="62"/>
              <w:bottom w:type="dxa" w:w="102"/>
              <w:right w:type="dxa" w:w="62"/>
            </w:tcMar>
          </w:tcPr>
          <w:p w14:paraId="CF2B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D02B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D12B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22B0000">
            <w:pPr>
              <w:widowControl w:val="0"/>
              <w:ind/>
            </w:pPr>
            <w:r>
              <w:rPr>
                <w:color w:val="0000FF"/>
                <w:sz w:val="20"/>
              </w:rPr>
              <w:fldChar w:fldCharType="begin"/>
            </w:r>
            <w:r>
              <w:rPr>
                <w:color w:val="0000FF"/>
                <w:sz w:val="20"/>
              </w:rPr>
              <w:instrText>HYPERLINK "https://login.consultant.ru/link/?req=doc&amp;base=LAW&amp;n=371416&amp;dst=102220"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3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42B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D52B0000">
            <w:pPr>
              <w:widowControl w:val="0"/>
              <w:ind/>
              <w:jc w:val="center"/>
            </w:pPr>
            <w:r>
              <w:rPr>
                <w:sz w:val="20"/>
              </w:rPr>
              <w:t>st35.006</w:t>
            </w:r>
          </w:p>
        </w:tc>
        <w:tc>
          <w:tcPr>
            <w:tcW w:type="dxa" w:w="2438"/>
            <w:tcBorders>
              <w:top w:sz="4" w:val="nil"/>
              <w:left w:sz="4" w:val="nil"/>
              <w:bottom w:sz="4" w:val="nil"/>
              <w:right w:sz="4" w:val="nil"/>
            </w:tcBorders>
            <w:tcMar>
              <w:top w:type="dxa" w:w="102"/>
              <w:left w:type="dxa" w:w="62"/>
              <w:bottom w:type="dxa" w:w="102"/>
              <w:right w:type="dxa" w:w="62"/>
            </w:tcMar>
          </w:tcPr>
          <w:p w14:paraId="D62B0000">
            <w:pPr>
              <w:widowControl w:val="0"/>
              <w:ind/>
            </w:pPr>
            <w:r>
              <w:rPr>
                <w:sz w:val="20"/>
              </w:rPr>
              <w:t>Новообразования эндокринных желез доброкачественные, in situ, неопределенного и неизвестного характера</w:t>
            </w:r>
          </w:p>
        </w:tc>
        <w:tc>
          <w:tcPr>
            <w:tcW w:type="dxa" w:w="3969"/>
            <w:tcBorders>
              <w:top w:sz="4" w:val="nil"/>
              <w:left w:sz="4" w:val="nil"/>
              <w:bottom w:sz="4" w:val="nil"/>
              <w:right w:sz="4" w:val="nil"/>
            </w:tcBorders>
            <w:tcMar>
              <w:top w:type="dxa" w:w="102"/>
              <w:left w:type="dxa" w:w="62"/>
              <w:bottom w:type="dxa" w:w="102"/>
              <w:right w:type="dxa" w:w="62"/>
            </w:tcMar>
          </w:tcPr>
          <w:p w14:paraId="D72B0000">
            <w:pPr>
              <w:widowControl w:val="0"/>
              <w:ind/>
            </w:pPr>
            <w:r>
              <w:rPr>
                <w:sz w:val="20"/>
              </w:rPr>
              <w:t>D09.3, D15.0, D34, D35.0, D35.1, D35.3, D35.7, D35.9, D44, D44.0, D44.1, D44.2, D44.3, D44.4, D44.5, D44.6, D44.7, D44.8, D44.9</w:t>
            </w:r>
          </w:p>
        </w:tc>
        <w:tc>
          <w:tcPr>
            <w:tcW w:type="dxa" w:w="3969"/>
            <w:tcBorders>
              <w:top w:sz="4" w:val="nil"/>
              <w:left w:sz="4" w:val="nil"/>
              <w:bottom w:sz="4" w:val="nil"/>
              <w:right w:sz="4" w:val="nil"/>
            </w:tcBorders>
            <w:tcMar>
              <w:top w:type="dxa" w:w="102"/>
              <w:left w:type="dxa" w:w="62"/>
              <w:bottom w:type="dxa" w:w="102"/>
              <w:right w:type="dxa" w:w="62"/>
            </w:tcMar>
          </w:tcPr>
          <w:p w14:paraId="D8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9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A2B0000">
            <w:pPr>
              <w:widowControl w:val="0"/>
              <w:ind/>
              <w:jc w:val="center"/>
            </w:pPr>
            <w:r>
              <w:rPr>
                <w:sz w:val="20"/>
              </w:rPr>
              <w:t>0,76</w:t>
            </w:r>
          </w:p>
        </w:tc>
      </w:tr>
      <w:tr>
        <w:tc>
          <w:tcPr>
            <w:tcW w:type="dxa" w:w="1234"/>
            <w:tcBorders>
              <w:top w:sz="4" w:val="nil"/>
              <w:left w:sz="4" w:val="nil"/>
              <w:bottom w:sz="4" w:val="nil"/>
              <w:right w:sz="4" w:val="nil"/>
            </w:tcBorders>
            <w:tcMar>
              <w:top w:type="dxa" w:w="102"/>
              <w:left w:type="dxa" w:w="62"/>
              <w:bottom w:type="dxa" w:w="102"/>
              <w:right w:type="dxa" w:w="62"/>
            </w:tcMar>
          </w:tcPr>
          <w:p w14:paraId="DB2B0000">
            <w:pPr>
              <w:widowControl w:val="0"/>
              <w:ind/>
              <w:jc w:val="center"/>
            </w:pPr>
            <w:r>
              <w:rPr>
                <w:sz w:val="20"/>
              </w:rPr>
              <w:t>st35.007</w:t>
            </w:r>
          </w:p>
        </w:tc>
        <w:tc>
          <w:tcPr>
            <w:tcW w:type="dxa" w:w="2438"/>
            <w:tcBorders>
              <w:top w:sz="4" w:val="nil"/>
              <w:left w:sz="4" w:val="nil"/>
              <w:bottom w:sz="4" w:val="nil"/>
              <w:right w:sz="4" w:val="nil"/>
            </w:tcBorders>
            <w:tcMar>
              <w:top w:type="dxa" w:w="102"/>
              <w:left w:type="dxa" w:w="62"/>
              <w:bottom w:type="dxa" w:w="102"/>
              <w:right w:type="dxa" w:w="62"/>
            </w:tcMar>
          </w:tcPr>
          <w:p w14:paraId="DC2B0000">
            <w:pPr>
              <w:widowControl w:val="0"/>
              <w:ind/>
            </w:pPr>
            <w:r>
              <w:rPr>
                <w:sz w:val="20"/>
              </w:rPr>
              <w:t>Расстройства питания</w:t>
            </w:r>
          </w:p>
        </w:tc>
        <w:tc>
          <w:tcPr>
            <w:tcW w:type="dxa" w:w="3969"/>
            <w:tcBorders>
              <w:top w:sz="4" w:val="nil"/>
              <w:left w:sz="4" w:val="nil"/>
              <w:bottom w:sz="4" w:val="nil"/>
              <w:right w:sz="4" w:val="nil"/>
            </w:tcBorders>
            <w:tcMar>
              <w:top w:type="dxa" w:w="102"/>
              <w:left w:type="dxa" w:w="62"/>
              <w:bottom w:type="dxa" w:w="102"/>
              <w:right w:type="dxa" w:w="62"/>
            </w:tcMar>
          </w:tcPr>
          <w:p w14:paraId="DD2B0000">
            <w:pPr>
              <w:widowControl w:val="0"/>
              <w:ind/>
            </w:pPr>
            <w:r>
              <w:rPr>
                <w:sz w:val="20"/>
              </w:rPr>
              <w:t>E40, E41, E42, E43, E44, E44.0, E44.1, E45, E46, E50, E50.0, E50.1, E50.2, E50.3, E50.4, E50.5, E50.6, E50.7, E50.8, E50.9, E51, E51.1, E51.2, E51.8, E51.9, E52, E53, E53.0, E53.1, E53.8, E53.9, E54, E55.9, E56, E56.0, E56.1, E56.8, E56.9, E58, E59, E60, E61, E61.0, E61.1, E61.2, E61.3, E61.4, E61.5, E61.6, E61.7, E61.8, E61.9, E63, E63.0, E63.1, E63.8, E63.9, E64.0, E64.1, E64.2, E64.8, E64.9, E65, E66, E66.0, E66.1, E66.2, E66.8, E66.9, E67, E67.0, E67.1, E67.2, E67.3, E67.8, E68, E86, E87, E87.0, E87.1, E87.2, E87.3, E87.4, E87.5, E87.6, E87.7, E87.8, R62, R62.0, R62.8, R62.9, R63, R63.0, R63.1, R63.2, R63.3, R63.4, R63.5, R63.8</w:t>
            </w:r>
          </w:p>
        </w:tc>
        <w:tc>
          <w:tcPr>
            <w:tcW w:type="dxa" w:w="3969"/>
            <w:tcBorders>
              <w:top w:sz="4" w:val="nil"/>
              <w:left w:sz="4" w:val="nil"/>
              <w:bottom w:sz="4" w:val="nil"/>
              <w:right w:sz="4" w:val="nil"/>
            </w:tcBorders>
            <w:tcMar>
              <w:top w:type="dxa" w:w="102"/>
              <w:left w:type="dxa" w:w="62"/>
              <w:bottom w:type="dxa" w:w="102"/>
              <w:right w:type="dxa" w:w="62"/>
            </w:tcMar>
          </w:tcPr>
          <w:p w14:paraId="DE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F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02B0000">
            <w:pPr>
              <w:widowControl w:val="0"/>
              <w:ind/>
              <w:jc w:val="center"/>
            </w:pPr>
            <w:r>
              <w:rPr>
                <w:sz w:val="20"/>
              </w:rPr>
              <w:t>1,06</w:t>
            </w:r>
          </w:p>
        </w:tc>
      </w:tr>
      <w:tr>
        <w:tc>
          <w:tcPr>
            <w:tcW w:type="dxa" w:w="1234"/>
            <w:tcBorders>
              <w:top w:sz="4" w:val="nil"/>
              <w:left w:sz="4" w:val="nil"/>
              <w:bottom w:sz="4" w:val="nil"/>
              <w:right w:sz="4" w:val="nil"/>
            </w:tcBorders>
            <w:tcMar>
              <w:top w:type="dxa" w:w="102"/>
              <w:left w:type="dxa" w:w="62"/>
              <w:bottom w:type="dxa" w:w="102"/>
              <w:right w:type="dxa" w:w="62"/>
            </w:tcMar>
          </w:tcPr>
          <w:p w14:paraId="E12B0000">
            <w:pPr>
              <w:widowControl w:val="0"/>
              <w:ind/>
              <w:jc w:val="center"/>
            </w:pPr>
            <w:r>
              <w:rPr>
                <w:sz w:val="20"/>
              </w:rPr>
              <w:t>st35.008</w:t>
            </w:r>
          </w:p>
        </w:tc>
        <w:tc>
          <w:tcPr>
            <w:tcW w:type="dxa" w:w="2438"/>
            <w:tcBorders>
              <w:top w:sz="4" w:val="nil"/>
              <w:left w:sz="4" w:val="nil"/>
              <w:bottom w:sz="4" w:val="nil"/>
              <w:right w:sz="4" w:val="nil"/>
            </w:tcBorders>
            <w:tcMar>
              <w:top w:type="dxa" w:w="102"/>
              <w:left w:type="dxa" w:w="62"/>
              <w:bottom w:type="dxa" w:w="102"/>
              <w:right w:type="dxa" w:w="62"/>
            </w:tcMar>
          </w:tcPr>
          <w:p w14:paraId="E22B0000">
            <w:pPr>
              <w:widowControl w:val="0"/>
              <w:ind/>
            </w:pPr>
            <w:r>
              <w:rPr>
                <w:sz w:val="20"/>
              </w:rPr>
              <w:t>Другие нарушения обмена веществ</w:t>
            </w:r>
          </w:p>
        </w:tc>
        <w:tc>
          <w:tcPr>
            <w:tcW w:type="dxa" w:w="3969"/>
            <w:tcBorders>
              <w:top w:sz="4" w:val="nil"/>
              <w:left w:sz="4" w:val="nil"/>
              <w:bottom w:sz="4" w:val="nil"/>
              <w:right w:sz="4" w:val="nil"/>
            </w:tcBorders>
            <w:tcMar>
              <w:top w:type="dxa" w:w="102"/>
              <w:left w:type="dxa" w:w="62"/>
              <w:bottom w:type="dxa" w:w="102"/>
              <w:right w:type="dxa" w:w="62"/>
            </w:tcMar>
          </w:tcPr>
          <w:p w14:paraId="E32B0000">
            <w:pPr>
              <w:widowControl w:val="0"/>
              <w:ind/>
            </w:pPr>
            <w:r>
              <w:rPr>
                <w:sz w:val="20"/>
              </w:rPr>
              <w:t>D76, D76.1, D76.2, D76.3, E70, E70.3, E70.8, E70.9, E71, E71.2, E72, E72.4, E72.5, E72.9, E73, E73.0, E73.1, E73.8, E73.9, E74, E74.0, E74.1, E74.2, E74.3, E74.9, E75.0, E75.1, E75.5, E75.6, E76, E76.3, E76.8, E76.9, E77, E77.0, E77.1, E77.8, E77.9, E78, E78.0, E78.1, E78.2, E78.3, E78.4, E78.5, E78.6, E78.8, E78.9, E79, E79.0, E79.9, E80, E80.0, E80.1, E80.2, E80.3, E80.4, E80.5, E80.6, E80.7, E83, E83.1, E83.2, E83.5, E83.8, E83.9, E85, E85.0, E85.1, E85.2, E85.3, E85.4, E85.8, E85.9, E88.1, E88.2, E88.8, E88.9, E90</w:t>
            </w:r>
          </w:p>
        </w:tc>
        <w:tc>
          <w:tcPr>
            <w:tcW w:type="dxa" w:w="3969"/>
            <w:tcBorders>
              <w:top w:sz="4" w:val="nil"/>
              <w:left w:sz="4" w:val="nil"/>
              <w:bottom w:sz="4" w:val="nil"/>
              <w:right w:sz="4" w:val="nil"/>
            </w:tcBorders>
            <w:tcMar>
              <w:top w:type="dxa" w:w="102"/>
              <w:left w:type="dxa" w:w="62"/>
              <w:bottom w:type="dxa" w:w="102"/>
              <w:right w:type="dxa" w:w="62"/>
            </w:tcMar>
          </w:tcPr>
          <w:p w14:paraId="E4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5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62B0000">
            <w:pPr>
              <w:widowControl w:val="0"/>
              <w:ind/>
              <w:jc w:val="center"/>
            </w:pPr>
            <w:r>
              <w:rPr>
                <w:sz w:val="20"/>
              </w:rPr>
              <w:t>1,16</w:t>
            </w:r>
          </w:p>
        </w:tc>
      </w:tr>
      <w:tr>
        <w:tc>
          <w:tcPr>
            <w:tcW w:type="dxa" w:w="1234"/>
            <w:tcBorders>
              <w:top w:sz="4" w:val="nil"/>
              <w:left w:sz="4" w:val="nil"/>
              <w:bottom w:sz="4" w:val="nil"/>
              <w:right w:sz="4" w:val="nil"/>
            </w:tcBorders>
            <w:tcMar>
              <w:top w:type="dxa" w:w="102"/>
              <w:left w:type="dxa" w:w="62"/>
              <w:bottom w:type="dxa" w:w="102"/>
              <w:right w:type="dxa" w:w="62"/>
            </w:tcMar>
          </w:tcPr>
          <w:p w14:paraId="E72B0000">
            <w:pPr>
              <w:widowControl w:val="0"/>
              <w:ind/>
              <w:jc w:val="center"/>
            </w:pPr>
            <w:r>
              <w:rPr>
                <w:sz w:val="20"/>
              </w:rPr>
              <w:t>st35.009</w:t>
            </w:r>
          </w:p>
        </w:tc>
        <w:tc>
          <w:tcPr>
            <w:tcW w:type="dxa" w:w="2438"/>
            <w:tcBorders>
              <w:top w:sz="4" w:val="nil"/>
              <w:left w:sz="4" w:val="nil"/>
              <w:bottom w:sz="4" w:val="nil"/>
              <w:right w:sz="4" w:val="nil"/>
            </w:tcBorders>
            <w:tcMar>
              <w:top w:type="dxa" w:w="102"/>
              <w:left w:type="dxa" w:w="62"/>
              <w:bottom w:type="dxa" w:w="102"/>
              <w:right w:type="dxa" w:w="62"/>
            </w:tcMar>
          </w:tcPr>
          <w:p w14:paraId="E82B0000">
            <w:pPr>
              <w:widowControl w:val="0"/>
              <w:ind/>
            </w:pPr>
            <w:r>
              <w:rPr>
                <w:sz w:val="20"/>
              </w:rPr>
              <w:t>Кистозный фиброз</w:t>
            </w:r>
          </w:p>
        </w:tc>
        <w:tc>
          <w:tcPr>
            <w:tcW w:type="dxa" w:w="3969"/>
            <w:tcBorders>
              <w:top w:sz="4" w:val="nil"/>
              <w:left w:sz="4" w:val="nil"/>
              <w:bottom w:sz="4" w:val="nil"/>
              <w:right w:sz="4" w:val="nil"/>
            </w:tcBorders>
            <w:tcMar>
              <w:top w:type="dxa" w:w="102"/>
              <w:left w:type="dxa" w:w="62"/>
              <w:bottom w:type="dxa" w:w="102"/>
              <w:right w:type="dxa" w:w="62"/>
            </w:tcMar>
          </w:tcPr>
          <w:p w14:paraId="E92B0000">
            <w:pPr>
              <w:widowControl w:val="0"/>
              <w:ind/>
            </w:pPr>
            <w:r>
              <w:rPr>
                <w:sz w:val="20"/>
              </w:rPr>
              <w:t>E84, E84.0, E84.1, E84.8, E84.9</w:t>
            </w:r>
          </w:p>
        </w:tc>
        <w:tc>
          <w:tcPr>
            <w:tcW w:type="dxa" w:w="3969"/>
            <w:tcBorders>
              <w:top w:sz="4" w:val="nil"/>
              <w:left w:sz="4" w:val="nil"/>
              <w:bottom w:sz="4" w:val="nil"/>
              <w:right w:sz="4" w:val="nil"/>
            </w:tcBorders>
            <w:tcMar>
              <w:top w:type="dxa" w:w="102"/>
              <w:left w:type="dxa" w:w="62"/>
              <w:bottom w:type="dxa" w:w="102"/>
              <w:right w:type="dxa" w:w="62"/>
            </w:tcMar>
          </w:tcPr>
          <w:p w14:paraId="EA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B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C2B0000">
            <w:pPr>
              <w:widowControl w:val="0"/>
              <w:ind/>
              <w:jc w:val="center"/>
            </w:pPr>
            <w:r>
              <w:rPr>
                <w:sz w:val="20"/>
              </w:rPr>
              <w:t>3,32</w:t>
            </w:r>
          </w:p>
        </w:tc>
      </w:tr>
      <w:tr>
        <w:tc>
          <w:tcPr>
            <w:tcW w:type="dxa" w:w="1234"/>
            <w:tcBorders>
              <w:top w:sz="4" w:val="nil"/>
              <w:left w:sz="4" w:val="nil"/>
              <w:bottom w:sz="4" w:val="nil"/>
              <w:right w:sz="4" w:val="nil"/>
            </w:tcBorders>
            <w:tcMar>
              <w:top w:type="dxa" w:w="102"/>
              <w:left w:type="dxa" w:w="62"/>
              <w:bottom w:type="dxa" w:w="102"/>
              <w:right w:type="dxa" w:w="62"/>
            </w:tcMar>
          </w:tcPr>
          <w:p w14:paraId="ED2B0000">
            <w:pPr>
              <w:widowControl w:val="0"/>
              <w:ind/>
              <w:jc w:val="center"/>
            </w:pPr>
            <w:r>
              <w:rPr>
                <w:sz w:val="20"/>
              </w:rPr>
              <w:t>st36</w:t>
            </w:r>
          </w:p>
        </w:tc>
        <w:tc>
          <w:tcPr>
            <w:tcW w:type="dxa" w:w="2438"/>
            <w:tcBorders>
              <w:top w:sz="4" w:val="nil"/>
              <w:left w:sz="4" w:val="nil"/>
              <w:bottom w:sz="4" w:val="nil"/>
              <w:right w:sz="4" w:val="nil"/>
            </w:tcBorders>
            <w:tcMar>
              <w:top w:type="dxa" w:w="102"/>
              <w:left w:type="dxa" w:w="62"/>
              <w:bottom w:type="dxa" w:w="102"/>
              <w:right w:type="dxa" w:w="62"/>
            </w:tcMar>
          </w:tcPr>
          <w:p w14:paraId="EE2B0000">
            <w:pPr>
              <w:widowControl w:val="0"/>
              <w:ind/>
            </w:pPr>
            <w:r>
              <w:rPr>
                <w:sz w:val="20"/>
              </w:rPr>
              <w:t>Прочее</w:t>
            </w:r>
          </w:p>
        </w:tc>
        <w:tc>
          <w:tcPr>
            <w:tcW w:type="dxa" w:w="3969"/>
            <w:tcBorders>
              <w:top w:sz="4" w:val="nil"/>
              <w:left w:sz="4" w:val="nil"/>
              <w:bottom w:sz="4" w:val="nil"/>
              <w:right w:sz="4" w:val="nil"/>
            </w:tcBorders>
            <w:tcMar>
              <w:top w:type="dxa" w:w="102"/>
              <w:left w:type="dxa" w:w="62"/>
              <w:bottom w:type="dxa" w:w="102"/>
              <w:right w:type="dxa" w:w="62"/>
            </w:tcMar>
          </w:tcPr>
          <w:p w14:paraId="EF2B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F02B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F12B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F22B0000">
            <w:pPr>
              <w:widowControl w:val="0"/>
              <w:ind/>
              <w:jc w:val="center"/>
            </w:pPr>
            <w:r>
              <w:rPr>
                <w:sz w:val="20"/>
              </w:rPr>
              <w:t>-</w:t>
            </w:r>
          </w:p>
        </w:tc>
      </w:tr>
      <w:tr>
        <w:tc>
          <w:tcPr>
            <w:tcW w:type="dxa" w:w="1234"/>
            <w:tcBorders>
              <w:top w:sz="4" w:val="nil"/>
              <w:left w:sz="4" w:val="nil"/>
              <w:bottom w:sz="4" w:val="nil"/>
              <w:right w:sz="4" w:val="nil"/>
            </w:tcBorders>
            <w:tcMar>
              <w:top w:type="dxa" w:w="102"/>
              <w:left w:type="dxa" w:w="62"/>
              <w:bottom w:type="dxa" w:w="102"/>
              <w:right w:type="dxa" w:w="62"/>
            </w:tcMar>
          </w:tcPr>
          <w:p w14:paraId="F32B0000">
            <w:pPr>
              <w:widowControl w:val="0"/>
              <w:ind/>
              <w:jc w:val="center"/>
            </w:pPr>
            <w:r>
              <w:rPr>
                <w:sz w:val="20"/>
              </w:rPr>
              <w:t>st36.001</w:t>
            </w:r>
          </w:p>
        </w:tc>
        <w:tc>
          <w:tcPr>
            <w:tcW w:type="dxa" w:w="2438"/>
            <w:tcBorders>
              <w:top w:sz="4" w:val="nil"/>
              <w:left w:sz="4" w:val="nil"/>
              <w:bottom w:sz="4" w:val="nil"/>
              <w:right w:sz="4" w:val="nil"/>
            </w:tcBorders>
            <w:tcMar>
              <w:top w:type="dxa" w:w="102"/>
              <w:left w:type="dxa" w:w="62"/>
              <w:bottom w:type="dxa" w:w="102"/>
              <w:right w:type="dxa" w:w="62"/>
            </w:tcMar>
          </w:tcPr>
          <w:p w14:paraId="F42B0000">
            <w:pPr>
              <w:widowControl w:val="0"/>
              <w:ind/>
            </w:pPr>
            <w:r>
              <w:rPr>
                <w:sz w:val="20"/>
              </w:rPr>
              <w:t>Комплексное лечение с применением препаратов иммуноглобулина</w:t>
            </w:r>
          </w:p>
        </w:tc>
        <w:tc>
          <w:tcPr>
            <w:tcW w:type="dxa" w:w="3969"/>
            <w:tcBorders>
              <w:top w:sz="4" w:val="nil"/>
              <w:left w:sz="4" w:val="nil"/>
              <w:bottom w:sz="4" w:val="nil"/>
              <w:right w:sz="4" w:val="nil"/>
            </w:tcBorders>
            <w:tcMar>
              <w:top w:type="dxa" w:w="102"/>
              <w:left w:type="dxa" w:w="62"/>
              <w:bottom w:type="dxa" w:w="102"/>
              <w:right w:type="dxa" w:w="62"/>
            </w:tcMar>
          </w:tcPr>
          <w:p w14:paraId="F52B0000">
            <w:pPr>
              <w:widowControl w:val="0"/>
              <w:ind/>
            </w:pPr>
            <w:r>
              <w:rPr>
                <w:sz w:val="20"/>
              </w:rPr>
              <w:t>D69.3, D84.8, G11.3, G35, G36.0, G36.1, G36.8, G36.9, G37, G37.0, G37.1, G37.2, G37.3, G37.4, G37.5, G37.8, G37.9, G51.0, G58.7, G61.0, G61.8, G62.8, G70.0, G70.2, M33.0</w:t>
            </w:r>
          </w:p>
        </w:tc>
        <w:tc>
          <w:tcPr>
            <w:tcW w:type="dxa" w:w="3969"/>
            <w:tcBorders>
              <w:top w:sz="4" w:val="nil"/>
              <w:left w:sz="4" w:val="nil"/>
              <w:bottom w:sz="4" w:val="nil"/>
              <w:right w:sz="4" w:val="nil"/>
            </w:tcBorders>
            <w:tcMar>
              <w:top w:type="dxa" w:w="102"/>
              <w:left w:type="dxa" w:w="62"/>
              <w:bottom w:type="dxa" w:w="102"/>
              <w:right w:type="dxa" w:w="62"/>
            </w:tcMar>
          </w:tcPr>
          <w:p w14:paraId="F62B0000">
            <w:pPr>
              <w:widowControl w:val="0"/>
              <w:ind/>
            </w:pPr>
            <w:r>
              <w:rPr>
                <w:color w:val="0000FF"/>
                <w:sz w:val="20"/>
              </w:rPr>
              <w:fldChar w:fldCharType="begin"/>
            </w:r>
            <w:r>
              <w:rPr>
                <w:color w:val="0000FF"/>
                <w:sz w:val="20"/>
              </w:rPr>
              <w:instrText>HYPERLINK "https://login.consultant.ru/link/?req=doc&amp;base=LAW&amp;n=371416&amp;dst=115611"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A25.05.001.001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"https://login.consultant.ru/link/?req=doc&amp;base=LAW&amp;n=371416&amp;dst=115779"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A25.23.001.001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"https://login.consultant.ru/link/?req=doc&amp;base=LAW&amp;n=371416&amp;dst=115787"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A25.24.001.001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7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82B0000">
            <w:pPr>
              <w:widowControl w:val="0"/>
              <w:ind/>
              <w:jc w:val="center"/>
            </w:pPr>
            <w:r>
              <w:rPr>
                <w:sz w:val="20"/>
              </w:rPr>
              <w:t>4,32</w:t>
            </w:r>
          </w:p>
        </w:tc>
      </w:tr>
      <w:tr>
        <w:tc>
          <w:tcPr>
            <w:tcW w:type="dxa" w:w="1234"/>
            <w:tcBorders>
              <w:top w:sz="4" w:val="nil"/>
              <w:left w:sz="4" w:val="nil"/>
              <w:bottom w:sz="4" w:val="nil"/>
              <w:right w:sz="4" w:val="nil"/>
            </w:tcBorders>
            <w:tcMar>
              <w:top w:type="dxa" w:w="102"/>
              <w:left w:type="dxa" w:w="62"/>
              <w:bottom w:type="dxa" w:w="102"/>
              <w:right w:type="dxa" w:w="62"/>
            </w:tcMar>
          </w:tcPr>
          <w:p w14:paraId="F92B0000">
            <w:pPr>
              <w:widowControl w:val="0"/>
              <w:ind/>
              <w:jc w:val="center"/>
            </w:pPr>
            <w:r>
              <w:rPr>
                <w:sz w:val="20"/>
              </w:rPr>
              <w:t>st36.002</w:t>
            </w:r>
          </w:p>
        </w:tc>
        <w:tc>
          <w:tcPr>
            <w:tcW w:type="dxa" w:w="2438"/>
            <w:tcBorders>
              <w:top w:sz="4" w:val="nil"/>
              <w:left w:sz="4" w:val="nil"/>
              <w:bottom w:sz="4" w:val="nil"/>
              <w:right w:sz="4" w:val="nil"/>
            </w:tcBorders>
            <w:tcMar>
              <w:top w:type="dxa" w:w="102"/>
              <w:left w:type="dxa" w:w="62"/>
              <w:bottom w:type="dxa" w:w="102"/>
              <w:right w:type="dxa" w:w="62"/>
            </w:tcMar>
          </w:tcPr>
          <w:p w14:paraId="FA2B0000">
            <w:pPr>
              <w:widowControl w:val="0"/>
              <w:ind/>
            </w:pPr>
            <w:r>
              <w:rPr>
                <w:sz w:val="20"/>
              </w:rPr>
              <w:t>Редкие генетические заболевания</w:t>
            </w:r>
          </w:p>
        </w:tc>
        <w:tc>
          <w:tcPr>
            <w:tcW w:type="dxa" w:w="3969"/>
            <w:tcBorders>
              <w:top w:sz="4" w:val="nil"/>
              <w:left w:sz="4" w:val="nil"/>
              <w:bottom w:sz="4" w:val="nil"/>
              <w:right w:sz="4" w:val="nil"/>
            </w:tcBorders>
            <w:tcMar>
              <w:top w:type="dxa" w:w="102"/>
              <w:left w:type="dxa" w:w="62"/>
              <w:bottom w:type="dxa" w:w="102"/>
              <w:right w:type="dxa" w:w="62"/>
            </w:tcMar>
          </w:tcPr>
          <w:p w14:paraId="FB2B0000">
            <w:pPr>
              <w:widowControl w:val="0"/>
              <w:ind/>
            </w:pPr>
            <w:r>
              <w:rPr>
                <w:sz w:val="20"/>
              </w:rPr>
              <w:t>E26.1, E26.8, E70.0, E70.1, E70.2, E71.0, E71.1, E71.3, E72.0, E72.1, E72.2, E72.3, E72.8, E74.4, E74.8, E76.0, E76.1, E76.2, E79.1, E79.8, E83.0, E83.3, E83.4, G10, G11, G11.0, G11.1, G11.2, G11.3, G11.4, G11.8, G11.9, G12, G12.0, G12.1, G12.2, G12.8, G12.9, G13, G13.0, G13.1, G13.2, G13.8, G23, G23.0, G23.1, G23.2, G23.3, G23.8, G23.9, G24.1, G24.2, G24.5, G31.8, G31.9, G40.5, G60, G60.0, G60.1, G60.2, G60.3, G60.8, G60.9, G71, G71.0, G71.1, G71.2, G71.3, G71.8, G71.9, G72, G72.0, G72.1, G72.2, G72.3, G72.4, G72.8, G72.9, N07.1, N07.5, N07.8, N07.9, N25.1, N25.8, Q61.1, Q61.2, Q61.3, Q77.4, Q78.0, Q79.6 Q85.0, Q85.1, Q85.8, Q85.9, Q87.1, Q87.2, Q87.3, Q87.4, Q87.8, Q89.7, Q89.8, Q90.0, Q90.1, Q90.2, Q90.9, Q91.3, Q91.7, Q92.8, Q96, Q96.0, Q96.1, Q96.2, Q96.3, Q96.4, Q96.8, Q96.9, Q97.0, Q97.1, Q97.2, Q97.3, Q97.8, Q97.9, Q98.0, Q98.1, Q98.2, Q98.3, Q98.4, Q98.5, Q98.6, Q98.7, Q98.8, Q98.9, Q99, Q99.0, Q99.1, Q99.2, Q99.8, Q99.9</w:t>
            </w:r>
          </w:p>
        </w:tc>
        <w:tc>
          <w:tcPr>
            <w:tcW w:type="dxa" w:w="3969"/>
            <w:tcBorders>
              <w:top w:sz="4" w:val="nil"/>
              <w:left w:sz="4" w:val="nil"/>
              <w:bottom w:sz="4" w:val="nil"/>
              <w:right w:sz="4" w:val="nil"/>
            </w:tcBorders>
            <w:tcMar>
              <w:top w:type="dxa" w:w="102"/>
              <w:left w:type="dxa" w:w="62"/>
              <w:bottom w:type="dxa" w:w="102"/>
              <w:right w:type="dxa" w:w="62"/>
            </w:tcMar>
          </w:tcPr>
          <w:p w14:paraId="FC2B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D2B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E2B0000">
            <w:pPr>
              <w:widowControl w:val="0"/>
              <w:ind/>
              <w:jc w:val="center"/>
            </w:pPr>
            <w:r>
              <w:rPr>
                <w:sz w:val="20"/>
              </w:rPr>
              <w:t>3,50</w:t>
            </w:r>
          </w:p>
        </w:tc>
      </w:tr>
      <w:tr>
        <w:tc>
          <w:tcPr>
            <w:tcW w:type="dxa" w:w="1234"/>
            <w:tcBorders>
              <w:top w:sz="4" w:val="nil"/>
              <w:left w:sz="4" w:val="nil"/>
              <w:bottom w:sz="4" w:val="nil"/>
              <w:right w:sz="4" w:val="nil"/>
            </w:tcBorders>
            <w:tcMar>
              <w:top w:type="dxa" w:w="102"/>
              <w:left w:type="dxa" w:w="62"/>
              <w:bottom w:type="dxa" w:w="102"/>
              <w:right w:type="dxa" w:w="62"/>
            </w:tcMar>
          </w:tcPr>
          <w:p w14:paraId="FF2B0000">
            <w:pPr>
              <w:widowControl w:val="0"/>
              <w:ind/>
              <w:jc w:val="center"/>
            </w:pPr>
            <w:r>
              <w:rPr>
                <w:sz w:val="20"/>
              </w:rPr>
              <w:t>st36.004</w:t>
            </w:r>
          </w:p>
        </w:tc>
        <w:tc>
          <w:tcPr>
            <w:tcW w:type="dxa" w:w="2438"/>
            <w:tcBorders>
              <w:top w:sz="4" w:val="nil"/>
              <w:left w:sz="4" w:val="nil"/>
              <w:bottom w:sz="4" w:val="nil"/>
              <w:right w:sz="4" w:val="nil"/>
            </w:tcBorders>
            <w:tcMar>
              <w:top w:type="dxa" w:w="102"/>
              <w:left w:type="dxa" w:w="62"/>
              <w:bottom w:type="dxa" w:w="102"/>
              <w:right w:type="dxa" w:w="62"/>
            </w:tcMar>
          </w:tcPr>
          <w:p w14:paraId="002C0000">
            <w:pPr>
              <w:widowControl w:val="0"/>
              <w:ind/>
            </w:pPr>
            <w:r>
              <w:rPr>
                <w:sz w:val="20"/>
              </w:rPr>
              <w:t>Факторы, влияющие на состояние здоровья населения и обращения в учреждения здравоохранения</w:t>
            </w:r>
          </w:p>
        </w:tc>
        <w:tc>
          <w:tcPr>
            <w:tcW w:type="dxa" w:w="3969"/>
            <w:tcBorders>
              <w:top w:sz="4" w:val="nil"/>
              <w:left w:sz="4" w:val="nil"/>
              <w:bottom w:sz="4" w:val="nil"/>
              <w:right w:sz="4" w:val="nil"/>
            </w:tcBorders>
            <w:tcMar>
              <w:top w:type="dxa" w:w="102"/>
              <w:left w:type="dxa" w:w="62"/>
              <w:bottom w:type="dxa" w:w="102"/>
              <w:right w:type="dxa" w:w="62"/>
            </w:tcMar>
          </w:tcPr>
          <w:p w14:paraId="012C0000">
            <w:pPr>
              <w:widowControl w:val="0"/>
              <w:ind/>
            </w:pPr>
            <w:r>
              <w:rPr>
                <w:sz w:val="20"/>
              </w:rPr>
              <w:t>D89.3, R52, R52.0, R52.1, R52.2, R52.9, R53, R60, R60.0, R60.1, R60.9, R64, R65, R65.0, R65.1, R65.2, R65.3, R65.9, R68, R68.0, R68.2, R68.8, R69, R70, R70.0, R70.1, R74, R74.0, R74.8, R74.9, R76, R76.0, R76.1, R76.2, R76.8, R76.9, R77, R77.0, R77.1, R77.2, R77.8, R77.9, R79, R79.0, R79.8, R79.9, R99, Z00, Z00.0, Z00.1, Z00.2, Z00.3, Z00.4, Z00.5, Z00.6, Z00.8, Z01, Z01.0, Z01.1, Z01.2, Z01.3, Z01.4, Z01.5, Z01.6, Z01.7, Z01.8, Z01.9, Z02, Z02.0, Z02.1, Z02.2, Z02.3, Z02.4, Z02.5, Z02.6, Z02.7, Z02.8, Z02.9, Z03, Z03.0, Z03.1, Z03.2, Z03.3, Z03.4, Z03.5, Z03.6, Z03.8, Z03.9, Z04, Z04.0, Z04.1, Z04.2, Z04.3, Z04.4, Z04.5, Z04.6, Z04.8, Z04.9, Z08, Z08.0, Z08.1, Z08.2, Z08.7, Z08.8, Z08.9, Z09, Z09.0, Z09.1, Z09.2, Z09.3, Z09.4, Z09.7, Z09.8, Z09.9, Z10, Z10.0, Z10.1, Z10.2, Z10.3, Z10.8, Z11, Z11.0, Z11.1, Z11.2, Z11.3, Z11.4, Z11.5, Z11.6, Z11.8, Z11.9, Z12, Z12.0, Z12.1, Z12.2, Z12.3, Z12.4, Z12.5, Z12.6, Z12.8, Z12.9, Z13, Z13.0, Z13.1, Z13.2, Z13.3, Z13.4, Z13.5, Z13.6, Z13.7, Z13.8, Z13.9, Z20, Z20.0, Z20.1, Z20.2, Z20.3, Z20.4, Z20.5, Z20.6, Z20.7, Z20.8, Z20.9, Z21, Z22, Z22.0, Z22.1, Z22.2, Z22.3, Z22.4, Z22.6, Z22.8, Z22.9, Z23, Z23.0, Z23.1, Z23.2, Z23.3, Z23.4, Z23.5, Z23.6, Z23.7, Z23.8, Z24, Z24.0, Z24.1, Z24.2, Z24.3, Z24.4, Z24.5, Z24.6, Z25, Z25.0, Z25.1, Z25.8, Z26, Z26.0, Z26.8, Z26.9, Z27, Z27.0, Z27.1, Z27.2, Z27.3, Z27.4, Z27.8, Z27.9, Z28, Z28.0, Z28.1, Z28.2, Z28.8, Z28.9, Z29, Z29.0, Z29.1, Z29.2, Z29.8, Z29.9, Z30, Z30.0, Z30.1, Z30.2, Z30.3, Z30.4, Z30.5, Z30.8, Z30.9, Z31, Z31.0, Z31.1, Z31.2, Z31.3, Z31.4, Z31.5, Z31.6, Z31.8, Z31.9, Z32, Z32.0, Z32.1, Z33, Z36, Z36.0, Z36.1, Z36.2, Z36.3, Z36.4, Z36.5, Z36.8, Z36.9, Z37, Z37.0, Z37.1, Z37.2, Z37.3, Z37.4, Z37.5, Z37.6, Z37.7, Z37.9, Z38, Z38.0, Z38.1, Z38.2, Z38.3, Z38.4, Z38.5, Z38.6, Z38.7, Z38.8, Z39, Z39.0, Z39.1, Z39.2, Z40, Z40.0, Z40.8, Z40.9, Z41, Z41.0, Z41.1, Z41.2, Z41.3, Z41.8, Z41.9, Z42, Z42.0, Z42.1, Z42.2, Z42.3, Z42.4, Z42.8, Z42.9, Z43, Z43.0, Z43.1, Z43.2, Z43.3, Z43.4, Z43.5, Z43.6, Z43.7, Z43.8, Z43.9, Z44, Z44.0, Z44.1, Z44.2, Z44.3, Z44.8, Z44.9, Z45, Z45.0, Z45.1, Z45.2, Z45.3, Z45.8, Z45.9, Z46, Z46.0, Z46.1, Z46.2, Z46.3, Z46.4, Z46.5, Z46.6, Z46.7, Z46.8, Z46.9, Z47, Z47.0, Z47.8, Z47.9, Z48, Z48.0, Z48.8, Z48.9, Z49, Z49.0, Z49.1, Z49.2, Z50, Z50.0, Z50.1, Z50.2, Z50.3, Z50.4, Z50.5, Z50.6, Z50.7, Z50.8, Z50.9, Z51, Z51.0, Z51.1, Z51.2, Z51.3, Z51.4, Z51.5, Z51.6,</w:t>
            </w:r>
          </w:p>
        </w:tc>
        <w:tc>
          <w:tcPr>
            <w:tcW w:type="dxa" w:w="3969"/>
            <w:tcBorders>
              <w:top w:sz="4" w:val="nil"/>
              <w:left w:sz="4" w:val="nil"/>
              <w:bottom w:sz="4" w:val="nil"/>
              <w:right w:sz="4" w:val="nil"/>
            </w:tcBorders>
            <w:tcMar>
              <w:top w:type="dxa" w:w="102"/>
              <w:left w:type="dxa" w:w="62"/>
              <w:bottom w:type="dxa" w:w="102"/>
              <w:right w:type="dxa" w:w="62"/>
            </w:tcMar>
          </w:tcPr>
          <w:p w14:paraId="02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32C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42C0000">
            <w:pPr>
              <w:widowControl w:val="0"/>
              <w:ind/>
              <w:jc w:val="center"/>
            </w:pPr>
            <w:r>
              <w:rPr>
                <w:sz w:val="20"/>
              </w:rPr>
              <w:t>0,32</w:t>
            </w:r>
          </w:p>
        </w:tc>
      </w:tr>
      <w:tr>
        <w:tc>
          <w:tcPr>
            <w:tcW w:type="dxa" w:w="1234"/>
            <w:tcBorders>
              <w:top w:sz="4" w:val="nil"/>
              <w:left w:sz="4" w:val="nil"/>
              <w:bottom w:sz="4" w:val="nil"/>
              <w:right w:sz="4" w:val="nil"/>
            </w:tcBorders>
            <w:tcMar>
              <w:top w:type="dxa" w:w="102"/>
              <w:left w:type="dxa" w:w="62"/>
              <w:bottom w:type="dxa" w:w="102"/>
              <w:right w:type="dxa" w:w="62"/>
            </w:tcMar>
          </w:tcPr>
          <w:p w14:paraId="052C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062C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072C0000">
            <w:pPr>
              <w:widowControl w:val="0"/>
              <w:ind/>
            </w:pPr>
            <w:r>
              <w:rPr>
                <w:sz w:val="20"/>
              </w:rPr>
              <w:t>Z51.8, Z51.9, Z52, Z52.0, Z52.1, Z52.2, Z52.3, Z52.4, Z52.5, Z52.8, Z52.9, Z53, Z53.0, Z53.1, Z53.2, Z53.8, Z53.9, Z54, Z54.0, Z54.1, Z54.2, Z54.3, Z54.4, Z54.7, Z54.8, Z54.9, Z57, Z57.0, Z57.1, Z57.2, Z57.3, Z57.4, Z57.5, Z57.6, Z57.7, Z57.8, Z57.9, Z58, Z58.0, Z58.1, Z58.2, Z58.3, Z58.4, Z58.5, Z58.6, Z58.8, Z58.9, Z59, Z59.0, Z59.1, Z59.2, Z59.3, Z59.4, Z59.5, Z59.6, Z59.7, Z59.8, Z59.9, Z60, Z60.0, Z60.1, Z60.2, Z60.3, Z60.4, Z60.5, Z60.8, Z60.9, Z61, Z61.0, Z61.1, Z61.2, Z61.3, Z61.4, Z61.5, Z61.6, Z61.7, Z61.8, Z61.9, Z62, Z62.0, Z62.1, Z62.2, Z62.3, Z62.4, Z62.5, Z62.6, Z62.8, Z62.9, Z63, Z63.0, Z63.1, Z63.2, Z63.3, Z63.4, Z63.5, Z63.6, Z63.7, Z63.8, Z63.9, Z64, Z64.0, Z64.1, Z64.2, Z64.3, Z64.4, Z65, Z65.0, Z65.1, Z65.2, Z65.3, Z65.4, Z65.5, Z65.8, Z65.9, Z70, Z70.0, Z70.1, Z70.2, Z70.3, Z70.8, Z70.9, Z71, Z71.0, Z71.1, Z71.2, Z71.3, Z71.4, Z71.5, Z71.6, Z71.7, Z71.8, Z71.9, Z72, Z72.0, Z72.1, Z72.2, Z72.3, Z72.4, Z72.5, Z72.6, Z72.8, Z72.9, Z73, Z73.0, Z73.1, Z73.2, Z73.3, Z73.4, Z73.5, Z73.6, Z73.8, Z73.9, Z74, Z74.0, Z74.1, Z74.2, Z74.3, Z74.8, Z74.9, Z75, Z75.0, Z75.1, Z75.2, Z75.3, Z75.4, Z75.5, Z75.8, Z75.9, Z76, Z76.0, Z76.1, Z76.2, Z76.3, Z76.4, Z76.5, Z76.8, Z76.9, Z80, Z80.0, Z80.1, Z80.2, Z80.3, Z80.4, Z80.5, Z80.6, Z80.7, Z80.8, Z80.9, Z81, Z81.0, Z81.1, Z81.2, Z81.3, Z81.4, Z81.8, Z82, Z82.0, Z82.1, Z82.2, Z82.3, Z82.4, Z82.5, Z82.6, Z82.7, Z82.8, Z83, Z83.0, Z83.1, Z83.2, Z83.3, Z83.4, Z83.5, Z83.6, Z83.7, Z84, Z84.0, Z84.1, Z84.2, Z84.3, Z84.8, Z85, Z85.0, Z85.1, Z85.2, Z85.3, Z85.4, Z85.5, Z85.6, Z85.7, Z85.8, Z85.9, Z86, Z86.0, Z86.1, Z86.2, Z86.3, Z86.4, Z86.5, Z86.6, Z86.7, Z87, Z87.0, Z87.1, Z87.2, Z87.3, Z87.4, Z87.5, Z87.6, Z87.7, Z87.8, Z88, Z88.0, Z88.1, Z88.2, Z88.3, Z88.4, Z88.5, Z88.6, Z88.7, Z88.8, Z88.9, Z89, Z89.0, Z89.1, Z89.2, Z89.3, Z89.4, Z89.5, Z89.6, Z89.7, Z89.8, Z89.9, Z90, Z90.0, Z90.1, Z90.2, Z90.3, Z90.4, Z90.5, Z90.6, Z90.7, Z90.8, Z91, Z91.0, Z91.1, Z91.2, Z91.3, Z91.4, Z91.5, Z91.6, Z91.7, Z91.8, Z92, Z92.0, Z92.1, Z92.2, Z92.3, Z92.4, Z92.5, Z92.8, Z92.9, Z93, Z93.0, Z93.1, Z93.2, Z93.3, Z93.4, Z93.5, Z93.6, Z93.8, Z93.9, Z94, Z94.0, Z94.1, Z94.2, Z94.3, Z94.4, Z94.5, Z94.6, Z94.7, Z94.8, Z94.9, Z95, Z95.0, Z95.1, Z95.2, Z95.3, Z95.4, Z95.5, Z95.8, Z95.9, Z96, Z96.0, Z96.1, Z96.2, Z96.3, Z96.4, Z96.5, Z96.6, Z96.7, Z96.8, Z96.9, Z97, Z97.0, Z97.1, Z97.2, Z97.3, Z97.4, Z97.5, Z97.8, Z98, Z98.0, Z98.1, Z98.2, Z98.8, Z99, Z99.0, Z99.1, Z99.2, Z99.3, Z99.8, Z99.9</w:t>
            </w:r>
          </w:p>
        </w:tc>
        <w:tc>
          <w:tcPr>
            <w:tcW w:type="dxa" w:w="3969"/>
            <w:tcBorders>
              <w:top w:sz="4" w:val="nil"/>
              <w:left w:sz="4" w:val="nil"/>
              <w:bottom w:sz="4" w:val="nil"/>
              <w:right w:sz="4" w:val="nil"/>
            </w:tcBorders>
            <w:tcMar>
              <w:top w:type="dxa" w:w="102"/>
              <w:left w:type="dxa" w:w="62"/>
              <w:bottom w:type="dxa" w:w="102"/>
              <w:right w:type="dxa" w:w="62"/>
            </w:tcMar>
          </w:tcPr>
          <w:p w14:paraId="082C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092C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0A2C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0B2C0000">
            <w:pPr>
              <w:widowControl w:val="0"/>
              <w:ind/>
              <w:jc w:val="center"/>
            </w:pPr>
            <w:r>
              <w:rPr>
                <w:sz w:val="20"/>
              </w:rPr>
              <w:t>st36.020</w:t>
            </w:r>
          </w:p>
        </w:tc>
        <w:tc>
          <w:tcPr>
            <w:tcW w:type="dxa" w:w="2438"/>
            <w:tcBorders>
              <w:top w:sz="4" w:val="nil"/>
              <w:left w:sz="4" w:val="nil"/>
              <w:bottom w:sz="4" w:val="nil"/>
              <w:right w:sz="4" w:val="nil"/>
            </w:tcBorders>
            <w:tcMar>
              <w:top w:type="dxa" w:w="102"/>
              <w:left w:type="dxa" w:w="62"/>
              <w:bottom w:type="dxa" w:w="102"/>
              <w:right w:type="dxa" w:w="62"/>
            </w:tcMar>
          </w:tcPr>
          <w:p w14:paraId="0C2C0000">
            <w:pPr>
              <w:widowControl w:val="0"/>
              <w:ind/>
            </w:pPr>
            <w:r>
              <w:rPr>
                <w:sz w:val="20"/>
              </w:rPr>
              <w:t>Оказание услуг диализа (только для федеральных медицинских организаций) (уровень 1)</w:t>
            </w:r>
          </w:p>
        </w:tc>
        <w:tc>
          <w:tcPr>
            <w:tcW w:type="dxa" w:w="3969"/>
            <w:tcBorders>
              <w:top w:sz="4" w:val="nil"/>
              <w:left w:sz="4" w:val="nil"/>
              <w:bottom w:sz="4" w:val="nil"/>
              <w:right w:sz="4" w:val="nil"/>
            </w:tcBorders>
            <w:tcMar>
              <w:top w:type="dxa" w:w="102"/>
              <w:left w:type="dxa" w:w="62"/>
              <w:bottom w:type="dxa" w:w="102"/>
              <w:right w:type="dxa" w:w="62"/>
            </w:tcMar>
          </w:tcPr>
          <w:p w14:paraId="0D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E2C0000">
            <w:pPr>
              <w:widowControl w:val="0"/>
              <w:ind/>
            </w:pPr>
            <w:r>
              <w:rPr>
                <w:color w:val="0000FF"/>
                <w:sz w:val="20"/>
              </w:rPr>
              <w:fldChar w:fldCharType="begin"/>
            </w:r>
            <w:r>
              <w:rPr>
                <w:color w:val="0000FF"/>
                <w:sz w:val="20"/>
              </w:rPr>
              <w:instrText>HYPERLINK "https://login.consultant.ru/link/?req=doc&amp;base=LAW&amp;n=371416&amp;dst=113221"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A18.30.001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A18.30.001.002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A18.30.001.003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F2C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02C0000">
            <w:pPr>
              <w:widowControl w:val="0"/>
              <w:ind/>
              <w:jc w:val="center"/>
            </w:pPr>
            <w:r>
              <w:rPr>
                <w:sz w:val="20"/>
              </w:rPr>
              <w:t>0,26</w:t>
            </w:r>
          </w:p>
        </w:tc>
      </w:tr>
      <w:tr>
        <w:tc>
          <w:tcPr>
            <w:tcW w:type="dxa" w:w="1234"/>
            <w:tcBorders>
              <w:top w:sz="4" w:val="nil"/>
              <w:left w:sz="4" w:val="nil"/>
              <w:bottom w:sz="4" w:val="nil"/>
              <w:right w:sz="4" w:val="nil"/>
            </w:tcBorders>
            <w:tcMar>
              <w:top w:type="dxa" w:w="102"/>
              <w:left w:type="dxa" w:w="62"/>
              <w:bottom w:type="dxa" w:w="102"/>
              <w:right w:type="dxa" w:w="62"/>
            </w:tcMar>
          </w:tcPr>
          <w:p w14:paraId="112C0000">
            <w:pPr>
              <w:widowControl w:val="0"/>
              <w:ind/>
              <w:jc w:val="center"/>
            </w:pPr>
            <w:r>
              <w:rPr>
                <w:sz w:val="20"/>
              </w:rPr>
              <w:t>st36.021</w:t>
            </w:r>
          </w:p>
        </w:tc>
        <w:tc>
          <w:tcPr>
            <w:tcW w:type="dxa" w:w="2438"/>
            <w:tcBorders>
              <w:top w:sz="4" w:val="nil"/>
              <w:left w:sz="4" w:val="nil"/>
              <w:bottom w:sz="4" w:val="nil"/>
              <w:right w:sz="4" w:val="nil"/>
            </w:tcBorders>
            <w:tcMar>
              <w:top w:type="dxa" w:w="102"/>
              <w:left w:type="dxa" w:w="62"/>
              <w:bottom w:type="dxa" w:w="102"/>
              <w:right w:type="dxa" w:w="62"/>
            </w:tcMar>
          </w:tcPr>
          <w:p w14:paraId="122C0000">
            <w:pPr>
              <w:widowControl w:val="0"/>
              <w:ind/>
            </w:pPr>
            <w:r>
              <w:rPr>
                <w:sz w:val="20"/>
              </w:rPr>
              <w:t>Оказание услуг диализа (только для федеральных медицинских организаций) (уровень 2)</w:t>
            </w:r>
          </w:p>
        </w:tc>
        <w:tc>
          <w:tcPr>
            <w:tcW w:type="dxa" w:w="3969"/>
            <w:tcBorders>
              <w:top w:sz="4" w:val="nil"/>
              <w:left w:sz="4" w:val="nil"/>
              <w:bottom w:sz="4" w:val="nil"/>
              <w:right w:sz="4" w:val="nil"/>
            </w:tcBorders>
            <w:tcMar>
              <w:top w:type="dxa" w:w="102"/>
              <w:left w:type="dxa" w:w="62"/>
              <w:bottom w:type="dxa" w:w="102"/>
              <w:right w:type="dxa" w:w="62"/>
            </w:tcMar>
          </w:tcPr>
          <w:p w14:paraId="13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42C0000">
            <w:pPr>
              <w:widowControl w:val="0"/>
              <w:ind/>
            </w:pPr>
            <w:r>
              <w:rPr>
                <w:color w:val="0000FF"/>
                <w:sz w:val="20"/>
              </w:rPr>
              <w:fldChar w:fldCharType="begin"/>
            </w:r>
            <w:r>
              <w:rPr>
                <w:color w:val="0000FF"/>
                <w:sz w:val="20"/>
              </w:rPr>
              <w:instrText>HYPERLINK "https://login.consultant.ru/link/?req=doc&amp;base=LAW&amp;n=371416&amp;dst=113227"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A18.05.011.001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52C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62C0000">
            <w:pPr>
              <w:widowControl w:val="0"/>
              <w:ind/>
              <w:jc w:val="center"/>
            </w:pPr>
            <w:r>
              <w:rPr>
                <w:sz w:val="20"/>
              </w:rPr>
              <w:t>0,76</w:t>
            </w:r>
          </w:p>
        </w:tc>
      </w:tr>
      <w:tr>
        <w:tc>
          <w:tcPr>
            <w:tcW w:type="dxa" w:w="1234"/>
            <w:tcBorders>
              <w:top w:sz="4" w:val="nil"/>
              <w:left w:sz="4" w:val="nil"/>
              <w:bottom w:sz="4" w:val="nil"/>
              <w:right w:sz="4" w:val="nil"/>
            </w:tcBorders>
            <w:tcMar>
              <w:top w:type="dxa" w:w="102"/>
              <w:left w:type="dxa" w:w="62"/>
              <w:bottom w:type="dxa" w:w="102"/>
              <w:right w:type="dxa" w:w="62"/>
            </w:tcMar>
          </w:tcPr>
          <w:p w14:paraId="172C0000">
            <w:pPr>
              <w:widowControl w:val="0"/>
              <w:ind/>
              <w:jc w:val="center"/>
            </w:pPr>
            <w:r>
              <w:rPr>
                <w:sz w:val="20"/>
              </w:rPr>
              <w:t>st36.022</w:t>
            </w:r>
          </w:p>
        </w:tc>
        <w:tc>
          <w:tcPr>
            <w:tcW w:type="dxa" w:w="2438"/>
            <w:tcBorders>
              <w:top w:sz="4" w:val="nil"/>
              <w:left w:sz="4" w:val="nil"/>
              <w:bottom w:sz="4" w:val="nil"/>
              <w:right w:sz="4" w:val="nil"/>
            </w:tcBorders>
            <w:tcMar>
              <w:top w:type="dxa" w:w="102"/>
              <w:left w:type="dxa" w:w="62"/>
              <w:bottom w:type="dxa" w:w="102"/>
              <w:right w:type="dxa" w:w="62"/>
            </w:tcMar>
          </w:tcPr>
          <w:p w14:paraId="182C0000">
            <w:pPr>
              <w:widowControl w:val="0"/>
              <w:ind/>
            </w:pPr>
            <w:r>
              <w:rPr>
                <w:sz w:val="20"/>
              </w:rPr>
              <w:t>Оказание услуг диализа (только для федеральных медицинских организаций) (уровень 3)</w:t>
            </w:r>
          </w:p>
        </w:tc>
        <w:tc>
          <w:tcPr>
            <w:tcW w:type="dxa" w:w="3969"/>
            <w:tcBorders>
              <w:top w:sz="4" w:val="nil"/>
              <w:left w:sz="4" w:val="nil"/>
              <w:bottom w:sz="4" w:val="nil"/>
              <w:right w:sz="4" w:val="nil"/>
            </w:tcBorders>
            <w:tcMar>
              <w:top w:type="dxa" w:w="102"/>
              <w:left w:type="dxa" w:w="62"/>
              <w:bottom w:type="dxa" w:w="102"/>
              <w:right w:type="dxa" w:w="62"/>
            </w:tcMar>
          </w:tcPr>
          <w:p w14:paraId="19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A2C0000">
            <w:pPr>
              <w:widowControl w:val="0"/>
              <w:ind/>
            </w:pPr>
            <w:r>
              <w:rPr>
                <w:color w:val="0000FF"/>
                <w:sz w:val="20"/>
              </w:rPr>
              <w:fldChar w:fldCharType="begin"/>
            </w:r>
            <w:r>
              <w:rPr>
                <w:color w:val="0000FF"/>
                <w:sz w:val="20"/>
              </w:rPr>
              <w:instrText>HYPERLINK "https://login.consultant.ru/link/?req=doc&amp;base=LAW&amp;n=371416&amp;dst=113231"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A18.05.011.002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A18.30.001.001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B2C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C2C0000">
            <w:pPr>
              <w:widowControl w:val="0"/>
              <w:ind/>
              <w:jc w:val="center"/>
            </w:pPr>
            <w:r>
              <w:rPr>
                <w:sz w:val="20"/>
              </w:rPr>
              <w:t>1,38</w:t>
            </w:r>
          </w:p>
        </w:tc>
      </w:tr>
      <w:tr>
        <w:tc>
          <w:tcPr>
            <w:tcW w:type="dxa" w:w="1234"/>
            <w:tcBorders>
              <w:top w:sz="4" w:val="nil"/>
              <w:left w:sz="4" w:val="nil"/>
              <w:bottom w:sz="4" w:val="nil"/>
              <w:right w:sz="4" w:val="nil"/>
            </w:tcBorders>
            <w:tcMar>
              <w:top w:type="dxa" w:w="102"/>
              <w:left w:type="dxa" w:w="62"/>
              <w:bottom w:type="dxa" w:w="102"/>
              <w:right w:type="dxa" w:w="62"/>
            </w:tcMar>
          </w:tcPr>
          <w:p w14:paraId="1D2C0000">
            <w:pPr>
              <w:widowControl w:val="0"/>
              <w:ind/>
              <w:jc w:val="center"/>
            </w:pPr>
            <w:r>
              <w:rPr>
                <w:sz w:val="20"/>
              </w:rPr>
              <w:t>st36.023</w:t>
            </w:r>
          </w:p>
        </w:tc>
        <w:tc>
          <w:tcPr>
            <w:tcW w:type="dxa" w:w="2438"/>
            <w:tcBorders>
              <w:top w:sz="4" w:val="nil"/>
              <w:left w:sz="4" w:val="nil"/>
              <w:bottom w:sz="4" w:val="nil"/>
              <w:right w:sz="4" w:val="nil"/>
            </w:tcBorders>
            <w:tcMar>
              <w:top w:type="dxa" w:w="102"/>
              <w:left w:type="dxa" w:w="62"/>
              <w:bottom w:type="dxa" w:w="102"/>
              <w:right w:type="dxa" w:w="62"/>
            </w:tcMar>
          </w:tcPr>
          <w:p w14:paraId="1E2C0000">
            <w:pPr>
              <w:widowControl w:val="0"/>
              <w:ind/>
            </w:pPr>
            <w:r>
              <w:rPr>
                <w:sz w:val="20"/>
              </w:rPr>
              <w:t>Оказание услуг диализа (только для федеральных медицинских организаций) (уровень 4)</w:t>
            </w:r>
          </w:p>
        </w:tc>
        <w:tc>
          <w:tcPr>
            <w:tcW w:type="dxa" w:w="3969"/>
            <w:tcBorders>
              <w:top w:sz="4" w:val="nil"/>
              <w:left w:sz="4" w:val="nil"/>
              <w:bottom w:sz="4" w:val="nil"/>
              <w:right w:sz="4" w:val="nil"/>
            </w:tcBorders>
            <w:tcMar>
              <w:top w:type="dxa" w:w="102"/>
              <w:left w:type="dxa" w:w="62"/>
              <w:bottom w:type="dxa" w:w="102"/>
              <w:right w:type="dxa" w:w="62"/>
            </w:tcMar>
          </w:tcPr>
          <w:p w14:paraId="1F2C0000">
            <w:pPr>
              <w:widowControl w:val="0"/>
              <w:ind/>
            </w:pPr>
            <w:r>
              <w:rPr>
                <w:sz w:val="20"/>
              </w:rPr>
              <w:t>A27.8, M1.9, A40.0, A40.1, A40.2, A40.3, A40.8, A40.9, A41.0, A41.1, A41.2, A41.3, A41.4, A41.5, A41.8, A41.9, B15.0, B16.0, B16.2, B19.0, B37.7, C88.0, C88.2, C90.0, C90.1, C90.2, C90.3, D59.3, D59.8, D68.8, D69.0, D69.3, D89.1, G04.0, G25.8, G35, G36.0, G36.8, G36.9, G37.3, G61.0, G61.1, G61.8, G61.9, G70.0, G70.2, G70.8, G71.1, G73.1, I42.0, I73.0, I73.1, K72.0, K72.1, K72.9, K74.3, K75.4, K76.7, K85.0, K85.1, K85.2, K85.3, K85.8, K85.9, L10.0, L10.1, L10.2, L10.4, L10.8, L10.9, L12.0, L51.1, L51.2, M30.0, M30.1, M30.2, M30.3, M30.8, M31.0, M31.1, M31.3, M31.4, M31.5, M31.6, M31.7, M31.8, M31.9, M32.1, M34.0, M34.1, N01.1, N01.2, N01.3, N01.4, N01.5, N01.6, N01.7, N01.8, N04.1, R82.1, T79.5, T79.6</w:t>
            </w:r>
          </w:p>
        </w:tc>
        <w:tc>
          <w:tcPr>
            <w:tcW w:type="dxa" w:w="3969"/>
            <w:tcBorders>
              <w:top w:sz="4" w:val="nil"/>
              <w:left w:sz="4" w:val="nil"/>
              <w:bottom w:sz="4" w:val="nil"/>
              <w:right w:sz="4" w:val="nil"/>
            </w:tcBorders>
            <w:tcMar>
              <w:top w:type="dxa" w:w="102"/>
              <w:left w:type="dxa" w:w="62"/>
              <w:bottom w:type="dxa" w:w="102"/>
              <w:right w:type="dxa" w:w="62"/>
            </w:tcMar>
          </w:tcPr>
          <w:p w14:paraId="202C0000">
            <w:pPr>
              <w:widowControl w:val="0"/>
              <w:ind/>
            </w:pPr>
            <w:r>
              <w:rPr>
                <w:color w:val="0000FF"/>
                <w:sz w:val="20"/>
              </w:rPr>
              <w:fldChar w:fldCharType="begin"/>
            </w:r>
            <w:r>
              <w:rPr>
                <w:color w:val="0000FF"/>
                <w:sz w:val="20"/>
              </w:rPr>
              <w:instrText>HYPERLINK "https://login.consultant.ru/link/?req=doc&amp;base=LAW&amp;n=371416&amp;dst=113215"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12C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22C0000">
            <w:pPr>
              <w:widowControl w:val="0"/>
              <w:ind/>
              <w:jc w:val="center"/>
            </w:pPr>
            <w:r>
              <w:rPr>
                <w:sz w:val="20"/>
              </w:rPr>
              <w:t>2,91</w:t>
            </w:r>
          </w:p>
        </w:tc>
      </w:tr>
      <w:tr>
        <w:tc>
          <w:tcPr>
            <w:tcW w:type="dxa" w:w="1234"/>
            <w:tcBorders>
              <w:top w:sz="4" w:val="nil"/>
              <w:left w:sz="4" w:val="nil"/>
              <w:bottom w:sz="4" w:val="nil"/>
              <w:right w:sz="4" w:val="nil"/>
            </w:tcBorders>
            <w:tcMar>
              <w:top w:type="dxa" w:w="102"/>
              <w:left w:type="dxa" w:w="62"/>
              <w:bottom w:type="dxa" w:w="102"/>
              <w:right w:type="dxa" w:w="62"/>
            </w:tcMar>
          </w:tcPr>
          <w:p w14:paraId="232C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242C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252C0000">
            <w:pPr>
              <w:widowControl w:val="0"/>
              <w:ind/>
            </w:pPr>
            <w:r>
              <w:rPr>
                <w:sz w:val="20"/>
              </w:rPr>
              <w:t>E78, E78.0, E78.1, E78.2, E78.3, E78.4, E78.5, E78.6, E78.8, E78.9</w:t>
            </w:r>
          </w:p>
        </w:tc>
        <w:tc>
          <w:tcPr>
            <w:tcW w:type="dxa" w:w="3969"/>
            <w:tcBorders>
              <w:top w:sz="4" w:val="nil"/>
              <w:left w:sz="4" w:val="nil"/>
              <w:bottom w:sz="4" w:val="nil"/>
              <w:right w:sz="4" w:val="nil"/>
            </w:tcBorders>
            <w:tcMar>
              <w:top w:type="dxa" w:w="102"/>
              <w:left w:type="dxa" w:w="62"/>
              <w:bottom w:type="dxa" w:w="102"/>
              <w:right w:type="dxa" w:w="62"/>
            </w:tcMar>
          </w:tcPr>
          <w:p w14:paraId="262C0000">
            <w:pPr>
              <w:widowControl w:val="0"/>
              <w:ind/>
            </w:pPr>
            <w:r>
              <w:rPr>
                <w:color w:val="0000FF"/>
                <w:sz w:val="20"/>
              </w:rPr>
              <w:fldChar w:fldCharType="begin"/>
            </w:r>
            <w:r>
              <w:rPr>
                <w:color w:val="0000FF"/>
                <w:sz w:val="20"/>
              </w:rPr>
              <w:instrText>HYPERLINK "https://login.consultant.ru/link/?req=doc&amp;base=LAW&amp;n=371416&amp;dst=113217"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A18.05.001.005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72C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82C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292C0000">
            <w:pPr>
              <w:widowControl w:val="0"/>
              <w:ind/>
              <w:jc w:val="center"/>
            </w:pPr>
            <w:r>
              <w:rPr>
                <w:sz w:val="20"/>
              </w:rPr>
              <w:t>st36.005</w:t>
            </w:r>
          </w:p>
        </w:tc>
        <w:tc>
          <w:tcPr>
            <w:tcW w:type="dxa" w:w="2438"/>
            <w:tcBorders>
              <w:top w:sz="4" w:val="nil"/>
              <w:left w:sz="4" w:val="nil"/>
              <w:bottom w:sz="4" w:val="nil"/>
              <w:right w:sz="4" w:val="nil"/>
            </w:tcBorders>
            <w:tcMar>
              <w:top w:type="dxa" w:w="102"/>
              <w:left w:type="dxa" w:w="62"/>
              <w:bottom w:type="dxa" w:w="102"/>
              <w:right w:type="dxa" w:w="62"/>
            </w:tcMar>
          </w:tcPr>
          <w:p w14:paraId="2A2C0000">
            <w:pPr>
              <w:widowControl w:val="0"/>
              <w:ind/>
            </w:pPr>
            <w:r>
              <w:rPr>
                <w:sz w:val="20"/>
              </w:rPr>
              <w:t>Госпитализация в диагностических целях с постановкой диагноза туберкулеза, ВИЧ-инфекции, психического заболевания</w:t>
            </w:r>
          </w:p>
        </w:tc>
        <w:tc>
          <w:tcPr>
            <w:tcW w:type="dxa" w:w="3969"/>
            <w:tcBorders>
              <w:top w:sz="4" w:val="nil"/>
              <w:left w:sz="4" w:val="nil"/>
              <w:bottom w:sz="4" w:val="nil"/>
              <w:right w:sz="4" w:val="nil"/>
            </w:tcBorders>
            <w:tcMar>
              <w:top w:type="dxa" w:w="102"/>
              <w:left w:type="dxa" w:w="62"/>
              <w:bottom w:type="dxa" w:w="102"/>
              <w:right w:type="dxa" w:w="62"/>
            </w:tcMar>
          </w:tcPr>
          <w:p w14:paraId="2B2C0000">
            <w:pPr>
              <w:widowControl w:val="0"/>
              <w:ind/>
            </w:pPr>
            <w:r>
              <w:rPr>
                <w:sz w:val="20"/>
              </w:rPr>
              <w:t>A15.0, A15.1, A15.2, A15.3, A15.4, A15.5, A15.6, A15.7, A15.8, A15.9, A16.0, A16.1, A16.2, A16.3, A16.4, A16.5, A16.7, A16.8, A16.9, A17.0, A17.1, A17.8, A17.9, A18.0, A18.1, A18.2, A18.3, A18.4, A18.5, A18.6, A18.7, AI8.8, A19.0, A19.1, A19.2, A19.8, A19.9, B20, B20.0, B20.1, B20.2, B20.3, B20.4, B20.5, B20.6, B20.7, B20.8, B20.9, B21, B21.0, B21.1, B21.2, B21.3, B21.7, B21.8, B21.9, B22, B22.0, B22.1, B22.2, B22.7, B23, B23.0, B23.1, B23.2, B23.8, B24, B90, B90.0, B90.1, B90.2, B90.8, B90.9, F00, F00.0, F00.1, F00.2, F00.9, F01, F01.0, F01.1, F01.2, F01.3, F01.8, F01.9, F02, F02.0, F02.1, F02.2, F02.3, F02.4, F02.8, F03, F04, F05, F05.0, F05.1, F05.8, F05.9, F06, F06.0, F06.1, F06.2, F06.3, F06.4, F06.5, F06.6, F06.7, F06.8, F06.9, F07, F07.0, F07.1, F07.2, F07.8, F07.9, F09, F10, F10.0, F10.1, F10.2, F10.3, F10.4, F10.5, F10.6, F10.7, F10.8, F10.9, F11, F11.0, F11.1, F11.2, F11.3, F11.4, F11.5, F11.6, F11.7, F11.8, F11.9, F12, F12.0, F12.1, F12.2, F12.3, F12.4, F12.5, F12.6, F12.7, F12.8, F12.9, F13, F13.0, F13.1, F13.2, F13.3, F13.4, F13.5, F13.6, F13.7, F13.8, F13.9, F14, F14.0, F14.1, F14.2, F14.3, F14.4, F14.5, F14.6, F14.7, F14.8, F14.9, F15, F15.0, F15.1, F15.2, F15.3, F15.4, F15.5, F15.6, F15.7, F15.8, F15.9, F16, F16.0, F16.1, F16.2, F16.3, F16.4, F16.5, F16.6, F16.7, F16.8, F16.9, F17, F17.0, F17.1, F17.2, F17.3, F17.4, F17.5, F17.6, F17.7, F17.8, F17.9, F18, F18.0, F18.1, F18.2, F18.3, F18.4, F18.5, F18.6, F18.7, F18.8, F18.9, F19, F19.0, F19.1, F19.2, F19.3, F19.4, F19.5, F19.6, F19.7, F19.8, F19.9, F20, F20.0, F20.1, F20.2, F20.3, F20.4, F20.5, F20.6, F20.8, F20.9, F21, F22, F22.0, F22.8, F22.9, F23, F23.0, F23.1, F23.2, F23.3, F23.8, F23.9, F24, F25, F25.0, F25.1, F25.2, F25.8, F25.9, F28, F29, F30, F30.0, F30.1, F30.2, F30.8, F30.9, F31, F31.0, F31.1, F31.2, F31.3,</w:t>
            </w:r>
          </w:p>
        </w:tc>
        <w:tc>
          <w:tcPr>
            <w:tcW w:type="dxa" w:w="3969"/>
            <w:tcBorders>
              <w:top w:sz="4" w:val="nil"/>
              <w:left w:sz="4" w:val="nil"/>
              <w:bottom w:sz="4" w:val="nil"/>
              <w:right w:sz="4" w:val="nil"/>
            </w:tcBorders>
            <w:tcMar>
              <w:top w:type="dxa" w:w="102"/>
              <w:left w:type="dxa" w:w="62"/>
              <w:bottom w:type="dxa" w:w="102"/>
              <w:right w:type="dxa" w:w="62"/>
            </w:tcMar>
          </w:tcPr>
          <w:p w14:paraId="2C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D2C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E2C0000">
            <w:pPr>
              <w:widowControl w:val="0"/>
              <w:ind/>
              <w:jc w:val="center"/>
            </w:pPr>
            <w:r>
              <w:rPr>
                <w:sz w:val="20"/>
              </w:rPr>
              <w:t>0,46</w:t>
            </w:r>
          </w:p>
        </w:tc>
      </w:tr>
      <w:tr>
        <w:tc>
          <w:tcPr>
            <w:tcW w:type="dxa" w:w="1234"/>
            <w:tcBorders>
              <w:top w:sz="4" w:val="nil"/>
              <w:left w:sz="4" w:val="nil"/>
              <w:bottom w:sz="4" w:val="nil"/>
              <w:right w:sz="4" w:val="nil"/>
            </w:tcBorders>
            <w:tcMar>
              <w:top w:type="dxa" w:w="102"/>
              <w:left w:type="dxa" w:w="62"/>
              <w:bottom w:type="dxa" w:w="102"/>
              <w:right w:type="dxa" w:w="62"/>
            </w:tcMar>
          </w:tcPr>
          <w:p w14:paraId="2F2C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302C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12C0000">
            <w:pPr>
              <w:widowControl w:val="0"/>
              <w:ind/>
            </w:pPr>
            <w:r>
              <w:rPr>
                <w:sz w:val="20"/>
              </w:rPr>
              <w:t>F31.4, F31.5, F3F6, F3F7, F31.8, F31.9, F32, F32.0, F32.1, F32.2, F32.3, F32.8, F32.9, F33, F33.0, F33.1, F33.2, F33.3, F33.4, F33.8, F33.9, F34, F34.0, F34.1, F34.8, F34.9, F38, F38.0, F38.1, F38.8, F39, F40, F40.0, F40.1, F40.2, F40.8, F40.9, F41, F41.0, F41.1, F41.2, F41.3, F41.8, F41.9, F42, F42.0, F42.1, F42.2, F42.8, F42.9, F43, F43.0, F43.1, F43.2, F43.8, F43.9, F44, F44.0, F44.1, F44.2, F44.3, F44.4, F44.5, F44.6, F44.7, F44.8, F44.9, F45, F45.0, F45.1, F45.2, F45.3, F45.4, F45.8, F45.9, F48, F48.0, F48.1, F48.8, F48.9, F50, F50.0, F50.1, F50.2, F50.3, F50.4, F50.5, F50.8, F50.9, F51, F51.0, F51.1, F51.2, F51.3, F51.4, F51.5, F51.8, F51.9, F52, F52.0, F52.1, F52.2, F52.3, F52.4, F52.5, F52.6, F52.7, F52.8, F52.9, F53, F53.0, F53.1, F53.8, F53.9, F54, F55, F59, F60, F60.0, F60.1, F60.2, F60.3, F60.4, F60.5, F60.6, F60.7, F60.8, F60.9, F61, F62, F62.0, F62.1, F62.8, F62.9, F63, F63.0, F63.1, F63.2, F63.3, F63.8, F63.9, F64, F64.0, F64.1, F64.2, F64.8, F64.9, F65, F65.0, F65.1, F65.2, F65.3, F65.4, F65.5, F65.6, F65.8, F65.9, F66, F66.0, F66.1, F66.2, F66.8, F66.9, F68, F68.0, F68.1, F68.8, F69, F70, F70.0, F70.1, F70.8, F70.9, F71, F71.0, F71.1, F71.8, F71.9, F72, F72.0, F72.1, F72.8, F72.9, F73, F73.0, F73.1, F73.8, F73.9, F78, F78.0, F78.1, F78.8, F78.9, F79, F79.0, F79.1, F79.8, F79.9, F80, F80.0, F80.1, F80.2, F80.3, F80.8, F80.9, F81, F81.0, F8F1, F8F2, F8F3, F81.8, F81.9, F82, F83, F84, F84.0, F84.1, F84.2, F84.3, F84.4, F84.5, F84.8, F84.9, F88, F89, F90, F90.0, F90.1, F90.8, F90.9, F91, F91.0, F91.1, F91.2, F91.3, F91.8, F91.9, F92, F92.0, F92.8, F92.9, F93, F93.0, F93.1, F93.2, F93.3, F93.8, F93.9, F94, F94.0, F94.1, F94.2, F94.8, F94.9, F95, F95.0, F95.1, F95.2, F95.8, F95.9, F98, F98.0, F98.1, F98.2, F98.3, F98.4, F98.5, F98.6, F98.8, F98.9, F99, K23.0, M49.0, M90.0, N74.0, N74.1, R41, R41.0, R41.1, R41.2, R41.3, R41.8, R44, R44.0, R44.1, R44.2, R44.3, R44.8, R45, R45.0, R45.1, R45.2, R45.3, R45.4, R45.5, R45.6, R45.7, R45.8, R46, R46.0, R46.1, R46.2, R46.3, R46.4, R46.5, R46.6, R46.7, R46.8, R48, R48.0, R48.1, R48.2, R48.8</w:t>
            </w:r>
          </w:p>
        </w:tc>
        <w:tc>
          <w:tcPr>
            <w:tcW w:type="dxa" w:w="3969"/>
            <w:tcBorders>
              <w:top w:sz="4" w:val="nil"/>
              <w:left w:sz="4" w:val="nil"/>
              <w:bottom w:sz="4" w:val="nil"/>
              <w:right w:sz="4" w:val="nil"/>
            </w:tcBorders>
            <w:tcMar>
              <w:top w:type="dxa" w:w="102"/>
              <w:left w:type="dxa" w:w="62"/>
              <w:bottom w:type="dxa" w:w="102"/>
              <w:right w:type="dxa" w:w="62"/>
            </w:tcMar>
          </w:tcPr>
          <w:p w14:paraId="322C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332C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342C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352C0000">
            <w:pPr>
              <w:widowControl w:val="0"/>
              <w:ind/>
              <w:jc w:val="center"/>
            </w:pPr>
            <w:r>
              <w:rPr>
                <w:sz w:val="20"/>
              </w:rPr>
              <w:t>st36.006</w:t>
            </w:r>
          </w:p>
        </w:tc>
        <w:tc>
          <w:tcPr>
            <w:tcW w:type="dxa" w:w="2438"/>
            <w:tcBorders>
              <w:top w:sz="4" w:val="nil"/>
              <w:left w:sz="4" w:val="nil"/>
              <w:bottom w:sz="4" w:val="nil"/>
              <w:right w:sz="4" w:val="nil"/>
            </w:tcBorders>
            <w:tcMar>
              <w:top w:type="dxa" w:w="102"/>
              <w:left w:type="dxa" w:w="62"/>
              <w:bottom w:type="dxa" w:w="102"/>
              <w:right w:type="dxa" w:w="62"/>
            </w:tcMar>
          </w:tcPr>
          <w:p w14:paraId="362C0000">
            <w:pPr>
              <w:widowControl w:val="0"/>
              <w:ind/>
            </w:pPr>
            <w:r>
              <w:rPr>
                <w:sz w:val="20"/>
              </w:rPr>
              <w:t>Отторжение, отмирание трансплантата органов и тканей</w:t>
            </w:r>
          </w:p>
        </w:tc>
        <w:tc>
          <w:tcPr>
            <w:tcW w:type="dxa" w:w="3969"/>
            <w:tcBorders>
              <w:top w:sz="4" w:val="nil"/>
              <w:left w:sz="4" w:val="nil"/>
              <w:bottom w:sz="4" w:val="nil"/>
              <w:right w:sz="4" w:val="nil"/>
            </w:tcBorders>
            <w:tcMar>
              <w:top w:type="dxa" w:w="102"/>
              <w:left w:type="dxa" w:w="62"/>
              <w:bottom w:type="dxa" w:w="102"/>
              <w:right w:type="dxa" w:w="62"/>
            </w:tcMar>
          </w:tcPr>
          <w:p w14:paraId="372C0000">
            <w:pPr>
              <w:widowControl w:val="0"/>
              <w:ind/>
            </w:pPr>
            <w:r>
              <w:rPr>
                <w:sz w:val="20"/>
              </w:rPr>
              <w:t>T86.0, T86.1, T86.2, T86.3, T86.4, T86.8, T86.9</w:t>
            </w:r>
          </w:p>
        </w:tc>
        <w:tc>
          <w:tcPr>
            <w:tcW w:type="dxa" w:w="3969"/>
            <w:tcBorders>
              <w:top w:sz="4" w:val="nil"/>
              <w:left w:sz="4" w:val="nil"/>
              <w:bottom w:sz="4" w:val="nil"/>
              <w:right w:sz="4" w:val="nil"/>
            </w:tcBorders>
            <w:tcMar>
              <w:top w:type="dxa" w:w="102"/>
              <w:left w:type="dxa" w:w="62"/>
              <w:bottom w:type="dxa" w:w="102"/>
              <w:right w:type="dxa" w:w="62"/>
            </w:tcMar>
          </w:tcPr>
          <w:p w14:paraId="38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92C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A2C0000">
            <w:pPr>
              <w:widowControl w:val="0"/>
              <w:ind/>
              <w:jc w:val="center"/>
            </w:pPr>
            <w:r>
              <w:rPr>
                <w:sz w:val="20"/>
              </w:rPr>
              <w:t>8,4</w:t>
            </w:r>
          </w:p>
        </w:tc>
      </w:tr>
      <w:tr>
        <w:tc>
          <w:tcPr>
            <w:tcW w:type="dxa" w:w="1234"/>
            <w:tcBorders>
              <w:top w:sz="4" w:val="nil"/>
              <w:left w:sz="4" w:val="nil"/>
              <w:bottom w:sz="4" w:val="nil"/>
              <w:right w:sz="4" w:val="nil"/>
            </w:tcBorders>
            <w:tcMar>
              <w:top w:type="dxa" w:w="102"/>
              <w:left w:type="dxa" w:w="62"/>
              <w:bottom w:type="dxa" w:w="102"/>
              <w:right w:type="dxa" w:w="62"/>
            </w:tcMar>
          </w:tcPr>
          <w:p w14:paraId="3B2C0000">
            <w:pPr>
              <w:widowControl w:val="0"/>
              <w:ind/>
              <w:jc w:val="center"/>
            </w:pPr>
            <w:r>
              <w:rPr>
                <w:sz w:val="20"/>
              </w:rPr>
              <w:t>st36.007</w:t>
            </w:r>
          </w:p>
        </w:tc>
        <w:tc>
          <w:tcPr>
            <w:tcW w:type="dxa" w:w="2438"/>
            <w:tcBorders>
              <w:top w:sz="4" w:val="nil"/>
              <w:left w:sz="4" w:val="nil"/>
              <w:bottom w:sz="4" w:val="nil"/>
              <w:right w:sz="4" w:val="nil"/>
            </w:tcBorders>
            <w:tcMar>
              <w:top w:type="dxa" w:w="102"/>
              <w:left w:type="dxa" w:w="62"/>
              <w:bottom w:type="dxa" w:w="102"/>
              <w:right w:type="dxa" w:w="62"/>
            </w:tcMar>
          </w:tcPr>
          <w:p w14:paraId="3C2C0000">
            <w:pPr>
              <w:widowControl w:val="0"/>
              <w:ind/>
            </w:pPr>
            <w:r>
              <w:rPr>
                <w:sz w:val="20"/>
              </w:rPr>
              <w:t>Установка, замена, заправка помп для лекарственных препаратов</w:t>
            </w:r>
          </w:p>
        </w:tc>
        <w:tc>
          <w:tcPr>
            <w:tcW w:type="dxa" w:w="3969"/>
            <w:tcBorders>
              <w:top w:sz="4" w:val="nil"/>
              <w:left w:sz="4" w:val="nil"/>
              <w:bottom w:sz="4" w:val="nil"/>
              <w:right w:sz="4" w:val="nil"/>
            </w:tcBorders>
            <w:tcMar>
              <w:top w:type="dxa" w:w="102"/>
              <w:left w:type="dxa" w:w="62"/>
              <w:bottom w:type="dxa" w:w="102"/>
              <w:right w:type="dxa" w:w="62"/>
            </w:tcMar>
          </w:tcPr>
          <w:p w14:paraId="3D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E2C0000">
            <w:pPr>
              <w:widowControl w:val="0"/>
              <w:ind/>
            </w:pPr>
            <w:r>
              <w:rPr>
                <w:color w:val="0000FF"/>
                <w:sz w:val="20"/>
              </w:rPr>
              <w:fldChar w:fldCharType="begin"/>
            </w:r>
            <w:r>
              <w:rPr>
                <w:color w:val="0000FF"/>
                <w:sz w:val="20"/>
              </w:rPr>
              <w:instrText>HYPERLINK "https://login.consultant.ru/link/?req=doc&amp;base=LAW&amp;n=371416&amp;dst=105395"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A11.17.003.001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"https://login.consultant.ru/link/?req=doc&amp;base=LAW&amp;n=371416&amp;dst=105617"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A11.23.007.001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F2C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02C0000">
            <w:pPr>
              <w:widowControl w:val="0"/>
              <w:ind/>
              <w:jc w:val="center"/>
            </w:pPr>
            <w:r>
              <w:rPr>
                <w:sz w:val="20"/>
              </w:rPr>
              <w:t>2,32</w:t>
            </w:r>
          </w:p>
        </w:tc>
      </w:tr>
      <w:tr>
        <w:tc>
          <w:tcPr>
            <w:tcW w:type="dxa" w:w="1234"/>
            <w:tcBorders>
              <w:top w:sz="4" w:val="nil"/>
              <w:left w:sz="4" w:val="nil"/>
              <w:bottom w:sz="4" w:val="nil"/>
              <w:right w:sz="4" w:val="nil"/>
            </w:tcBorders>
            <w:tcMar>
              <w:top w:type="dxa" w:w="102"/>
              <w:left w:type="dxa" w:w="62"/>
              <w:bottom w:type="dxa" w:w="102"/>
              <w:right w:type="dxa" w:w="62"/>
            </w:tcMar>
          </w:tcPr>
          <w:p w14:paraId="412C0000">
            <w:pPr>
              <w:widowControl w:val="0"/>
              <w:ind/>
              <w:jc w:val="center"/>
            </w:pPr>
            <w:r>
              <w:rPr>
                <w:sz w:val="20"/>
              </w:rPr>
              <w:t>st36.008</w:t>
            </w:r>
          </w:p>
        </w:tc>
        <w:tc>
          <w:tcPr>
            <w:tcW w:type="dxa" w:w="2438"/>
            <w:tcBorders>
              <w:top w:sz="4" w:val="nil"/>
              <w:left w:sz="4" w:val="nil"/>
              <w:bottom w:sz="4" w:val="nil"/>
              <w:right w:sz="4" w:val="nil"/>
            </w:tcBorders>
            <w:tcMar>
              <w:top w:type="dxa" w:w="102"/>
              <w:left w:type="dxa" w:w="62"/>
              <w:bottom w:type="dxa" w:w="102"/>
              <w:right w:type="dxa" w:w="62"/>
            </w:tcMar>
          </w:tcPr>
          <w:p w14:paraId="422C0000">
            <w:pPr>
              <w:widowControl w:val="0"/>
              <w:ind/>
            </w:pPr>
            <w:r>
              <w:rPr>
                <w:sz w:val="20"/>
              </w:rPr>
              <w:t>Интенсивная терапия пациентов с нейрогенными нарушениями жизненно важных функций, нуждающихся в их длительном искусственном замещении</w:t>
            </w:r>
          </w:p>
        </w:tc>
        <w:tc>
          <w:tcPr>
            <w:tcW w:type="dxa" w:w="3969"/>
            <w:tcBorders>
              <w:top w:sz="4" w:val="nil"/>
              <w:left w:sz="4" w:val="nil"/>
              <w:bottom w:sz="4" w:val="nil"/>
              <w:right w:sz="4" w:val="nil"/>
            </w:tcBorders>
            <w:tcMar>
              <w:top w:type="dxa" w:w="102"/>
              <w:left w:type="dxa" w:w="62"/>
              <w:bottom w:type="dxa" w:w="102"/>
              <w:right w:type="dxa" w:w="62"/>
            </w:tcMar>
          </w:tcPr>
          <w:p w14:paraId="432C0000">
            <w:pPr>
              <w:widowControl w:val="0"/>
              <w:ind/>
            </w:pPr>
            <w:r>
              <w:rPr>
                <w:sz w:val="20"/>
              </w:rPr>
              <w:t>A05.1, D32, D32.0, D32.1, D32.9, D33, D33.0, D33.1, D33.2, D33.3, D35.2, D35.3, G04, G04.0, G04.1, G04.2, G04.8, G05, G05.0, G05.1, G05.2, G05.8, G09, G12.2, G61, G61.0, G61.1, G61.8, G70, G70.0, G70.1, G70.2, G70.8, G91, G91.0, G91.1, G91.3, G93.0, G93.1, I61, I61.0, I61.1, I61.2, I61.3, I61.4, I61.5, I61.6, I62, I62.0, I62.1, I63, I63.0, I63.1, I63.2, I63.3, I63.4, I63.5, I63.6, I69.0, I69.1, I69.2, I69.3, I69.8, Q03.0, Q03.1, Q03.8, Q03.9, Q04.6, S06.7, S06.70, S06.71, T90.5, T90.8</w:t>
            </w:r>
          </w:p>
        </w:tc>
        <w:tc>
          <w:tcPr>
            <w:tcW w:type="dxa" w:w="3969"/>
            <w:tcBorders>
              <w:top w:sz="4" w:val="nil"/>
              <w:left w:sz="4" w:val="nil"/>
              <w:bottom w:sz="4" w:val="nil"/>
              <w:right w:sz="4" w:val="nil"/>
            </w:tcBorders>
            <w:tcMar>
              <w:top w:type="dxa" w:w="102"/>
              <w:left w:type="dxa" w:w="62"/>
              <w:bottom w:type="dxa" w:w="102"/>
              <w:right w:type="dxa" w:w="62"/>
            </w:tcMar>
          </w:tcPr>
          <w:p w14:paraId="44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52C0000">
            <w:pPr>
              <w:widowControl w:val="0"/>
              <w:ind/>
            </w:pPr>
            <w:r>
              <w:rPr>
                <w:sz w:val="20"/>
              </w:rPr>
              <w:t>иной классификационный критерий: it2</w:t>
            </w:r>
          </w:p>
        </w:tc>
        <w:tc>
          <w:tcPr>
            <w:tcW w:type="dxa" w:w="1304"/>
            <w:tcBorders>
              <w:top w:sz="4" w:val="nil"/>
              <w:left w:sz="4" w:val="nil"/>
              <w:bottom w:sz="4" w:val="nil"/>
              <w:right w:sz="4" w:val="nil"/>
            </w:tcBorders>
            <w:tcMar>
              <w:top w:type="dxa" w:w="102"/>
              <w:left w:type="dxa" w:w="62"/>
              <w:bottom w:type="dxa" w:w="102"/>
              <w:right w:type="dxa" w:w="62"/>
            </w:tcMar>
          </w:tcPr>
          <w:p w14:paraId="462C0000">
            <w:pPr>
              <w:widowControl w:val="0"/>
              <w:ind/>
              <w:jc w:val="center"/>
            </w:pPr>
            <w:r>
              <w:rPr>
                <w:sz w:val="20"/>
              </w:rPr>
              <w:t>18,15</w:t>
            </w:r>
          </w:p>
        </w:tc>
      </w:tr>
      <w:tr>
        <w:tc>
          <w:tcPr>
            <w:tcW w:type="dxa" w:w="1234"/>
            <w:tcBorders>
              <w:top w:sz="4" w:val="nil"/>
              <w:left w:sz="4" w:val="nil"/>
              <w:bottom w:sz="4" w:val="nil"/>
              <w:right w:sz="4" w:val="nil"/>
            </w:tcBorders>
            <w:tcMar>
              <w:top w:type="dxa" w:w="102"/>
              <w:left w:type="dxa" w:w="62"/>
              <w:bottom w:type="dxa" w:w="102"/>
              <w:right w:type="dxa" w:w="62"/>
            </w:tcMar>
          </w:tcPr>
          <w:p w14:paraId="472C0000">
            <w:pPr>
              <w:widowControl w:val="0"/>
              <w:ind/>
              <w:jc w:val="center"/>
            </w:pPr>
            <w:r>
              <w:rPr>
                <w:sz w:val="20"/>
              </w:rPr>
              <w:t>st36.009</w:t>
            </w:r>
          </w:p>
        </w:tc>
        <w:tc>
          <w:tcPr>
            <w:tcW w:type="dxa" w:w="2438"/>
            <w:tcBorders>
              <w:top w:sz="4" w:val="nil"/>
              <w:left w:sz="4" w:val="nil"/>
              <w:bottom w:sz="4" w:val="nil"/>
              <w:right w:sz="4" w:val="nil"/>
            </w:tcBorders>
            <w:tcMar>
              <w:top w:type="dxa" w:w="102"/>
              <w:left w:type="dxa" w:w="62"/>
              <w:bottom w:type="dxa" w:w="102"/>
              <w:right w:type="dxa" w:w="62"/>
            </w:tcMar>
          </w:tcPr>
          <w:p w14:paraId="482C0000">
            <w:pPr>
              <w:widowControl w:val="0"/>
              <w:ind/>
            </w:pPr>
            <w:r>
              <w:rPr>
                <w:sz w:val="20"/>
              </w:rPr>
              <w:t>Реинфузия аутокрови</w:t>
            </w:r>
          </w:p>
        </w:tc>
        <w:tc>
          <w:tcPr>
            <w:tcW w:type="dxa" w:w="3969"/>
            <w:tcBorders>
              <w:top w:sz="4" w:val="nil"/>
              <w:left w:sz="4" w:val="nil"/>
              <w:bottom w:sz="4" w:val="nil"/>
              <w:right w:sz="4" w:val="nil"/>
            </w:tcBorders>
            <w:tcMar>
              <w:top w:type="dxa" w:w="102"/>
              <w:left w:type="dxa" w:w="62"/>
              <w:bottom w:type="dxa" w:w="102"/>
              <w:right w:type="dxa" w:w="62"/>
            </w:tcMar>
          </w:tcPr>
          <w:p w14:paraId="49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A2C0000">
            <w:pPr>
              <w:widowControl w:val="0"/>
              <w:ind/>
            </w:pPr>
            <w:r>
              <w:rPr>
                <w:color w:val="0000FF"/>
                <w:sz w:val="20"/>
              </w:rPr>
              <w:fldChar w:fldCharType="begin"/>
            </w:r>
            <w:r>
              <w:rPr>
                <w:color w:val="0000FF"/>
                <w:sz w:val="20"/>
              </w:rPr>
              <w:instrText>HYPERLINK "https://login.consultant.ru/link/?req=doc&amp;base=LAW&amp;n=371416&amp;dst=110797"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A16.20.078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B2C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C2C0000">
            <w:pPr>
              <w:widowControl w:val="0"/>
              <w:ind/>
              <w:jc w:val="center"/>
            </w:pPr>
            <w:r>
              <w:rPr>
                <w:sz w:val="20"/>
              </w:rPr>
              <w:t>2,05</w:t>
            </w:r>
          </w:p>
        </w:tc>
      </w:tr>
      <w:tr>
        <w:tc>
          <w:tcPr>
            <w:tcW w:type="dxa" w:w="1234"/>
            <w:tcBorders>
              <w:top w:sz="4" w:val="nil"/>
              <w:left w:sz="4" w:val="nil"/>
              <w:bottom w:sz="4" w:val="nil"/>
              <w:right w:sz="4" w:val="nil"/>
            </w:tcBorders>
            <w:tcMar>
              <w:top w:type="dxa" w:w="102"/>
              <w:left w:type="dxa" w:w="62"/>
              <w:bottom w:type="dxa" w:w="102"/>
              <w:right w:type="dxa" w:w="62"/>
            </w:tcMar>
          </w:tcPr>
          <w:p w14:paraId="4D2C0000">
            <w:pPr>
              <w:widowControl w:val="0"/>
              <w:ind/>
              <w:jc w:val="center"/>
            </w:pPr>
            <w:r>
              <w:rPr>
                <w:sz w:val="20"/>
              </w:rPr>
              <w:t>st36.010</w:t>
            </w:r>
          </w:p>
        </w:tc>
        <w:tc>
          <w:tcPr>
            <w:tcW w:type="dxa" w:w="2438"/>
            <w:tcBorders>
              <w:top w:sz="4" w:val="nil"/>
              <w:left w:sz="4" w:val="nil"/>
              <w:bottom w:sz="4" w:val="nil"/>
              <w:right w:sz="4" w:val="nil"/>
            </w:tcBorders>
            <w:tcMar>
              <w:top w:type="dxa" w:w="102"/>
              <w:left w:type="dxa" w:w="62"/>
              <w:bottom w:type="dxa" w:w="102"/>
              <w:right w:type="dxa" w:w="62"/>
            </w:tcMar>
          </w:tcPr>
          <w:p w14:paraId="4E2C0000">
            <w:pPr>
              <w:widowControl w:val="0"/>
              <w:ind/>
            </w:pPr>
            <w:r>
              <w:rPr>
                <w:sz w:val="20"/>
              </w:rPr>
              <w:t>Баллонная внутриаортальная контрпульсация</w:t>
            </w:r>
          </w:p>
        </w:tc>
        <w:tc>
          <w:tcPr>
            <w:tcW w:type="dxa" w:w="3969"/>
            <w:tcBorders>
              <w:top w:sz="4" w:val="nil"/>
              <w:left w:sz="4" w:val="nil"/>
              <w:bottom w:sz="4" w:val="nil"/>
              <w:right w:sz="4" w:val="nil"/>
            </w:tcBorders>
            <w:tcMar>
              <w:top w:type="dxa" w:w="102"/>
              <w:left w:type="dxa" w:w="62"/>
              <w:bottom w:type="dxa" w:w="102"/>
              <w:right w:type="dxa" w:w="62"/>
            </w:tcMar>
          </w:tcPr>
          <w:p w14:paraId="4F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02C0000">
            <w:pPr>
              <w:widowControl w:val="0"/>
              <w:ind/>
            </w:pPr>
            <w:r>
              <w:rPr>
                <w:color w:val="0000FF"/>
                <w:sz w:val="20"/>
              </w:rPr>
              <w:fldChar w:fldCharType="begin"/>
            </w:r>
            <w:r>
              <w:rPr>
                <w:color w:val="0000FF"/>
                <w:sz w:val="20"/>
              </w:rPr>
              <w:instrText>HYPERLINK "https://login.consultant.ru/link/?req=doc&amp;base=LAW&amp;n=371416&amp;dst=109241"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12C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22C0000">
            <w:pPr>
              <w:widowControl w:val="0"/>
              <w:ind/>
              <w:jc w:val="center"/>
            </w:pPr>
            <w:r>
              <w:rPr>
                <w:sz w:val="20"/>
              </w:rPr>
              <w:t>7,81</w:t>
            </w:r>
          </w:p>
        </w:tc>
      </w:tr>
      <w:tr>
        <w:tc>
          <w:tcPr>
            <w:tcW w:type="dxa" w:w="1234"/>
            <w:tcBorders>
              <w:top w:sz="4" w:val="nil"/>
              <w:left w:sz="4" w:val="nil"/>
              <w:bottom w:sz="4" w:val="nil"/>
              <w:right w:sz="4" w:val="nil"/>
            </w:tcBorders>
            <w:tcMar>
              <w:top w:type="dxa" w:w="102"/>
              <w:left w:type="dxa" w:w="62"/>
              <w:bottom w:type="dxa" w:w="102"/>
              <w:right w:type="dxa" w:w="62"/>
            </w:tcMar>
          </w:tcPr>
          <w:p w14:paraId="532C0000">
            <w:pPr>
              <w:widowControl w:val="0"/>
              <w:ind/>
              <w:jc w:val="center"/>
            </w:pPr>
            <w:r>
              <w:rPr>
                <w:sz w:val="20"/>
              </w:rPr>
              <w:t>st36.011</w:t>
            </w:r>
          </w:p>
        </w:tc>
        <w:tc>
          <w:tcPr>
            <w:tcW w:type="dxa" w:w="2438"/>
            <w:tcBorders>
              <w:top w:sz="4" w:val="nil"/>
              <w:left w:sz="4" w:val="nil"/>
              <w:bottom w:sz="4" w:val="nil"/>
              <w:right w:sz="4" w:val="nil"/>
            </w:tcBorders>
            <w:tcMar>
              <w:top w:type="dxa" w:w="102"/>
              <w:left w:type="dxa" w:w="62"/>
              <w:bottom w:type="dxa" w:w="102"/>
              <w:right w:type="dxa" w:w="62"/>
            </w:tcMar>
          </w:tcPr>
          <w:p w14:paraId="542C0000">
            <w:pPr>
              <w:widowControl w:val="0"/>
              <w:ind/>
            </w:pPr>
            <w:r>
              <w:rPr>
                <w:sz w:val="20"/>
              </w:rPr>
              <w:t>Экстракорпоральная мембранная оксигенация</w:t>
            </w:r>
          </w:p>
        </w:tc>
        <w:tc>
          <w:tcPr>
            <w:tcW w:type="dxa" w:w="3969"/>
            <w:tcBorders>
              <w:top w:sz="4" w:val="nil"/>
              <w:left w:sz="4" w:val="nil"/>
              <w:bottom w:sz="4" w:val="nil"/>
              <w:right w:sz="4" w:val="nil"/>
            </w:tcBorders>
            <w:tcMar>
              <w:top w:type="dxa" w:w="102"/>
              <w:left w:type="dxa" w:w="62"/>
              <w:bottom w:type="dxa" w:w="102"/>
              <w:right w:type="dxa" w:w="62"/>
            </w:tcMar>
          </w:tcPr>
          <w:p w14:paraId="55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62C0000">
            <w:pPr>
              <w:widowControl w:val="0"/>
              <w:ind/>
            </w:pPr>
            <w:r>
              <w:rPr>
                <w:color w:val="0000FF"/>
                <w:sz w:val="20"/>
              </w:rPr>
              <w:fldChar w:fldCharType="begin"/>
            </w:r>
            <w:r>
              <w:rPr>
                <w:color w:val="0000FF"/>
                <w:sz w:val="20"/>
              </w:rPr>
              <w:instrText>HYPERLINK "https://login.consultant.ru/link/?req=doc&amp;base=LAW&amp;n=371416&amp;dst=108863"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A16.10.021.001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72C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82C0000">
            <w:pPr>
              <w:widowControl w:val="0"/>
              <w:ind/>
              <w:jc w:val="center"/>
            </w:pPr>
            <w:r>
              <w:rPr>
                <w:sz w:val="20"/>
              </w:rPr>
              <w:t>40</w:t>
            </w:r>
          </w:p>
        </w:tc>
      </w:tr>
      <w:tr>
        <w:tc>
          <w:tcPr>
            <w:tcW w:type="dxa" w:w="1234"/>
            <w:tcBorders>
              <w:top w:sz="4" w:val="nil"/>
              <w:left w:sz="4" w:val="nil"/>
              <w:bottom w:sz="4" w:val="nil"/>
              <w:right w:sz="4" w:val="nil"/>
            </w:tcBorders>
            <w:tcMar>
              <w:top w:type="dxa" w:w="102"/>
              <w:left w:type="dxa" w:w="62"/>
              <w:bottom w:type="dxa" w:w="102"/>
              <w:right w:type="dxa" w:w="62"/>
            </w:tcMar>
          </w:tcPr>
          <w:p w14:paraId="592C0000">
            <w:pPr>
              <w:widowControl w:val="0"/>
              <w:ind/>
              <w:jc w:val="center"/>
            </w:pPr>
            <w:r>
              <w:rPr>
                <w:sz w:val="20"/>
              </w:rPr>
              <w:t>st36.012</w:t>
            </w:r>
          </w:p>
        </w:tc>
        <w:tc>
          <w:tcPr>
            <w:tcW w:type="dxa" w:w="2438"/>
            <w:tcBorders>
              <w:top w:sz="4" w:val="nil"/>
              <w:left w:sz="4" w:val="nil"/>
              <w:bottom w:sz="4" w:val="nil"/>
              <w:right w:sz="4" w:val="nil"/>
            </w:tcBorders>
            <w:tcMar>
              <w:top w:type="dxa" w:w="102"/>
              <w:left w:type="dxa" w:w="62"/>
              <w:bottom w:type="dxa" w:w="102"/>
              <w:right w:type="dxa" w:w="62"/>
            </w:tcMar>
          </w:tcPr>
          <w:p w14:paraId="5A2C0000">
            <w:pPr>
              <w:widowControl w:val="0"/>
              <w:ind/>
            </w:pPr>
            <w:r>
              <w:rPr>
                <w:sz w:val="20"/>
              </w:rPr>
              <w:t xml:space="preserve">Злокачественное новообразование без специального противоопухолевого лечения </w:t>
            </w:r>
            <w:r>
              <w:rPr>
                <w:color w:val="0000FF"/>
                <w:sz w:val="20"/>
              </w:rPr>
              <w:t>&lt;***&gt;</w:t>
            </w:r>
          </w:p>
        </w:tc>
        <w:tc>
          <w:tcPr>
            <w:tcW w:type="dxa" w:w="3969"/>
            <w:tcBorders>
              <w:top w:sz="4" w:val="nil"/>
              <w:left w:sz="4" w:val="nil"/>
              <w:bottom w:sz="4" w:val="nil"/>
              <w:right w:sz="4" w:val="nil"/>
            </w:tcBorders>
            <w:tcMar>
              <w:top w:type="dxa" w:w="102"/>
              <w:left w:type="dxa" w:w="62"/>
              <w:bottom w:type="dxa" w:w="102"/>
              <w:right w:type="dxa" w:w="62"/>
            </w:tcMar>
          </w:tcPr>
          <w:p w14:paraId="5B2C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5C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D2C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E2C0000">
            <w:pPr>
              <w:widowControl w:val="0"/>
              <w:ind/>
              <w:jc w:val="center"/>
            </w:pPr>
            <w:r>
              <w:rPr>
                <w:sz w:val="20"/>
              </w:rPr>
              <w:t>0,5</w:t>
            </w:r>
          </w:p>
        </w:tc>
      </w:tr>
      <w:tr>
        <w:tc>
          <w:tcPr>
            <w:tcW w:type="dxa" w:w="1234"/>
            <w:tcBorders>
              <w:top w:sz="4" w:val="nil"/>
              <w:left w:sz="4" w:val="nil"/>
              <w:bottom w:sz="4" w:val="nil"/>
              <w:right w:sz="4" w:val="nil"/>
            </w:tcBorders>
            <w:tcMar>
              <w:top w:type="dxa" w:w="102"/>
              <w:left w:type="dxa" w:w="62"/>
              <w:bottom w:type="dxa" w:w="102"/>
              <w:right w:type="dxa" w:w="62"/>
            </w:tcMar>
          </w:tcPr>
          <w:p w14:paraId="5F2C0000">
            <w:pPr>
              <w:widowControl w:val="0"/>
              <w:ind/>
              <w:jc w:val="center"/>
            </w:pPr>
            <w:r>
              <w:rPr>
                <w:sz w:val="20"/>
              </w:rPr>
              <w:t>st36.013</w:t>
            </w:r>
          </w:p>
        </w:tc>
        <w:tc>
          <w:tcPr>
            <w:tcW w:type="dxa" w:w="2438"/>
            <w:tcBorders>
              <w:top w:sz="4" w:val="nil"/>
              <w:left w:sz="4" w:val="nil"/>
              <w:bottom w:sz="4" w:val="nil"/>
              <w:right w:sz="4" w:val="nil"/>
            </w:tcBorders>
            <w:tcMar>
              <w:top w:type="dxa" w:w="102"/>
              <w:left w:type="dxa" w:w="62"/>
              <w:bottom w:type="dxa" w:w="102"/>
              <w:right w:type="dxa" w:w="62"/>
            </w:tcMar>
          </w:tcPr>
          <w:p w14:paraId="602C0000">
            <w:pPr>
              <w:widowControl w:val="0"/>
              <w:ind/>
            </w:pPr>
            <w:r>
              <w:rPr>
                <w:sz w:val="20"/>
              </w:rPr>
              <w:t>Проведение антимикробной терапии инфекций, вызванных полирезистентными микроорганизмами (уровень 1)</w:t>
            </w:r>
          </w:p>
        </w:tc>
        <w:tc>
          <w:tcPr>
            <w:tcW w:type="dxa" w:w="3969"/>
            <w:tcBorders>
              <w:top w:sz="4" w:val="nil"/>
              <w:left w:sz="4" w:val="nil"/>
              <w:bottom w:sz="4" w:val="nil"/>
              <w:right w:sz="4" w:val="nil"/>
            </w:tcBorders>
            <w:tcMar>
              <w:top w:type="dxa" w:w="102"/>
              <w:left w:type="dxa" w:w="62"/>
              <w:bottom w:type="dxa" w:w="102"/>
              <w:right w:type="dxa" w:w="62"/>
            </w:tcMar>
          </w:tcPr>
          <w:p w14:paraId="61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2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32C0000">
            <w:pPr>
              <w:widowControl w:val="0"/>
              <w:ind/>
            </w:pPr>
            <w:r>
              <w:rPr>
                <w:sz w:val="20"/>
              </w:rPr>
              <w:t>иной классификационный критерий: amt02, amt04, amt05, amt07, amt08, amt10, amt11, amt14, amt16</w:t>
            </w:r>
          </w:p>
        </w:tc>
        <w:tc>
          <w:tcPr>
            <w:tcW w:type="dxa" w:w="1304"/>
            <w:tcBorders>
              <w:top w:sz="4" w:val="nil"/>
              <w:left w:sz="4" w:val="nil"/>
              <w:bottom w:sz="4" w:val="nil"/>
              <w:right w:sz="4" w:val="nil"/>
            </w:tcBorders>
            <w:tcMar>
              <w:top w:type="dxa" w:w="102"/>
              <w:left w:type="dxa" w:w="62"/>
              <w:bottom w:type="dxa" w:w="102"/>
              <w:right w:type="dxa" w:w="62"/>
            </w:tcMar>
          </w:tcPr>
          <w:p w14:paraId="642C0000">
            <w:pPr>
              <w:widowControl w:val="0"/>
              <w:ind/>
              <w:jc w:val="center"/>
            </w:pPr>
            <w:r>
              <w:rPr>
                <w:sz w:val="20"/>
              </w:rPr>
              <w:t>1,67</w:t>
            </w:r>
          </w:p>
        </w:tc>
      </w:tr>
      <w:tr>
        <w:tc>
          <w:tcPr>
            <w:tcW w:type="dxa" w:w="1234"/>
            <w:tcBorders>
              <w:top w:sz="4" w:val="nil"/>
              <w:left w:sz="4" w:val="nil"/>
              <w:bottom w:sz="4" w:val="nil"/>
              <w:right w:sz="4" w:val="nil"/>
            </w:tcBorders>
            <w:tcMar>
              <w:top w:type="dxa" w:w="102"/>
              <w:left w:type="dxa" w:w="62"/>
              <w:bottom w:type="dxa" w:w="102"/>
              <w:right w:type="dxa" w:w="62"/>
            </w:tcMar>
          </w:tcPr>
          <w:p w14:paraId="652C0000">
            <w:pPr>
              <w:widowControl w:val="0"/>
              <w:ind/>
              <w:jc w:val="center"/>
            </w:pPr>
            <w:r>
              <w:rPr>
                <w:sz w:val="20"/>
              </w:rPr>
              <w:t>st36.014</w:t>
            </w:r>
          </w:p>
        </w:tc>
        <w:tc>
          <w:tcPr>
            <w:tcW w:type="dxa" w:w="2438"/>
            <w:tcBorders>
              <w:top w:sz="4" w:val="nil"/>
              <w:left w:sz="4" w:val="nil"/>
              <w:bottom w:sz="4" w:val="nil"/>
              <w:right w:sz="4" w:val="nil"/>
            </w:tcBorders>
            <w:tcMar>
              <w:top w:type="dxa" w:w="102"/>
              <w:left w:type="dxa" w:w="62"/>
              <w:bottom w:type="dxa" w:w="102"/>
              <w:right w:type="dxa" w:w="62"/>
            </w:tcMar>
          </w:tcPr>
          <w:p w14:paraId="662C0000">
            <w:pPr>
              <w:widowControl w:val="0"/>
              <w:ind/>
            </w:pPr>
            <w:r>
              <w:rPr>
                <w:sz w:val="20"/>
              </w:rPr>
              <w:t>Проведение антимикробной терапии инфекций, вызванных полирезистентными микроорганизмами (уровень 2)</w:t>
            </w:r>
          </w:p>
        </w:tc>
        <w:tc>
          <w:tcPr>
            <w:tcW w:type="dxa" w:w="3969"/>
            <w:tcBorders>
              <w:top w:sz="4" w:val="nil"/>
              <w:left w:sz="4" w:val="nil"/>
              <w:bottom w:sz="4" w:val="nil"/>
              <w:right w:sz="4" w:val="nil"/>
            </w:tcBorders>
            <w:tcMar>
              <w:top w:type="dxa" w:w="102"/>
              <w:left w:type="dxa" w:w="62"/>
              <w:bottom w:type="dxa" w:w="102"/>
              <w:right w:type="dxa" w:w="62"/>
            </w:tcMar>
          </w:tcPr>
          <w:p w14:paraId="67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8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92C0000">
            <w:pPr>
              <w:widowControl w:val="0"/>
              <w:ind/>
            </w:pPr>
            <w:r>
              <w:rPr>
                <w:sz w:val="20"/>
              </w:rPr>
              <w:t>иной классификационный критерий: amt06, amt09, amt12</w:t>
            </w:r>
          </w:p>
        </w:tc>
        <w:tc>
          <w:tcPr>
            <w:tcW w:type="dxa" w:w="1304"/>
            <w:tcBorders>
              <w:top w:sz="4" w:val="nil"/>
              <w:left w:sz="4" w:val="nil"/>
              <w:bottom w:sz="4" w:val="nil"/>
              <w:right w:sz="4" w:val="nil"/>
            </w:tcBorders>
            <w:tcMar>
              <w:top w:type="dxa" w:w="102"/>
              <w:left w:type="dxa" w:w="62"/>
              <w:bottom w:type="dxa" w:w="102"/>
              <w:right w:type="dxa" w:w="62"/>
            </w:tcMar>
          </w:tcPr>
          <w:p w14:paraId="6A2C0000">
            <w:pPr>
              <w:widowControl w:val="0"/>
              <w:ind/>
              <w:jc w:val="center"/>
            </w:pPr>
            <w:r>
              <w:rPr>
                <w:sz w:val="20"/>
              </w:rPr>
              <w:t>3,23</w:t>
            </w:r>
          </w:p>
        </w:tc>
      </w:tr>
      <w:tr>
        <w:tc>
          <w:tcPr>
            <w:tcW w:type="dxa" w:w="1234"/>
            <w:tcBorders>
              <w:top w:sz="4" w:val="nil"/>
              <w:left w:sz="4" w:val="nil"/>
              <w:bottom w:sz="4" w:val="nil"/>
              <w:right w:sz="4" w:val="nil"/>
            </w:tcBorders>
            <w:tcMar>
              <w:top w:type="dxa" w:w="102"/>
              <w:left w:type="dxa" w:w="62"/>
              <w:bottom w:type="dxa" w:w="102"/>
              <w:right w:type="dxa" w:w="62"/>
            </w:tcMar>
          </w:tcPr>
          <w:p w14:paraId="6B2C0000">
            <w:pPr>
              <w:widowControl w:val="0"/>
              <w:ind/>
              <w:jc w:val="center"/>
            </w:pPr>
            <w:r>
              <w:rPr>
                <w:sz w:val="20"/>
              </w:rPr>
              <w:t>st36.015</w:t>
            </w:r>
          </w:p>
        </w:tc>
        <w:tc>
          <w:tcPr>
            <w:tcW w:type="dxa" w:w="2438"/>
            <w:tcBorders>
              <w:top w:sz="4" w:val="nil"/>
              <w:left w:sz="4" w:val="nil"/>
              <w:bottom w:sz="4" w:val="nil"/>
              <w:right w:sz="4" w:val="nil"/>
            </w:tcBorders>
            <w:tcMar>
              <w:top w:type="dxa" w:w="102"/>
              <w:left w:type="dxa" w:w="62"/>
              <w:bottom w:type="dxa" w:w="102"/>
              <w:right w:type="dxa" w:w="62"/>
            </w:tcMar>
          </w:tcPr>
          <w:p w14:paraId="6C2C0000">
            <w:pPr>
              <w:widowControl w:val="0"/>
              <w:ind/>
            </w:pPr>
            <w:r>
              <w:rPr>
                <w:sz w:val="20"/>
              </w:rPr>
              <w:t>Проведение антимикробной терапии инфекций, вызванных полирезистентн ым и микроорганизмами (уровень 3)</w:t>
            </w:r>
          </w:p>
        </w:tc>
        <w:tc>
          <w:tcPr>
            <w:tcW w:type="dxa" w:w="3969"/>
            <w:tcBorders>
              <w:top w:sz="4" w:val="nil"/>
              <w:left w:sz="4" w:val="nil"/>
              <w:bottom w:sz="4" w:val="nil"/>
              <w:right w:sz="4" w:val="nil"/>
            </w:tcBorders>
            <w:tcMar>
              <w:top w:type="dxa" w:w="102"/>
              <w:left w:type="dxa" w:w="62"/>
              <w:bottom w:type="dxa" w:w="102"/>
              <w:right w:type="dxa" w:w="62"/>
            </w:tcMar>
          </w:tcPr>
          <w:p w14:paraId="6D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E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F2C0000">
            <w:pPr>
              <w:widowControl w:val="0"/>
              <w:ind/>
            </w:pPr>
            <w:r>
              <w:rPr>
                <w:sz w:val="20"/>
              </w:rPr>
              <w:t>иной классификационный критерий: amt01, amt03, amt13, amt15</w:t>
            </w:r>
          </w:p>
        </w:tc>
        <w:tc>
          <w:tcPr>
            <w:tcW w:type="dxa" w:w="1304"/>
            <w:tcBorders>
              <w:top w:sz="4" w:val="nil"/>
              <w:left w:sz="4" w:val="nil"/>
              <w:bottom w:sz="4" w:val="nil"/>
              <w:right w:sz="4" w:val="nil"/>
            </w:tcBorders>
            <w:tcMar>
              <w:top w:type="dxa" w:w="102"/>
              <w:left w:type="dxa" w:w="62"/>
              <w:bottom w:type="dxa" w:w="102"/>
              <w:right w:type="dxa" w:w="62"/>
            </w:tcMar>
          </w:tcPr>
          <w:p w14:paraId="702C0000">
            <w:pPr>
              <w:widowControl w:val="0"/>
              <w:ind/>
              <w:jc w:val="center"/>
            </w:pPr>
            <w:r>
              <w:rPr>
                <w:sz w:val="20"/>
              </w:rPr>
              <w:t>9,91</w:t>
            </w:r>
          </w:p>
        </w:tc>
      </w:tr>
      <w:tr>
        <w:tc>
          <w:tcPr>
            <w:tcW w:type="dxa" w:w="1234"/>
            <w:tcBorders>
              <w:top w:sz="4" w:val="nil"/>
              <w:left w:sz="4" w:val="nil"/>
              <w:bottom w:sz="4" w:val="nil"/>
              <w:right w:sz="4" w:val="nil"/>
            </w:tcBorders>
            <w:tcMar>
              <w:top w:type="dxa" w:w="102"/>
              <w:left w:type="dxa" w:w="62"/>
              <w:bottom w:type="dxa" w:w="102"/>
              <w:right w:type="dxa" w:w="62"/>
            </w:tcMar>
          </w:tcPr>
          <w:p w14:paraId="712C0000">
            <w:pPr>
              <w:widowControl w:val="0"/>
              <w:ind/>
              <w:jc w:val="center"/>
            </w:pPr>
            <w:r>
              <w:rPr>
                <w:sz w:val="20"/>
              </w:rPr>
              <w:t>st36.024</w:t>
            </w:r>
          </w:p>
        </w:tc>
        <w:tc>
          <w:tcPr>
            <w:tcW w:type="dxa" w:w="2438"/>
            <w:tcBorders>
              <w:top w:sz="4" w:val="nil"/>
              <w:left w:sz="4" w:val="nil"/>
              <w:bottom w:sz="4" w:val="nil"/>
              <w:right w:sz="4" w:val="nil"/>
            </w:tcBorders>
            <w:tcMar>
              <w:top w:type="dxa" w:w="102"/>
              <w:left w:type="dxa" w:w="62"/>
              <w:bottom w:type="dxa" w:w="102"/>
              <w:right w:type="dxa" w:w="62"/>
            </w:tcMar>
          </w:tcPr>
          <w:p w14:paraId="722C0000">
            <w:pPr>
              <w:widowControl w:val="0"/>
              <w:ind/>
            </w:pPr>
            <w:r>
              <w:rPr>
                <w:sz w:val="20"/>
              </w:rPr>
              <w:t>Радиойодтерапия</w:t>
            </w:r>
          </w:p>
        </w:tc>
        <w:tc>
          <w:tcPr>
            <w:tcW w:type="dxa" w:w="3969"/>
            <w:tcBorders>
              <w:top w:sz="4" w:val="nil"/>
              <w:left w:sz="4" w:val="nil"/>
              <w:bottom w:sz="4" w:val="nil"/>
              <w:right w:sz="4" w:val="nil"/>
            </w:tcBorders>
            <w:tcMar>
              <w:top w:type="dxa" w:w="102"/>
              <w:left w:type="dxa" w:w="62"/>
              <w:bottom w:type="dxa" w:w="102"/>
              <w:right w:type="dxa" w:w="62"/>
            </w:tcMar>
          </w:tcPr>
          <w:p w14:paraId="732C0000">
            <w:pPr>
              <w:widowControl w:val="0"/>
              <w:ind/>
            </w:pPr>
            <w:r>
              <w:rPr>
                <w:sz w:val="20"/>
              </w:rPr>
              <w:t>E05.0, E05.1, E05.2, E05.8</w:t>
            </w:r>
          </w:p>
        </w:tc>
        <w:tc>
          <w:tcPr>
            <w:tcW w:type="dxa" w:w="3969"/>
            <w:tcBorders>
              <w:top w:sz="4" w:val="nil"/>
              <w:left w:sz="4" w:val="nil"/>
              <w:bottom w:sz="4" w:val="nil"/>
              <w:right w:sz="4" w:val="nil"/>
            </w:tcBorders>
            <w:tcMar>
              <w:top w:type="dxa" w:w="102"/>
              <w:left w:type="dxa" w:w="62"/>
              <w:bottom w:type="dxa" w:w="102"/>
              <w:right w:type="dxa" w:w="62"/>
            </w:tcMar>
          </w:tcPr>
          <w:p w14:paraId="742C0000">
            <w:pPr>
              <w:widowControl w:val="0"/>
              <w:ind/>
            </w:pPr>
            <w:r>
              <w:rPr>
                <w:color w:val="0000FF"/>
                <w:sz w:val="20"/>
              </w:rPr>
              <w:fldChar w:fldCharType="begin"/>
            </w:r>
            <w:r>
              <w:rPr>
                <w:color w:val="0000FF"/>
                <w:sz w:val="20"/>
              </w:rPr>
              <w:instrText>HYPERLINK "https://login.consultant.ru/link/?req=doc&amp;base=LAW&amp;n=371416&amp;dst=103078"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A07.30.011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52C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62C0000">
            <w:pPr>
              <w:widowControl w:val="0"/>
              <w:ind/>
              <w:jc w:val="center"/>
            </w:pPr>
            <w:r>
              <w:rPr>
                <w:sz w:val="20"/>
              </w:rPr>
              <w:t>2,46</w:t>
            </w: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772C0000">
            <w:pPr>
              <w:widowControl w:val="0"/>
              <w:ind/>
              <w:jc w:val="center"/>
            </w:pPr>
            <w:r>
              <w:rPr>
                <w:sz w:val="20"/>
              </w:rPr>
              <w:t>st36.025</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782C0000">
            <w:pPr>
              <w:widowControl w:val="0"/>
              <w:ind/>
            </w:pPr>
            <w:r>
              <w:rPr>
                <w:sz w:val="20"/>
              </w:rPr>
              <w:t>Проведение иммунизации против респираторносинцитиальной вирусной инфекции (уровень 1)</w:t>
            </w:r>
          </w:p>
        </w:tc>
        <w:tc>
          <w:tcPr>
            <w:tcW w:type="dxa" w:w="3969"/>
            <w:tcBorders>
              <w:top w:sz="4" w:val="nil"/>
              <w:left w:sz="4" w:val="nil"/>
              <w:bottom w:sz="4" w:val="nil"/>
              <w:right w:sz="4" w:val="nil"/>
            </w:tcBorders>
            <w:tcMar>
              <w:top w:type="dxa" w:w="102"/>
              <w:left w:type="dxa" w:w="62"/>
              <w:bottom w:type="dxa" w:w="102"/>
              <w:right w:type="dxa" w:w="62"/>
            </w:tcMar>
          </w:tcPr>
          <w:p w14:paraId="792C0000">
            <w:pPr>
              <w:widowControl w:val="0"/>
              <w:ind/>
            </w:pPr>
            <w:r>
              <w:rPr>
                <w:sz w:val="20"/>
              </w:rPr>
              <w:t>Z25.8</w:t>
            </w:r>
          </w:p>
        </w:tc>
        <w:tc>
          <w:tcPr>
            <w:tcW w:type="dxa" w:w="3969"/>
            <w:tcBorders>
              <w:top w:sz="4" w:val="nil"/>
              <w:left w:sz="4" w:val="nil"/>
              <w:bottom w:sz="4" w:val="nil"/>
              <w:right w:sz="4" w:val="nil"/>
            </w:tcBorders>
            <w:tcMar>
              <w:top w:type="dxa" w:w="102"/>
              <w:left w:type="dxa" w:w="62"/>
              <w:bottom w:type="dxa" w:w="102"/>
              <w:right w:type="dxa" w:w="62"/>
            </w:tcMar>
          </w:tcPr>
          <w:p w14:paraId="7A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B2C0000">
            <w:pPr>
              <w:widowControl w:val="0"/>
              <w:ind/>
            </w:pPr>
            <w:r>
              <w:rPr>
                <w:sz w:val="20"/>
              </w:rPr>
              <w:t>возрастная группа:</w:t>
            </w:r>
          </w:p>
          <w:p w14:paraId="7C2C0000">
            <w:pPr>
              <w:widowControl w:val="0"/>
              <w:ind/>
            </w:pPr>
            <w:r>
              <w:rPr>
                <w:sz w:val="20"/>
              </w:rPr>
              <w:t>от 0 дней до 2 лет</w:t>
            </w:r>
          </w:p>
        </w:tc>
        <w:tc>
          <w:tcPr>
            <w:tcW w:type="dxa" w:w="1304"/>
            <w:vMerge w:val="restart"/>
            <w:tcBorders>
              <w:top w:sz="4" w:val="nil"/>
              <w:left w:sz="4" w:val="nil"/>
              <w:bottom w:sz="4" w:val="nil"/>
              <w:right w:sz="4" w:val="nil"/>
            </w:tcBorders>
            <w:tcMar>
              <w:top w:type="dxa" w:w="102"/>
              <w:left w:type="dxa" w:w="62"/>
              <w:bottom w:type="dxa" w:w="102"/>
              <w:right w:type="dxa" w:w="62"/>
            </w:tcMar>
          </w:tcPr>
          <w:p w14:paraId="7D2C0000">
            <w:pPr>
              <w:widowControl w:val="0"/>
              <w:ind/>
              <w:jc w:val="center"/>
            </w:pPr>
            <w:r>
              <w:rPr>
                <w:sz w:val="20"/>
              </w:rPr>
              <w:t>1,52</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7E2C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7F2C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802C0000">
            <w:pPr>
              <w:widowControl w:val="0"/>
              <w:ind/>
            </w:pPr>
            <w:r>
              <w:rPr>
                <w:sz w:val="20"/>
              </w:rPr>
              <w:t>иной классификационный критерий: irs1</w:t>
            </w:r>
          </w:p>
        </w:tc>
        <w:tc>
          <w:tcPr>
            <w:tcW w:type="dxa" w:w="1304"/>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81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2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32C0000">
            <w:pPr>
              <w:widowControl w:val="0"/>
              <w:ind/>
            </w:pPr>
            <w:r>
              <w:rPr>
                <w:sz w:val="20"/>
              </w:rPr>
              <w:t>возрастная группа:</w:t>
            </w:r>
          </w:p>
          <w:p w14:paraId="842C0000">
            <w:pPr>
              <w:widowControl w:val="0"/>
              <w:ind/>
            </w:pPr>
            <w:r>
              <w:rPr>
                <w:sz w:val="20"/>
              </w:rPr>
              <w:t>от 0 дней до 2 лет</w:t>
            </w:r>
          </w:p>
          <w:p w14:paraId="852C0000">
            <w:pPr>
              <w:widowControl w:val="0"/>
              <w:ind/>
            </w:pPr>
            <w:r>
              <w:rPr>
                <w:sz w:val="20"/>
              </w:rPr>
              <w:t>дополнительные диагнозы: Z25.8</w:t>
            </w:r>
          </w:p>
        </w:tc>
        <w:tc>
          <w:tcPr>
            <w:tcW w:type="dxa" w:w="1304"/>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862C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872C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882C0000">
            <w:pPr>
              <w:widowControl w:val="0"/>
              <w:ind/>
            </w:pPr>
            <w:r>
              <w:rPr>
                <w:sz w:val="20"/>
              </w:rPr>
              <w:t>иной классификационный критерий: irs1</w:t>
            </w:r>
          </w:p>
        </w:tc>
        <w:tc>
          <w:tcPr>
            <w:tcW w:type="dxa" w:w="1304"/>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892C0000">
            <w:pPr>
              <w:widowControl w:val="0"/>
              <w:ind/>
              <w:jc w:val="center"/>
            </w:pPr>
            <w:r>
              <w:rPr>
                <w:sz w:val="20"/>
              </w:rPr>
              <w:t>st36.026</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8A2C0000">
            <w:pPr>
              <w:widowControl w:val="0"/>
              <w:ind/>
            </w:pPr>
            <w:r>
              <w:rPr>
                <w:sz w:val="20"/>
              </w:rPr>
              <w:t>Проведение иммунизации против респираторносинцитиальной вирусной инфекции (уровень 2)</w:t>
            </w:r>
          </w:p>
        </w:tc>
        <w:tc>
          <w:tcPr>
            <w:tcW w:type="dxa" w:w="3969"/>
            <w:tcBorders>
              <w:top w:sz="4" w:val="nil"/>
              <w:left w:sz="4" w:val="nil"/>
              <w:bottom w:sz="4" w:val="nil"/>
              <w:right w:sz="4" w:val="nil"/>
            </w:tcBorders>
            <w:tcMar>
              <w:top w:type="dxa" w:w="102"/>
              <w:left w:type="dxa" w:w="62"/>
              <w:bottom w:type="dxa" w:w="102"/>
              <w:right w:type="dxa" w:w="62"/>
            </w:tcMar>
          </w:tcPr>
          <w:p w14:paraId="8B2C0000">
            <w:pPr>
              <w:widowControl w:val="0"/>
              <w:ind/>
            </w:pPr>
            <w:r>
              <w:rPr>
                <w:sz w:val="20"/>
              </w:rPr>
              <w:t>Z25.8</w:t>
            </w:r>
          </w:p>
        </w:tc>
        <w:tc>
          <w:tcPr>
            <w:tcW w:type="dxa" w:w="3969"/>
            <w:tcBorders>
              <w:top w:sz="4" w:val="nil"/>
              <w:left w:sz="4" w:val="nil"/>
              <w:bottom w:sz="4" w:val="nil"/>
              <w:right w:sz="4" w:val="nil"/>
            </w:tcBorders>
            <w:tcMar>
              <w:top w:type="dxa" w:w="102"/>
              <w:left w:type="dxa" w:w="62"/>
              <w:bottom w:type="dxa" w:w="102"/>
              <w:right w:type="dxa" w:w="62"/>
            </w:tcMar>
          </w:tcPr>
          <w:p w14:paraId="8C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D2C0000">
            <w:pPr>
              <w:widowControl w:val="0"/>
              <w:ind/>
            </w:pPr>
            <w:r>
              <w:rPr>
                <w:sz w:val="20"/>
              </w:rPr>
              <w:t>возрастная группа:</w:t>
            </w:r>
          </w:p>
          <w:p w14:paraId="8E2C0000">
            <w:pPr>
              <w:widowControl w:val="0"/>
              <w:ind/>
            </w:pPr>
            <w:r>
              <w:rPr>
                <w:sz w:val="20"/>
              </w:rPr>
              <w:t>от 0 дней до 2 лет</w:t>
            </w:r>
          </w:p>
          <w:p w14:paraId="8F2C0000">
            <w:pPr>
              <w:widowControl w:val="0"/>
              <w:ind/>
            </w:pPr>
            <w:r>
              <w:rPr>
                <w:sz w:val="20"/>
              </w:rPr>
              <w:t>иной классификационный критерий: irs2</w:t>
            </w:r>
          </w:p>
        </w:tc>
        <w:tc>
          <w:tcPr>
            <w:tcW w:type="dxa" w:w="1304"/>
            <w:vMerge w:val="restart"/>
            <w:tcBorders>
              <w:top w:sz="4" w:val="nil"/>
              <w:left w:sz="4" w:val="nil"/>
              <w:bottom w:sz="4" w:val="nil"/>
              <w:right w:sz="4" w:val="nil"/>
            </w:tcBorders>
            <w:tcMar>
              <w:top w:type="dxa" w:w="102"/>
              <w:left w:type="dxa" w:w="62"/>
              <w:bottom w:type="dxa" w:w="102"/>
              <w:right w:type="dxa" w:w="62"/>
            </w:tcMar>
          </w:tcPr>
          <w:p w14:paraId="902C0000">
            <w:pPr>
              <w:widowControl w:val="0"/>
              <w:ind/>
              <w:jc w:val="center"/>
            </w:pPr>
            <w:r>
              <w:rPr>
                <w:sz w:val="20"/>
              </w:rPr>
              <w:t>3,24</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91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2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32C0000">
            <w:pPr>
              <w:widowControl w:val="0"/>
              <w:ind/>
            </w:pPr>
            <w:r>
              <w:rPr>
                <w:sz w:val="20"/>
              </w:rPr>
              <w:t>возрастная группа:</w:t>
            </w:r>
          </w:p>
          <w:p w14:paraId="942C0000">
            <w:pPr>
              <w:widowControl w:val="0"/>
              <w:ind/>
            </w:pPr>
            <w:r>
              <w:rPr>
                <w:sz w:val="20"/>
              </w:rPr>
              <w:t>от 0 дней до 2 лет</w:t>
            </w:r>
          </w:p>
          <w:p w14:paraId="952C0000">
            <w:pPr>
              <w:widowControl w:val="0"/>
              <w:ind/>
            </w:pPr>
            <w:r>
              <w:rPr>
                <w:sz w:val="20"/>
              </w:rPr>
              <w:t>дополнительные диагнозы: Z25.8</w:t>
            </w:r>
          </w:p>
          <w:p w14:paraId="962C0000">
            <w:pPr>
              <w:widowControl w:val="0"/>
              <w:ind/>
            </w:pPr>
            <w:r>
              <w:rPr>
                <w:sz w:val="20"/>
              </w:rPr>
              <w:t>иной классификационный критерий: irs2</w:t>
            </w:r>
          </w:p>
        </w:tc>
        <w:tc>
          <w:tcPr>
            <w:tcW w:type="dxa" w:w="1304"/>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234"/>
            <w:tcBorders>
              <w:top w:sz="4" w:val="nil"/>
              <w:left w:sz="4" w:val="nil"/>
              <w:bottom w:sz="4" w:val="nil"/>
              <w:right w:sz="4" w:val="nil"/>
            </w:tcBorders>
            <w:tcMar>
              <w:top w:type="dxa" w:w="102"/>
              <w:left w:type="dxa" w:w="62"/>
              <w:bottom w:type="dxa" w:w="102"/>
              <w:right w:type="dxa" w:w="62"/>
            </w:tcMar>
          </w:tcPr>
          <w:p w14:paraId="972C0000">
            <w:pPr>
              <w:widowControl w:val="0"/>
              <w:ind/>
              <w:jc w:val="center"/>
            </w:pPr>
            <w:r>
              <w:rPr>
                <w:sz w:val="20"/>
              </w:rPr>
              <w:t>st36.027</w:t>
            </w:r>
          </w:p>
        </w:tc>
        <w:tc>
          <w:tcPr>
            <w:tcW w:type="dxa" w:w="2438"/>
            <w:tcBorders>
              <w:top w:sz="4" w:val="nil"/>
              <w:left w:sz="4" w:val="nil"/>
              <w:bottom w:sz="4" w:val="nil"/>
              <w:right w:sz="4" w:val="nil"/>
            </w:tcBorders>
            <w:tcMar>
              <w:top w:type="dxa" w:w="102"/>
              <w:left w:type="dxa" w:w="62"/>
              <w:bottom w:type="dxa" w:w="102"/>
              <w:right w:type="dxa" w:w="62"/>
            </w:tcMar>
          </w:tcPr>
          <w:p w14:paraId="982C0000">
            <w:pPr>
              <w:widowControl w:val="0"/>
              <w:ind/>
            </w:pPr>
            <w:r>
              <w:rPr>
                <w:sz w:val="20"/>
              </w:rPr>
              <w:t>Лечение с применением генно-инженерных биологических препаратов и селективных иммунодепрессантов (инициация или замена)</w:t>
            </w:r>
          </w:p>
        </w:tc>
        <w:tc>
          <w:tcPr>
            <w:tcW w:type="dxa" w:w="3969"/>
            <w:tcBorders>
              <w:top w:sz="4" w:val="nil"/>
              <w:left w:sz="4" w:val="nil"/>
              <w:bottom w:sz="4" w:val="nil"/>
              <w:right w:sz="4" w:val="nil"/>
            </w:tcBorders>
            <w:tcMar>
              <w:top w:type="dxa" w:w="102"/>
              <w:left w:type="dxa" w:w="62"/>
              <w:bottom w:type="dxa" w:w="102"/>
              <w:right w:type="dxa" w:w="62"/>
            </w:tcMar>
          </w:tcPr>
          <w:p w14:paraId="992C0000">
            <w:pPr>
              <w:widowControl w:val="0"/>
              <w:ind/>
            </w:pPr>
            <w:r>
              <w:rPr>
                <w:sz w:val="20"/>
              </w:rPr>
              <w:t>D89.8, E85.0, G36.0, J33, J33.0, J33.1, J33.8, J33.9, J44.1, J44.8, J44.9, J45, J45.0, J45.1, J45.8, J45.9, J46, J84.1, J84.8, J84.9, L10, L10.0, L10.1, L10.2, L10.3, L10.4, L10.5, L10.8, L10.9, L28.1, L50.1, L63, M07.0, M07.1, M07.3, M10.0, M30, M30.0, M30.1, M30.2, M30.3, M30.8, M31, M31.0, M31.1, M31.2, M31.3, M31.4, M31.5, M31.6, M31.7, M31.8, M31.9, M33, M33.1, M33.2, M33.9, M34, M34.0, M34.1, M34.2, M34.8, M34.9, M35.2, M46.8, M46.9</w:t>
            </w:r>
          </w:p>
        </w:tc>
        <w:tc>
          <w:tcPr>
            <w:tcW w:type="dxa" w:w="3969"/>
            <w:tcBorders>
              <w:top w:sz="4" w:val="nil"/>
              <w:left w:sz="4" w:val="nil"/>
              <w:bottom w:sz="4" w:val="nil"/>
              <w:right w:sz="4" w:val="nil"/>
            </w:tcBorders>
            <w:tcMar>
              <w:top w:type="dxa" w:w="102"/>
              <w:left w:type="dxa" w:w="62"/>
              <w:bottom w:type="dxa" w:w="102"/>
              <w:right w:type="dxa" w:w="62"/>
            </w:tcMar>
          </w:tcPr>
          <w:p w14:paraId="9A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B2C0000">
            <w:pPr>
              <w:widowControl w:val="0"/>
              <w:ind/>
            </w:pPr>
            <w:r>
              <w:rPr>
                <w:sz w:val="20"/>
              </w:rPr>
              <w:t>возрастная группа:</w:t>
            </w:r>
          </w:p>
          <w:p w14:paraId="9C2C0000">
            <w:pPr>
              <w:widowControl w:val="0"/>
              <w:ind/>
            </w:pPr>
            <w:r>
              <w:rPr>
                <w:sz w:val="20"/>
              </w:rPr>
              <w:t>старше 18 лет</w:t>
            </w:r>
          </w:p>
          <w:p w14:paraId="9D2C0000">
            <w:pPr>
              <w:widowControl w:val="0"/>
              <w:ind/>
            </w:pPr>
            <w:r>
              <w:rPr>
                <w:sz w:val="20"/>
              </w:rPr>
              <w:t>иной классификационный критерий: in</w:t>
            </w:r>
          </w:p>
        </w:tc>
        <w:tc>
          <w:tcPr>
            <w:tcW w:type="dxa" w:w="1304"/>
            <w:tcBorders>
              <w:top w:sz="4" w:val="nil"/>
              <w:left w:sz="4" w:val="nil"/>
              <w:bottom w:sz="4" w:val="nil"/>
              <w:right w:sz="4" w:val="nil"/>
            </w:tcBorders>
            <w:tcMar>
              <w:top w:type="dxa" w:w="102"/>
              <w:left w:type="dxa" w:w="62"/>
              <w:bottom w:type="dxa" w:w="102"/>
              <w:right w:type="dxa" w:w="62"/>
            </w:tcMar>
          </w:tcPr>
          <w:p w14:paraId="9E2C0000">
            <w:pPr>
              <w:widowControl w:val="0"/>
              <w:ind/>
              <w:jc w:val="center"/>
            </w:pPr>
            <w:r>
              <w:rPr>
                <w:sz w:val="20"/>
              </w:rPr>
              <w:t>3,25</w:t>
            </w:r>
          </w:p>
        </w:tc>
      </w:tr>
      <w:tr>
        <w:tc>
          <w:tcPr>
            <w:tcW w:type="dxa" w:w="1234"/>
            <w:tcBorders>
              <w:top w:sz="4" w:val="nil"/>
              <w:left w:sz="4" w:val="nil"/>
              <w:bottom w:sz="4" w:val="nil"/>
              <w:right w:sz="4" w:val="nil"/>
            </w:tcBorders>
            <w:tcMar>
              <w:top w:type="dxa" w:w="102"/>
              <w:left w:type="dxa" w:w="62"/>
              <w:bottom w:type="dxa" w:w="102"/>
              <w:right w:type="dxa" w:w="62"/>
            </w:tcMar>
          </w:tcPr>
          <w:p w14:paraId="9F2C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A02C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12C0000">
            <w:pPr>
              <w:widowControl w:val="0"/>
              <w:ind/>
            </w:pPr>
            <w:r>
              <w:rPr>
                <w:sz w:val="20"/>
              </w:rPr>
              <w:t>G70.0, H20, J30.1, J30.2, J30.3, J30.4, J82, K20, L73.2, M35.0</w:t>
            </w:r>
          </w:p>
        </w:tc>
        <w:tc>
          <w:tcPr>
            <w:tcW w:type="dxa" w:w="3969"/>
            <w:tcBorders>
              <w:top w:sz="4" w:val="nil"/>
              <w:left w:sz="4" w:val="nil"/>
              <w:bottom w:sz="4" w:val="nil"/>
              <w:right w:sz="4" w:val="nil"/>
            </w:tcBorders>
            <w:tcMar>
              <w:top w:type="dxa" w:w="102"/>
              <w:left w:type="dxa" w:w="62"/>
              <w:bottom w:type="dxa" w:w="102"/>
              <w:right w:type="dxa" w:w="62"/>
            </w:tcMar>
          </w:tcPr>
          <w:p w14:paraId="A2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32C0000">
            <w:pPr>
              <w:widowControl w:val="0"/>
              <w:ind/>
            </w:pPr>
            <w:r>
              <w:rPr>
                <w:sz w:val="20"/>
              </w:rPr>
              <w:t>иной классификационный критерий: in</w:t>
            </w:r>
          </w:p>
        </w:tc>
        <w:tc>
          <w:tcPr>
            <w:tcW w:type="dxa" w:w="1304"/>
            <w:tcBorders>
              <w:top w:sz="4" w:val="nil"/>
              <w:left w:sz="4" w:val="nil"/>
              <w:bottom w:sz="4" w:val="nil"/>
              <w:right w:sz="4" w:val="nil"/>
            </w:tcBorders>
            <w:tcMar>
              <w:top w:type="dxa" w:w="102"/>
              <w:left w:type="dxa" w:w="62"/>
              <w:bottom w:type="dxa" w:w="102"/>
              <w:right w:type="dxa" w:w="62"/>
            </w:tcMar>
          </w:tcPr>
          <w:p w14:paraId="A42C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A52C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A62C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72C0000">
            <w:pPr>
              <w:widowControl w:val="0"/>
              <w:ind/>
            </w:pPr>
            <w:r>
              <w:rPr>
                <w:sz w:val="20"/>
              </w:rPr>
              <w:t>K50, K50.0, K50.1, K50.8, K50.9, K51, K51.0, K51.2, K51.3, K51.4, K51.5, K51.8, K51.9, L20, L20.0, L20.8, L20.9, L40, L40.0, L40.1, L40.2, L40.3, L40.4, L40.5, L40.8, L40.9</w:t>
            </w:r>
          </w:p>
        </w:tc>
        <w:tc>
          <w:tcPr>
            <w:tcW w:type="dxa" w:w="3969"/>
            <w:tcBorders>
              <w:top w:sz="4" w:val="nil"/>
              <w:left w:sz="4" w:val="nil"/>
              <w:bottom w:sz="4" w:val="nil"/>
              <w:right w:sz="4" w:val="nil"/>
            </w:tcBorders>
            <w:tcMar>
              <w:top w:type="dxa" w:w="102"/>
              <w:left w:type="dxa" w:w="62"/>
              <w:bottom w:type="dxa" w:w="102"/>
              <w:right w:type="dxa" w:w="62"/>
            </w:tcMar>
          </w:tcPr>
          <w:p w14:paraId="A8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92C0000">
            <w:pPr>
              <w:widowControl w:val="0"/>
              <w:ind/>
            </w:pPr>
            <w:r>
              <w:rPr>
                <w:sz w:val="20"/>
              </w:rPr>
              <w:t>возрастная группа:</w:t>
            </w:r>
          </w:p>
          <w:p w14:paraId="AA2C0000">
            <w:pPr>
              <w:widowControl w:val="0"/>
              <w:ind/>
            </w:pPr>
            <w:r>
              <w:rPr>
                <w:sz w:val="20"/>
              </w:rPr>
              <w:t>старше 18 лет</w:t>
            </w:r>
          </w:p>
          <w:p w14:paraId="AB2C0000">
            <w:pPr>
              <w:widowControl w:val="0"/>
              <w:ind/>
            </w:pPr>
            <w:r>
              <w:rPr>
                <w:sz w:val="20"/>
              </w:rPr>
              <w:t>иной классификационный критерий: inc</w:t>
            </w:r>
          </w:p>
        </w:tc>
        <w:tc>
          <w:tcPr>
            <w:tcW w:type="dxa" w:w="1304"/>
            <w:tcBorders>
              <w:top w:sz="4" w:val="nil"/>
              <w:left w:sz="4" w:val="nil"/>
              <w:bottom w:sz="4" w:val="nil"/>
              <w:right w:sz="4" w:val="nil"/>
            </w:tcBorders>
            <w:tcMar>
              <w:top w:type="dxa" w:w="102"/>
              <w:left w:type="dxa" w:w="62"/>
              <w:bottom w:type="dxa" w:w="102"/>
              <w:right w:type="dxa" w:w="62"/>
            </w:tcMar>
          </w:tcPr>
          <w:p w14:paraId="AC2C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AD2C0000">
            <w:pPr>
              <w:widowControl w:val="0"/>
              <w:ind/>
              <w:jc w:val="center"/>
            </w:pPr>
            <w:r>
              <w:rPr>
                <w:sz w:val="20"/>
              </w:rPr>
              <w:t>st36.028</w:t>
            </w:r>
          </w:p>
        </w:tc>
        <w:tc>
          <w:tcPr>
            <w:tcW w:type="dxa" w:w="2438"/>
            <w:tcBorders>
              <w:top w:sz="4" w:val="nil"/>
              <w:left w:sz="4" w:val="nil"/>
              <w:bottom w:sz="4" w:val="nil"/>
              <w:right w:sz="4" w:val="nil"/>
            </w:tcBorders>
            <w:tcMar>
              <w:top w:type="dxa" w:w="102"/>
              <w:left w:type="dxa" w:w="62"/>
              <w:bottom w:type="dxa" w:w="102"/>
              <w:right w:type="dxa" w:w="62"/>
            </w:tcMar>
          </w:tcPr>
          <w:p w14:paraId="AE2C0000">
            <w:pPr>
              <w:widowControl w:val="0"/>
              <w:ind/>
            </w:pPr>
            <w:r>
              <w:rPr>
                <w:sz w:val="20"/>
              </w:rPr>
              <w:t>Лечение с применением генно-инженерных биологических препаратов и селективных иммунодепрессантов (уровень 1)</w:t>
            </w:r>
          </w:p>
        </w:tc>
        <w:tc>
          <w:tcPr>
            <w:tcW w:type="dxa" w:w="3969"/>
            <w:tcBorders>
              <w:top w:sz="4" w:val="nil"/>
              <w:left w:sz="4" w:val="nil"/>
              <w:bottom w:sz="4" w:val="nil"/>
              <w:right w:sz="4" w:val="nil"/>
            </w:tcBorders>
            <w:tcMar>
              <w:top w:type="dxa" w:w="102"/>
              <w:left w:type="dxa" w:w="62"/>
              <w:bottom w:type="dxa" w:w="102"/>
              <w:right w:type="dxa" w:w="62"/>
            </w:tcMar>
          </w:tcPr>
          <w:p w14:paraId="AF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0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12C0000">
            <w:pPr>
              <w:widowControl w:val="0"/>
              <w:ind/>
            </w:pPr>
            <w:r>
              <w:rPr>
                <w:sz w:val="20"/>
              </w:rPr>
              <w:t>иной классификационный критерий: gsh012, gsh116 возрастная группа:</w:t>
            </w:r>
          </w:p>
          <w:p w14:paraId="B22C0000">
            <w:pPr>
              <w:widowControl w:val="0"/>
              <w:ind/>
            </w:pPr>
            <w:r>
              <w:rPr>
                <w:sz w:val="20"/>
              </w:rPr>
              <w:t>от 0 дней до 18 лет</w:t>
            </w:r>
          </w:p>
          <w:p w14:paraId="B32C0000">
            <w:pPr>
              <w:widowControl w:val="0"/>
              <w:ind/>
            </w:pPr>
            <w:r>
              <w:rPr>
                <w:sz w:val="20"/>
              </w:rPr>
              <w:t>иной классификационный критерий: gsh013, gsh015, gsh017, gsh019, gsh021, gsh023, gsh025, gsh120, gsh121</w:t>
            </w:r>
          </w:p>
          <w:p w14:paraId="B42C0000">
            <w:pPr>
              <w:widowControl w:val="0"/>
              <w:ind/>
            </w:pPr>
            <w:r>
              <w:rPr>
                <w:sz w:val="20"/>
              </w:rPr>
              <w:t>возрастная группа:</w:t>
            </w:r>
          </w:p>
          <w:p w14:paraId="B52C0000">
            <w:pPr>
              <w:widowControl w:val="0"/>
              <w:ind/>
            </w:pPr>
            <w:r>
              <w:rPr>
                <w:sz w:val="20"/>
              </w:rPr>
              <w:t>старше 18 лет</w:t>
            </w:r>
          </w:p>
          <w:p w14:paraId="B62C0000">
            <w:pPr>
              <w:widowControl w:val="0"/>
              <w:ind/>
            </w:pPr>
            <w:r>
              <w:rPr>
                <w:sz w:val="20"/>
              </w:rPr>
              <w:t>иной классификационный критерий: gsh013, gsh015, gsh017, gsh118</w:t>
            </w:r>
          </w:p>
        </w:tc>
        <w:tc>
          <w:tcPr>
            <w:tcW w:type="dxa" w:w="1304"/>
            <w:tcBorders>
              <w:top w:sz="4" w:val="nil"/>
              <w:left w:sz="4" w:val="nil"/>
              <w:bottom w:sz="4" w:val="nil"/>
              <w:right w:sz="4" w:val="nil"/>
            </w:tcBorders>
            <w:tcMar>
              <w:top w:type="dxa" w:w="102"/>
              <w:left w:type="dxa" w:w="62"/>
              <w:bottom w:type="dxa" w:w="102"/>
              <w:right w:type="dxa" w:w="62"/>
            </w:tcMar>
          </w:tcPr>
          <w:p w14:paraId="B72C0000">
            <w:pPr>
              <w:widowControl w:val="0"/>
              <w:ind/>
              <w:jc w:val="center"/>
            </w:pPr>
            <w:r>
              <w:rPr>
                <w:sz w:val="20"/>
              </w:rPr>
              <w:t>0,39</w:t>
            </w:r>
          </w:p>
        </w:tc>
      </w:tr>
      <w:tr>
        <w:tc>
          <w:tcPr>
            <w:tcW w:type="dxa" w:w="1234"/>
            <w:tcBorders>
              <w:top w:sz="4" w:val="nil"/>
              <w:left w:sz="4" w:val="nil"/>
              <w:bottom w:sz="4" w:val="nil"/>
              <w:right w:sz="4" w:val="nil"/>
            </w:tcBorders>
            <w:tcMar>
              <w:top w:type="dxa" w:w="102"/>
              <w:left w:type="dxa" w:w="62"/>
              <w:bottom w:type="dxa" w:w="102"/>
              <w:right w:type="dxa" w:w="62"/>
            </w:tcMar>
          </w:tcPr>
          <w:p w14:paraId="B82C0000">
            <w:pPr>
              <w:widowControl w:val="0"/>
              <w:ind/>
              <w:jc w:val="center"/>
            </w:pPr>
            <w:r>
              <w:rPr>
                <w:sz w:val="20"/>
              </w:rPr>
              <w:t>st36.029</w:t>
            </w:r>
          </w:p>
        </w:tc>
        <w:tc>
          <w:tcPr>
            <w:tcW w:type="dxa" w:w="2438"/>
            <w:tcBorders>
              <w:top w:sz="4" w:val="nil"/>
              <w:left w:sz="4" w:val="nil"/>
              <w:bottom w:sz="4" w:val="nil"/>
              <w:right w:sz="4" w:val="nil"/>
            </w:tcBorders>
            <w:tcMar>
              <w:top w:type="dxa" w:w="102"/>
              <w:left w:type="dxa" w:w="62"/>
              <w:bottom w:type="dxa" w:w="102"/>
              <w:right w:type="dxa" w:w="62"/>
            </w:tcMar>
          </w:tcPr>
          <w:p w14:paraId="B92C0000">
            <w:pPr>
              <w:widowControl w:val="0"/>
              <w:ind/>
            </w:pPr>
            <w:r>
              <w:rPr>
                <w:sz w:val="20"/>
              </w:rPr>
              <w:t>Лечение с применением генно-инженерных биологических препаратов и селективных иммунодепрессантов (уровень 2)</w:t>
            </w:r>
          </w:p>
        </w:tc>
        <w:tc>
          <w:tcPr>
            <w:tcW w:type="dxa" w:w="3969"/>
            <w:tcBorders>
              <w:top w:sz="4" w:val="nil"/>
              <w:left w:sz="4" w:val="nil"/>
              <w:bottom w:sz="4" w:val="nil"/>
              <w:right w:sz="4" w:val="nil"/>
            </w:tcBorders>
            <w:tcMar>
              <w:top w:type="dxa" w:w="102"/>
              <w:left w:type="dxa" w:w="62"/>
              <w:bottom w:type="dxa" w:w="102"/>
              <w:right w:type="dxa" w:w="62"/>
            </w:tcMar>
          </w:tcPr>
          <w:p w14:paraId="BA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B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C2C0000">
            <w:pPr>
              <w:widowControl w:val="0"/>
              <w:ind/>
            </w:pPr>
            <w:r>
              <w:rPr>
                <w:sz w:val="20"/>
              </w:rPr>
              <w:t>иной классификационный критерий: gsh071, gsh079, gsh114, gsh117</w:t>
            </w:r>
          </w:p>
          <w:p w14:paraId="BD2C0000">
            <w:pPr>
              <w:widowControl w:val="0"/>
              <w:ind/>
            </w:pPr>
            <w:r>
              <w:rPr>
                <w:sz w:val="20"/>
              </w:rPr>
              <w:t>возрастная группа:</w:t>
            </w:r>
          </w:p>
          <w:p w14:paraId="BE2C0000">
            <w:pPr>
              <w:widowControl w:val="0"/>
              <w:ind/>
            </w:pPr>
            <w:r>
              <w:rPr>
                <w:sz w:val="20"/>
              </w:rPr>
              <w:t>от 0 дней до 18 лет</w:t>
            </w:r>
          </w:p>
          <w:p w14:paraId="BF2C0000">
            <w:pPr>
              <w:widowControl w:val="0"/>
              <w:ind/>
            </w:pPr>
            <w:r>
              <w:rPr>
                <w:sz w:val="20"/>
              </w:rPr>
              <w:t>иной классификационный критерий: gsh006</w:t>
            </w:r>
          </w:p>
          <w:p w14:paraId="C02C0000">
            <w:pPr>
              <w:widowControl w:val="0"/>
              <w:ind/>
            </w:pPr>
            <w:r>
              <w:rPr>
                <w:sz w:val="20"/>
              </w:rPr>
              <w:t>возрастная группа:</w:t>
            </w:r>
          </w:p>
          <w:p w14:paraId="C12C0000">
            <w:pPr>
              <w:widowControl w:val="0"/>
              <w:ind/>
            </w:pPr>
            <w:r>
              <w:rPr>
                <w:sz w:val="20"/>
              </w:rPr>
              <w:t>старше 18 лет</w:t>
            </w:r>
          </w:p>
          <w:p w14:paraId="C22C0000">
            <w:pPr>
              <w:widowControl w:val="0"/>
              <w:ind/>
            </w:pPr>
            <w:r>
              <w:rPr>
                <w:sz w:val="20"/>
              </w:rPr>
              <w:t>иной классификационный критерий: gsh001, gsh009, gsh019, gsh021, gsh023, gsh025, gsh040, gsh119</w:t>
            </w:r>
          </w:p>
        </w:tc>
        <w:tc>
          <w:tcPr>
            <w:tcW w:type="dxa" w:w="1304"/>
            <w:tcBorders>
              <w:top w:sz="4" w:val="nil"/>
              <w:left w:sz="4" w:val="nil"/>
              <w:bottom w:sz="4" w:val="nil"/>
              <w:right w:sz="4" w:val="nil"/>
            </w:tcBorders>
            <w:tcMar>
              <w:top w:type="dxa" w:w="102"/>
              <w:left w:type="dxa" w:w="62"/>
              <w:bottom w:type="dxa" w:w="102"/>
              <w:right w:type="dxa" w:w="62"/>
            </w:tcMar>
          </w:tcPr>
          <w:p w14:paraId="C32C0000">
            <w:pPr>
              <w:widowControl w:val="0"/>
              <w:ind/>
              <w:jc w:val="center"/>
            </w:pPr>
            <w:r>
              <w:rPr>
                <w:sz w:val="20"/>
              </w:rPr>
              <w:t>0,57</w:t>
            </w: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C42C0000">
            <w:pPr>
              <w:widowControl w:val="0"/>
              <w:ind/>
              <w:jc w:val="center"/>
            </w:pPr>
            <w:r>
              <w:rPr>
                <w:sz w:val="20"/>
              </w:rPr>
              <w:t>st36.030</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C52C0000">
            <w:pPr>
              <w:widowControl w:val="0"/>
              <w:ind/>
            </w:pPr>
            <w:r>
              <w:rPr>
                <w:sz w:val="20"/>
              </w:rPr>
              <w:t>Лечение с применением генно-инженерных биологических препаратов и селективных иммунодепрессантов (уровень 3)</w:t>
            </w:r>
          </w:p>
        </w:tc>
        <w:tc>
          <w:tcPr>
            <w:tcW w:type="dxa" w:w="3969"/>
            <w:tcBorders>
              <w:top w:sz="4" w:val="nil"/>
              <w:left w:sz="4" w:val="nil"/>
              <w:bottom w:sz="4" w:val="nil"/>
              <w:right w:sz="4" w:val="nil"/>
            </w:tcBorders>
            <w:tcMar>
              <w:top w:type="dxa" w:w="102"/>
              <w:left w:type="dxa" w:w="62"/>
              <w:bottom w:type="dxa" w:w="102"/>
              <w:right w:type="dxa" w:w="62"/>
            </w:tcMar>
          </w:tcPr>
          <w:p w14:paraId="C6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7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82C0000">
            <w:pPr>
              <w:widowControl w:val="0"/>
              <w:ind/>
            </w:pPr>
            <w:r>
              <w:rPr>
                <w:sz w:val="20"/>
              </w:rPr>
              <w:t>иной классификационный критерий: gsh072, gsh080, gsh102</w:t>
            </w:r>
          </w:p>
        </w:tc>
        <w:tc>
          <w:tcPr>
            <w:tcW w:type="dxa" w:w="1304"/>
            <w:tcBorders>
              <w:top w:sz="4" w:val="nil"/>
              <w:left w:sz="4" w:val="nil"/>
              <w:bottom w:sz="4" w:val="nil"/>
              <w:right w:sz="4" w:val="nil"/>
            </w:tcBorders>
            <w:tcMar>
              <w:top w:type="dxa" w:w="102"/>
              <w:left w:type="dxa" w:w="62"/>
              <w:bottom w:type="dxa" w:w="102"/>
              <w:right w:type="dxa" w:w="62"/>
            </w:tcMar>
          </w:tcPr>
          <w:p w14:paraId="C92C0000">
            <w:pPr>
              <w:widowControl w:val="0"/>
              <w:ind/>
              <w:jc w:val="center"/>
            </w:pPr>
            <w:r>
              <w:rPr>
                <w:sz w:val="20"/>
              </w:rPr>
              <w:t>-</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CA2C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CB2C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CC2C0000">
            <w:pPr>
              <w:widowControl w:val="0"/>
              <w:ind/>
            </w:pPr>
            <w:r>
              <w:rPr>
                <w:sz w:val="20"/>
              </w:rPr>
              <w:t>возрастная группа:</w:t>
            </w:r>
          </w:p>
          <w:p w14:paraId="CD2C0000">
            <w:pPr>
              <w:widowControl w:val="0"/>
              <w:ind/>
            </w:pPr>
            <w:r>
              <w:rPr>
                <w:sz w:val="20"/>
              </w:rPr>
              <w:t>от 0 дней до 18 лет</w:t>
            </w:r>
          </w:p>
          <w:p w14:paraId="CE2C0000">
            <w:pPr>
              <w:widowControl w:val="0"/>
              <w:ind/>
            </w:pPr>
            <w:r>
              <w:rPr>
                <w:sz w:val="20"/>
              </w:rPr>
              <w:t>иной классификационный критерий: gsh094</w:t>
            </w:r>
          </w:p>
          <w:p w14:paraId="CF2C0000">
            <w:pPr>
              <w:widowControl w:val="0"/>
              <w:ind/>
            </w:pPr>
            <w:r>
              <w:rPr>
                <w:sz w:val="20"/>
              </w:rPr>
              <w:t>возрастная группа:</w:t>
            </w:r>
          </w:p>
          <w:p w14:paraId="D02C0000">
            <w:pPr>
              <w:widowControl w:val="0"/>
              <w:ind/>
            </w:pPr>
            <w:r>
              <w:rPr>
                <w:sz w:val="20"/>
              </w:rPr>
              <w:t>старше 18 лет</w:t>
            </w:r>
          </w:p>
          <w:p w14:paraId="D12C0000">
            <w:pPr>
              <w:widowControl w:val="0"/>
              <w:ind/>
            </w:pPr>
            <w:r>
              <w:rPr>
                <w:sz w:val="20"/>
              </w:rPr>
              <w:t>иной классификационный критерий: gsh010, gsh027, gsh063, gsh092</w:t>
            </w:r>
          </w:p>
        </w:tc>
        <w:tc>
          <w:tcPr>
            <w:tcW w:type="dxa" w:w="1304"/>
            <w:tcBorders>
              <w:top w:sz="4" w:val="nil"/>
              <w:left w:sz="4" w:val="nil"/>
              <w:bottom w:sz="4" w:val="nil"/>
              <w:right w:sz="4" w:val="nil"/>
            </w:tcBorders>
            <w:tcMar>
              <w:top w:type="dxa" w:w="102"/>
              <w:left w:type="dxa" w:w="62"/>
              <w:bottom w:type="dxa" w:w="102"/>
              <w:right w:type="dxa" w:w="62"/>
            </w:tcMar>
          </w:tcPr>
          <w:p w14:paraId="D22C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D32C0000">
            <w:pPr>
              <w:widowControl w:val="0"/>
              <w:ind/>
              <w:jc w:val="center"/>
            </w:pPr>
            <w:r>
              <w:rPr>
                <w:sz w:val="20"/>
              </w:rPr>
              <w:t>st36.031</w:t>
            </w:r>
          </w:p>
        </w:tc>
        <w:tc>
          <w:tcPr>
            <w:tcW w:type="dxa" w:w="2438"/>
            <w:tcBorders>
              <w:top w:sz="4" w:val="nil"/>
              <w:left w:sz="4" w:val="nil"/>
              <w:bottom w:sz="4" w:val="nil"/>
              <w:right w:sz="4" w:val="nil"/>
            </w:tcBorders>
            <w:tcMar>
              <w:top w:type="dxa" w:w="102"/>
              <w:left w:type="dxa" w:w="62"/>
              <w:bottom w:type="dxa" w:w="102"/>
              <w:right w:type="dxa" w:w="62"/>
            </w:tcMar>
          </w:tcPr>
          <w:p w14:paraId="D42C0000">
            <w:pPr>
              <w:widowControl w:val="0"/>
              <w:ind/>
            </w:pPr>
            <w:r>
              <w:rPr>
                <w:sz w:val="20"/>
              </w:rPr>
              <w:t>Лечение с применением генно-инженерных биологических препаратов и селективных иммунодепрессантов (уровень 4)</w:t>
            </w:r>
          </w:p>
        </w:tc>
        <w:tc>
          <w:tcPr>
            <w:tcW w:type="dxa" w:w="3969"/>
            <w:tcBorders>
              <w:top w:sz="4" w:val="nil"/>
              <w:left w:sz="4" w:val="nil"/>
              <w:bottom w:sz="4" w:val="nil"/>
              <w:right w:sz="4" w:val="nil"/>
            </w:tcBorders>
            <w:tcMar>
              <w:top w:type="dxa" w:w="102"/>
              <w:left w:type="dxa" w:w="62"/>
              <w:bottom w:type="dxa" w:w="102"/>
              <w:right w:type="dxa" w:w="62"/>
            </w:tcMar>
          </w:tcPr>
          <w:p w14:paraId="D5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6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72C0000">
            <w:pPr>
              <w:widowControl w:val="0"/>
              <w:ind/>
            </w:pPr>
            <w:r>
              <w:rPr>
                <w:sz w:val="20"/>
              </w:rPr>
              <w:t>иной классификационный критерий: gsh007 возрастная группа:</w:t>
            </w:r>
          </w:p>
          <w:p w14:paraId="D82C0000">
            <w:pPr>
              <w:widowControl w:val="0"/>
              <w:ind/>
            </w:pPr>
            <w:r>
              <w:rPr>
                <w:sz w:val="20"/>
              </w:rPr>
              <w:t>от 0 дней до 18 лет</w:t>
            </w:r>
          </w:p>
          <w:p w14:paraId="D92C0000">
            <w:pPr>
              <w:widowControl w:val="0"/>
              <w:ind/>
            </w:pPr>
            <w:r>
              <w:rPr>
                <w:sz w:val="20"/>
              </w:rPr>
              <w:t>иной классификационный критерий: gsh097, gsh155</w:t>
            </w:r>
          </w:p>
          <w:p w14:paraId="DA2C0000">
            <w:pPr>
              <w:widowControl w:val="0"/>
              <w:ind/>
            </w:pPr>
            <w:r>
              <w:rPr>
                <w:sz w:val="20"/>
              </w:rPr>
              <w:t>возрастная группа:</w:t>
            </w:r>
          </w:p>
          <w:p w14:paraId="DB2C0000">
            <w:pPr>
              <w:widowControl w:val="0"/>
              <w:ind/>
            </w:pPr>
            <w:r>
              <w:rPr>
                <w:sz w:val="20"/>
              </w:rPr>
              <w:t>старше 18 лет</w:t>
            </w:r>
          </w:p>
          <w:p w14:paraId="DC2C0000">
            <w:pPr>
              <w:widowControl w:val="0"/>
              <w:ind/>
            </w:pPr>
            <w:r>
              <w:rPr>
                <w:sz w:val="20"/>
              </w:rPr>
              <w:t>иной классификационный критерий: gsh067, gsh112</w:t>
            </w:r>
          </w:p>
        </w:tc>
        <w:tc>
          <w:tcPr>
            <w:tcW w:type="dxa" w:w="1304"/>
            <w:tcBorders>
              <w:top w:sz="4" w:val="nil"/>
              <w:left w:sz="4" w:val="nil"/>
              <w:bottom w:sz="4" w:val="nil"/>
              <w:right w:sz="4" w:val="nil"/>
            </w:tcBorders>
            <w:tcMar>
              <w:top w:type="dxa" w:w="102"/>
              <w:left w:type="dxa" w:w="62"/>
              <w:bottom w:type="dxa" w:w="102"/>
              <w:right w:type="dxa" w:w="62"/>
            </w:tcMar>
          </w:tcPr>
          <w:p w14:paraId="DD2C0000">
            <w:pPr>
              <w:widowControl w:val="0"/>
              <w:ind/>
              <w:jc w:val="center"/>
            </w:pPr>
            <w:r>
              <w:rPr>
                <w:sz w:val="20"/>
              </w:rPr>
              <w:t>0,88</w:t>
            </w:r>
          </w:p>
        </w:tc>
      </w:tr>
      <w:tr>
        <w:tc>
          <w:tcPr>
            <w:tcW w:type="dxa" w:w="1234"/>
            <w:tcBorders>
              <w:top w:sz="4" w:val="nil"/>
              <w:left w:sz="4" w:val="nil"/>
              <w:bottom w:sz="4" w:val="nil"/>
              <w:right w:sz="4" w:val="nil"/>
            </w:tcBorders>
            <w:tcMar>
              <w:top w:type="dxa" w:w="102"/>
              <w:left w:type="dxa" w:w="62"/>
              <w:bottom w:type="dxa" w:w="102"/>
              <w:right w:type="dxa" w:w="62"/>
            </w:tcMar>
          </w:tcPr>
          <w:p w14:paraId="DE2C0000">
            <w:pPr>
              <w:widowControl w:val="0"/>
              <w:ind/>
              <w:jc w:val="center"/>
            </w:pPr>
            <w:r>
              <w:rPr>
                <w:sz w:val="20"/>
              </w:rPr>
              <w:t>st36.032</w:t>
            </w:r>
          </w:p>
        </w:tc>
        <w:tc>
          <w:tcPr>
            <w:tcW w:type="dxa" w:w="2438"/>
            <w:tcBorders>
              <w:top w:sz="4" w:val="nil"/>
              <w:left w:sz="4" w:val="nil"/>
              <w:bottom w:sz="4" w:val="nil"/>
              <w:right w:sz="4" w:val="nil"/>
            </w:tcBorders>
            <w:tcMar>
              <w:top w:type="dxa" w:w="102"/>
              <w:left w:type="dxa" w:w="62"/>
              <w:bottom w:type="dxa" w:w="102"/>
              <w:right w:type="dxa" w:w="62"/>
            </w:tcMar>
          </w:tcPr>
          <w:p w14:paraId="DF2C0000">
            <w:pPr>
              <w:widowControl w:val="0"/>
              <w:ind/>
            </w:pPr>
            <w:r>
              <w:rPr>
                <w:sz w:val="20"/>
              </w:rPr>
              <w:t>Лечение с применением генно-инженерных биологических препаратов и селективных иммунодепрессантов (уровень 5)</w:t>
            </w:r>
          </w:p>
        </w:tc>
        <w:tc>
          <w:tcPr>
            <w:tcW w:type="dxa" w:w="3969"/>
            <w:tcBorders>
              <w:top w:sz="4" w:val="nil"/>
              <w:left w:sz="4" w:val="nil"/>
              <w:bottom w:sz="4" w:val="nil"/>
              <w:right w:sz="4" w:val="nil"/>
            </w:tcBorders>
            <w:tcMar>
              <w:top w:type="dxa" w:w="102"/>
              <w:left w:type="dxa" w:w="62"/>
              <w:bottom w:type="dxa" w:w="102"/>
              <w:right w:type="dxa" w:w="62"/>
            </w:tcMar>
          </w:tcPr>
          <w:p w14:paraId="E0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12C0000">
            <w:pPr>
              <w:widowControl w:val="0"/>
              <w:ind/>
              <w:jc w:val="center"/>
            </w:pPr>
            <w:r>
              <w:rPr>
                <w:sz w:val="20"/>
                <w:vertAlign w:val="superscript"/>
              </w:rPr>
              <w:t>--</w:t>
            </w:r>
          </w:p>
        </w:tc>
        <w:tc>
          <w:tcPr>
            <w:tcW w:type="dxa" w:w="2948"/>
            <w:tcBorders>
              <w:top w:sz="4" w:val="nil"/>
              <w:left w:sz="4" w:val="nil"/>
              <w:bottom w:sz="4" w:val="nil"/>
              <w:right w:sz="4" w:val="nil"/>
            </w:tcBorders>
            <w:tcMar>
              <w:top w:type="dxa" w:w="102"/>
              <w:left w:type="dxa" w:w="62"/>
              <w:bottom w:type="dxa" w:w="102"/>
              <w:right w:type="dxa" w:w="62"/>
            </w:tcMar>
          </w:tcPr>
          <w:p w14:paraId="E22C0000">
            <w:pPr>
              <w:widowControl w:val="0"/>
              <w:ind/>
            </w:pPr>
            <w:r>
              <w:rPr>
                <w:sz w:val="20"/>
              </w:rPr>
              <w:t>иной классификационный критерий: gsh041, gsh073, gsh081</w:t>
            </w:r>
          </w:p>
          <w:p w14:paraId="E32C0000">
            <w:pPr>
              <w:widowControl w:val="0"/>
              <w:ind/>
            </w:pPr>
            <w:r>
              <w:rPr>
                <w:sz w:val="20"/>
              </w:rPr>
              <w:t>возрастная группа:</w:t>
            </w:r>
          </w:p>
          <w:p w14:paraId="E42C0000">
            <w:pPr>
              <w:widowControl w:val="0"/>
              <w:ind/>
            </w:pPr>
            <w:r>
              <w:rPr>
                <w:sz w:val="20"/>
              </w:rPr>
              <w:t>от 0 дней до 18 лет</w:t>
            </w:r>
          </w:p>
          <w:p w14:paraId="E52C0000">
            <w:pPr>
              <w:widowControl w:val="0"/>
              <w:ind/>
            </w:pPr>
            <w:r>
              <w:rPr>
                <w:sz w:val="20"/>
              </w:rPr>
              <w:t>иной классификационный критерий: gsh005, gsh032, gsh106, gsh124</w:t>
            </w:r>
          </w:p>
          <w:p w14:paraId="E62C0000">
            <w:pPr>
              <w:widowControl w:val="0"/>
              <w:ind/>
            </w:pPr>
            <w:r>
              <w:rPr>
                <w:sz w:val="20"/>
              </w:rPr>
              <w:t>возрастная группа:</w:t>
            </w:r>
          </w:p>
          <w:p w14:paraId="E72C0000">
            <w:pPr>
              <w:widowControl w:val="0"/>
              <w:ind/>
            </w:pPr>
            <w:r>
              <w:rPr>
                <w:sz w:val="20"/>
              </w:rPr>
              <w:t>старше 18 лет</w:t>
            </w:r>
          </w:p>
          <w:p w14:paraId="E82C0000">
            <w:pPr>
              <w:widowControl w:val="0"/>
              <w:ind/>
            </w:pPr>
            <w:r>
              <w:rPr>
                <w:sz w:val="20"/>
              </w:rPr>
              <w:t>иной классификационный критерий: gsh093, gsh103</w:t>
            </w:r>
          </w:p>
        </w:tc>
        <w:tc>
          <w:tcPr>
            <w:tcW w:type="dxa" w:w="1304"/>
            <w:tcBorders>
              <w:top w:sz="4" w:val="nil"/>
              <w:left w:sz="4" w:val="nil"/>
              <w:bottom w:sz="4" w:val="nil"/>
              <w:right w:sz="4" w:val="nil"/>
            </w:tcBorders>
            <w:tcMar>
              <w:top w:type="dxa" w:w="102"/>
              <w:left w:type="dxa" w:w="62"/>
              <w:bottom w:type="dxa" w:w="102"/>
              <w:right w:type="dxa" w:w="62"/>
            </w:tcMar>
          </w:tcPr>
          <w:p w14:paraId="E92C0000">
            <w:pPr>
              <w:widowControl w:val="0"/>
              <w:ind/>
              <w:jc w:val="center"/>
            </w:pPr>
            <w:r>
              <w:rPr>
                <w:sz w:val="20"/>
              </w:rPr>
              <w:t>1,07</w:t>
            </w:r>
          </w:p>
        </w:tc>
      </w:tr>
      <w:tr>
        <w:tc>
          <w:tcPr>
            <w:tcW w:type="dxa" w:w="1234"/>
            <w:tcBorders>
              <w:top w:sz="4" w:val="nil"/>
              <w:left w:sz="4" w:val="nil"/>
              <w:bottom w:sz="4" w:val="nil"/>
              <w:right w:sz="4" w:val="nil"/>
            </w:tcBorders>
            <w:tcMar>
              <w:top w:type="dxa" w:w="102"/>
              <w:left w:type="dxa" w:w="62"/>
              <w:bottom w:type="dxa" w:w="102"/>
              <w:right w:type="dxa" w:w="62"/>
            </w:tcMar>
          </w:tcPr>
          <w:p w14:paraId="EA2C0000">
            <w:pPr>
              <w:widowControl w:val="0"/>
              <w:ind/>
              <w:jc w:val="center"/>
            </w:pPr>
            <w:r>
              <w:rPr>
                <w:sz w:val="20"/>
              </w:rPr>
              <w:t>st36.033</w:t>
            </w:r>
          </w:p>
        </w:tc>
        <w:tc>
          <w:tcPr>
            <w:tcW w:type="dxa" w:w="2438"/>
            <w:tcBorders>
              <w:top w:sz="4" w:val="nil"/>
              <w:left w:sz="4" w:val="nil"/>
              <w:bottom w:sz="4" w:val="nil"/>
              <w:right w:sz="4" w:val="nil"/>
            </w:tcBorders>
            <w:tcMar>
              <w:top w:type="dxa" w:w="102"/>
              <w:left w:type="dxa" w:w="62"/>
              <w:bottom w:type="dxa" w:w="102"/>
              <w:right w:type="dxa" w:w="62"/>
            </w:tcMar>
          </w:tcPr>
          <w:p w14:paraId="EB2C0000">
            <w:pPr>
              <w:widowControl w:val="0"/>
              <w:ind/>
            </w:pPr>
            <w:r>
              <w:rPr>
                <w:sz w:val="20"/>
              </w:rPr>
              <w:t>Лечение с применением генно-инженерных биологических препаратов и селективных иммунодепрессантов (уровень 6)</w:t>
            </w:r>
          </w:p>
        </w:tc>
        <w:tc>
          <w:tcPr>
            <w:tcW w:type="dxa" w:w="3969"/>
            <w:tcBorders>
              <w:top w:sz="4" w:val="nil"/>
              <w:left w:sz="4" w:val="nil"/>
              <w:bottom w:sz="4" w:val="nil"/>
              <w:right w:sz="4" w:val="nil"/>
            </w:tcBorders>
            <w:tcMar>
              <w:top w:type="dxa" w:w="102"/>
              <w:left w:type="dxa" w:w="62"/>
              <w:bottom w:type="dxa" w:w="102"/>
              <w:right w:type="dxa" w:w="62"/>
            </w:tcMar>
          </w:tcPr>
          <w:p w14:paraId="EC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D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E2C0000">
            <w:pPr>
              <w:widowControl w:val="0"/>
              <w:ind/>
            </w:pPr>
            <w:r>
              <w:rPr>
                <w:sz w:val="20"/>
              </w:rPr>
              <w:t>иной классификационный критерий: gsh082</w:t>
            </w:r>
          </w:p>
          <w:p w14:paraId="EF2C0000">
            <w:pPr>
              <w:widowControl w:val="0"/>
              <w:ind/>
            </w:pPr>
            <w:r>
              <w:rPr>
                <w:sz w:val="20"/>
              </w:rPr>
              <w:t>возрастная группа:</w:t>
            </w:r>
          </w:p>
          <w:p w14:paraId="F02C0000">
            <w:pPr>
              <w:widowControl w:val="0"/>
              <w:ind/>
            </w:pPr>
            <w:r>
              <w:rPr>
                <w:sz w:val="20"/>
              </w:rPr>
              <w:t>от 0 дней до 18 лет</w:t>
            </w:r>
          </w:p>
          <w:p w14:paraId="F12C0000">
            <w:pPr>
              <w:widowControl w:val="0"/>
              <w:ind/>
            </w:pPr>
            <w:r>
              <w:rPr>
                <w:sz w:val="20"/>
              </w:rPr>
              <w:t>иной классификационный критерий: gsh037, gsh104, gsh105, gsh 126</w:t>
            </w:r>
          </w:p>
          <w:p w14:paraId="F22C0000">
            <w:pPr>
              <w:widowControl w:val="0"/>
              <w:ind/>
            </w:pPr>
            <w:r>
              <w:rPr>
                <w:sz w:val="20"/>
              </w:rPr>
              <w:t>возрастная группа:</w:t>
            </w:r>
          </w:p>
          <w:p w14:paraId="F32C0000">
            <w:pPr>
              <w:widowControl w:val="0"/>
              <w:ind/>
            </w:pPr>
            <w:r>
              <w:rPr>
                <w:sz w:val="20"/>
              </w:rPr>
              <w:t>старше 18 лет</w:t>
            </w:r>
          </w:p>
          <w:p w14:paraId="F42C0000">
            <w:pPr>
              <w:widowControl w:val="0"/>
              <w:ind/>
            </w:pPr>
            <w:r>
              <w:rPr>
                <w:sz w:val="20"/>
              </w:rPr>
              <w:t>иной классификационный критерий: gsh002, gsh011, gsh089, gsh124</w:t>
            </w:r>
          </w:p>
        </w:tc>
        <w:tc>
          <w:tcPr>
            <w:tcW w:type="dxa" w:w="1304"/>
            <w:tcBorders>
              <w:top w:sz="4" w:val="nil"/>
              <w:left w:sz="4" w:val="nil"/>
              <w:bottom w:sz="4" w:val="nil"/>
              <w:right w:sz="4" w:val="nil"/>
            </w:tcBorders>
            <w:tcMar>
              <w:top w:type="dxa" w:w="102"/>
              <w:left w:type="dxa" w:w="62"/>
              <w:bottom w:type="dxa" w:w="102"/>
              <w:right w:type="dxa" w:w="62"/>
            </w:tcMar>
          </w:tcPr>
          <w:p w14:paraId="F52C0000">
            <w:pPr>
              <w:widowControl w:val="0"/>
              <w:ind/>
              <w:jc w:val="center"/>
            </w:pPr>
            <w:r>
              <w:rPr>
                <w:sz w:val="20"/>
              </w:rPr>
              <w:t>1,31</w:t>
            </w:r>
          </w:p>
        </w:tc>
      </w:tr>
      <w:tr>
        <w:tc>
          <w:tcPr>
            <w:tcW w:type="dxa" w:w="1234"/>
            <w:tcBorders>
              <w:top w:sz="4" w:val="nil"/>
              <w:left w:sz="4" w:val="nil"/>
              <w:bottom w:sz="4" w:val="nil"/>
              <w:right w:sz="4" w:val="nil"/>
            </w:tcBorders>
            <w:tcMar>
              <w:top w:type="dxa" w:w="102"/>
              <w:left w:type="dxa" w:w="62"/>
              <w:bottom w:type="dxa" w:w="102"/>
              <w:right w:type="dxa" w:w="62"/>
            </w:tcMar>
          </w:tcPr>
          <w:p w14:paraId="F62C0000">
            <w:pPr>
              <w:widowControl w:val="0"/>
              <w:ind/>
              <w:jc w:val="center"/>
            </w:pPr>
            <w:r>
              <w:rPr>
                <w:sz w:val="20"/>
              </w:rPr>
              <w:t>st36.034</w:t>
            </w:r>
          </w:p>
        </w:tc>
        <w:tc>
          <w:tcPr>
            <w:tcW w:type="dxa" w:w="2438"/>
            <w:tcBorders>
              <w:top w:sz="4" w:val="nil"/>
              <w:left w:sz="4" w:val="nil"/>
              <w:bottom w:sz="4" w:val="nil"/>
              <w:right w:sz="4" w:val="nil"/>
            </w:tcBorders>
            <w:tcMar>
              <w:top w:type="dxa" w:w="102"/>
              <w:left w:type="dxa" w:w="62"/>
              <w:bottom w:type="dxa" w:w="102"/>
              <w:right w:type="dxa" w:w="62"/>
            </w:tcMar>
          </w:tcPr>
          <w:p w14:paraId="F72C0000">
            <w:pPr>
              <w:widowControl w:val="0"/>
              <w:ind/>
            </w:pPr>
            <w:r>
              <w:rPr>
                <w:sz w:val="20"/>
              </w:rPr>
              <w:t>Лечение с применением генно-инженерных биологических препаратов и селективных иммунодепрессантов (уровень 7)</w:t>
            </w:r>
          </w:p>
        </w:tc>
        <w:tc>
          <w:tcPr>
            <w:tcW w:type="dxa" w:w="3969"/>
            <w:tcBorders>
              <w:top w:sz="4" w:val="nil"/>
              <w:left w:sz="4" w:val="nil"/>
              <w:bottom w:sz="4" w:val="nil"/>
              <w:right w:sz="4" w:val="nil"/>
            </w:tcBorders>
            <w:tcMar>
              <w:top w:type="dxa" w:w="102"/>
              <w:left w:type="dxa" w:w="62"/>
              <w:bottom w:type="dxa" w:w="102"/>
              <w:right w:type="dxa" w:w="62"/>
            </w:tcMar>
          </w:tcPr>
          <w:p w14:paraId="F82C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92C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A2C0000">
            <w:pPr>
              <w:widowControl w:val="0"/>
              <w:ind/>
            </w:pPr>
            <w:r>
              <w:rPr>
                <w:sz w:val="20"/>
              </w:rPr>
              <w:t>иной классификационный критерий: gsh008, gsh042, gsh074, gsh095, gsh098, gsh115, gsh122</w:t>
            </w:r>
          </w:p>
          <w:p w14:paraId="FB2C0000">
            <w:pPr>
              <w:widowControl w:val="0"/>
              <w:ind/>
            </w:pPr>
            <w:r>
              <w:rPr>
                <w:sz w:val="20"/>
              </w:rPr>
              <w:t>возрастная группа:</w:t>
            </w:r>
          </w:p>
          <w:p w14:paraId="FC2C0000">
            <w:pPr>
              <w:widowControl w:val="0"/>
              <w:ind/>
            </w:pPr>
            <w:r>
              <w:rPr>
                <w:sz w:val="20"/>
              </w:rPr>
              <w:t>от 0 дней до 18 лет</w:t>
            </w:r>
          </w:p>
          <w:p w14:paraId="FD2C0000">
            <w:pPr>
              <w:widowControl w:val="0"/>
              <w:ind/>
            </w:pPr>
            <w:r>
              <w:rPr>
                <w:sz w:val="20"/>
              </w:rPr>
              <w:t>иной классификационный критерий: gsh128</w:t>
            </w:r>
          </w:p>
          <w:p w14:paraId="FE2C0000">
            <w:pPr>
              <w:widowControl w:val="0"/>
              <w:ind/>
            </w:pPr>
            <w:r>
              <w:rPr>
                <w:sz w:val="20"/>
              </w:rPr>
              <w:t>возрастная группа:</w:t>
            </w:r>
          </w:p>
          <w:p w14:paraId="FF2C0000">
            <w:pPr>
              <w:widowControl w:val="0"/>
              <w:ind/>
            </w:pPr>
            <w:r>
              <w:rPr>
                <w:sz w:val="20"/>
              </w:rPr>
              <w:t>старше 18 лет</w:t>
            </w:r>
          </w:p>
          <w:p w14:paraId="002D0000">
            <w:pPr>
              <w:widowControl w:val="0"/>
              <w:ind/>
            </w:pPr>
            <w:r>
              <w:rPr>
                <w:sz w:val="20"/>
              </w:rPr>
              <w:t>иной классификационный критерий: gsh070, gsh140, gsh146</w:t>
            </w:r>
          </w:p>
        </w:tc>
        <w:tc>
          <w:tcPr>
            <w:tcW w:type="dxa" w:w="1304"/>
            <w:tcBorders>
              <w:top w:sz="4" w:val="nil"/>
              <w:left w:sz="4" w:val="nil"/>
              <w:bottom w:sz="4" w:val="nil"/>
              <w:right w:sz="4" w:val="nil"/>
            </w:tcBorders>
            <w:tcMar>
              <w:top w:type="dxa" w:w="102"/>
              <w:left w:type="dxa" w:w="62"/>
              <w:bottom w:type="dxa" w:w="102"/>
              <w:right w:type="dxa" w:w="62"/>
            </w:tcMar>
          </w:tcPr>
          <w:p w14:paraId="012D0000">
            <w:pPr>
              <w:widowControl w:val="0"/>
              <w:ind/>
              <w:jc w:val="center"/>
            </w:pPr>
            <w:r>
              <w:rPr>
                <w:sz w:val="20"/>
              </w:rPr>
              <w:t>1,51</w:t>
            </w:r>
          </w:p>
        </w:tc>
      </w:tr>
      <w:tr>
        <w:tc>
          <w:tcPr>
            <w:tcW w:type="dxa" w:w="1234"/>
            <w:tcBorders>
              <w:top w:sz="4" w:val="nil"/>
              <w:left w:sz="4" w:val="nil"/>
              <w:bottom w:sz="4" w:val="nil"/>
              <w:right w:sz="4" w:val="nil"/>
            </w:tcBorders>
            <w:tcMar>
              <w:top w:type="dxa" w:w="102"/>
              <w:left w:type="dxa" w:w="62"/>
              <w:bottom w:type="dxa" w:w="102"/>
              <w:right w:type="dxa" w:w="62"/>
            </w:tcMar>
          </w:tcPr>
          <w:p w14:paraId="022D0000">
            <w:pPr>
              <w:widowControl w:val="0"/>
              <w:ind/>
              <w:jc w:val="center"/>
            </w:pPr>
            <w:r>
              <w:rPr>
                <w:sz w:val="20"/>
              </w:rPr>
              <w:t>st36.035</w:t>
            </w:r>
          </w:p>
        </w:tc>
        <w:tc>
          <w:tcPr>
            <w:tcW w:type="dxa" w:w="2438"/>
            <w:tcBorders>
              <w:top w:sz="4" w:val="nil"/>
              <w:left w:sz="4" w:val="nil"/>
              <w:bottom w:sz="4" w:val="nil"/>
              <w:right w:sz="4" w:val="nil"/>
            </w:tcBorders>
            <w:tcMar>
              <w:top w:type="dxa" w:w="102"/>
              <w:left w:type="dxa" w:w="62"/>
              <w:bottom w:type="dxa" w:w="102"/>
              <w:right w:type="dxa" w:w="62"/>
            </w:tcMar>
          </w:tcPr>
          <w:p w14:paraId="032D0000">
            <w:pPr>
              <w:widowControl w:val="0"/>
              <w:ind/>
            </w:pPr>
            <w:r>
              <w:rPr>
                <w:sz w:val="20"/>
              </w:rPr>
              <w:t>Лечение с применением генно-инженерных биологических препаратов и селективных иммунодепрессантов (уровень 8)</w:t>
            </w:r>
          </w:p>
        </w:tc>
        <w:tc>
          <w:tcPr>
            <w:tcW w:type="dxa" w:w="3969"/>
            <w:tcBorders>
              <w:top w:sz="4" w:val="nil"/>
              <w:left w:sz="4" w:val="nil"/>
              <w:bottom w:sz="4" w:val="nil"/>
              <w:right w:sz="4" w:val="nil"/>
            </w:tcBorders>
            <w:tcMar>
              <w:top w:type="dxa" w:w="102"/>
              <w:left w:type="dxa" w:w="62"/>
              <w:bottom w:type="dxa" w:w="102"/>
              <w:right w:type="dxa" w:w="62"/>
            </w:tcMar>
          </w:tcPr>
          <w:p w14:paraId="04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5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62D0000">
            <w:pPr>
              <w:widowControl w:val="0"/>
              <w:ind/>
            </w:pPr>
            <w:r>
              <w:rPr>
                <w:sz w:val="20"/>
              </w:rPr>
              <w:t>иной классификационный критерий: gsh083</w:t>
            </w:r>
          </w:p>
          <w:p w14:paraId="072D0000">
            <w:pPr>
              <w:widowControl w:val="0"/>
              <w:ind/>
            </w:pPr>
            <w:r>
              <w:rPr>
                <w:sz w:val="20"/>
              </w:rPr>
              <w:t>возрастная группа:</w:t>
            </w:r>
          </w:p>
          <w:p w14:paraId="082D0000">
            <w:pPr>
              <w:widowControl w:val="0"/>
              <w:ind/>
            </w:pPr>
            <w:r>
              <w:rPr>
                <w:sz w:val="20"/>
              </w:rPr>
              <w:t>от 0 дней до 18 лет</w:t>
            </w:r>
          </w:p>
          <w:p w14:paraId="092D0000">
            <w:pPr>
              <w:widowControl w:val="0"/>
              <w:ind/>
            </w:pPr>
            <w:r>
              <w:rPr>
                <w:sz w:val="20"/>
              </w:rPr>
              <w:t>иной классификационный критерий: gsh111, gsh130, gsh142, gsh148</w:t>
            </w:r>
          </w:p>
          <w:p w14:paraId="0A2D0000">
            <w:pPr>
              <w:widowControl w:val="0"/>
              <w:ind/>
            </w:pPr>
            <w:r>
              <w:rPr>
                <w:sz w:val="20"/>
              </w:rPr>
              <w:t>возрастная группа:</w:t>
            </w:r>
          </w:p>
          <w:p w14:paraId="0B2D0000">
            <w:pPr>
              <w:widowControl w:val="0"/>
              <w:ind/>
            </w:pPr>
            <w:r>
              <w:rPr>
                <w:sz w:val="20"/>
              </w:rPr>
              <w:t>старше 18 лет</w:t>
            </w:r>
          </w:p>
          <w:p w14:paraId="0C2D0000">
            <w:pPr>
              <w:widowControl w:val="0"/>
              <w:ind/>
            </w:pPr>
            <w:r>
              <w:rPr>
                <w:sz w:val="20"/>
              </w:rPr>
              <w:t>иной классификационный критерий: gsh032, gsh113</w:t>
            </w:r>
          </w:p>
        </w:tc>
        <w:tc>
          <w:tcPr>
            <w:tcW w:type="dxa" w:w="1304"/>
            <w:tcBorders>
              <w:top w:sz="4" w:val="nil"/>
              <w:left w:sz="4" w:val="nil"/>
              <w:bottom w:sz="4" w:val="nil"/>
              <w:right w:sz="4" w:val="nil"/>
            </w:tcBorders>
            <w:tcMar>
              <w:top w:type="dxa" w:w="102"/>
              <w:left w:type="dxa" w:w="62"/>
              <w:bottom w:type="dxa" w:w="102"/>
              <w:right w:type="dxa" w:w="62"/>
            </w:tcMar>
          </w:tcPr>
          <w:p w14:paraId="0D2D0000">
            <w:pPr>
              <w:widowControl w:val="0"/>
              <w:ind/>
              <w:jc w:val="center"/>
            </w:pPr>
            <w:r>
              <w:rPr>
                <w:sz w:val="20"/>
              </w:rPr>
              <w:t>1,68</w:t>
            </w:r>
          </w:p>
        </w:tc>
      </w:tr>
      <w:tr>
        <w:tc>
          <w:tcPr>
            <w:tcW w:type="dxa" w:w="1234"/>
            <w:tcBorders>
              <w:top w:sz="4" w:val="nil"/>
              <w:left w:sz="4" w:val="nil"/>
              <w:bottom w:sz="4" w:val="nil"/>
              <w:right w:sz="4" w:val="nil"/>
            </w:tcBorders>
            <w:tcMar>
              <w:top w:type="dxa" w:w="102"/>
              <w:left w:type="dxa" w:w="62"/>
              <w:bottom w:type="dxa" w:w="102"/>
              <w:right w:type="dxa" w:w="62"/>
            </w:tcMar>
          </w:tcPr>
          <w:p w14:paraId="0E2D0000">
            <w:pPr>
              <w:widowControl w:val="0"/>
              <w:ind/>
              <w:jc w:val="center"/>
            </w:pPr>
            <w:r>
              <w:rPr>
                <w:sz w:val="20"/>
              </w:rPr>
              <w:t>st36.036</w:t>
            </w:r>
          </w:p>
        </w:tc>
        <w:tc>
          <w:tcPr>
            <w:tcW w:type="dxa" w:w="2438"/>
            <w:tcBorders>
              <w:top w:sz="4" w:val="nil"/>
              <w:left w:sz="4" w:val="nil"/>
              <w:bottom w:sz="4" w:val="nil"/>
              <w:right w:sz="4" w:val="nil"/>
            </w:tcBorders>
            <w:tcMar>
              <w:top w:type="dxa" w:w="102"/>
              <w:left w:type="dxa" w:w="62"/>
              <w:bottom w:type="dxa" w:w="102"/>
              <w:right w:type="dxa" w:w="62"/>
            </w:tcMar>
          </w:tcPr>
          <w:p w14:paraId="0F2D0000">
            <w:pPr>
              <w:widowControl w:val="0"/>
              <w:ind/>
            </w:pPr>
            <w:r>
              <w:rPr>
                <w:sz w:val="20"/>
              </w:rPr>
              <w:t>Лечение с применением генно-инженерных биологических препаратов и селективных иммунодепрессантов (уровень 9)</w:t>
            </w:r>
          </w:p>
        </w:tc>
        <w:tc>
          <w:tcPr>
            <w:tcW w:type="dxa" w:w="3969"/>
            <w:tcBorders>
              <w:top w:sz="4" w:val="nil"/>
              <w:left w:sz="4" w:val="nil"/>
              <w:bottom w:sz="4" w:val="nil"/>
              <w:right w:sz="4" w:val="nil"/>
            </w:tcBorders>
            <w:tcMar>
              <w:top w:type="dxa" w:w="102"/>
              <w:left w:type="dxa" w:w="62"/>
              <w:bottom w:type="dxa" w:w="102"/>
              <w:right w:type="dxa" w:w="62"/>
            </w:tcMar>
          </w:tcPr>
          <w:p w14:paraId="10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1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22D0000">
            <w:pPr>
              <w:widowControl w:val="0"/>
              <w:ind/>
            </w:pPr>
            <w:r>
              <w:rPr>
                <w:sz w:val="20"/>
              </w:rPr>
              <w:t>иной классификационный критерий: gsh003, gsh035, gsh075, gsh084</w:t>
            </w:r>
          </w:p>
          <w:p w14:paraId="132D0000">
            <w:pPr>
              <w:widowControl w:val="0"/>
              <w:ind/>
            </w:pPr>
            <w:r>
              <w:rPr>
                <w:sz w:val="20"/>
              </w:rPr>
              <w:t>возрастная группа:</w:t>
            </w:r>
          </w:p>
          <w:p w14:paraId="142D0000">
            <w:pPr>
              <w:widowControl w:val="0"/>
              <w:ind/>
            </w:pPr>
            <w:r>
              <w:rPr>
                <w:sz w:val="20"/>
              </w:rPr>
              <w:t>от 0 дней до 18 лет</w:t>
            </w:r>
          </w:p>
          <w:p w14:paraId="152D0000">
            <w:pPr>
              <w:widowControl w:val="0"/>
              <w:ind/>
            </w:pPr>
            <w:r>
              <w:rPr>
                <w:sz w:val="20"/>
              </w:rPr>
              <w:t>иной классификационный критерий: gsh132</w:t>
            </w:r>
          </w:p>
          <w:p w14:paraId="162D0000">
            <w:pPr>
              <w:widowControl w:val="0"/>
              <w:ind/>
            </w:pPr>
            <w:r>
              <w:rPr>
                <w:sz w:val="20"/>
              </w:rPr>
              <w:t>возрастная группа:</w:t>
            </w:r>
          </w:p>
          <w:p w14:paraId="172D0000">
            <w:pPr>
              <w:widowControl w:val="0"/>
              <w:ind/>
            </w:pPr>
            <w:r>
              <w:rPr>
                <w:sz w:val="20"/>
              </w:rPr>
              <w:t>старше 18 лет</w:t>
            </w:r>
          </w:p>
          <w:p w14:paraId="182D0000">
            <w:pPr>
              <w:widowControl w:val="0"/>
              <w:ind/>
            </w:pPr>
            <w:r>
              <w:rPr>
                <w:sz w:val="20"/>
              </w:rPr>
              <w:t>иной классификационный критерий: gsh 126</w:t>
            </w:r>
          </w:p>
        </w:tc>
        <w:tc>
          <w:tcPr>
            <w:tcW w:type="dxa" w:w="1304"/>
            <w:tcBorders>
              <w:top w:sz="4" w:val="nil"/>
              <w:left w:sz="4" w:val="nil"/>
              <w:bottom w:sz="4" w:val="nil"/>
              <w:right w:sz="4" w:val="nil"/>
            </w:tcBorders>
            <w:tcMar>
              <w:top w:type="dxa" w:w="102"/>
              <w:left w:type="dxa" w:w="62"/>
              <w:bottom w:type="dxa" w:w="102"/>
              <w:right w:type="dxa" w:w="62"/>
            </w:tcMar>
          </w:tcPr>
          <w:p w14:paraId="192D0000">
            <w:pPr>
              <w:widowControl w:val="0"/>
              <w:ind/>
              <w:jc w:val="center"/>
            </w:pPr>
            <w:r>
              <w:rPr>
                <w:sz w:val="20"/>
              </w:rPr>
              <w:t>1,83</w:t>
            </w:r>
          </w:p>
        </w:tc>
      </w:tr>
      <w:tr>
        <w:tc>
          <w:tcPr>
            <w:tcW w:type="dxa" w:w="1234"/>
            <w:tcBorders>
              <w:top w:sz="4" w:val="nil"/>
              <w:left w:sz="4" w:val="nil"/>
              <w:bottom w:sz="4" w:val="nil"/>
              <w:right w:sz="4" w:val="nil"/>
            </w:tcBorders>
            <w:tcMar>
              <w:top w:type="dxa" w:w="102"/>
              <w:left w:type="dxa" w:w="62"/>
              <w:bottom w:type="dxa" w:w="102"/>
              <w:right w:type="dxa" w:w="62"/>
            </w:tcMar>
          </w:tcPr>
          <w:p w14:paraId="1A2D0000">
            <w:pPr>
              <w:widowControl w:val="0"/>
              <w:ind/>
              <w:jc w:val="center"/>
            </w:pPr>
            <w:r>
              <w:rPr>
                <w:sz w:val="20"/>
              </w:rPr>
              <w:t>st36.037</w:t>
            </w:r>
          </w:p>
        </w:tc>
        <w:tc>
          <w:tcPr>
            <w:tcW w:type="dxa" w:w="2438"/>
            <w:tcBorders>
              <w:top w:sz="4" w:val="nil"/>
              <w:left w:sz="4" w:val="nil"/>
              <w:bottom w:sz="4" w:val="nil"/>
              <w:right w:sz="4" w:val="nil"/>
            </w:tcBorders>
            <w:tcMar>
              <w:top w:type="dxa" w:w="102"/>
              <w:left w:type="dxa" w:w="62"/>
              <w:bottom w:type="dxa" w:w="102"/>
              <w:right w:type="dxa" w:w="62"/>
            </w:tcMar>
          </w:tcPr>
          <w:p w14:paraId="1B2D0000">
            <w:pPr>
              <w:widowControl w:val="0"/>
              <w:ind/>
            </w:pPr>
            <w:r>
              <w:rPr>
                <w:sz w:val="20"/>
              </w:rPr>
              <w:t>Лечение с применением генно-инженерных биологических препаратов и селективных иммунодепрессантов (уровень 10)</w:t>
            </w:r>
          </w:p>
        </w:tc>
        <w:tc>
          <w:tcPr>
            <w:tcW w:type="dxa" w:w="3969"/>
            <w:tcBorders>
              <w:top w:sz="4" w:val="nil"/>
              <w:left w:sz="4" w:val="nil"/>
              <w:bottom w:sz="4" w:val="nil"/>
              <w:right w:sz="4" w:val="nil"/>
            </w:tcBorders>
            <w:tcMar>
              <w:top w:type="dxa" w:w="102"/>
              <w:left w:type="dxa" w:w="62"/>
              <w:bottom w:type="dxa" w:w="102"/>
              <w:right w:type="dxa" w:w="62"/>
            </w:tcMar>
          </w:tcPr>
          <w:p w14:paraId="1C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D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E2D0000">
            <w:pPr>
              <w:widowControl w:val="0"/>
              <w:ind/>
            </w:pPr>
            <w:r>
              <w:rPr>
                <w:sz w:val="20"/>
              </w:rPr>
              <w:t>иной классификационный критерий: gsh043, gsh076, gsh085, gsh156</w:t>
            </w:r>
          </w:p>
          <w:p w14:paraId="1F2D0000">
            <w:pPr>
              <w:widowControl w:val="0"/>
              <w:ind/>
            </w:pPr>
            <w:r>
              <w:rPr>
                <w:sz w:val="20"/>
              </w:rPr>
              <w:t>возрастная группа:</w:t>
            </w:r>
          </w:p>
          <w:p w14:paraId="202D0000">
            <w:pPr>
              <w:widowControl w:val="0"/>
              <w:ind/>
            </w:pPr>
            <w:r>
              <w:rPr>
                <w:sz w:val="20"/>
              </w:rPr>
              <w:t>от 0 дней до 18 лет</w:t>
            </w:r>
          </w:p>
          <w:p w14:paraId="212D0000">
            <w:pPr>
              <w:widowControl w:val="0"/>
              <w:ind/>
            </w:pPr>
            <w:r>
              <w:rPr>
                <w:sz w:val="20"/>
              </w:rPr>
              <w:t>иной классификационный критерий: gsh134, gsh136, gsh143, gsh149</w:t>
            </w:r>
          </w:p>
          <w:p w14:paraId="222D0000">
            <w:pPr>
              <w:widowControl w:val="0"/>
              <w:ind/>
            </w:pPr>
            <w:r>
              <w:rPr>
                <w:sz w:val="20"/>
              </w:rPr>
              <w:t>возрастная группа:</w:t>
            </w:r>
          </w:p>
          <w:p w14:paraId="232D0000">
            <w:pPr>
              <w:widowControl w:val="0"/>
              <w:ind/>
            </w:pPr>
            <w:r>
              <w:rPr>
                <w:sz w:val="20"/>
              </w:rPr>
              <w:t>старше 18 лет</w:t>
            </w:r>
          </w:p>
          <w:p w14:paraId="242D0000">
            <w:pPr>
              <w:widowControl w:val="0"/>
              <w:ind/>
            </w:pPr>
            <w:r>
              <w:rPr>
                <w:sz w:val="20"/>
              </w:rPr>
              <w:t>иной классификационный критерий: gsh087, gsh104</w:t>
            </w:r>
          </w:p>
        </w:tc>
        <w:tc>
          <w:tcPr>
            <w:tcW w:type="dxa" w:w="1304"/>
            <w:tcBorders>
              <w:top w:sz="4" w:val="nil"/>
              <w:left w:sz="4" w:val="nil"/>
              <w:bottom w:sz="4" w:val="nil"/>
              <w:right w:sz="4" w:val="nil"/>
            </w:tcBorders>
            <w:tcMar>
              <w:top w:type="dxa" w:w="102"/>
              <w:left w:type="dxa" w:w="62"/>
              <w:bottom w:type="dxa" w:w="102"/>
              <w:right w:type="dxa" w:w="62"/>
            </w:tcMar>
          </w:tcPr>
          <w:p w14:paraId="252D0000">
            <w:pPr>
              <w:widowControl w:val="0"/>
              <w:ind/>
              <w:jc w:val="center"/>
            </w:pPr>
            <w:r>
              <w:rPr>
                <w:sz w:val="20"/>
              </w:rPr>
              <w:t>2,03</w:t>
            </w:r>
          </w:p>
        </w:tc>
      </w:tr>
      <w:tr>
        <w:tc>
          <w:tcPr>
            <w:tcW w:type="dxa" w:w="1234"/>
            <w:tcBorders>
              <w:top w:sz="4" w:val="nil"/>
              <w:left w:sz="4" w:val="nil"/>
              <w:bottom w:sz="4" w:val="nil"/>
              <w:right w:sz="4" w:val="nil"/>
            </w:tcBorders>
            <w:tcMar>
              <w:top w:type="dxa" w:w="102"/>
              <w:left w:type="dxa" w:w="62"/>
              <w:bottom w:type="dxa" w:w="102"/>
              <w:right w:type="dxa" w:w="62"/>
            </w:tcMar>
          </w:tcPr>
          <w:p w14:paraId="262D0000">
            <w:pPr>
              <w:widowControl w:val="0"/>
              <w:ind/>
              <w:jc w:val="center"/>
            </w:pPr>
            <w:r>
              <w:rPr>
                <w:sz w:val="20"/>
              </w:rPr>
              <w:t>st36.038</w:t>
            </w:r>
          </w:p>
        </w:tc>
        <w:tc>
          <w:tcPr>
            <w:tcW w:type="dxa" w:w="2438"/>
            <w:tcBorders>
              <w:top w:sz="4" w:val="nil"/>
              <w:left w:sz="4" w:val="nil"/>
              <w:bottom w:sz="4" w:val="nil"/>
              <w:right w:sz="4" w:val="nil"/>
            </w:tcBorders>
            <w:tcMar>
              <w:top w:type="dxa" w:w="102"/>
              <w:left w:type="dxa" w:w="62"/>
              <w:bottom w:type="dxa" w:w="102"/>
              <w:right w:type="dxa" w:w="62"/>
            </w:tcMar>
          </w:tcPr>
          <w:p w14:paraId="272D0000">
            <w:pPr>
              <w:widowControl w:val="0"/>
              <w:ind/>
            </w:pPr>
            <w:r>
              <w:rPr>
                <w:sz w:val="20"/>
              </w:rPr>
              <w:t>Лечение с применением генно-инженерных биологических препаратов и селективных иммунодепрессантов (уровень 11)</w:t>
            </w:r>
          </w:p>
        </w:tc>
        <w:tc>
          <w:tcPr>
            <w:tcW w:type="dxa" w:w="3969"/>
            <w:tcBorders>
              <w:top w:sz="4" w:val="nil"/>
              <w:left w:sz="4" w:val="nil"/>
              <w:bottom w:sz="4" w:val="nil"/>
              <w:right w:sz="4" w:val="nil"/>
            </w:tcBorders>
            <w:tcMar>
              <w:top w:type="dxa" w:w="102"/>
              <w:left w:type="dxa" w:w="62"/>
              <w:bottom w:type="dxa" w:w="102"/>
              <w:right w:type="dxa" w:w="62"/>
            </w:tcMar>
          </w:tcPr>
          <w:p w14:paraId="28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9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A2D0000">
            <w:pPr>
              <w:widowControl w:val="0"/>
              <w:ind/>
            </w:pPr>
            <w:r>
              <w:rPr>
                <w:sz w:val="20"/>
              </w:rPr>
              <w:t>иной классификационный критерий: gsh004, gsh077, gsh086</w:t>
            </w:r>
          </w:p>
          <w:p w14:paraId="2B2D0000">
            <w:pPr>
              <w:widowControl w:val="0"/>
              <w:ind/>
            </w:pPr>
            <w:r>
              <w:rPr>
                <w:sz w:val="20"/>
              </w:rPr>
              <w:t>возрастная группа:</w:t>
            </w:r>
          </w:p>
          <w:p w14:paraId="2C2D0000">
            <w:pPr>
              <w:widowControl w:val="0"/>
              <w:ind/>
            </w:pPr>
            <w:r>
              <w:rPr>
                <w:sz w:val="20"/>
              </w:rPr>
              <w:t>от 0 дней до 18 лет</w:t>
            </w:r>
          </w:p>
          <w:p w14:paraId="2D2D0000">
            <w:pPr>
              <w:widowControl w:val="0"/>
              <w:ind/>
            </w:pPr>
            <w:r>
              <w:rPr>
                <w:sz w:val="20"/>
              </w:rPr>
              <w:t>иной классификационный критерий: gsh138, gsh144, gsh150</w:t>
            </w:r>
          </w:p>
          <w:p w14:paraId="2E2D0000">
            <w:pPr>
              <w:widowControl w:val="0"/>
              <w:ind/>
            </w:pPr>
            <w:r>
              <w:rPr>
                <w:sz w:val="20"/>
              </w:rPr>
              <w:t>возрастная группа:</w:t>
            </w:r>
          </w:p>
          <w:p w14:paraId="2F2D0000">
            <w:pPr>
              <w:widowControl w:val="0"/>
              <w:ind/>
            </w:pPr>
            <w:r>
              <w:rPr>
                <w:sz w:val="20"/>
              </w:rPr>
              <w:t>старше 18 лет</w:t>
            </w:r>
          </w:p>
          <w:p w14:paraId="302D0000">
            <w:pPr>
              <w:widowControl w:val="0"/>
              <w:ind/>
            </w:pPr>
            <w:r>
              <w:rPr>
                <w:sz w:val="20"/>
              </w:rPr>
              <w:t>иной классификационный критерий: gsh090, gsh128, gsh141, gsh142, gsh147, gsh148</w:t>
            </w:r>
          </w:p>
        </w:tc>
        <w:tc>
          <w:tcPr>
            <w:tcW w:type="dxa" w:w="1304"/>
            <w:tcBorders>
              <w:top w:sz="4" w:val="nil"/>
              <w:left w:sz="4" w:val="nil"/>
              <w:bottom w:sz="4" w:val="nil"/>
              <w:right w:sz="4" w:val="nil"/>
            </w:tcBorders>
            <w:tcMar>
              <w:top w:type="dxa" w:w="102"/>
              <w:left w:type="dxa" w:w="62"/>
              <w:bottom w:type="dxa" w:w="102"/>
              <w:right w:type="dxa" w:w="62"/>
            </w:tcMar>
          </w:tcPr>
          <w:p w14:paraId="312D0000">
            <w:pPr>
              <w:widowControl w:val="0"/>
              <w:ind/>
              <w:jc w:val="center"/>
            </w:pPr>
            <w:r>
              <w:rPr>
                <w:sz w:val="20"/>
              </w:rPr>
              <w:t>2,31</w:t>
            </w:r>
          </w:p>
        </w:tc>
      </w:tr>
      <w:tr>
        <w:tc>
          <w:tcPr>
            <w:tcW w:type="dxa" w:w="1234"/>
            <w:tcBorders>
              <w:top w:sz="4" w:val="nil"/>
              <w:left w:sz="4" w:val="nil"/>
              <w:bottom w:sz="4" w:val="nil"/>
              <w:right w:sz="4" w:val="nil"/>
            </w:tcBorders>
            <w:tcMar>
              <w:top w:type="dxa" w:w="102"/>
              <w:left w:type="dxa" w:w="62"/>
              <w:bottom w:type="dxa" w:w="102"/>
              <w:right w:type="dxa" w:w="62"/>
            </w:tcMar>
          </w:tcPr>
          <w:p w14:paraId="322D0000">
            <w:pPr>
              <w:widowControl w:val="0"/>
              <w:ind/>
              <w:jc w:val="center"/>
            </w:pPr>
            <w:r>
              <w:rPr>
                <w:sz w:val="20"/>
              </w:rPr>
              <w:t>st36.039</w:t>
            </w:r>
          </w:p>
        </w:tc>
        <w:tc>
          <w:tcPr>
            <w:tcW w:type="dxa" w:w="2438"/>
            <w:tcBorders>
              <w:top w:sz="4" w:val="nil"/>
              <w:left w:sz="4" w:val="nil"/>
              <w:bottom w:sz="4" w:val="nil"/>
              <w:right w:sz="4" w:val="nil"/>
            </w:tcBorders>
            <w:tcMar>
              <w:top w:type="dxa" w:w="102"/>
              <w:left w:type="dxa" w:w="62"/>
              <w:bottom w:type="dxa" w:w="102"/>
              <w:right w:type="dxa" w:w="62"/>
            </w:tcMar>
          </w:tcPr>
          <w:p w14:paraId="332D0000">
            <w:pPr>
              <w:widowControl w:val="0"/>
              <w:ind/>
            </w:pPr>
            <w:r>
              <w:rPr>
                <w:sz w:val="20"/>
              </w:rPr>
              <w:t>Лечение с применением генно-инженерных биологических препаратов и селективных иммунодепрессантов (уровень 12)</w:t>
            </w:r>
          </w:p>
        </w:tc>
        <w:tc>
          <w:tcPr>
            <w:tcW w:type="dxa" w:w="3969"/>
            <w:tcBorders>
              <w:top w:sz="4" w:val="nil"/>
              <w:left w:sz="4" w:val="nil"/>
              <w:bottom w:sz="4" w:val="nil"/>
              <w:right w:sz="4" w:val="nil"/>
            </w:tcBorders>
            <w:tcMar>
              <w:top w:type="dxa" w:w="102"/>
              <w:left w:type="dxa" w:w="62"/>
              <w:bottom w:type="dxa" w:w="102"/>
              <w:right w:type="dxa" w:w="62"/>
            </w:tcMar>
          </w:tcPr>
          <w:p w14:paraId="34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5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62D0000">
            <w:pPr>
              <w:widowControl w:val="0"/>
              <w:ind/>
            </w:pPr>
            <w:r>
              <w:rPr>
                <w:sz w:val="20"/>
              </w:rPr>
              <w:t>иной классификационный критерий: gsh078, gsh096, gsh099, gsh109</w:t>
            </w:r>
          </w:p>
          <w:p w14:paraId="372D0000">
            <w:pPr>
              <w:widowControl w:val="0"/>
              <w:ind/>
            </w:pPr>
            <w:r>
              <w:rPr>
                <w:sz w:val="20"/>
              </w:rPr>
              <w:t>возрастная группа:</w:t>
            </w:r>
          </w:p>
          <w:p w14:paraId="382D0000">
            <w:pPr>
              <w:widowControl w:val="0"/>
              <w:ind/>
            </w:pPr>
            <w:r>
              <w:rPr>
                <w:sz w:val="20"/>
              </w:rPr>
              <w:t>от 0 дней до 18 лет</w:t>
            </w:r>
          </w:p>
          <w:p w14:paraId="392D0000">
            <w:pPr>
              <w:widowControl w:val="0"/>
              <w:ind/>
            </w:pPr>
            <w:r>
              <w:rPr>
                <w:sz w:val="20"/>
              </w:rPr>
              <w:t>иной классификационный критерий: gsh145, gsh151</w:t>
            </w:r>
          </w:p>
          <w:p w14:paraId="3A2D0000">
            <w:pPr>
              <w:widowControl w:val="0"/>
              <w:ind/>
            </w:pPr>
            <w:r>
              <w:rPr>
                <w:sz w:val="20"/>
              </w:rPr>
              <w:t>возрастная группа:</w:t>
            </w:r>
          </w:p>
          <w:p w14:paraId="3B2D0000">
            <w:pPr>
              <w:widowControl w:val="0"/>
              <w:ind/>
            </w:pPr>
            <w:r>
              <w:rPr>
                <w:sz w:val="20"/>
              </w:rPr>
              <w:t>старше 18 лет</w:t>
            </w:r>
          </w:p>
          <w:p w14:paraId="3C2D0000">
            <w:pPr>
              <w:widowControl w:val="0"/>
              <w:ind/>
            </w:pPr>
            <w:r>
              <w:rPr>
                <w:sz w:val="20"/>
              </w:rPr>
              <w:t>иной классификационный критерий: gsh039, gsh130, gsh132, gsh143, gsh149</w:t>
            </w:r>
          </w:p>
        </w:tc>
        <w:tc>
          <w:tcPr>
            <w:tcW w:type="dxa" w:w="1304"/>
            <w:tcBorders>
              <w:top w:sz="4" w:val="nil"/>
              <w:left w:sz="4" w:val="nil"/>
              <w:bottom w:sz="4" w:val="nil"/>
              <w:right w:sz="4" w:val="nil"/>
            </w:tcBorders>
            <w:tcMar>
              <w:top w:type="dxa" w:w="102"/>
              <w:left w:type="dxa" w:w="62"/>
              <w:bottom w:type="dxa" w:w="102"/>
              <w:right w:type="dxa" w:w="62"/>
            </w:tcMar>
          </w:tcPr>
          <w:p w14:paraId="3D2D0000">
            <w:pPr>
              <w:widowControl w:val="0"/>
              <w:ind/>
              <w:jc w:val="center"/>
            </w:pPr>
            <w:r>
              <w:rPr>
                <w:sz w:val="20"/>
              </w:rPr>
              <w:t>2,77</w:t>
            </w:r>
          </w:p>
        </w:tc>
      </w:tr>
      <w:tr>
        <w:tc>
          <w:tcPr>
            <w:tcW w:type="dxa" w:w="1234"/>
            <w:tcBorders>
              <w:top w:sz="4" w:val="nil"/>
              <w:left w:sz="4" w:val="nil"/>
              <w:bottom w:sz="4" w:val="nil"/>
              <w:right w:sz="4" w:val="nil"/>
            </w:tcBorders>
            <w:tcMar>
              <w:top w:type="dxa" w:w="102"/>
              <w:left w:type="dxa" w:w="62"/>
              <w:bottom w:type="dxa" w:w="102"/>
              <w:right w:type="dxa" w:w="62"/>
            </w:tcMar>
          </w:tcPr>
          <w:p w14:paraId="3E2D0000">
            <w:pPr>
              <w:widowControl w:val="0"/>
              <w:ind/>
              <w:jc w:val="center"/>
            </w:pPr>
            <w:r>
              <w:rPr>
                <w:sz w:val="20"/>
              </w:rPr>
              <w:t>st36.040</w:t>
            </w:r>
          </w:p>
        </w:tc>
        <w:tc>
          <w:tcPr>
            <w:tcW w:type="dxa" w:w="2438"/>
            <w:tcBorders>
              <w:top w:sz="4" w:val="nil"/>
              <w:left w:sz="4" w:val="nil"/>
              <w:bottom w:sz="4" w:val="nil"/>
              <w:right w:sz="4" w:val="nil"/>
            </w:tcBorders>
            <w:tcMar>
              <w:top w:type="dxa" w:w="102"/>
              <w:left w:type="dxa" w:w="62"/>
              <w:bottom w:type="dxa" w:w="102"/>
              <w:right w:type="dxa" w:w="62"/>
            </w:tcMar>
          </w:tcPr>
          <w:p w14:paraId="3F2D0000">
            <w:pPr>
              <w:widowControl w:val="0"/>
              <w:ind/>
            </w:pPr>
            <w:r>
              <w:rPr>
                <w:sz w:val="20"/>
              </w:rPr>
              <w:t>Лечение с применением генно-инженерных биологических препаратов и селективных иммунодепрессантов (уровень 13)</w:t>
            </w:r>
          </w:p>
        </w:tc>
        <w:tc>
          <w:tcPr>
            <w:tcW w:type="dxa" w:w="3969"/>
            <w:tcBorders>
              <w:top w:sz="4" w:val="nil"/>
              <w:left w:sz="4" w:val="nil"/>
              <w:bottom w:sz="4" w:val="nil"/>
              <w:right w:sz="4" w:val="nil"/>
            </w:tcBorders>
            <w:tcMar>
              <w:top w:type="dxa" w:w="102"/>
              <w:left w:type="dxa" w:w="62"/>
              <w:bottom w:type="dxa" w:w="102"/>
              <w:right w:type="dxa" w:w="62"/>
            </w:tcMar>
          </w:tcPr>
          <w:p w14:paraId="40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1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22D0000">
            <w:pPr>
              <w:widowControl w:val="0"/>
              <w:ind/>
            </w:pPr>
            <w:r>
              <w:rPr>
                <w:sz w:val="20"/>
              </w:rPr>
              <w:t>иной классификационный критерий: gsh034</w:t>
            </w:r>
          </w:p>
          <w:p w14:paraId="432D0000">
            <w:pPr>
              <w:widowControl w:val="0"/>
              <w:ind/>
            </w:pPr>
            <w:r>
              <w:rPr>
                <w:sz w:val="20"/>
              </w:rPr>
              <w:t>возрастная группа:</w:t>
            </w:r>
          </w:p>
          <w:p w14:paraId="442D0000">
            <w:pPr>
              <w:widowControl w:val="0"/>
              <w:ind/>
            </w:pPr>
            <w:r>
              <w:rPr>
                <w:sz w:val="20"/>
              </w:rPr>
              <w:t>старше 18 лет</w:t>
            </w:r>
          </w:p>
          <w:p w14:paraId="452D0000">
            <w:pPr>
              <w:widowControl w:val="0"/>
              <w:ind/>
            </w:pPr>
            <w:r>
              <w:rPr>
                <w:sz w:val="20"/>
              </w:rPr>
              <w:t>иной классификационный критерий: gsh036, gsh134, gsh136, gsh144, gsh150</w:t>
            </w:r>
          </w:p>
        </w:tc>
        <w:tc>
          <w:tcPr>
            <w:tcW w:type="dxa" w:w="1304"/>
            <w:tcBorders>
              <w:top w:sz="4" w:val="nil"/>
              <w:left w:sz="4" w:val="nil"/>
              <w:bottom w:sz="4" w:val="nil"/>
              <w:right w:sz="4" w:val="nil"/>
            </w:tcBorders>
            <w:tcMar>
              <w:top w:type="dxa" w:w="102"/>
              <w:left w:type="dxa" w:w="62"/>
              <w:bottom w:type="dxa" w:w="102"/>
              <w:right w:type="dxa" w:w="62"/>
            </w:tcMar>
          </w:tcPr>
          <w:p w14:paraId="462D0000">
            <w:pPr>
              <w:widowControl w:val="0"/>
              <w:ind/>
              <w:jc w:val="center"/>
            </w:pPr>
            <w:r>
              <w:rPr>
                <w:sz w:val="20"/>
              </w:rPr>
              <w:t>3,73</w:t>
            </w:r>
          </w:p>
        </w:tc>
      </w:tr>
      <w:tr>
        <w:tc>
          <w:tcPr>
            <w:tcW w:type="dxa" w:w="1234"/>
            <w:tcBorders>
              <w:top w:sz="4" w:val="nil"/>
              <w:left w:sz="4" w:val="nil"/>
              <w:bottom w:sz="4" w:val="nil"/>
              <w:right w:sz="4" w:val="nil"/>
            </w:tcBorders>
            <w:tcMar>
              <w:top w:type="dxa" w:w="102"/>
              <w:left w:type="dxa" w:w="62"/>
              <w:bottom w:type="dxa" w:w="102"/>
              <w:right w:type="dxa" w:w="62"/>
            </w:tcMar>
          </w:tcPr>
          <w:p w14:paraId="472D0000">
            <w:pPr>
              <w:widowControl w:val="0"/>
              <w:ind/>
              <w:jc w:val="center"/>
            </w:pPr>
            <w:r>
              <w:rPr>
                <w:sz w:val="20"/>
              </w:rPr>
              <w:t>st36.041</w:t>
            </w:r>
          </w:p>
        </w:tc>
        <w:tc>
          <w:tcPr>
            <w:tcW w:type="dxa" w:w="2438"/>
            <w:tcBorders>
              <w:top w:sz="4" w:val="nil"/>
              <w:left w:sz="4" w:val="nil"/>
              <w:bottom w:sz="4" w:val="nil"/>
              <w:right w:sz="4" w:val="nil"/>
            </w:tcBorders>
            <w:tcMar>
              <w:top w:type="dxa" w:w="102"/>
              <w:left w:type="dxa" w:w="62"/>
              <w:bottom w:type="dxa" w:w="102"/>
              <w:right w:type="dxa" w:w="62"/>
            </w:tcMar>
          </w:tcPr>
          <w:p w14:paraId="482D0000">
            <w:pPr>
              <w:widowControl w:val="0"/>
              <w:ind/>
            </w:pPr>
            <w:r>
              <w:rPr>
                <w:sz w:val="20"/>
              </w:rPr>
              <w:t>Лечение с применением генно-инженерных биологических препаратов и селективных иммунодепрессантов (уровень 14)</w:t>
            </w:r>
          </w:p>
        </w:tc>
        <w:tc>
          <w:tcPr>
            <w:tcW w:type="dxa" w:w="3969"/>
            <w:tcBorders>
              <w:top w:sz="4" w:val="nil"/>
              <w:left w:sz="4" w:val="nil"/>
              <w:bottom w:sz="4" w:val="nil"/>
              <w:right w:sz="4" w:val="nil"/>
            </w:tcBorders>
            <w:tcMar>
              <w:top w:type="dxa" w:w="102"/>
              <w:left w:type="dxa" w:w="62"/>
              <w:bottom w:type="dxa" w:w="102"/>
              <w:right w:type="dxa" w:w="62"/>
            </w:tcMar>
          </w:tcPr>
          <w:p w14:paraId="49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A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B2D0000">
            <w:pPr>
              <w:widowControl w:val="0"/>
              <w:ind/>
            </w:pPr>
            <w:r>
              <w:rPr>
                <w:sz w:val="20"/>
              </w:rPr>
              <w:t>возрастная группа:</w:t>
            </w:r>
          </w:p>
          <w:p w14:paraId="4C2D0000">
            <w:pPr>
              <w:widowControl w:val="0"/>
              <w:ind/>
            </w:pPr>
            <w:r>
              <w:rPr>
                <w:sz w:val="20"/>
              </w:rPr>
              <w:t>старше 18 лет</w:t>
            </w:r>
          </w:p>
          <w:p w14:paraId="4D2D0000">
            <w:pPr>
              <w:widowControl w:val="0"/>
              <w:ind/>
            </w:pPr>
            <w:r>
              <w:rPr>
                <w:sz w:val="20"/>
              </w:rPr>
              <w:t>иной классификационный критерий: gsh038, gsh138</w:t>
            </w:r>
          </w:p>
        </w:tc>
        <w:tc>
          <w:tcPr>
            <w:tcW w:type="dxa" w:w="1304"/>
            <w:tcBorders>
              <w:top w:sz="4" w:val="nil"/>
              <w:left w:sz="4" w:val="nil"/>
              <w:bottom w:sz="4" w:val="nil"/>
              <w:right w:sz="4" w:val="nil"/>
            </w:tcBorders>
            <w:tcMar>
              <w:top w:type="dxa" w:w="102"/>
              <w:left w:type="dxa" w:w="62"/>
              <w:bottom w:type="dxa" w:w="102"/>
              <w:right w:type="dxa" w:w="62"/>
            </w:tcMar>
          </w:tcPr>
          <w:p w14:paraId="4E2D0000">
            <w:pPr>
              <w:widowControl w:val="0"/>
              <w:ind/>
              <w:jc w:val="center"/>
            </w:pPr>
            <w:r>
              <w:rPr>
                <w:sz w:val="20"/>
              </w:rPr>
              <w:t>4,37</w:t>
            </w:r>
          </w:p>
        </w:tc>
      </w:tr>
      <w:tr>
        <w:tc>
          <w:tcPr>
            <w:tcW w:type="dxa" w:w="1234"/>
            <w:tcBorders>
              <w:top w:sz="4" w:val="nil"/>
              <w:left w:sz="4" w:val="nil"/>
              <w:bottom w:sz="4" w:val="nil"/>
              <w:right w:sz="4" w:val="nil"/>
            </w:tcBorders>
            <w:tcMar>
              <w:top w:type="dxa" w:w="102"/>
              <w:left w:type="dxa" w:w="62"/>
              <w:bottom w:type="dxa" w:w="102"/>
              <w:right w:type="dxa" w:w="62"/>
            </w:tcMar>
          </w:tcPr>
          <w:p w14:paraId="4F2D0000">
            <w:pPr>
              <w:widowControl w:val="0"/>
              <w:ind/>
              <w:jc w:val="center"/>
            </w:pPr>
            <w:r>
              <w:rPr>
                <w:sz w:val="20"/>
              </w:rPr>
              <w:t>st36.042</w:t>
            </w:r>
          </w:p>
        </w:tc>
        <w:tc>
          <w:tcPr>
            <w:tcW w:type="dxa" w:w="2438"/>
            <w:tcBorders>
              <w:top w:sz="4" w:val="nil"/>
              <w:left w:sz="4" w:val="nil"/>
              <w:bottom w:sz="4" w:val="nil"/>
              <w:right w:sz="4" w:val="nil"/>
            </w:tcBorders>
            <w:tcMar>
              <w:top w:type="dxa" w:w="102"/>
              <w:left w:type="dxa" w:w="62"/>
              <w:bottom w:type="dxa" w:w="102"/>
              <w:right w:type="dxa" w:w="62"/>
            </w:tcMar>
          </w:tcPr>
          <w:p w14:paraId="502D0000">
            <w:pPr>
              <w:widowControl w:val="0"/>
              <w:ind/>
            </w:pPr>
            <w:r>
              <w:rPr>
                <w:sz w:val="20"/>
              </w:rPr>
              <w:t>Лечение с применением генно-инженерных биологических препаратов и селективных иммунодепрессантов (уровень 15)</w:t>
            </w:r>
          </w:p>
        </w:tc>
        <w:tc>
          <w:tcPr>
            <w:tcW w:type="dxa" w:w="3969"/>
            <w:tcBorders>
              <w:top w:sz="4" w:val="nil"/>
              <w:left w:sz="4" w:val="nil"/>
              <w:bottom w:sz="4" w:val="nil"/>
              <w:right w:sz="4" w:val="nil"/>
            </w:tcBorders>
            <w:tcMar>
              <w:top w:type="dxa" w:w="102"/>
              <w:left w:type="dxa" w:w="62"/>
              <w:bottom w:type="dxa" w:w="102"/>
              <w:right w:type="dxa" w:w="62"/>
            </w:tcMar>
          </w:tcPr>
          <w:p w14:paraId="51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2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32D0000">
            <w:pPr>
              <w:widowControl w:val="0"/>
              <w:ind/>
            </w:pPr>
            <w:r>
              <w:rPr>
                <w:sz w:val="20"/>
              </w:rPr>
              <w:t>возрастная группа:</w:t>
            </w:r>
          </w:p>
          <w:p w14:paraId="542D0000">
            <w:pPr>
              <w:widowControl w:val="0"/>
              <w:ind/>
            </w:pPr>
            <w:r>
              <w:rPr>
                <w:sz w:val="20"/>
              </w:rPr>
              <w:t>старше 18 лет</w:t>
            </w:r>
          </w:p>
          <w:p w14:paraId="552D0000">
            <w:pPr>
              <w:widowControl w:val="0"/>
              <w:ind/>
            </w:pPr>
            <w:r>
              <w:rPr>
                <w:sz w:val="20"/>
              </w:rPr>
              <w:t>иной классификационный критерий: gsh033, gsh145, gsh151</w:t>
            </w:r>
          </w:p>
        </w:tc>
        <w:tc>
          <w:tcPr>
            <w:tcW w:type="dxa" w:w="1304"/>
            <w:tcBorders>
              <w:top w:sz="4" w:val="nil"/>
              <w:left w:sz="4" w:val="nil"/>
              <w:bottom w:sz="4" w:val="nil"/>
              <w:right w:sz="4" w:val="nil"/>
            </w:tcBorders>
            <w:tcMar>
              <w:top w:type="dxa" w:w="102"/>
              <w:left w:type="dxa" w:w="62"/>
              <w:bottom w:type="dxa" w:w="102"/>
              <w:right w:type="dxa" w:w="62"/>
            </w:tcMar>
          </w:tcPr>
          <w:p w14:paraId="562D0000">
            <w:pPr>
              <w:widowControl w:val="0"/>
              <w:ind/>
              <w:jc w:val="center"/>
            </w:pPr>
            <w:r>
              <w:rPr>
                <w:sz w:val="20"/>
              </w:rPr>
              <w:t>4,54</w:t>
            </w:r>
          </w:p>
        </w:tc>
      </w:tr>
      <w:tr>
        <w:tc>
          <w:tcPr>
            <w:tcW w:type="dxa" w:w="1234"/>
            <w:tcBorders>
              <w:top w:sz="4" w:val="nil"/>
              <w:left w:sz="4" w:val="nil"/>
              <w:bottom w:sz="4" w:val="nil"/>
              <w:right w:sz="4" w:val="nil"/>
            </w:tcBorders>
            <w:tcMar>
              <w:top w:type="dxa" w:w="102"/>
              <w:left w:type="dxa" w:w="62"/>
              <w:bottom w:type="dxa" w:w="102"/>
              <w:right w:type="dxa" w:w="62"/>
            </w:tcMar>
          </w:tcPr>
          <w:p w14:paraId="572D0000">
            <w:pPr>
              <w:widowControl w:val="0"/>
              <w:ind/>
              <w:jc w:val="center"/>
            </w:pPr>
            <w:r>
              <w:rPr>
                <w:sz w:val="20"/>
              </w:rPr>
              <w:t>st36.043</w:t>
            </w:r>
          </w:p>
        </w:tc>
        <w:tc>
          <w:tcPr>
            <w:tcW w:type="dxa" w:w="2438"/>
            <w:tcBorders>
              <w:top w:sz="4" w:val="nil"/>
              <w:left w:sz="4" w:val="nil"/>
              <w:bottom w:sz="4" w:val="nil"/>
              <w:right w:sz="4" w:val="nil"/>
            </w:tcBorders>
            <w:tcMar>
              <w:top w:type="dxa" w:w="102"/>
              <w:left w:type="dxa" w:w="62"/>
              <w:bottom w:type="dxa" w:w="102"/>
              <w:right w:type="dxa" w:w="62"/>
            </w:tcMar>
          </w:tcPr>
          <w:p w14:paraId="582D0000">
            <w:pPr>
              <w:widowControl w:val="0"/>
              <w:ind/>
            </w:pPr>
            <w:r>
              <w:rPr>
                <w:sz w:val="20"/>
              </w:rPr>
              <w:t>Лечение с применением генно-инженерных биологических препаратов и селективных иммунодепрессантов (уровень 16)</w:t>
            </w:r>
          </w:p>
        </w:tc>
        <w:tc>
          <w:tcPr>
            <w:tcW w:type="dxa" w:w="3969"/>
            <w:tcBorders>
              <w:top w:sz="4" w:val="nil"/>
              <w:left w:sz="4" w:val="nil"/>
              <w:bottom w:sz="4" w:val="nil"/>
              <w:right w:sz="4" w:val="nil"/>
            </w:tcBorders>
            <w:tcMar>
              <w:top w:type="dxa" w:w="102"/>
              <w:left w:type="dxa" w:w="62"/>
              <w:bottom w:type="dxa" w:w="102"/>
              <w:right w:type="dxa" w:w="62"/>
            </w:tcMar>
          </w:tcPr>
          <w:p w14:paraId="59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A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B2D0000">
            <w:pPr>
              <w:widowControl w:val="0"/>
              <w:ind/>
            </w:pPr>
            <w:r>
              <w:rPr>
                <w:sz w:val="20"/>
              </w:rPr>
              <w:t>иной классификационный критерий: gsh110</w:t>
            </w:r>
          </w:p>
          <w:p w14:paraId="5C2D0000">
            <w:pPr>
              <w:widowControl w:val="0"/>
              <w:ind/>
            </w:pPr>
            <w:r>
              <w:rPr>
                <w:sz w:val="20"/>
              </w:rPr>
              <w:t>возрастная группа:</w:t>
            </w:r>
          </w:p>
          <w:p w14:paraId="5D2D0000">
            <w:pPr>
              <w:widowControl w:val="0"/>
              <w:ind/>
            </w:pPr>
            <w:r>
              <w:rPr>
                <w:sz w:val="20"/>
              </w:rPr>
              <w:t>старше 18 лет</w:t>
            </w:r>
          </w:p>
          <w:p w14:paraId="5E2D0000">
            <w:pPr>
              <w:widowControl w:val="0"/>
              <w:ind/>
            </w:pPr>
            <w:r>
              <w:rPr>
                <w:sz w:val="20"/>
              </w:rPr>
              <w:t>иной классификационный критерий: gsh088, gsh157</w:t>
            </w:r>
          </w:p>
        </w:tc>
        <w:tc>
          <w:tcPr>
            <w:tcW w:type="dxa" w:w="1304"/>
            <w:tcBorders>
              <w:top w:sz="4" w:val="nil"/>
              <w:left w:sz="4" w:val="nil"/>
              <w:bottom w:sz="4" w:val="nil"/>
              <w:right w:sz="4" w:val="nil"/>
            </w:tcBorders>
            <w:tcMar>
              <w:top w:type="dxa" w:w="102"/>
              <w:left w:type="dxa" w:w="62"/>
              <w:bottom w:type="dxa" w:w="102"/>
              <w:right w:type="dxa" w:w="62"/>
            </w:tcMar>
          </w:tcPr>
          <w:p w14:paraId="5F2D0000">
            <w:pPr>
              <w:widowControl w:val="0"/>
              <w:ind/>
              <w:jc w:val="center"/>
            </w:pPr>
            <w:r>
              <w:rPr>
                <w:sz w:val="20"/>
              </w:rPr>
              <w:t>5,87</w:t>
            </w:r>
          </w:p>
        </w:tc>
      </w:tr>
      <w:tr>
        <w:tc>
          <w:tcPr>
            <w:tcW w:type="dxa" w:w="1234"/>
            <w:tcBorders>
              <w:top w:sz="4" w:val="nil"/>
              <w:left w:sz="4" w:val="nil"/>
              <w:bottom w:sz="4" w:val="nil"/>
              <w:right w:sz="4" w:val="nil"/>
            </w:tcBorders>
            <w:tcMar>
              <w:top w:type="dxa" w:w="102"/>
              <w:left w:type="dxa" w:w="62"/>
              <w:bottom w:type="dxa" w:w="102"/>
              <w:right w:type="dxa" w:w="62"/>
            </w:tcMar>
          </w:tcPr>
          <w:p w14:paraId="602D0000">
            <w:pPr>
              <w:widowControl w:val="0"/>
              <w:ind/>
              <w:jc w:val="center"/>
            </w:pPr>
            <w:r>
              <w:rPr>
                <w:sz w:val="20"/>
              </w:rPr>
              <w:t>st36.044</w:t>
            </w:r>
          </w:p>
        </w:tc>
        <w:tc>
          <w:tcPr>
            <w:tcW w:type="dxa" w:w="2438"/>
            <w:tcBorders>
              <w:top w:sz="4" w:val="nil"/>
              <w:left w:sz="4" w:val="nil"/>
              <w:bottom w:sz="4" w:val="nil"/>
              <w:right w:sz="4" w:val="nil"/>
            </w:tcBorders>
            <w:tcMar>
              <w:top w:type="dxa" w:w="102"/>
              <w:left w:type="dxa" w:w="62"/>
              <w:bottom w:type="dxa" w:w="102"/>
              <w:right w:type="dxa" w:w="62"/>
            </w:tcMar>
          </w:tcPr>
          <w:p w14:paraId="612D0000">
            <w:pPr>
              <w:widowControl w:val="0"/>
              <w:ind/>
            </w:pPr>
            <w:r>
              <w:rPr>
                <w:sz w:val="20"/>
              </w:rPr>
              <w:t>Лечение с применением генно-инженерных биологических препаратов и селективных иммунодепрессантов (уровень 17)</w:t>
            </w:r>
          </w:p>
        </w:tc>
        <w:tc>
          <w:tcPr>
            <w:tcW w:type="dxa" w:w="3969"/>
            <w:tcBorders>
              <w:top w:sz="4" w:val="nil"/>
              <w:left w:sz="4" w:val="nil"/>
              <w:bottom w:sz="4" w:val="nil"/>
              <w:right w:sz="4" w:val="nil"/>
            </w:tcBorders>
            <w:tcMar>
              <w:top w:type="dxa" w:w="102"/>
              <w:left w:type="dxa" w:w="62"/>
              <w:bottom w:type="dxa" w:w="102"/>
              <w:right w:type="dxa" w:w="62"/>
            </w:tcMar>
          </w:tcPr>
          <w:p w14:paraId="62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3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42D0000">
            <w:pPr>
              <w:widowControl w:val="0"/>
              <w:ind/>
            </w:pPr>
            <w:r>
              <w:rPr>
                <w:sz w:val="20"/>
              </w:rPr>
              <w:t>иной классификационный критерий: gsh167</w:t>
            </w:r>
          </w:p>
          <w:p w14:paraId="652D0000">
            <w:pPr>
              <w:widowControl w:val="0"/>
              <w:ind/>
            </w:pPr>
            <w:r>
              <w:rPr>
                <w:sz w:val="20"/>
              </w:rPr>
              <w:t>возрастная группа:</w:t>
            </w:r>
          </w:p>
          <w:p w14:paraId="662D0000">
            <w:pPr>
              <w:widowControl w:val="0"/>
              <w:ind/>
            </w:pPr>
            <w:r>
              <w:rPr>
                <w:sz w:val="20"/>
              </w:rPr>
              <w:t>от 0 дней до 18 лет</w:t>
            </w:r>
          </w:p>
          <w:p w14:paraId="672D0000">
            <w:pPr>
              <w:widowControl w:val="0"/>
              <w:ind/>
            </w:pPr>
            <w:r>
              <w:rPr>
                <w:sz w:val="20"/>
              </w:rPr>
              <w:t>иной классификационный критерий: gsh054, gsh060</w:t>
            </w:r>
          </w:p>
          <w:p w14:paraId="682D0000">
            <w:pPr>
              <w:widowControl w:val="0"/>
              <w:ind/>
            </w:pPr>
            <w:r>
              <w:rPr>
                <w:sz w:val="20"/>
              </w:rPr>
              <w:t>возрастная группа:</w:t>
            </w:r>
          </w:p>
          <w:p w14:paraId="692D0000">
            <w:pPr>
              <w:widowControl w:val="0"/>
              <w:ind/>
            </w:pPr>
            <w:r>
              <w:rPr>
                <w:sz w:val="20"/>
              </w:rPr>
              <w:t>старше 18 лет</w:t>
            </w:r>
          </w:p>
          <w:p w14:paraId="6A2D0000">
            <w:pPr>
              <w:widowControl w:val="0"/>
              <w:ind/>
            </w:pPr>
            <w:r>
              <w:rPr>
                <w:sz w:val="20"/>
              </w:rPr>
              <w:t>иной классификационный критерий: gsh165</w:t>
            </w:r>
          </w:p>
        </w:tc>
        <w:tc>
          <w:tcPr>
            <w:tcW w:type="dxa" w:w="1304"/>
            <w:tcBorders>
              <w:top w:sz="4" w:val="nil"/>
              <w:left w:sz="4" w:val="nil"/>
              <w:bottom w:sz="4" w:val="nil"/>
              <w:right w:sz="4" w:val="nil"/>
            </w:tcBorders>
            <w:tcMar>
              <w:top w:type="dxa" w:w="102"/>
              <w:left w:type="dxa" w:w="62"/>
              <w:bottom w:type="dxa" w:w="102"/>
              <w:right w:type="dxa" w:w="62"/>
            </w:tcMar>
          </w:tcPr>
          <w:p w14:paraId="6B2D0000">
            <w:pPr>
              <w:widowControl w:val="0"/>
              <w:ind/>
              <w:jc w:val="center"/>
            </w:pPr>
            <w:r>
              <w:rPr>
                <w:sz w:val="20"/>
              </w:rPr>
              <w:t>8,57</w:t>
            </w:r>
          </w:p>
        </w:tc>
      </w:tr>
      <w:tr>
        <w:tc>
          <w:tcPr>
            <w:tcW w:type="dxa" w:w="1234"/>
            <w:tcBorders>
              <w:top w:sz="4" w:val="nil"/>
              <w:left w:sz="4" w:val="nil"/>
              <w:bottom w:sz="4" w:val="nil"/>
              <w:right w:sz="4" w:val="nil"/>
            </w:tcBorders>
            <w:tcMar>
              <w:top w:type="dxa" w:w="102"/>
              <w:left w:type="dxa" w:w="62"/>
              <w:bottom w:type="dxa" w:w="102"/>
              <w:right w:type="dxa" w:w="62"/>
            </w:tcMar>
          </w:tcPr>
          <w:p w14:paraId="6C2D0000">
            <w:pPr>
              <w:widowControl w:val="0"/>
              <w:ind/>
              <w:jc w:val="center"/>
            </w:pPr>
            <w:r>
              <w:rPr>
                <w:sz w:val="20"/>
              </w:rPr>
              <w:t>st36.045</w:t>
            </w:r>
          </w:p>
        </w:tc>
        <w:tc>
          <w:tcPr>
            <w:tcW w:type="dxa" w:w="2438"/>
            <w:tcBorders>
              <w:top w:sz="4" w:val="nil"/>
              <w:left w:sz="4" w:val="nil"/>
              <w:bottom w:sz="4" w:val="nil"/>
              <w:right w:sz="4" w:val="nil"/>
            </w:tcBorders>
            <w:tcMar>
              <w:top w:type="dxa" w:w="102"/>
              <w:left w:type="dxa" w:w="62"/>
              <w:bottom w:type="dxa" w:w="102"/>
              <w:right w:type="dxa" w:w="62"/>
            </w:tcMar>
          </w:tcPr>
          <w:p w14:paraId="6D2D0000">
            <w:pPr>
              <w:widowControl w:val="0"/>
              <w:ind/>
            </w:pPr>
            <w:r>
              <w:rPr>
                <w:sz w:val="20"/>
              </w:rPr>
              <w:t>Лечение с применением генно-инженерных биологических препаратов и селективных иммунодепрессантов (уровень 18)</w:t>
            </w:r>
          </w:p>
        </w:tc>
        <w:tc>
          <w:tcPr>
            <w:tcW w:type="dxa" w:w="3969"/>
            <w:tcBorders>
              <w:top w:sz="4" w:val="nil"/>
              <w:left w:sz="4" w:val="nil"/>
              <w:bottom w:sz="4" w:val="nil"/>
              <w:right w:sz="4" w:val="nil"/>
            </w:tcBorders>
            <w:tcMar>
              <w:top w:type="dxa" w:w="102"/>
              <w:left w:type="dxa" w:w="62"/>
              <w:bottom w:type="dxa" w:w="102"/>
              <w:right w:type="dxa" w:w="62"/>
            </w:tcMar>
          </w:tcPr>
          <w:p w14:paraId="6E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F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02D0000">
            <w:pPr>
              <w:widowControl w:val="0"/>
              <w:ind/>
            </w:pPr>
            <w:r>
              <w:rPr>
                <w:sz w:val="20"/>
              </w:rPr>
              <w:t>иной классификационный критерий: gsh051, gsh057, gsh168</w:t>
            </w:r>
          </w:p>
          <w:p w14:paraId="712D0000">
            <w:pPr>
              <w:widowControl w:val="0"/>
              <w:ind/>
            </w:pPr>
            <w:r>
              <w:rPr>
                <w:sz w:val="20"/>
              </w:rPr>
              <w:t>возрастная группа:</w:t>
            </w:r>
          </w:p>
          <w:p w14:paraId="722D0000">
            <w:pPr>
              <w:widowControl w:val="0"/>
              <w:ind/>
            </w:pPr>
            <w:r>
              <w:rPr>
                <w:sz w:val="20"/>
              </w:rPr>
              <w:t>от 0 дней до 18 лет</w:t>
            </w:r>
          </w:p>
          <w:p w14:paraId="732D0000">
            <w:pPr>
              <w:widowControl w:val="0"/>
              <w:ind/>
            </w:pPr>
            <w:r>
              <w:rPr>
                <w:sz w:val="20"/>
              </w:rPr>
              <w:t>иной классификационный критерий: gsh055, gsh061, gsh169</w:t>
            </w:r>
          </w:p>
          <w:p w14:paraId="742D0000">
            <w:pPr>
              <w:widowControl w:val="0"/>
              <w:ind/>
            </w:pPr>
            <w:r>
              <w:rPr>
                <w:sz w:val="20"/>
              </w:rPr>
              <w:t>возрастная группа:</w:t>
            </w:r>
          </w:p>
          <w:p w14:paraId="752D0000">
            <w:pPr>
              <w:widowControl w:val="0"/>
              <w:ind/>
            </w:pPr>
            <w:r>
              <w:rPr>
                <w:sz w:val="20"/>
              </w:rPr>
              <w:t>старше 18 лет</w:t>
            </w:r>
          </w:p>
          <w:p w14:paraId="762D0000">
            <w:pPr>
              <w:widowControl w:val="0"/>
              <w:ind/>
            </w:pPr>
            <w:r>
              <w:rPr>
                <w:sz w:val="20"/>
              </w:rPr>
              <w:t>иной классификационный критерий: gsh054, gsh060, gsh166</w:t>
            </w:r>
          </w:p>
        </w:tc>
        <w:tc>
          <w:tcPr>
            <w:tcW w:type="dxa" w:w="1304"/>
            <w:tcBorders>
              <w:top w:sz="4" w:val="nil"/>
              <w:left w:sz="4" w:val="nil"/>
              <w:bottom w:sz="4" w:val="nil"/>
              <w:right w:sz="4" w:val="nil"/>
            </w:tcBorders>
            <w:tcMar>
              <w:top w:type="dxa" w:w="102"/>
              <w:left w:type="dxa" w:w="62"/>
              <w:bottom w:type="dxa" w:w="102"/>
              <w:right w:type="dxa" w:w="62"/>
            </w:tcMar>
          </w:tcPr>
          <w:p w14:paraId="772D0000">
            <w:pPr>
              <w:widowControl w:val="0"/>
              <w:ind/>
              <w:jc w:val="center"/>
            </w:pPr>
            <w:r>
              <w:rPr>
                <w:sz w:val="20"/>
              </w:rPr>
              <w:t>17,47</w:t>
            </w:r>
          </w:p>
        </w:tc>
      </w:tr>
      <w:tr>
        <w:tc>
          <w:tcPr>
            <w:tcW w:type="dxa" w:w="1234"/>
            <w:tcBorders>
              <w:top w:sz="4" w:val="nil"/>
              <w:left w:sz="4" w:val="nil"/>
              <w:bottom w:sz="4" w:val="nil"/>
              <w:right w:sz="4" w:val="nil"/>
            </w:tcBorders>
            <w:tcMar>
              <w:top w:type="dxa" w:w="102"/>
              <w:left w:type="dxa" w:w="62"/>
              <w:bottom w:type="dxa" w:w="102"/>
              <w:right w:type="dxa" w:w="62"/>
            </w:tcMar>
          </w:tcPr>
          <w:p w14:paraId="782D0000">
            <w:pPr>
              <w:widowControl w:val="0"/>
              <w:ind/>
              <w:jc w:val="center"/>
            </w:pPr>
            <w:r>
              <w:rPr>
                <w:sz w:val="20"/>
              </w:rPr>
              <w:t>st36.046</w:t>
            </w:r>
          </w:p>
        </w:tc>
        <w:tc>
          <w:tcPr>
            <w:tcW w:type="dxa" w:w="2438"/>
            <w:tcBorders>
              <w:top w:sz="4" w:val="nil"/>
              <w:left w:sz="4" w:val="nil"/>
              <w:bottom w:sz="4" w:val="nil"/>
              <w:right w:sz="4" w:val="nil"/>
            </w:tcBorders>
            <w:tcMar>
              <w:top w:type="dxa" w:w="102"/>
              <w:left w:type="dxa" w:w="62"/>
              <w:bottom w:type="dxa" w:w="102"/>
              <w:right w:type="dxa" w:w="62"/>
            </w:tcMar>
          </w:tcPr>
          <w:p w14:paraId="792D0000">
            <w:pPr>
              <w:widowControl w:val="0"/>
              <w:ind/>
            </w:pPr>
            <w:r>
              <w:rPr>
                <w:sz w:val="20"/>
              </w:rPr>
              <w:t>Лечение с применением генно-инженерных биологических препаратов и селективных иммунодепрессантов (уровень 19)</w:t>
            </w:r>
          </w:p>
        </w:tc>
        <w:tc>
          <w:tcPr>
            <w:tcW w:type="dxa" w:w="3969"/>
            <w:tcBorders>
              <w:top w:sz="4" w:val="nil"/>
              <w:left w:sz="4" w:val="nil"/>
              <w:bottom w:sz="4" w:val="nil"/>
              <w:right w:sz="4" w:val="nil"/>
            </w:tcBorders>
            <w:tcMar>
              <w:top w:type="dxa" w:w="102"/>
              <w:left w:type="dxa" w:w="62"/>
              <w:bottom w:type="dxa" w:w="102"/>
              <w:right w:type="dxa" w:w="62"/>
            </w:tcMar>
          </w:tcPr>
          <w:p w14:paraId="7A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B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C2D0000">
            <w:pPr>
              <w:widowControl w:val="0"/>
              <w:ind/>
            </w:pPr>
            <w:r>
              <w:rPr>
                <w:sz w:val="20"/>
              </w:rPr>
              <w:t>иной классификационный критерий: gsh052, gsh058, gsh170</w:t>
            </w:r>
          </w:p>
          <w:p w14:paraId="7D2D0000">
            <w:pPr>
              <w:widowControl w:val="0"/>
              <w:ind/>
            </w:pPr>
            <w:r>
              <w:rPr>
                <w:sz w:val="20"/>
              </w:rPr>
              <w:t>возрастная группа:</w:t>
            </w:r>
          </w:p>
          <w:p w14:paraId="7E2D0000">
            <w:pPr>
              <w:widowControl w:val="0"/>
              <w:ind/>
            </w:pPr>
            <w:r>
              <w:rPr>
                <w:sz w:val="20"/>
              </w:rPr>
              <w:t>от 0 дней до 18 лет</w:t>
            </w:r>
          </w:p>
          <w:p w14:paraId="7F2D0000">
            <w:pPr>
              <w:widowControl w:val="0"/>
              <w:ind/>
            </w:pPr>
            <w:r>
              <w:rPr>
                <w:sz w:val="20"/>
              </w:rPr>
              <w:t>иной классификационный критерий: gsh056, gsh062</w:t>
            </w:r>
          </w:p>
          <w:p w14:paraId="802D0000">
            <w:pPr>
              <w:widowControl w:val="0"/>
              <w:ind/>
            </w:pPr>
            <w:r>
              <w:rPr>
                <w:sz w:val="20"/>
              </w:rPr>
              <w:t>возрастная группа:</w:t>
            </w:r>
          </w:p>
          <w:p w14:paraId="812D0000">
            <w:pPr>
              <w:widowControl w:val="0"/>
              <w:ind/>
            </w:pPr>
            <w:r>
              <w:rPr>
                <w:sz w:val="20"/>
              </w:rPr>
              <w:t>старше 18 лет</w:t>
            </w:r>
          </w:p>
          <w:p w14:paraId="822D0000">
            <w:pPr>
              <w:widowControl w:val="0"/>
              <w:ind/>
            </w:pPr>
            <w:r>
              <w:rPr>
                <w:sz w:val="20"/>
              </w:rPr>
              <w:t>иной классификационный критерий: gsh055, gsh061</w:t>
            </w:r>
          </w:p>
        </w:tc>
        <w:tc>
          <w:tcPr>
            <w:tcW w:type="dxa" w:w="1304"/>
            <w:tcBorders>
              <w:top w:sz="4" w:val="nil"/>
              <w:left w:sz="4" w:val="nil"/>
              <w:bottom w:sz="4" w:val="nil"/>
              <w:right w:sz="4" w:val="nil"/>
            </w:tcBorders>
            <w:tcMar>
              <w:top w:type="dxa" w:w="102"/>
              <w:left w:type="dxa" w:w="62"/>
              <w:bottom w:type="dxa" w:w="102"/>
              <w:right w:type="dxa" w:w="62"/>
            </w:tcMar>
          </w:tcPr>
          <w:p w14:paraId="832D0000">
            <w:pPr>
              <w:widowControl w:val="0"/>
              <w:ind/>
              <w:jc w:val="center"/>
            </w:pPr>
            <w:r>
              <w:rPr>
                <w:sz w:val="20"/>
              </w:rPr>
              <w:t>35,7</w:t>
            </w:r>
          </w:p>
        </w:tc>
      </w:tr>
      <w:tr>
        <w:tc>
          <w:tcPr>
            <w:tcW w:type="dxa" w:w="1234"/>
            <w:tcBorders>
              <w:top w:sz="4" w:val="nil"/>
              <w:left w:sz="4" w:val="nil"/>
              <w:bottom w:sz="4" w:val="nil"/>
              <w:right w:sz="4" w:val="nil"/>
            </w:tcBorders>
            <w:tcMar>
              <w:top w:type="dxa" w:w="102"/>
              <w:left w:type="dxa" w:w="62"/>
              <w:bottom w:type="dxa" w:w="102"/>
              <w:right w:type="dxa" w:w="62"/>
            </w:tcMar>
          </w:tcPr>
          <w:p w14:paraId="842D0000">
            <w:pPr>
              <w:widowControl w:val="0"/>
              <w:ind/>
              <w:jc w:val="center"/>
            </w:pPr>
            <w:r>
              <w:rPr>
                <w:sz w:val="20"/>
              </w:rPr>
              <w:t>st36.047</w:t>
            </w:r>
          </w:p>
        </w:tc>
        <w:tc>
          <w:tcPr>
            <w:tcW w:type="dxa" w:w="2438"/>
            <w:tcBorders>
              <w:top w:sz="4" w:val="nil"/>
              <w:left w:sz="4" w:val="nil"/>
              <w:bottom w:sz="4" w:val="nil"/>
              <w:right w:sz="4" w:val="nil"/>
            </w:tcBorders>
            <w:tcMar>
              <w:top w:type="dxa" w:w="102"/>
              <w:left w:type="dxa" w:w="62"/>
              <w:bottom w:type="dxa" w:w="102"/>
              <w:right w:type="dxa" w:w="62"/>
            </w:tcMar>
          </w:tcPr>
          <w:p w14:paraId="852D0000">
            <w:pPr>
              <w:widowControl w:val="0"/>
              <w:ind/>
            </w:pPr>
            <w:r>
              <w:rPr>
                <w:sz w:val="20"/>
              </w:rPr>
              <w:t>Лечение с применением генно-инженерных биологических препаратов и селективных иммунодепрессантов (уровень 20)</w:t>
            </w:r>
          </w:p>
        </w:tc>
        <w:tc>
          <w:tcPr>
            <w:tcW w:type="dxa" w:w="3969"/>
            <w:tcBorders>
              <w:top w:sz="4" w:val="nil"/>
              <w:left w:sz="4" w:val="nil"/>
              <w:bottom w:sz="4" w:val="nil"/>
              <w:right w:sz="4" w:val="nil"/>
            </w:tcBorders>
            <w:tcMar>
              <w:top w:type="dxa" w:w="102"/>
              <w:left w:type="dxa" w:w="62"/>
              <w:bottom w:type="dxa" w:w="102"/>
              <w:right w:type="dxa" w:w="62"/>
            </w:tcMar>
          </w:tcPr>
          <w:p w14:paraId="86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7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82D0000">
            <w:pPr>
              <w:widowControl w:val="0"/>
              <w:ind/>
            </w:pPr>
            <w:r>
              <w:rPr>
                <w:sz w:val="20"/>
              </w:rPr>
              <w:t>иной классификационный критерий: gsh053, gsh059</w:t>
            </w:r>
          </w:p>
          <w:p w14:paraId="892D0000">
            <w:pPr>
              <w:widowControl w:val="0"/>
              <w:ind/>
            </w:pPr>
            <w:r>
              <w:rPr>
                <w:sz w:val="20"/>
              </w:rPr>
              <w:t>возрастная группа:</w:t>
            </w:r>
          </w:p>
          <w:p w14:paraId="8A2D0000">
            <w:pPr>
              <w:widowControl w:val="0"/>
              <w:ind/>
            </w:pPr>
            <w:r>
              <w:rPr>
                <w:sz w:val="20"/>
              </w:rPr>
              <w:t>старше 18 лет</w:t>
            </w:r>
          </w:p>
          <w:p w14:paraId="8B2D0000">
            <w:pPr>
              <w:widowControl w:val="0"/>
              <w:ind/>
            </w:pPr>
            <w:r>
              <w:rPr>
                <w:sz w:val="20"/>
              </w:rPr>
              <w:t>иной классификационный критерий: gsh056, gsh062</w:t>
            </w:r>
          </w:p>
        </w:tc>
        <w:tc>
          <w:tcPr>
            <w:tcW w:type="dxa" w:w="1304"/>
            <w:tcBorders>
              <w:top w:sz="4" w:val="nil"/>
              <w:left w:sz="4" w:val="nil"/>
              <w:bottom w:sz="4" w:val="nil"/>
              <w:right w:sz="4" w:val="nil"/>
            </w:tcBorders>
            <w:tcMar>
              <w:top w:type="dxa" w:w="102"/>
              <w:left w:type="dxa" w:w="62"/>
              <w:bottom w:type="dxa" w:w="102"/>
              <w:right w:type="dxa" w:w="62"/>
            </w:tcMar>
          </w:tcPr>
          <w:p w14:paraId="8C2D0000">
            <w:pPr>
              <w:widowControl w:val="0"/>
              <w:ind/>
              <w:jc w:val="center"/>
            </w:pPr>
            <w:r>
              <w:rPr>
                <w:sz w:val="20"/>
              </w:rPr>
              <w:t>73,17</w:t>
            </w:r>
          </w:p>
        </w:tc>
      </w:tr>
      <w:tr>
        <w:tc>
          <w:tcPr>
            <w:tcW w:type="dxa" w:w="1234"/>
            <w:tcBorders>
              <w:top w:sz="4" w:val="nil"/>
              <w:left w:sz="4" w:val="nil"/>
              <w:bottom w:sz="4" w:val="nil"/>
              <w:right w:sz="4" w:val="nil"/>
            </w:tcBorders>
            <w:tcMar>
              <w:top w:type="dxa" w:w="102"/>
              <w:left w:type="dxa" w:w="62"/>
              <w:bottom w:type="dxa" w:w="102"/>
              <w:right w:type="dxa" w:w="62"/>
            </w:tcMar>
          </w:tcPr>
          <w:p w14:paraId="8D2D0000">
            <w:pPr>
              <w:widowControl w:val="0"/>
              <w:ind/>
              <w:jc w:val="center"/>
            </w:pPr>
            <w:r>
              <w:rPr>
                <w:sz w:val="20"/>
              </w:rPr>
              <w:t>st36.048</w:t>
            </w:r>
          </w:p>
        </w:tc>
        <w:tc>
          <w:tcPr>
            <w:tcW w:type="dxa" w:w="2438"/>
            <w:tcBorders>
              <w:top w:sz="4" w:val="nil"/>
              <w:left w:sz="4" w:val="nil"/>
              <w:bottom w:sz="4" w:val="nil"/>
              <w:right w:sz="4" w:val="nil"/>
            </w:tcBorders>
            <w:tcMar>
              <w:top w:type="dxa" w:w="102"/>
              <w:left w:type="dxa" w:w="62"/>
              <w:bottom w:type="dxa" w:w="102"/>
              <w:right w:type="dxa" w:w="62"/>
            </w:tcMar>
          </w:tcPr>
          <w:p w14:paraId="8E2D0000">
            <w:pPr>
              <w:widowControl w:val="0"/>
              <w:ind/>
            </w:pPr>
            <w:r>
              <w:rPr>
                <w:sz w:val="20"/>
              </w:rPr>
              <w:t>Досуточная госпитализация в диагностических целях</w:t>
            </w:r>
          </w:p>
        </w:tc>
        <w:tc>
          <w:tcPr>
            <w:tcW w:type="dxa" w:w="3969"/>
            <w:tcBorders>
              <w:top w:sz="4" w:val="nil"/>
              <w:left w:sz="4" w:val="nil"/>
              <w:bottom w:sz="4" w:val="nil"/>
              <w:right w:sz="4" w:val="nil"/>
            </w:tcBorders>
            <w:tcMar>
              <w:top w:type="dxa" w:w="102"/>
              <w:left w:type="dxa" w:w="62"/>
              <w:bottom w:type="dxa" w:w="102"/>
              <w:right w:type="dxa" w:w="62"/>
            </w:tcMar>
          </w:tcPr>
          <w:p w14:paraId="8F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0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12D0000">
            <w:pPr>
              <w:widowControl w:val="0"/>
              <w:ind/>
            </w:pPr>
            <w:r>
              <w:rPr>
                <w:sz w:val="20"/>
              </w:rPr>
              <w:t>иной классификационный критерий: dosut</w:t>
            </w:r>
          </w:p>
        </w:tc>
        <w:tc>
          <w:tcPr>
            <w:tcW w:type="dxa" w:w="1304"/>
            <w:tcBorders>
              <w:top w:sz="4" w:val="nil"/>
              <w:left w:sz="4" w:val="nil"/>
              <w:bottom w:sz="4" w:val="nil"/>
              <w:right w:sz="4" w:val="nil"/>
            </w:tcBorders>
            <w:tcMar>
              <w:top w:type="dxa" w:w="102"/>
              <w:left w:type="dxa" w:w="62"/>
              <w:bottom w:type="dxa" w:w="102"/>
              <w:right w:type="dxa" w:w="62"/>
            </w:tcMar>
          </w:tcPr>
          <w:p w14:paraId="922D0000">
            <w:pPr>
              <w:widowControl w:val="0"/>
              <w:ind/>
              <w:jc w:val="center"/>
            </w:pPr>
            <w:r>
              <w:rPr>
                <w:sz w:val="20"/>
              </w:rPr>
              <w:t>0,14</w:t>
            </w:r>
          </w:p>
        </w:tc>
      </w:tr>
      <w:tr>
        <w:tc>
          <w:tcPr>
            <w:tcW w:type="dxa" w:w="1234"/>
            <w:tcBorders>
              <w:top w:sz="4" w:val="nil"/>
              <w:left w:sz="4" w:val="nil"/>
              <w:bottom w:sz="4" w:val="nil"/>
              <w:right w:sz="4" w:val="nil"/>
            </w:tcBorders>
            <w:tcMar>
              <w:top w:type="dxa" w:w="102"/>
              <w:left w:type="dxa" w:w="62"/>
              <w:bottom w:type="dxa" w:w="102"/>
              <w:right w:type="dxa" w:w="62"/>
            </w:tcMar>
          </w:tcPr>
          <w:p w14:paraId="932D0000">
            <w:pPr>
              <w:widowControl w:val="0"/>
              <w:ind/>
              <w:jc w:val="center"/>
            </w:pPr>
            <w:r>
              <w:rPr>
                <w:sz w:val="20"/>
              </w:rPr>
              <w:t>st37</w:t>
            </w:r>
          </w:p>
        </w:tc>
        <w:tc>
          <w:tcPr>
            <w:tcW w:type="dxa" w:w="2438"/>
            <w:tcBorders>
              <w:top w:sz="4" w:val="nil"/>
              <w:left w:sz="4" w:val="nil"/>
              <w:bottom w:sz="4" w:val="nil"/>
              <w:right w:sz="4" w:val="nil"/>
            </w:tcBorders>
            <w:tcMar>
              <w:top w:type="dxa" w:w="102"/>
              <w:left w:type="dxa" w:w="62"/>
              <w:bottom w:type="dxa" w:w="102"/>
              <w:right w:type="dxa" w:w="62"/>
            </w:tcMar>
          </w:tcPr>
          <w:p w14:paraId="942D0000">
            <w:pPr>
              <w:widowControl w:val="0"/>
              <w:ind/>
            </w:pPr>
            <w:r>
              <w:rPr>
                <w:sz w:val="20"/>
              </w:rPr>
              <w:t>Медицинская реабилитация</w:t>
            </w:r>
          </w:p>
        </w:tc>
        <w:tc>
          <w:tcPr>
            <w:tcW w:type="dxa" w:w="3969"/>
            <w:tcBorders>
              <w:top w:sz="4" w:val="nil"/>
              <w:left w:sz="4" w:val="nil"/>
              <w:bottom w:sz="4" w:val="nil"/>
              <w:right w:sz="4" w:val="nil"/>
            </w:tcBorders>
            <w:tcMar>
              <w:top w:type="dxa" w:w="102"/>
              <w:left w:type="dxa" w:w="62"/>
              <w:bottom w:type="dxa" w:w="102"/>
              <w:right w:type="dxa" w:w="62"/>
            </w:tcMar>
          </w:tcPr>
          <w:p w14:paraId="95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6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72D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982D0000">
            <w:pPr>
              <w:widowControl w:val="0"/>
              <w:ind/>
              <w:jc w:val="center"/>
            </w:pPr>
            <w:r>
              <w:rPr>
                <w:sz w:val="20"/>
              </w:rPr>
              <w:t>1,75</w:t>
            </w:r>
          </w:p>
        </w:tc>
      </w:tr>
      <w:tr>
        <w:tc>
          <w:tcPr>
            <w:tcW w:type="dxa" w:w="1234"/>
            <w:tcBorders>
              <w:top w:sz="4" w:val="nil"/>
              <w:left w:sz="4" w:val="nil"/>
              <w:bottom w:sz="4" w:val="nil"/>
              <w:right w:sz="4" w:val="nil"/>
            </w:tcBorders>
            <w:tcMar>
              <w:top w:type="dxa" w:w="102"/>
              <w:left w:type="dxa" w:w="62"/>
              <w:bottom w:type="dxa" w:w="102"/>
              <w:right w:type="dxa" w:w="62"/>
            </w:tcMar>
          </w:tcPr>
          <w:p w14:paraId="992D0000">
            <w:pPr>
              <w:widowControl w:val="0"/>
              <w:ind/>
              <w:jc w:val="center"/>
            </w:pPr>
            <w:r>
              <w:rPr>
                <w:sz w:val="20"/>
              </w:rPr>
              <w:t>st37.001</w:t>
            </w:r>
          </w:p>
        </w:tc>
        <w:tc>
          <w:tcPr>
            <w:tcW w:type="dxa" w:w="2438"/>
            <w:tcBorders>
              <w:top w:sz="4" w:val="nil"/>
              <w:left w:sz="4" w:val="nil"/>
              <w:bottom w:sz="4" w:val="nil"/>
              <w:right w:sz="4" w:val="nil"/>
            </w:tcBorders>
            <w:tcMar>
              <w:top w:type="dxa" w:w="102"/>
              <w:left w:type="dxa" w:w="62"/>
              <w:bottom w:type="dxa" w:w="102"/>
              <w:right w:type="dxa" w:w="62"/>
            </w:tcMar>
          </w:tcPr>
          <w:p w14:paraId="9A2D0000">
            <w:pPr>
              <w:widowControl w:val="0"/>
              <w:ind/>
            </w:pPr>
            <w:r>
              <w:rPr>
                <w:sz w:val="20"/>
              </w:rPr>
              <w:t>Медицинская реабилитация пациентов с заболеваниями</w:t>
            </w:r>
          </w:p>
        </w:tc>
        <w:tc>
          <w:tcPr>
            <w:tcW w:type="dxa" w:w="3969"/>
            <w:tcBorders>
              <w:top w:sz="4" w:val="nil"/>
              <w:left w:sz="4" w:val="nil"/>
              <w:bottom w:sz="4" w:val="nil"/>
              <w:right w:sz="4" w:val="nil"/>
            </w:tcBorders>
            <w:tcMar>
              <w:top w:type="dxa" w:w="102"/>
              <w:left w:type="dxa" w:w="62"/>
              <w:bottom w:type="dxa" w:w="102"/>
              <w:right w:type="dxa" w:w="62"/>
            </w:tcMar>
          </w:tcPr>
          <w:p w14:paraId="9B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C2D0000">
            <w:pPr>
              <w:widowControl w:val="0"/>
              <w:ind/>
            </w:pPr>
            <w:r>
              <w:rPr>
                <w:color w:val="0000FF"/>
                <w:sz w:val="20"/>
              </w:rPr>
              <w:fldChar w:fldCharType="begin"/>
            </w:r>
            <w:r>
              <w:rPr>
                <w:color w:val="0000FF"/>
                <w:sz w:val="20"/>
              </w:rPr>
              <w:instrText>HYPERLINK "https://login.consultant.ru/link/?req=doc&amp;base=LAW&amp;n=371416&amp;dst=120858"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D2D0000">
            <w:pPr>
              <w:widowControl w:val="0"/>
              <w:ind/>
            </w:pPr>
            <w:r>
              <w:rPr>
                <w:sz w:val="20"/>
              </w:rPr>
              <w:t>иной классификационный критерий: rb3, rbb3</w:t>
            </w:r>
          </w:p>
        </w:tc>
        <w:tc>
          <w:tcPr>
            <w:tcW w:type="dxa" w:w="1304"/>
            <w:tcBorders>
              <w:top w:sz="4" w:val="nil"/>
              <w:left w:sz="4" w:val="nil"/>
              <w:bottom w:sz="4" w:val="nil"/>
              <w:right w:sz="4" w:val="nil"/>
            </w:tcBorders>
            <w:tcMar>
              <w:top w:type="dxa" w:w="102"/>
              <w:left w:type="dxa" w:w="62"/>
              <w:bottom w:type="dxa" w:w="102"/>
              <w:right w:type="dxa" w:w="62"/>
            </w:tcMar>
          </w:tcPr>
          <w:p w14:paraId="9E2D0000">
            <w:pPr>
              <w:widowControl w:val="0"/>
              <w:ind/>
              <w:jc w:val="center"/>
            </w:pPr>
            <w:r>
              <w:rPr>
                <w:sz w:val="20"/>
              </w:rPr>
              <w:t>1,53</w:t>
            </w:r>
          </w:p>
        </w:tc>
      </w:tr>
      <w:tr>
        <w:tc>
          <w:tcPr>
            <w:tcW w:type="dxa" w:w="1234"/>
            <w:tcBorders>
              <w:top w:sz="4" w:val="nil"/>
              <w:left w:sz="4" w:val="nil"/>
              <w:bottom w:sz="4" w:val="nil"/>
              <w:right w:sz="4" w:val="nil"/>
            </w:tcBorders>
            <w:tcMar>
              <w:top w:type="dxa" w:w="102"/>
              <w:left w:type="dxa" w:w="62"/>
              <w:bottom w:type="dxa" w:w="102"/>
              <w:right w:type="dxa" w:w="62"/>
            </w:tcMar>
          </w:tcPr>
          <w:p w14:paraId="9F2D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A02D0000">
            <w:pPr>
              <w:widowControl w:val="0"/>
              <w:ind/>
            </w:pPr>
            <w:r>
              <w:rPr>
                <w:sz w:val="20"/>
              </w:rPr>
              <w:t>центральной нервной системы (3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A12D0000">
            <w:pPr>
              <w:widowControl w:val="0"/>
              <w:ind/>
            </w:pPr>
            <w:r>
              <w:rPr>
                <w:sz w:val="20"/>
              </w:rPr>
              <w:t>G35</w:t>
            </w:r>
          </w:p>
        </w:tc>
        <w:tc>
          <w:tcPr>
            <w:tcW w:type="dxa" w:w="3969"/>
            <w:tcBorders>
              <w:top w:sz="4" w:val="nil"/>
              <w:left w:sz="4" w:val="nil"/>
              <w:bottom w:sz="4" w:val="nil"/>
              <w:right w:sz="4" w:val="nil"/>
            </w:tcBorders>
            <w:tcMar>
              <w:top w:type="dxa" w:w="102"/>
              <w:left w:type="dxa" w:w="62"/>
              <w:bottom w:type="dxa" w:w="102"/>
              <w:right w:type="dxa" w:w="62"/>
            </w:tcMar>
          </w:tcPr>
          <w:p w14:paraId="A2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32D0000">
            <w:pPr>
              <w:widowControl w:val="0"/>
              <w:ind/>
            </w:pPr>
            <w:r>
              <w:rPr>
                <w:sz w:val="20"/>
              </w:rPr>
              <w:t>иной классификационный критерий: rb3, rbb3</w:t>
            </w:r>
          </w:p>
        </w:tc>
        <w:tc>
          <w:tcPr>
            <w:tcW w:type="dxa" w:w="1304"/>
            <w:tcBorders>
              <w:top w:sz="4" w:val="nil"/>
              <w:left w:sz="4" w:val="nil"/>
              <w:bottom w:sz="4" w:val="nil"/>
              <w:right w:sz="4" w:val="nil"/>
            </w:tcBorders>
            <w:tcMar>
              <w:top w:type="dxa" w:w="102"/>
              <w:left w:type="dxa" w:w="62"/>
              <w:bottom w:type="dxa" w:w="102"/>
              <w:right w:type="dxa" w:w="62"/>
            </w:tcMar>
          </w:tcPr>
          <w:p w14:paraId="A42D0000">
            <w:pPr>
              <w:widowControl w:val="0"/>
              <w:ind/>
            </w:pP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A52D0000">
            <w:pPr>
              <w:widowControl w:val="0"/>
              <w:ind/>
              <w:jc w:val="center"/>
            </w:pPr>
            <w:r>
              <w:rPr>
                <w:sz w:val="20"/>
              </w:rPr>
              <w:t>st37.002</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A62D0000">
            <w:pPr>
              <w:widowControl w:val="0"/>
              <w:ind/>
            </w:pPr>
            <w:r>
              <w:rPr>
                <w:sz w:val="20"/>
              </w:rPr>
              <w:t>Медицинская реабилитация пациентов с заболеваниями центральной нервной системы (4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A7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82D0000">
            <w:pPr>
              <w:widowControl w:val="0"/>
              <w:ind/>
            </w:pPr>
            <w:r>
              <w:rPr>
                <w:color w:val="0000FF"/>
                <w:sz w:val="20"/>
              </w:rPr>
              <w:fldChar w:fldCharType="begin"/>
            </w:r>
            <w:r>
              <w:rPr>
                <w:color w:val="0000FF"/>
                <w:sz w:val="20"/>
              </w:rPr>
              <w:instrText>HYPERLINK "https://login.consultant.ru/link/?req=doc&amp;base=LAW&amp;n=371416&amp;dst=120858"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92D0000">
            <w:pPr>
              <w:widowControl w:val="0"/>
              <w:ind/>
            </w:pPr>
            <w:r>
              <w:rPr>
                <w:sz w:val="20"/>
              </w:rPr>
              <w:t>иной классификационный критерий: rb4d14, rbb4d14, rbbrob4d14, rbrob4d14</w:t>
            </w:r>
          </w:p>
        </w:tc>
        <w:tc>
          <w:tcPr>
            <w:tcW w:type="dxa" w:w="1304"/>
            <w:vMerge w:val="restart"/>
            <w:tcBorders>
              <w:top w:sz="4" w:val="nil"/>
              <w:left w:sz="4" w:val="nil"/>
              <w:bottom w:sz="4" w:val="nil"/>
              <w:right w:sz="4" w:val="nil"/>
            </w:tcBorders>
            <w:tcMar>
              <w:top w:type="dxa" w:w="102"/>
              <w:left w:type="dxa" w:w="62"/>
              <w:bottom w:type="dxa" w:w="102"/>
              <w:right w:type="dxa" w:w="62"/>
            </w:tcMar>
          </w:tcPr>
          <w:p w14:paraId="AA2D0000">
            <w:pPr>
              <w:widowControl w:val="0"/>
              <w:ind/>
              <w:jc w:val="center"/>
            </w:pPr>
            <w:r>
              <w:rPr>
                <w:sz w:val="20"/>
              </w:rPr>
              <w:t>3,4</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AB2D0000">
            <w:pPr>
              <w:widowControl w:val="0"/>
              <w:ind/>
              <w:jc w:val="both"/>
            </w:pPr>
            <w:r>
              <w:rPr>
                <w:sz w:val="20"/>
              </w:rPr>
              <w:t>G35</w:t>
            </w:r>
          </w:p>
        </w:tc>
        <w:tc>
          <w:tcPr>
            <w:tcW w:type="dxa" w:w="3969"/>
            <w:tcBorders>
              <w:top w:sz="4" w:val="nil"/>
              <w:left w:sz="4" w:val="nil"/>
              <w:bottom w:sz="4" w:val="nil"/>
              <w:right w:sz="4" w:val="nil"/>
            </w:tcBorders>
            <w:tcMar>
              <w:top w:type="dxa" w:w="102"/>
              <w:left w:type="dxa" w:w="62"/>
              <w:bottom w:type="dxa" w:w="102"/>
              <w:right w:type="dxa" w:w="62"/>
            </w:tcMar>
          </w:tcPr>
          <w:p w14:paraId="AC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D2D0000">
            <w:pPr>
              <w:widowControl w:val="0"/>
              <w:ind/>
            </w:pPr>
            <w:r>
              <w:rPr>
                <w:sz w:val="20"/>
              </w:rPr>
              <w:t>иной классификационный критерий: rb4d14, rbb4d14, rbbrob4d14, rbrob4d14</w:t>
            </w:r>
          </w:p>
        </w:tc>
        <w:tc>
          <w:tcPr>
            <w:tcW w:type="dxa" w:w="1304"/>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AE2D0000">
            <w:pPr>
              <w:widowControl w:val="0"/>
              <w:ind/>
              <w:jc w:val="center"/>
            </w:pPr>
            <w:r>
              <w:rPr>
                <w:sz w:val="20"/>
              </w:rPr>
              <w:t>st37.003</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AF2D0000">
            <w:pPr>
              <w:widowControl w:val="0"/>
              <w:ind/>
            </w:pPr>
            <w:r>
              <w:rPr>
                <w:sz w:val="20"/>
              </w:rPr>
              <w:t>Медицинская реабилитация пациентов с заболеваниями центральной нервной системы (5 баллов по ШРМ)</w:t>
            </w:r>
          </w:p>
        </w:tc>
        <w:tc>
          <w:tcPr>
            <w:tcW w:type="dxa" w:w="3969"/>
            <w:tcBorders>
              <w:top w:sz="4" w:val="nil"/>
              <w:left w:sz="4" w:val="nil"/>
              <w:bottom w:sz="4" w:val="nil"/>
              <w:right w:sz="4" w:val="nil"/>
            </w:tcBorders>
            <w:tcMar>
              <w:top w:type="dxa" w:w="102"/>
              <w:left w:type="dxa" w:w="62"/>
              <w:bottom w:type="dxa" w:w="102"/>
              <w:right w:type="dxa" w:w="62"/>
            </w:tcMar>
          </w:tcPr>
          <w:p w14:paraId="B0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12D0000">
            <w:pPr>
              <w:widowControl w:val="0"/>
              <w:ind/>
            </w:pPr>
            <w:r>
              <w:rPr>
                <w:color w:val="0000FF"/>
                <w:sz w:val="20"/>
              </w:rPr>
              <w:fldChar w:fldCharType="begin"/>
            </w:r>
            <w:r>
              <w:rPr>
                <w:color w:val="0000FF"/>
                <w:sz w:val="20"/>
              </w:rPr>
              <w:instrText>HYPERLINK "https://login.consultant.ru/link/?req=doc&amp;base=LAW&amp;n=371416&amp;dst=120858"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22D0000">
            <w:pPr>
              <w:widowControl w:val="0"/>
              <w:ind/>
            </w:pPr>
            <w:r>
              <w:rPr>
                <w:sz w:val="20"/>
              </w:rPr>
              <w:t>иной классификационный критерий: rb5d20, rbb5d20, rbbrob5d20, rbrob5d20</w:t>
            </w:r>
          </w:p>
        </w:tc>
        <w:tc>
          <w:tcPr>
            <w:tcW w:type="dxa" w:w="1304"/>
            <w:vMerge w:val="restart"/>
            <w:tcBorders>
              <w:top w:sz="4" w:val="nil"/>
              <w:left w:sz="4" w:val="nil"/>
              <w:bottom w:sz="4" w:val="nil"/>
              <w:right w:sz="4" w:val="nil"/>
            </w:tcBorders>
            <w:tcMar>
              <w:top w:type="dxa" w:w="102"/>
              <w:left w:type="dxa" w:w="62"/>
              <w:bottom w:type="dxa" w:w="102"/>
              <w:right w:type="dxa" w:w="62"/>
            </w:tcMar>
          </w:tcPr>
          <w:p w14:paraId="B32D0000">
            <w:pPr>
              <w:widowControl w:val="0"/>
              <w:ind/>
              <w:jc w:val="center"/>
            </w:pPr>
            <w:r>
              <w:rPr>
                <w:sz w:val="20"/>
              </w:rPr>
              <w:t>4,86</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B42D0000">
            <w:pPr>
              <w:widowControl w:val="0"/>
              <w:ind/>
              <w:jc w:val="both"/>
            </w:pPr>
            <w:r>
              <w:rPr>
                <w:sz w:val="20"/>
              </w:rPr>
              <w:t>G35</w:t>
            </w:r>
          </w:p>
        </w:tc>
        <w:tc>
          <w:tcPr>
            <w:tcW w:type="dxa" w:w="3969"/>
            <w:tcBorders>
              <w:top w:sz="4" w:val="nil"/>
              <w:left w:sz="4" w:val="nil"/>
              <w:bottom w:sz="4" w:val="nil"/>
              <w:right w:sz="4" w:val="nil"/>
            </w:tcBorders>
            <w:tcMar>
              <w:top w:type="dxa" w:w="102"/>
              <w:left w:type="dxa" w:w="62"/>
              <w:bottom w:type="dxa" w:w="102"/>
              <w:right w:type="dxa" w:w="62"/>
            </w:tcMar>
          </w:tcPr>
          <w:p w14:paraId="B5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62D0000">
            <w:pPr>
              <w:widowControl w:val="0"/>
              <w:ind/>
            </w:pPr>
            <w:r>
              <w:rPr>
                <w:sz w:val="20"/>
              </w:rPr>
              <w:t>иной классификационный критерий: rb5d20, rbb5d20, rbbrob5d20, rbrob5d20</w:t>
            </w:r>
          </w:p>
        </w:tc>
        <w:tc>
          <w:tcPr>
            <w:tcW w:type="dxa" w:w="1304"/>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B72D0000">
            <w:pPr>
              <w:widowControl w:val="0"/>
              <w:ind/>
              <w:jc w:val="center"/>
            </w:pPr>
            <w:r>
              <w:rPr>
                <w:sz w:val="20"/>
              </w:rPr>
              <w:t>st37.004</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B82D0000">
            <w:pPr>
              <w:widowControl w:val="0"/>
              <w:ind/>
            </w:pPr>
            <w:r>
              <w:rPr>
                <w:sz w:val="20"/>
              </w:rPr>
              <w:t>Медицинская реабилитация пациентов с заболеваниями центральной нервной системы (6 баллов по ШРМ)</w:t>
            </w:r>
          </w:p>
        </w:tc>
        <w:tc>
          <w:tcPr>
            <w:tcW w:type="dxa" w:w="3969"/>
            <w:tcBorders>
              <w:top w:sz="4" w:val="nil"/>
              <w:left w:sz="4" w:val="nil"/>
              <w:bottom w:sz="4" w:val="nil"/>
              <w:right w:sz="4" w:val="nil"/>
            </w:tcBorders>
            <w:tcMar>
              <w:top w:type="dxa" w:w="102"/>
              <w:left w:type="dxa" w:w="62"/>
              <w:bottom w:type="dxa" w:w="102"/>
              <w:right w:type="dxa" w:w="62"/>
            </w:tcMar>
          </w:tcPr>
          <w:p w14:paraId="B9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A2D0000">
            <w:pPr>
              <w:widowControl w:val="0"/>
              <w:ind/>
            </w:pPr>
            <w:r>
              <w:rPr>
                <w:color w:val="0000FF"/>
                <w:sz w:val="20"/>
              </w:rPr>
              <w:fldChar w:fldCharType="begin"/>
            </w:r>
            <w:r>
              <w:rPr>
                <w:color w:val="0000FF"/>
                <w:sz w:val="20"/>
              </w:rPr>
              <w:instrText>HYPERLINK "https://login.consultant.ru/link/?req=doc&amp;base=LAW&amp;n=371416&amp;dst=120858"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B2D0000">
            <w:pPr>
              <w:widowControl w:val="0"/>
              <w:ind/>
            </w:pPr>
            <w:r>
              <w:rPr>
                <w:sz w:val="20"/>
              </w:rPr>
              <w:t>иной классификационный критерий: rb6</w:t>
            </w:r>
          </w:p>
        </w:tc>
        <w:tc>
          <w:tcPr>
            <w:tcW w:type="dxa" w:w="1304"/>
            <w:vMerge w:val="restart"/>
            <w:tcBorders>
              <w:top w:sz="4" w:val="nil"/>
              <w:left w:sz="4" w:val="nil"/>
              <w:bottom w:sz="4" w:val="nil"/>
              <w:right w:sz="4" w:val="nil"/>
            </w:tcBorders>
            <w:tcMar>
              <w:top w:type="dxa" w:w="102"/>
              <w:left w:type="dxa" w:w="62"/>
              <w:bottom w:type="dxa" w:w="102"/>
              <w:right w:type="dxa" w:w="62"/>
            </w:tcMar>
          </w:tcPr>
          <w:p w14:paraId="BC2D0000">
            <w:pPr>
              <w:widowControl w:val="0"/>
              <w:ind/>
              <w:jc w:val="center"/>
            </w:pPr>
            <w:r>
              <w:rPr>
                <w:sz w:val="20"/>
              </w:rPr>
              <w:t>8,6</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BD2D0000">
            <w:pPr>
              <w:widowControl w:val="0"/>
              <w:ind/>
            </w:pPr>
            <w:r>
              <w:rPr>
                <w:sz w:val="20"/>
              </w:rPr>
              <w:t>G35</w:t>
            </w:r>
          </w:p>
        </w:tc>
        <w:tc>
          <w:tcPr>
            <w:tcW w:type="dxa" w:w="3969"/>
            <w:tcBorders>
              <w:top w:sz="4" w:val="nil"/>
              <w:left w:sz="4" w:val="nil"/>
              <w:bottom w:sz="4" w:val="nil"/>
              <w:right w:sz="4" w:val="nil"/>
            </w:tcBorders>
            <w:tcMar>
              <w:top w:type="dxa" w:w="102"/>
              <w:left w:type="dxa" w:w="62"/>
              <w:bottom w:type="dxa" w:w="102"/>
              <w:right w:type="dxa" w:w="62"/>
            </w:tcMar>
          </w:tcPr>
          <w:p w14:paraId="BE2D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F2D0000">
            <w:pPr>
              <w:widowControl w:val="0"/>
              <w:ind/>
            </w:pPr>
            <w:r>
              <w:rPr>
                <w:sz w:val="20"/>
              </w:rPr>
              <w:t>иной классификационный критерий: rb6</w:t>
            </w:r>
          </w:p>
        </w:tc>
        <w:tc>
          <w:tcPr>
            <w:tcW w:type="dxa" w:w="1304"/>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C02D0000">
            <w:pPr>
              <w:widowControl w:val="0"/>
              <w:ind/>
              <w:jc w:val="center"/>
            </w:pPr>
            <w:r>
              <w:rPr>
                <w:sz w:val="20"/>
              </w:rPr>
              <w:t>st37.005</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C12D0000">
            <w:pPr>
              <w:widowControl w:val="0"/>
              <w:ind/>
            </w:pPr>
            <w:r>
              <w:rPr>
                <w:sz w:val="20"/>
              </w:rPr>
              <w:t>Медицинская реабилитация пациентов с заболеваниями опорно-двигательного аппарата и периферической нервной системы (3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C2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32D0000">
            <w:pPr>
              <w:widowControl w:val="0"/>
              <w:ind/>
            </w:pPr>
            <w:r>
              <w:rPr>
                <w:color w:val="0000FF"/>
                <w:sz w:val="20"/>
              </w:rPr>
              <w:fldChar w:fldCharType="begin"/>
            </w:r>
            <w:r>
              <w:rPr>
                <w:color w:val="0000FF"/>
                <w:sz w:val="20"/>
              </w:rPr>
              <w:instrText>HYPERLINK "https://login.consultant.ru/link/?req=doc&amp;base=LAW&amp;n=371416&amp;dst=120864"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42D0000">
            <w:pPr>
              <w:widowControl w:val="0"/>
              <w:ind/>
            </w:pPr>
            <w:r>
              <w:rPr>
                <w:sz w:val="20"/>
              </w:rPr>
              <w:t>возрастная группа:</w:t>
            </w:r>
          </w:p>
          <w:p w14:paraId="C52D0000">
            <w:pPr>
              <w:widowControl w:val="0"/>
              <w:ind/>
            </w:pPr>
            <w:r>
              <w:rPr>
                <w:sz w:val="20"/>
              </w:rPr>
              <w:t>старше 18 лет</w:t>
            </w:r>
          </w:p>
          <w:p w14:paraId="C62D0000">
            <w:pPr>
              <w:widowControl w:val="0"/>
              <w:ind/>
            </w:pPr>
            <w:r>
              <w:rPr>
                <w:sz w:val="20"/>
              </w:rPr>
              <w:t>иной классификационный критерий: rb3</w:t>
            </w:r>
          </w:p>
        </w:tc>
        <w:tc>
          <w:tcPr>
            <w:tcW w:type="dxa" w:w="1304"/>
            <w:tcBorders>
              <w:top w:sz="4" w:val="nil"/>
              <w:left w:sz="4" w:val="nil"/>
              <w:bottom w:sz="4" w:val="nil"/>
              <w:right w:sz="4" w:val="nil"/>
            </w:tcBorders>
            <w:tcMar>
              <w:top w:type="dxa" w:w="102"/>
              <w:left w:type="dxa" w:w="62"/>
              <w:bottom w:type="dxa" w:w="102"/>
              <w:right w:type="dxa" w:w="62"/>
            </w:tcMar>
          </w:tcPr>
          <w:p w14:paraId="C72D0000">
            <w:pPr>
              <w:widowControl w:val="0"/>
              <w:ind/>
              <w:jc w:val="center"/>
            </w:pPr>
            <w:r>
              <w:rPr>
                <w:sz w:val="20"/>
              </w:rPr>
              <w:t>1,24</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C8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92D0000">
            <w:pPr>
              <w:widowControl w:val="0"/>
              <w:ind/>
            </w:pPr>
            <w:r>
              <w:rPr>
                <w:color w:val="0000FF"/>
                <w:sz w:val="20"/>
              </w:rPr>
              <w:fldChar w:fldCharType="begin"/>
            </w:r>
            <w:r>
              <w:rPr>
                <w:color w:val="0000FF"/>
                <w:sz w:val="20"/>
              </w:rPr>
              <w:instrText>HYPERLINK "https://login.consultant.ru/link/?req=doc&amp;base=LAW&amp;n=371416&amp;dst=120864"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A2D0000">
            <w:pPr>
              <w:widowControl w:val="0"/>
              <w:ind/>
            </w:pPr>
            <w:r>
              <w:rPr>
                <w:sz w:val="20"/>
              </w:rPr>
              <w:t>возрастная группа:</w:t>
            </w:r>
          </w:p>
          <w:p w14:paraId="CB2D0000">
            <w:pPr>
              <w:widowControl w:val="0"/>
              <w:ind/>
            </w:pPr>
            <w:r>
              <w:rPr>
                <w:sz w:val="20"/>
              </w:rPr>
              <w:t>от 0 дней до 18 лет</w:t>
            </w:r>
          </w:p>
          <w:p w14:paraId="CC2D0000">
            <w:pPr>
              <w:widowControl w:val="0"/>
              <w:ind/>
            </w:pPr>
            <w:r>
              <w:rPr>
                <w:sz w:val="20"/>
              </w:rPr>
              <w:t>иной классификационный критерий: ykur2</w:t>
            </w:r>
          </w:p>
        </w:tc>
        <w:tc>
          <w:tcPr>
            <w:tcW w:type="dxa" w:w="1304"/>
            <w:tcBorders>
              <w:top w:sz="4" w:val="nil"/>
              <w:left w:sz="4" w:val="nil"/>
              <w:bottom w:sz="4" w:val="nil"/>
              <w:right w:sz="4" w:val="nil"/>
            </w:tcBorders>
            <w:tcMar>
              <w:top w:type="dxa" w:w="102"/>
              <w:left w:type="dxa" w:w="62"/>
              <w:bottom w:type="dxa" w:w="102"/>
              <w:right w:type="dxa" w:w="62"/>
            </w:tcMar>
          </w:tcPr>
          <w:p w14:paraId="CD2D0000">
            <w:pPr>
              <w:widowControl w:val="0"/>
              <w:ind/>
            </w:pP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CE2D0000">
            <w:pPr>
              <w:widowControl w:val="0"/>
              <w:ind/>
              <w:jc w:val="center"/>
            </w:pPr>
            <w:r>
              <w:rPr>
                <w:sz w:val="20"/>
              </w:rPr>
              <w:t>st37.006</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CF2D0000">
            <w:pPr>
              <w:widowControl w:val="0"/>
              <w:ind/>
            </w:pPr>
            <w:r>
              <w:rPr>
                <w:sz w:val="20"/>
              </w:rPr>
              <w:t>Медицинская реабилитация пациентов с заболеваниями опорно-двигательного аппарата и периферической нервной системы (4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D0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12D0000">
            <w:pPr>
              <w:widowControl w:val="0"/>
              <w:ind/>
            </w:pPr>
            <w:r>
              <w:rPr>
                <w:color w:val="0000FF"/>
                <w:sz w:val="20"/>
              </w:rPr>
              <w:fldChar w:fldCharType="begin"/>
            </w:r>
            <w:r>
              <w:rPr>
                <w:color w:val="0000FF"/>
                <w:sz w:val="20"/>
              </w:rPr>
              <w:instrText>HYPERLINK "https://login.consultant.ru/link/?req=doc&amp;base=LAW&amp;n=371416&amp;dst=120864"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22D0000">
            <w:pPr>
              <w:widowControl w:val="0"/>
              <w:ind/>
            </w:pPr>
            <w:r>
              <w:rPr>
                <w:sz w:val="20"/>
              </w:rPr>
              <w:t>возрастная группа:</w:t>
            </w:r>
          </w:p>
          <w:p w14:paraId="D32D0000">
            <w:pPr>
              <w:widowControl w:val="0"/>
              <w:ind/>
            </w:pPr>
            <w:r>
              <w:rPr>
                <w:sz w:val="20"/>
              </w:rPr>
              <w:t>старше 18 лет</w:t>
            </w:r>
          </w:p>
          <w:p w14:paraId="D42D0000">
            <w:pPr>
              <w:widowControl w:val="0"/>
              <w:ind/>
            </w:pPr>
            <w:r>
              <w:rPr>
                <w:sz w:val="20"/>
              </w:rPr>
              <w:t>иной классификационный критерий: rb4d12, rbrob4d12</w:t>
            </w:r>
          </w:p>
        </w:tc>
        <w:tc>
          <w:tcPr>
            <w:tcW w:type="dxa" w:w="1304"/>
            <w:vMerge w:val="restart"/>
            <w:tcBorders>
              <w:top w:sz="4" w:val="nil"/>
              <w:left w:sz="4" w:val="nil"/>
              <w:bottom w:sz="4" w:val="nil"/>
              <w:right w:sz="4" w:val="nil"/>
            </w:tcBorders>
            <w:tcMar>
              <w:top w:type="dxa" w:w="102"/>
              <w:left w:type="dxa" w:w="62"/>
              <w:bottom w:type="dxa" w:w="102"/>
              <w:right w:type="dxa" w:w="62"/>
            </w:tcMar>
          </w:tcPr>
          <w:p w14:paraId="D52D0000">
            <w:pPr>
              <w:widowControl w:val="0"/>
              <w:ind/>
              <w:jc w:val="center"/>
            </w:pPr>
            <w:r>
              <w:rPr>
                <w:sz w:val="20"/>
              </w:rPr>
              <w:t>2,62</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D62D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D72D0000">
            <w:pPr>
              <w:widowControl w:val="0"/>
              <w:ind/>
            </w:pPr>
            <w:r>
              <w:rPr>
                <w:color w:val="0000FF"/>
                <w:sz w:val="20"/>
              </w:rPr>
              <w:fldChar w:fldCharType="begin"/>
            </w:r>
            <w:r>
              <w:rPr>
                <w:color w:val="0000FF"/>
                <w:sz w:val="20"/>
              </w:rPr>
              <w:instrText>HYPERLINK "https://login.consultant.ru/link/?req=doc&amp;base=LAW&amp;n=371416&amp;dst=120864"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82D0000">
            <w:pPr>
              <w:widowControl w:val="0"/>
              <w:ind/>
            </w:pPr>
            <w:r>
              <w:rPr>
                <w:sz w:val="20"/>
              </w:rPr>
              <w:t>возрастная группа:</w:t>
            </w:r>
          </w:p>
          <w:p w14:paraId="D92D0000">
            <w:pPr>
              <w:widowControl w:val="0"/>
              <w:ind/>
            </w:pPr>
            <w:r>
              <w:rPr>
                <w:sz w:val="20"/>
              </w:rPr>
              <w:t>от 0 дней до 18 лет</w:t>
            </w:r>
          </w:p>
          <w:p w14:paraId="DA2D0000">
            <w:pPr>
              <w:widowControl w:val="0"/>
              <w:ind/>
            </w:pPr>
            <w:r>
              <w:rPr>
                <w:sz w:val="20"/>
              </w:rPr>
              <w:t>иной классификационный критерий: ykur3d12</w:t>
            </w:r>
          </w:p>
        </w:tc>
        <w:tc>
          <w:tcPr>
            <w:tcW w:type="dxa" w:w="1304"/>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DB2D0000">
            <w:pPr>
              <w:widowControl w:val="0"/>
              <w:ind/>
              <w:jc w:val="center"/>
            </w:pPr>
            <w:r>
              <w:rPr>
                <w:sz w:val="20"/>
              </w:rPr>
              <w:t>st37.007</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DC2D0000">
            <w:pPr>
              <w:widowControl w:val="0"/>
              <w:ind/>
            </w:pPr>
            <w:r>
              <w:rPr>
                <w:sz w:val="20"/>
              </w:rPr>
              <w:t>Медицинская реабилитация пациентов с заболеваниями опорно-двигательного аппарата и периферической нервной системы (5 баллов по ШРМ)</w:t>
            </w:r>
          </w:p>
        </w:tc>
        <w:tc>
          <w:tcPr>
            <w:tcW w:type="dxa" w:w="3969"/>
            <w:tcBorders>
              <w:top w:sz="4" w:val="nil"/>
              <w:left w:sz="4" w:val="nil"/>
              <w:bottom w:sz="4" w:val="nil"/>
              <w:right w:sz="4" w:val="nil"/>
            </w:tcBorders>
            <w:tcMar>
              <w:top w:type="dxa" w:w="102"/>
              <w:left w:type="dxa" w:w="62"/>
              <w:bottom w:type="dxa" w:w="102"/>
              <w:right w:type="dxa" w:w="62"/>
            </w:tcMar>
          </w:tcPr>
          <w:p w14:paraId="DD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E2D0000">
            <w:pPr>
              <w:widowControl w:val="0"/>
              <w:ind/>
            </w:pPr>
            <w:r>
              <w:rPr>
                <w:color w:val="0000FF"/>
                <w:sz w:val="20"/>
              </w:rPr>
              <w:fldChar w:fldCharType="begin"/>
            </w:r>
            <w:r>
              <w:rPr>
                <w:color w:val="0000FF"/>
                <w:sz w:val="20"/>
              </w:rPr>
              <w:instrText>HYPERLINK "https://login.consultant.ru/link/?req=doc&amp;base=LAW&amp;n=371416&amp;dst=120864"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F2D0000">
            <w:pPr>
              <w:widowControl w:val="0"/>
              <w:ind/>
            </w:pPr>
            <w:r>
              <w:rPr>
                <w:sz w:val="20"/>
              </w:rPr>
              <w:t>возрастная группа:</w:t>
            </w:r>
          </w:p>
          <w:p w14:paraId="E02D0000">
            <w:pPr>
              <w:widowControl w:val="0"/>
              <w:ind/>
            </w:pPr>
            <w:r>
              <w:rPr>
                <w:sz w:val="20"/>
              </w:rPr>
              <w:t>старше 18 лет</w:t>
            </w:r>
          </w:p>
          <w:p w14:paraId="E12D0000">
            <w:pPr>
              <w:widowControl w:val="0"/>
              <w:ind/>
            </w:pPr>
            <w:r>
              <w:rPr>
                <w:sz w:val="20"/>
              </w:rPr>
              <w:t>иной классификационный критерий: rb5d18, rbrob5d18</w:t>
            </w:r>
          </w:p>
        </w:tc>
        <w:tc>
          <w:tcPr>
            <w:tcW w:type="dxa" w:w="1304"/>
            <w:tcBorders>
              <w:top w:sz="4" w:val="nil"/>
              <w:left w:sz="4" w:val="nil"/>
              <w:bottom w:sz="4" w:val="nil"/>
              <w:right w:sz="4" w:val="nil"/>
            </w:tcBorders>
            <w:tcMar>
              <w:top w:type="dxa" w:w="102"/>
              <w:left w:type="dxa" w:w="62"/>
              <w:bottom w:type="dxa" w:w="102"/>
              <w:right w:type="dxa" w:w="62"/>
            </w:tcMar>
          </w:tcPr>
          <w:p w14:paraId="E22D0000">
            <w:pPr>
              <w:widowControl w:val="0"/>
              <w:ind/>
              <w:jc w:val="center"/>
            </w:pPr>
            <w:r>
              <w:rPr>
                <w:sz w:val="20"/>
              </w:rPr>
              <w:t>3,93</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E3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42D0000">
            <w:pPr>
              <w:widowControl w:val="0"/>
              <w:ind/>
            </w:pPr>
            <w:r>
              <w:rPr>
                <w:color w:val="0000FF"/>
                <w:sz w:val="20"/>
              </w:rPr>
              <w:fldChar w:fldCharType="begin"/>
            </w:r>
            <w:r>
              <w:rPr>
                <w:color w:val="0000FF"/>
                <w:sz w:val="20"/>
              </w:rPr>
              <w:instrText>HYPERLINK "https://login.consultant.ru/link/?req=doc&amp;base=LAW&amp;n=371416&amp;dst=120864"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52D0000">
            <w:pPr>
              <w:widowControl w:val="0"/>
              <w:ind/>
            </w:pPr>
            <w:r>
              <w:rPr>
                <w:sz w:val="20"/>
              </w:rPr>
              <w:t>возрастная группа:</w:t>
            </w:r>
          </w:p>
          <w:p w14:paraId="E62D0000">
            <w:pPr>
              <w:widowControl w:val="0"/>
              <w:ind/>
            </w:pPr>
            <w:r>
              <w:rPr>
                <w:sz w:val="20"/>
              </w:rPr>
              <w:t>от 0 дней до 18 лет</w:t>
            </w:r>
          </w:p>
          <w:p w14:paraId="E72D0000">
            <w:pPr>
              <w:widowControl w:val="0"/>
              <w:ind/>
            </w:pPr>
            <w:r>
              <w:rPr>
                <w:sz w:val="20"/>
              </w:rPr>
              <w:t>иной классификационный критерий: ykur4d18</w:t>
            </w:r>
          </w:p>
        </w:tc>
        <w:tc>
          <w:tcPr>
            <w:tcW w:type="dxa" w:w="1304"/>
            <w:tcBorders>
              <w:top w:sz="4" w:val="nil"/>
              <w:left w:sz="4" w:val="nil"/>
              <w:bottom w:sz="4" w:val="nil"/>
              <w:right w:sz="4" w:val="nil"/>
            </w:tcBorders>
            <w:tcMar>
              <w:top w:type="dxa" w:w="102"/>
              <w:left w:type="dxa" w:w="62"/>
              <w:bottom w:type="dxa" w:w="102"/>
              <w:right w:type="dxa" w:w="62"/>
            </w:tcMar>
          </w:tcPr>
          <w:p w14:paraId="E82D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E92D0000">
            <w:pPr>
              <w:widowControl w:val="0"/>
              <w:ind/>
              <w:jc w:val="center"/>
            </w:pPr>
            <w:r>
              <w:rPr>
                <w:sz w:val="20"/>
              </w:rPr>
              <w:t>st37.008</w:t>
            </w:r>
          </w:p>
        </w:tc>
        <w:tc>
          <w:tcPr>
            <w:tcW w:type="dxa" w:w="2438"/>
            <w:tcBorders>
              <w:top w:sz="4" w:val="nil"/>
              <w:left w:sz="4" w:val="nil"/>
              <w:bottom w:sz="4" w:val="nil"/>
              <w:right w:sz="4" w:val="nil"/>
            </w:tcBorders>
            <w:tcMar>
              <w:top w:type="dxa" w:w="102"/>
              <w:left w:type="dxa" w:w="62"/>
              <w:bottom w:type="dxa" w:w="102"/>
              <w:right w:type="dxa" w:w="62"/>
            </w:tcMar>
          </w:tcPr>
          <w:p w14:paraId="EA2D0000">
            <w:pPr>
              <w:widowControl w:val="0"/>
              <w:ind/>
            </w:pPr>
            <w:r>
              <w:rPr>
                <w:sz w:val="20"/>
              </w:rPr>
              <w:t>Медицинская кардиореабилитация (3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EB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C2D0000">
            <w:pPr>
              <w:widowControl w:val="0"/>
              <w:ind/>
            </w:pPr>
            <w:r>
              <w:rPr>
                <w:color w:val="0000FF"/>
                <w:sz w:val="20"/>
              </w:rPr>
              <w:fldChar w:fldCharType="begin"/>
            </w:r>
            <w:r>
              <w:rPr>
                <w:color w:val="0000FF"/>
                <w:sz w:val="20"/>
              </w:rPr>
              <w:instrText>HYPERLINK "https://login.consultant.ru/link/?req=doc&amp;base=LAW&amp;n=371416&amp;dst=120848"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D2D0000">
            <w:pPr>
              <w:widowControl w:val="0"/>
              <w:ind/>
            </w:pPr>
            <w:r>
              <w:rPr>
                <w:sz w:val="20"/>
              </w:rPr>
              <w:t>иной классификационный критерий: rb3</w:t>
            </w:r>
          </w:p>
        </w:tc>
        <w:tc>
          <w:tcPr>
            <w:tcW w:type="dxa" w:w="1304"/>
            <w:tcBorders>
              <w:top w:sz="4" w:val="nil"/>
              <w:left w:sz="4" w:val="nil"/>
              <w:bottom w:sz="4" w:val="nil"/>
              <w:right w:sz="4" w:val="nil"/>
            </w:tcBorders>
            <w:tcMar>
              <w:top w:type="dxa" w:w="102"/>
              <w:left w:type="dxa" w:w="62"/>
              <w:bottom w:type="dxa" w:w="102"/>
              <w:right w:type="dxa" w:w="62"/>
            </w:tcMar>
          </w:tcPr>
          <w:p w14:paraId="EE2D0000">
            <w:pPr>
              <w:widowControl w:val="0"/>
              <w:ind/>
              <w:jc w:val="center"/>
            </w:pPr>
            <w:r>
              <w:rPr>
                <w:sz w:val="20"/>
              </w:rPr>
              <w:t>1,02</w:t>
            </w:r>
          </w:p>
        </w:tc>
      </w:tr>
      <w:tr>
        <w:tc>
          <w:tcPr>
            <w:tcW w:type="dxa" w:w="1234"/>
            <w:tcBorders>
              <w:top w:sz="4" w:val="nil"/>
              <w:left w:sz="4" w:val="nil"/>
              <w:bottom w:sz="4" w:val="nil"/>
              <w:right w:sz="4" w:val="nil"/>
            </w:tcBorders>
            <w:tcMar>
              <w:top w:type="dxa" w:w="102"/>
              <w:left w:type="dxa" w:w="62"/>
              <w:bottom w:type="dxa" w:w="102"/>
              <w:right w:type="dxa" w:w="62"/>
            </w:tcMar>
          </w:tcPr>
          <w:p w14:paraId="EF2D0000">
            <w:pPr>
              <w:widowControl w:val="0"/>
              <w:ind/>
              <w:jc w:val="center"/>
            </w:pPr>
            <w:r>
              <w:rPr>
                <w:sz w:val="20"/>
              </w:rPr>
              <w:t>st37.009</w:t>
            </w:r>
          </w:p>
        </w:tc>
        <w:tc>
          <w:tcPr>
            <w:tcW w:type="dxa" w:w="2438"/>
            <w:tcBorders>
              <w:top w:sz="4" w:val="nil"/>
              <w:left w:sz="4" w:val="nil"/>
              <w:bottom w:sz="4" w:val="nil"/>
              <w:right w:sz="4" w:val="nil"/>
            </w:tcBorders>
            <w:tcMar>
              <w:top w:type="dxa" w:w="102"/>
              <w:left w:type="dxa" w:w="62"/>
              <w:bottom w:type="dxa" w:w="102"/>
              <w:right w:type="dxa" w:w="62"/>
            </w:tcMar>
          </w:tcPr>
          <w:p w14:paraId="F02D0000">
            <w:pPr>
              <w:widowControl w:val="0"/>
              <w:ind/>
            </w:pPr>
            <w:r>
              <w:rPr>
                <w:sz w:val="20"/>
              </w:rPr>
              <w:t>Медицинская кардиореабилитация (4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F1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22D0000">
            <w:pPr>
              <w:widowControl w:val="0"/>
              <w:ind/>
            </w:pPr>
            <w:r>
              <w:rPr>
                <w:color w:val="0000FF"/>
                <w:sz w:val="20"/>
              </w:rPr>
              <w:fldChar w:fldCharType="begin"/>
            </w:r>
            <w:r>
              <w:rPr>
                <w:color w:val="0000FF"/>
                <w:sz w:val="20"/>
              </w:rPr>
              <w:instrText>HYPERLINK "https://login.consultant.ru/link/?req=doc&amp;base=LAW&amp;n=371416&amp;dst=120848"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32D0000">
            <w:pPr>
              <w:widowControl w:val="0"/>
              <w:ind/>
            </w:pPr>
            <w:r>
              <w:rPr>
                <w:sz w:val="20"/>
              </w:rPr>
              <w:t>иной классификационный критерий: rb4</w:t>
            </w:r>
          </w:p>
        </w:tc>
        <w:tc>
          <w:tcPr>
            <w:tcW w:type="dxa" w:w="1304"/>
            <w:tcBorders>
              <w:top w:sz="4" w:val="nil"/>
              <w:left w:sz="4" w:val="nil"/>
              <w:bottom w:sz="4" w:val="nil"/>
              <w:right w:sz="4" w:val="nil"/>
            </w:tcBorders>
            <w:tcMar>
              <w:top w:type="dxa" w:w="102"/>
              <w:left w:type="dxa" w:w="62"/>
              <w:bottom w:type="dxa" w:w="102"/>
              <w:right w:type="dxa" w:w="62"/>
            </w:tcMar>
          </w:tcPr>
          <w:p w14:paraId="F42D0000">
            <w:pPr>
              <w:widowControl w:val="0"/>
              <w:ind/>
              <w:jc w:val="center"/>
            </w:pPr>
            <w:r>
              <w:rPr>
                <w:sz w:val="20"/>
              </w:rPr>
              <w:t>1,38</w:t>
            </w:r>
          </w:p>
        </w:tc>
      </w:tr>
      <w:tr>
        <w:tc>
          <w:tcPr>
            <w:tcW w:type="dxa" w:w="1234"/>
            <w:tcBorders>
              <w:top w:sz="4" w:val="nil"/>
              <w:left w:sz="4" w:val="nil"/>
              <w:bottom w:sz="4" w:val="nil"/>
              <w:right w:sz="4" w:val="nil"/>
            </w:tcBorders>
            <w:tcMar>
              <w:top w:type="dxa" w:w="102"/>
              <w:left w:type="dxa" w:w="62"/>
              <w:bottom w:type="dxa" w:w="102"/>
              <w:right w:type="dxa" w:w="62"/>
            </w:tcMar>
          </w:tcPr>
          <w:p w14:paraId="F52D0000">
            <w:pPr>
              <w:widowControl w:val="0"/>
              <w:ind/>
              <w:jc w:val="center"/>
            </w:pPr>
            <w:r>
              <w:rPr>
                <w:sz w:val="20"/>
              </w:rPr>
              <w:t>st37.010</w:t>
            </w:r>
          </w:p>
        </w:tc>
        <w:tc>
          <w:tcPr>
            <w:tcW w:type="dxa" w:w="2438"/>
            <w:tcBorders>
              <w:top w:sz="4" w:val="nil"/>
              <w:left w:sz="4" w:val="nil"/>
              <w:bottom w:sz="4" w:val="nil"/>
              <w:right w:sz="4" w:val="nil"/>
            </w:tcBorders>
            <w:tcMar>
              <w:top w:type="dxa" w:w="102"/>
              <w:left w:type="dxa" w:w="62"/>
              <w:bottom w:type="dxa" w:w="102"/>
              <w:right w:type="dxa" w:w="62"/>
            </w:tcMar>
          </w:tcPr>
          <w:p w14:paraId="F62D0000">
            <w:pPr>
              <w:widowControl w:val="0"/>
              <w:ind/>
            </w:pPr>
            <w:r>
              <w:rPr>
                <w:sz w:val="20"/>
              </w:rPr>
              <w:t>Медицинская кардиореабилитация (5 баллов по ШРМ)</w:t>
            </w:r>
          </w:p>
        </w:tc>
        <w:tc>
          <w:tcPr>
            <w:tcW w:type="dxa" w:w="3969"/>
            <w:tcBorders>
              <w:top w:sz="4" w:val="nil"/>
              <w:left w:sz="4" w:val="nil"/>
              <w:bottom w:sz="4" w:val="nil"/>
              <w:right w:sz="4" w:val="nil"/>
            </w:tcBorders>
            <w:tcMar>
              <w:top w:type="dxa" w:w="102"/>
              <w:left w:type="dxa" w:w="62"/>
              <w:bottom w:type="dxa" w:w="102"/>
              <w:right w:type="dxa" w:w="62"/>
            </w:tcMar>
          </w:tcPr>
          <w:p w14:paraId="F7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82D0000">
            <w:pPr>
              <w:widowControl w:val="0"/>
              <w:ind/>
            </w:pPr>
            <w:r>
              <w:rPr>
                <w:color w:val="0000FF"/>
                <w:sz w:val="20"/>
              </w:rPr>
              <w:fldChar w:fldCharType="begin"/>
            </w:r>
            <w:r>
              <w:rPr>
                <w:color w:val="0000FF"/>
                <w:sz w:val="20"/>
              </w:rPr>
              <w:instrText>HYPERLINK "https://login.consultant.ru/link/?req=doc&amp;base=LAW&amp;n=371416&amp;dst=120848"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92D0000">
            <w:pPr>
              <w:widowControl w:val="0"/>
              <w:ind/>
            </w:pPr>
            <w:r>
              <w:rPr>
                <w:sz w:val="20"/>
              </w:rPr>
              <w:t>иной классификационный критерий: rb5</w:t>
            </w:r>
          </w:p>
        </w:tc>
        <w:tc>
          <w:tcPr>
            <w:tcW w:type="dxa" w:w="1304"/>
            <w:tcBorders>
              <w:top w:sz="4" w:val="nil"/>
              <w:left w:sz="4" w:val="nil"/>
              <w:bottom w:sz="4" w:val="nil"/>
              <w:right w:sz="4" w:val="nil"/>
            </w:tcBorders>
            <w:tcMar>
              <w:top w:type="dxa" w:w="102"/>
              <w:left w:type="dxa" w:w="62"/>
              <w:bottom w:type="dxa" w:w="102"/>
              <w:right w:type="dxa" w:w="62"/>
            </w:tcMar>
          </w:tcPr>
          <w:p w14:paraId="FA2D0000">
            <w:pPr>
              <w:widowControl w:val="0"/>
              <w:ind/>
              <w:jc w:val="center"/>
            </w:pPr>
            <w:r>
              <w:rPr>
                <w:sz w:val="20"/>
              </w:rPr>
              <w:t>2,00</w:t>
            </w:r>
          </w:p>
        </w:tc>
      </w:tr>
      <w:tr>
        <w:tc>
          <w:tcPr>
            <w:tcW w:type="dxa" w:w="1234"/>
            <w:tcBorders>
              <w:top w:sz="4" w:val="nil"/>
              <w:left w:sz="4" w:val="nil"/>
              <w:bottom w:sz="4" w:val="nil"/>
              <w:right w:sz="4" w:val="nil"/>
            </w:tcBorders>
            <w:tcMar>
              <w:top w:type="dxa" w:w="102"/>
              <w:left w:type="dxa" w:w="62"/>
              <w:bottom w:type="dxa" w:w="102"/>
              <w:right w:type="dxa" w:w="62"/>
            </w:tcMar>
          </w:tcPr>
          <w:p w14:paraId="FB2D0000">
            <w:pPr>
              <w:widowControl w:val="0"/>
              <w:ind/>
              <w:jc w:val="center"/>
            </w:pPr>
            <w:r>
              <w:rPr>
                <w:sz w:val="20"/>
              </w:rPr>
              <w:t>st37.011</w:t>
            </w:r>
          </w:p>
        </w:tc>
        <w:tc>
          <w:tcPr>
            <w:tcW w:type="dxa" w:w="2438"/>
            <w:tcBorders>
              <w:top w:sz="4" w:val="nil"/>
              <w:left w:sz="4" w:val="nil"/>
              <w:bottom w:sz="4" w:val="nil"/>
              <w:right w:sz="4" w:val="nil"/>
            </w:tcBorders>
            <w:tcMar>
              <w:top w:type="dxa" w:w="102"/>
              <w:left w:type="dxa" w:w="62"/>
              <w:bottom w:type="dxa" w:w="102"/>
              <w:right w:type="dxa" w:w="62"/>
            </w:tcMar>
          </w:tcPr>
          <w:p w14:paraId="FC2D0000">
            <w:pPr>
              <w:widowControl w:val="0"/>
              <w:ind/>
            </w:pPr>
            <w:r>
              <w:rPr>
                <w:sz w:val="20"/>
              </w:rPr>
              <w:t>Медицинская реабилитация при других соматических заболеваниях (3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FD2D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E2D0000">
            <w:pPr>
              <w:widowControl w:val="0"/>
              <w:ind/>
            </w:pPr>
            <w:r>
              <w:rPr>
                <w:color w:val="0000FF"/>
                <w:sz w:val="20"/>
              </w:rPr>
              <w:fldChar w:fldCharType="begin"/>
            </w:r>
            <w:r>
              <w:rPr>
                <w:color w:val="0000FF"/>
                <w:sz w:val="20"/>
              </w:rPr>
              <w:instrText>HYPERLINK "https://login.consultant.ru/link/?req=doc&amp;base=LAW&amp;n=371416&amp;dst=120832"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F2D0000">
            <w:pPr>
              <w:widowControl w:val="0"/>
              <w:ind/>
            </w:pPr>
            <w:r>
              <w:rPr>
                <w:sz w:val="20"/>
              </w:rPr>
              <w:t>возрастная группа:</w:t>
            </w:r>
          </w:p>
          <w:p w14:paraId="002E0000">
            <w:pPr>
              <w:widowControl w:val="0"/>
              <w:ind/>
            </w:pPr>
            <w:r>
              <w:rPr>
                <w:sz w:val="20"/>
              </w:rPr>
              <w:t>старше 18 лет</w:t>
            </w:r>
          </w:p>
          <w:p w14:paraId="012E0000">
            <w:pPr>
              <w:widowControl w:val="0"/>
              <w:ind/>
            </w:pPr>
            <w:r>
              <w:rPr>
                <w:sz w:val="20"/>
              </w:rPr>
              <w:t>иной классификационный критерий: rb3</w:t>
            </w:r>
          </w:p>
        </w:tc>
        <w:tc>
          <w:tcPr>
            <w:tcW w:type="dxa" w:w="1304"/>
            <w:tcBorders>
              <w:top w:sz="4" w:val="nil"/>
              <w:left w:sz="4" w:val="nil"/>
              <w:bottom w:sz="4" w:val="nil"/>
              <w:right w:sz="4" w:val="nil"/>
            </w:tcBorders>
            <w:tcMar>
              <w:top w:type="dxa" w:w="102"/>
              <w:left w:type="dxa" w:w="62"/>
              <w:bottom w:type="dxa" w:w="102"/>
              <w:right w:type="dxa" w:w="62"/>
            </w:tcMar>
          </w:tcPr>
          <w:p w14:paraId="022E0000">
            <w:pPr>
              <w:widowControl w:val="0"/>
              <w:ind/>
              <w:jc w:val="center"/>
            </w:pPr>
            <w:r>
              <w:rPr>
                <w:sz w:val="20"/>
              </w:rPr>
              <w:t>0,59</w:t>
            </w:r>
          </w:p>
        </w:tc>
      </w:tr>
      <w:tr>
        <w:tc>
          <w:tcPr>
            <w:tcW w:type="dxa" w:w="1234"/>
            <w:tcBorders>
              <w:top w:sz="4" w:val="nil"/>
              <w:left w:sz="4" w:val="nil"/>
              <w:bottom w:sz="4" w:val="nil"/>
              <w:right w:sz="4" w:val="nil"/>
            </w:tcBorders>
            <w:tcMar>
              <w:top w:type="dxa" w:w="102"/>
              <w:left w:type="dxa" w:w="62"/>
              <w:bottom w:type="dxa" w:w="102"/>
              <w:right w:type="dxa" w:w="62"/>
            </w:tcMar>
          </w:tcPr>
          <w:p w14:paraId="032E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042E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05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62E0000">
            <w:pPr>
              <w:widowControl w:val="0"/>
              <w:ind/>
            </w:pPr>
            <w:r>
              <w:rPr>
                <w:color w:val="0000FF"/>
                <w:sz w:val="20"/>
              </w:rPr>
              <w:fldChar w:fldCharType="begin"/>
            </w:r>
            <w:r>
              <w:rPr>
                <w:color w:val="0000FF"/>
                <w:sz w:val="20"/>
              </w:rPr>
              <w:instrText>HYPERLINK "https://login.consultant.ru/link/?req=doc&amp;base=LAW&amp;n=371416&amp;dst=120832"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72E0000">
            <w:pPr>
              <w:widowControl w:val="0"/>
              <w:ind/>
            </w:pPr>
            <w:r>
              <w:rPr>
                <w:sz w:val="20"/>
              </w:rPr>
              <w:t>возрастная группа:</w:t>
            </w:r>
          </w:p>
          <w:p w14:paraId="082E0000">
            <w:pPr>
              <w:widowControl w:val="0"/>
              <w:ind/>
            </w:pPr>
            <w:r>
              <w:rPr>
                <w:sz w:val="20"/>
              </w:rPr>
              <w:t>от 0 дней до 18 лет</w:t>
            </w:r>
          </w:p>
          <w:p w14:paraId="092E0000">
            <w:pPr>
              <w:widowControl w:val="0"/>
              <w:ind/>
            </w:pPr>
            <w:r>
              <w:rPr>
                <w:sz w:val="20"/>
              </w:rPr>
              <w:t>иной классификационный критерий: ykur2</w:t>
            </w:r>
          </w:p>
        </w:tc>
        <w:tc>
          <w:tcPr>
            <w:tcW w:type="dxa" w:w="1304"/>
            <w:tcBorders>
              <w:top w:sz="4" w:val="nil"/>
              <w:left w:sz="4" w:val="nil"/>
              <w:bottom w:sz="4" w:val="nil"/>
              <w:right w:sz="4" w:val="nil"/>
            </w:tcBorders>
            <w:tcMar>
              <w:top w:type="dxa" w:w="102"/>
              <w:left w:type="dxa" w:w="62"/>
              <w:bottom w:type="dxa" w:w="102"/>
              <w:right w:type="dxa" w:w="62"/>
            </w:tcMar>
          </w:tcPr>
          <w:p w14:paraId="0A2E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0B2E0000">
            <w:pPr>
              <w:widowControl w:val="0"/>
              <w:ind/>
              <w:jc w:val="center"/>
            </w:pPr>
            <w:r>
              <w:rPr>
                <w:sz w:val="20"/>
              </w:rPr>
              <w:t>st37.012</w:t>
            </w:r>
          </w:p>
        </w:tc>
        <w:tc>
          <w:tcPr>
            <w:tcW w:type="dxa" w:w="2438"/>
            <w:tcBorders>
              <w:top w:sz="4" w:val="nil"/>
              <w:left w:sz="4" w:val="nil"/>
              <w:bottom w:sz="4" w:val="nil"/>
              <w:right w:sz="4" w:val="nil"/>
            </w:tcBorders>
            <w:tcMar>
              <w:top w:type="dxa" w:w="102"/>
              <w:left w:type="dxa" w:w="62"/>
              <w:bottom w:type="dxa" w:w="102"/>
              <w:right w:type="dxa" w:w="62"/>
            </w:tcMar>
          </w:tcPr>
          <w:p w14:paraId="0C2E0000">
            <w:pPr>
              <w:widowControl w:val="0"/>
              <w:ind/>
            </w:pPr>
            <w:r>
              <w:rPr>
                <w:sz w:val="20"/>
              </w:rPr>
              <w:t>Медицинская реабилитация при других соматических заболеваниях (4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0D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E2E0000">
            <w:pPr>
              <w:widowControl w:val="0"/>
              <w:ind/>
            </w:pPr>
            <w:r>
              <w:rPr>
                <w:color w:val="0000FF"/>
                <w:sz w:val="20"/>
              </w:rPr>
              <w:fldChar w:fldCharType="begin"/>
            </w:r>
            <w:r>
              <w:rPr>
                <w:color w:val="0000FF"/>
                <w:sz w:val="20"/>
              </w:rPr>
              <w:instrText>HYPERLINK "https://login.consultant.ru/link/?req=doc&amp;base=LAW&amp;n=371416&amp;dst=120832"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F2E0000">
            <w:pPr>
              <w:widowControl w:val="0"/>
              <w:ind/>
            </w:pPr>
            <w:r>
              <w:rPr>
                <w:sz w:val="20"/>
              </w:rPr>
              <w:t>возрастная группа:</w:t>
            </w:r>
          </w:p>
          <w:p w14:paraId="102E0000">
            <w:pPr>
              <w:widowControl w:val="0"/>
              <w:ind/>
            </w:pPr>
            <w:r>
              <w:rPr>
                <w:sz w:val="20"/>
              </w:rPr>
              <w:t>старше 18 лет</w:t>
            </w:r>
          </w:p>
          <w:p w14:paraId="112E0000">
            <w:pPr>
              <w:widowControl w:val="0"/>
              <w:ind/>
            </w:pPr>
            <w:r>
              <w:rPr>
                <w:sz w:val="20"/>
              </w:rPr>
              <w:t>иной классификационный критерий: rb4</w:t>
            </w:r>
          </w:p>
        </w:tc>
        <w:tc>
          <w:tcPr>
            <w:tcW w:type="dxa" w:w="1304"/>
            <w:tcBorders>
              <w:top w:sz="4" w:val="nil"/>
              <w:left w:sz="4" w:val="nil"/>
              <w:bottom w:sz="4" w:val="nil"/>
              <w:right w:sz="4" w:val="nil"/>
            </w:tcBorders>
            <w:tcMar>
              <w:top w:type="dxa" w:w="102"/>
              <w:left w:type="dxa" w:w="62"/>
              <w:bottom w:type="dxa" w:w="102"/>
              <w:right w:type="dxa" w:w="62"/>
            </w:tcMar>
          </w:tcPr>
          <w:p w14:paraId="122E0000">
            <w:pPr>
              <w:widowControl w:val="0"/>
              <w:ind/>
              <w:jc w:val="center"/>
            </w:pPr>
            <w:r>
              <w:rPr>
                <w:sz w:val="20"/>
              </w:rPr>
              <w:t>0,84</w:t>
            </w:r>
          </w:p>
        </w:tc>
      </w:tr>
      <w:tr>
        <w:tc>
          <w:tcPr>
            <w:tcW w:type="dxa" w:w="1234"/>
            <w:tcBorders>
              <w:top w:sz="4" w:val="nil"/>
              <w:left w:sz="4" w:val="nil"/>
              <w:bottom w:sz="4" w:val="nil"/>
              <w:right w:sz="4" w:val="nil"/>
            </w:tcBorders>
            <w:tcMar>
              <w:top w:type="dxa" w:w="102"/>
              <w:left w:type="dxa" w:w="62"/>
              <w:bottom w:type="dxa" w:w="102"/>
              <w:right w:type="dxa" w:w="62"/>
            </w:tcMar>
          </w:tcPr>
          <w:p w14:paraId="132E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142E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15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62E0000">
            <w:pPr>
              <w:widowControl w:val="0"/>
              <w:ind/>
            </w:pPr>
            <w:r>
              <w:rPr>
                <w:color w:val="0000FF"/>
                <w:sz w:val="20"/>
              </w:rPr>
              <w:fldChar w:fldCharType="begin"/>
            </w:r>
            <w:r>
              <w:rPr>
                <w:color w:val="0000FF"/>
                <w:sz w:val="20"/>
              </w:rPr>
              <w:instrText>HYPERLINK "https://login.consultant.ru/link/?req=doc&amp;base=LAW&amp;n=371416&amp;dst=120832"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72E0000">
            <w:pPr>
              <w:widowControl w:val="0"/>
              <w:ind/>
            </w:pPr>
            <w:r>
              <w:rPr>
                <w:sz w:val="20"/>
              </w:rPr>
              <w:t>возрастная группа:</w:t>
            </w:r>
          </w:p>
          <w:p w14:paraId="182E0000">
            <w:pPr>
              <w:widowControl w:val="0"/>
              <w:ind/>
            </w:pPr>
            <w:r>
              <w:rPr>
                <w:sz w:val="20"/>
              </w:rPr>
              <w:t>от 0 дней до 18 лет</w:t>
            </w:r>
          </w:p>
          <w:p w14:paraId="192E0000">
            <w:pPr>
              <w:widowControl w:val="0"/>
              <w:ind/>
            </w:pPr>
            <w:r>
              <w:rPr>
                <w:sz w:val="20"/>
              </w:rPr>
              <w:t>иной классификационный критерий: ykur3</w:t>
            </w:r>
          </w:p>
        </w:tc>
        <w:tc>
          <w:tcPr>
            <w:tcW w:type="dxa" w:w="1304"/>
            <w:tcBorders>
              <w:top w:sz="4" w:val="nil"/>
              <w:left w:sz="4" w:val="nil"/>
              <w:bottom w:sz="4" w:val="nil"/>
              <w:right w:sz="4" w:val="nil"/>
            </w:tcBorders>
            <w:tcMar>
              <w:top w:type="dxa" w:w="102"/>
              <w:left w:type="dxa" w:w="62"/>
              <w:bottom w:type="dxa" w:w="102"/>
              <w:right w:type="dxa" w:w="62"/>
            </w:tcMar>
          </w:tcPr>
          <w:p w14:paraId="1A2E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1B2E0000">
            <w:pPr>
              <w:widowControl w:val="0"/>
              <w:ind/>
              <w:jc w:val="center"/>
            </w:pPr>
            <w:r>
              <w:rPr>
                <w:sz w:val="20"/>
              </w:rPr>
              <w:t>st37.013</w:t>
            </w:r>
          </w:p>
        </w:tc>
        <w:tc>
          <w:tcPr>
            <w:tcW w:type="dxa" w:w="2438"/>
            <w:tcBorders>
              <w:top w:sz="4" w:val="nil"/>
              <w:left w:sz="4" w:val="nil"/>
              <w:bottom w:sz="4" w:val="nil"/>
              <w:right w:sz="4" w:val="nil"/>
            </w:tcBorders>
            <w:tcMar>
              <w:top w:type="dxa" w:w="102"/>
              <w:left w:type="dxa" w:w="62"/>
              <w:bottom w:type="dxa" w:w="102"/>
              <w:right w:type="dxa" w:w="62"/>
            </w:tcMar>
          </w:tcPr>
          <w:p w14:paraId="1C2E0000">
            <w:pPr>
              <w:widowControl w:val="0"/>
              <w:ind/>
            </w:pPr>
            <w:r>
              <w:rPr>
                <w:sz w:val="20"/>
              </w:rPr>
              <w:t>Медицинская реабилитация при других соматических заболеваниях (5 баллов по ШРМ)</w:t>
            </w:r>
          </w:p>
        </w:tc>
        <w:tc>
          <w:tcPr>
            <w:tcW w:type="dxa" w:w="3969"/>
            <w:tcBorders>
              <w:top w:sz="4" w:val="nil"/>
              <w:left w:sz="4" w:val="nil"/>
              <w:bottom w:sz="4" w:val="nil"/>
              <w:right w:sz="4" w:val="nil"/>
            </w:tcBorders>
            <w:tcMar>
              <w:top w:type="dxa" w:w="102"/>
              <w:left w:type="dxa" w:w="62"/>
              <w:bottom w:type="dxa" w:w="102"/>
              <w:right w:type="dxa" w:w="62"/>
            </w:tcMar>
          </w:tcPr>
          <w:p w14:paraId="1D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E2E0000">
            <w:pPr>
              <w:widowControl w:val="0"/>
              <w:ind/>
            </w:pPr>
            <w:r>
              <w:rPr>
                <w:color w:val="0000FF"/>
                <w:sz w:val="20"/>
              </w:rPr>
              <w:fldChar w:fldCharType="begin"/>
            </w:r>
            <w:r>
              <w:rPr>
                <w:color w:val="0000FF"/>
                <w:sz w:val="20"/>
              </w:rPr>
              <w:instrText>HYPERLINK "https://login.consultant.ru/link/?req=doc&amp;base=LAW&amp;n=371416&amp;dst=120832"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F2E0000">
            <w:pPr>
              <w:widowControl w:val="0"/>
              <w:ind/>
            </w:pPr>
            <w:r>
              <w:rPr>
                <w:sz w:val="20"/>
              </w:rPr>
              <w:t>возрастная группа:</w:t>
            </w:r>
          </w:p>
          <w:p w14:paraId="202E0000">
            <w:pPr>
              <w:widowControl w:val="0"/>
              <w:ind/>
            </w:pPr>
            <w:r>
              <w:rPr>
                <w:sz w:val="20"/>
              </w:rPr>
              <w:t>старше 18 лет</w:t>
            </w:r>
          </w:p>
          <w:p w14:paraId="212E0000">
            <w:pPr>
              <w:widowControl w:val="0"/>
              <w:ind/>
            </w:pPr>
            <w:r>
              <w:rPr>
                <w:sz w:val="20"/>
              </w:rPr>
              <w:t>иной классификационный критерий: rb5</w:t>
            </w:r>
          </w:p>
        </w:tc>
        <w:tc>
          <w:tcPr>
            <w:tcW w:type="dxa" w:w="1304"/>
            <w:tcBorders>
              <w:top w:sz="4" w:val="nil"/>
              <w:left w:sz="4" w:val="nil"/>
              <w:bottom w:sz="4" w:val="nil"/>
              <w:right w:sz="4" w:val="nil"/>
            </w:tcBorders>
            <w:tcMar>
              <w:top w:type="dxa" w:w="102"/>
              <w:left w:type="dxa" w:w="62"/>
              <w:bottom w:type="dxa" w:w="102"/>
              <w:right w:type="dxa" w:w="62"/>
            </w:tcMar>
          </w:tcPr>
          <w:p w14:paraId="222E0000">
            <w:pPr>
              <w:widowControl w:val="0"/>
              <w:ind/>
              <w:jc w:val="center"/>
            </w:pPr>
            <w:r>
              <w:rPr>
                <w:sz w:val="20"/>
              </w:rPr>
              <w:t>1.17</w:t>
            </w:r>
          </w:p>
        </w:tc>
      </w:tr>
      <w:tr>
        <w:tc>
          <w:tcPr>
            <w:tcW w:type="dxa" w:w="1234"/>
            <w:tcBorders>
              <w:top w:sz="4" w:val="nil"/>
              <w:left w:sz="4" w:val="nil"/>
              <w:bottom w:sz="4" w:val="nil"/>
              <w:right w:sz="4" w:val="nil"/>
            </w:tcBorders>
            <w:tcMar>
              <w:top w:type="dxa" w:w="102"/>
              <w:left w:type="dxa" w:w="62"/>
              <w:bottom w:type="dxa" w:w="102"/>
              <w:right w:type="dxa" w:w="62"/>
            </w:tcMar>
          </w:tcPr>
          <w:p w14:paraId="232E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242E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25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62E0000">
            <w:pPr>
              <w:widowControl w:val="0"/>
              <w:ind/>
            </w:pPr>
            <w:r>
              <w:rPr>
                <w:color w:val="0000FF"/>
                <w:sz w:val="20"/>
              </w:rPr>
              <w:fldChar w:fldCharType="begin"/>
            </w:r>
            <w:r>
              <w:rPr>
                <w:color w:val="0000FF"/>
                <w:sz w:val="20"/>
              </w:rPr>
              <w:instrText>HYPERLINK "https://login.consultant.ru/link/?req=doc&amp;base=LAW&amp;n=371416&amp;dst=120832"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72E0000">
            <w:pPr>
              <w:widowControl w:val="0"/>
              <w:ind/>
            </w:pPr>
            <w:r>
              <w:rPr>
                <w:sz w:val="20"/>
              </w:rPr>
              <w:t>возрастная группа:</w:t>
            </w:r>
          </w:p>
          <w:p w14:paraId="282E0000">
            <w:pPr>
              <w:widowControl w:val="0"/>
              <w:ind/>
            </w:pPr>
            <w:r>
              <w:rPr>
                <w:sz w:val="20"/>
              </w:rPr>
              <w:t>от 0 дней до 18 лет</w:t>
            </w:r>
          </w:p>
          <w:p w14:paraId="292E0000">
            <w:pPr>
              <w:widowControl w:val="0"/>
              <w:ind/>
            </w:pPr>
            <w:r>
              <w:rPr>
                <w:sz w:val="20"/>
              </w:rPr>
              <w:t>иной классификационный критерий: ykur4</w:t>
            </w:r>
          </w:p>
        </w:tc>
        <w:tc>
          <w:tcPr>
            <w:tcW w:type="dxa" w:w="1304"/>
            <w:tcBorders>
              <w:top w:sz="4" w:val="nil"/>
              <w:left w:sz="4" w:val="nil"/>
              <w:bottom w:sz="4" w:val="nil"/>
              <w:right w:sz="4" w:val="nil"/>
            </w:tcBorders>
            <w:tcMar>
              <w:top w:type="dxa" w:w="102"/>
              <w:left w:type="dxa" w:w="62"/>
              <w:bottom w:type="dxa" w:w="102"/>
              <w:right w:type="dxa" w:w="62"/>
            </w:tcMar>
          </w:tcPr>
          <w:p w14:paraId="2A2E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2B2E0000">
            <w:pPr>
              <w:widowControl w:val="0"/>
              <w:ind/>
              <w:jc w:val="center"/>
            </w:pPr>
            <w:r>
              <w:rPr>
                <w:sz w:val="20"/>
              </w:rPr>
              <w:t>st37.014</w:t>
            </w:r>
          </w:p>
        </w:tc>
        <w:tc>
          <w:tcPr>
            <w:tcW w:type="dxa" w:w="2438"/>
            <w:tcBorders>
              <w:top w:sz="4" w:val="nil"/>
              <w:left w:sz="4" w:val="nil"/>
              <w:bottom w:sz="4" w:val="nil"/>
              <w:right w:sz="4" w:val="nil"/>
            </w:tcBorders>
            <w:tcMar>
              <w:top w:type="dxa" w:w="102"/>
              <w:left w:type="dxa" w:w="62"/>
              <w:bottom w:type="dxa" w:w="102"/>
              <w:right w:type="dxa" w:w="62"/>
            </w:tcMar>
          </w:tcPr>
          <w:p w14:paraId="2C2E0000">
            <w:pPr>
              <w:widowControl w:val="0"/>
              <w:ind/>
            </w:pPr>
            <w:r>
              <w:rPr>
                <w:sz w:val="20"/>
              </w:rPr>
              <w:t>Медицинская реабилитация детей, перенесших заболевания перинатального периода</w:t>
            </w:r>
          </w:p>
        </w:tc>
        <w:tc>
          <w:tcPr>
            <w:tcW w:type="dxa" w:w="3969"/>
            <w:tcBorders>
              <w:top w:sz="4" w:val="nil"/>
              <w:left w:sz="4" w:val="nil"/>
              <w:bottom w:sz="4" w:val="nil"/>
              <w:right w:sz="4" w:val="nil"/>
            </w:tcBorders>
            <w:tcMar>
              <w:top w:type="dxa" w:w="102"/>
              <w:left w:type="dxa" w:w="62"/>
              <w:bottom w:type="dxa" w:w="102"/>
              <w:right w:type="dxa" w:w="62"/>
            </w:tcMar>
          </w:tcPr>
          <w:p w14:paraId="2D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E2E0000">
            <w:pPr>
              <w:widowControl w:val="0"/>
              <w:ind/>
            </w:pPr>
            <w:r>
              <w:rPr>
                <w:color w:val="0000FF"/>
                <w:sz w:val="20"/>
              </w:rPr>
              <w:fldChar w:fldCharType="begin"/>
            </w:r>
            <w:r>
              <w:rPr>
                <w:color w:val="0000FF"/>
                <w:sz w:val="20"/>
              </w:rPr>
              <w:instrText>HYPERLINK "https://login.consultant.ru/link/?req=doc&amp;base=LAW&amp;n=371416&amp;dst=120890"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B05.031.001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F2E0000">
            <w:pPr>
              <w:widowControl w:val="0"/>
              <w:ind/>
            </w:pPr>
            <w:r>
              <w:rPr>
                <w:sz w:val="20"/>
              </w:rPr>
              <w:t>возрастная группа:</w:t>
            </w:r>
          </w:p>
          <w:p w14:paraId="302E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312E0000">
            <w:pPr>
              <w:widowControl w:val="0"/>
              <w:ind/>
              <w:jc w:val="center"/>
            </w:pPr>
            <w:r>
              <w:rPr>
                <w:sz w:val="20"/>
              </w:rPr>
              <w:t>1,50</w:t>
            </w:r>
          </w:p>
        </w:tc>
      </w:tr>
      <w:tr>
        <w:tc>
          <w:tcPr>
            <w:tcW w:type="dxa" w:w="1234"/>
            <w:tcBorders>
              <w:top w:sz="4" w:val="nil"/>
              <w:left w:sz="4" w:val="nil"/>
              <w:bottom w:sz="4" w:val="nil"/>
              <w:right w:sz="4" w:val="nil"/>
            </w:tcBorders>
            <w:tcMar>
              <w:top w:type="dxa" w:w="102"/>
              <w:left w:type="dxa" w:w="62"/>
              <w:bottom w:type="dxa" w:w="102"/>
              <w:right w:type="dxa" w:w="62"/>
            </w:tcMar>
          </w:tcPr>
          <w:p w14:paraId="322E0000">
            <w:pPr>
              <w:widowControl w:val="0"/>
              <w:ind/>
              <w:jc w:val="center"/>
            </w:pPr>
            <w:r>
              <w:rPr>
                <w:sz w:val="20"/>
              </w:rPr>
              <w:t>st37.015</w:t>
            </w:r>
          </w:p>
        </w:tc>
        <w:tc>
          <w:tcPr>
            <w:tcW w:type="dxa" w:w="2438"/>
            <w:tcBorders>
              <w:top w:sz="4" w:val="nil"/>
              <w:left w:sz="4" w:val="nil"/>
              <w:bottom w:sz="4" w:val="nil"/>
              <w:right w:sz="4" w:val="nil"/>
            </w:tcBorders>
            <w:tcMar>
              <w:top w:type="dxa" w:w="102"/>
              <w:left w:type="dxa" w:w="62"/>
              <w:bottom w:type="dxa" w:w="102"/>
              <w:right w:type="dxa" w:w="62"/>
            </w:tcMar>
          </w:tcPr>
          <w:p w14:paraId="332E0000">
            <w:pPr>
              <w:widowControl w:val="0"/>
              <w:ind/>
            </w:pPr>
            <w:r>
              <w:rPr>
                <w:sz w:val="20"/>
              </w:rPr>
              <w:t>Медицинская реабилитация детей с нарушениями слуха без замены речевого процессора системы</w:t>
            </w:r>
          </w:p>
        </w:tc>
        <w:tc>
          <w:tcPr>
            <w:tcW w:type="dxa" w:w="3969"/>
            <w:tcBorders>
              <w:top w:sz="4" w:val="nil"/>
              <w:left w:sz="4" w:val="nil"/>
              <w:bottom w:sz="4" w:val="nil"/>
              <w:right w:sz="4" w:val="nil"/>
            </w:tcBorders>
            <w:tcMar>
              <w:top w:type="dxa" w:w="102"/>
              <w:left w:type="dxa" w:w="62"/>
              <w:bottom w:type="dxa" w:w="102"/>
              <w:right w:type="dxa" w:w="62"/>
            </w:tcMar>
          </w:tcPr>
          <w:p w14:paraId="34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52E0000">
            <w:pPr>
              <w:widowControl w:val="0"/>
              <w:ind/>
            </w:pPr>
            <w:r>
              <w:rPr>
                <w:color w:val="0000FF"/>
                <w:sz w:val="20"/>
              </w:rPr>
              <w:fldChar w:fldCharType="begin"/>
            </w:r>
            <w:r>
              <w:rPr>
                <w:color w:val="0000FF"/>
                <w:sz w:val="20"/>
              </w:rPr>
              <w:instrText>HYPERLINK "https://login.consultant.ru/link/?req=doc&amp;base=LAW&amp;n=371416&amp;dst=120886"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B05.046.001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62E0000">
            <w:pPr>
              <w:widowControl w:val="0"/>
              <w:ind/>
            </w:pPr>
            <w:r>
              <w:rPr>
                <w:sz w:val="20"/>
              </w:rPr>
              <w:t>возрастная группа:</w:t>
            </w:r>
          </w:p>
          <w:p w14:paraId="372E0000">
            <w:pPr>
              <w:widowControl w:val="0"/>
              <w:ind/>
            </w:pPr>
            <w:r>
              <w:rPr>
                <w:sz w:val="20"/>
              </w:rPr>
              <w:t>от 0 дней до 18 лет</w:t>
            </w:r>
          </w:p>
          <w:p w14:paraId="382E0000">
            <w:pPr>
              <w:widowControl w:val="0"/>
              <w:ind/>
            </w:pPr>
            <w:r>
              <w:rPr>
                <w:sz w:val="20"/>
              </w:rPr>
              <w:t>иной классификационный критерий: rbs</w:t>
            </w:r>
          </w:p>
        </w:tc>
        <w:tc>
          <w:tcPr>
            <w:tcW w:type="dxa" w:w="1304"/>
            <w:tcBorders>
              <w:top w:sz="4" w:val="nil"/>
              <w:left w:sz="4" w:val="nil"/>
              <w:bottom w:sz="4" w:val="nil"/>
              <w:right w:sz="4" w:val="nil"/>
            </w:tcBorders>
            <w:tcMar>
              <w:top w:type="dxa" w:w="102"/>
              <w:left w:type="dxa" w:w="62"/>
              <w:bottom w:type="dxa" w:w="102"/>
              <w:right w:type="dxa" w:w="62"/>
            </w:tcMar>
          </w:tcPr>
          <w:p w14:paraId="392E0000">
            <w:pPr>
              <w:widowControl w:val="0"/>
              <w:ind/>
              <w:jc w:val="center"/>
            </w:pPr>
            <w:r>
              <w:rPr>
                <w:sz w:val="20"/>
              </w:rPr>
              <w:t>1,8</w:t>
            </w:r>
          </w:p>
        </w:tc>
      </w:tr>
      <w:tr>
        <w:tc>
          <w:tcPr>
            <w:tcW w:type="dxa" w:w="1234"/>
            <w:tcBorders>
              <w:top w:sz="4" w:val="nil"/>
              <w:left w:sz="4" w:val="nil"/>
              <w:bottom w:sz="4" w:val="nil"/>
              <w:right w:sz="4" w:val="nil"/>
            </w:tcBorders>
            <w:tcMar>
              <w:top w:type="dxa" w:w="102"/>
              <w:left w:type="dxa" w:w="62"/>
              <w:bottom w:type="dxa" w:w="102"/>
              <w:right w:type="dxa" w:w="62"/>
            </w:tcMar>
          </w:tcPr>
          <w:p w14:paraId="3A2E0000">
            <w:pPr>
              <w:widowControl w:val="0"/>
              <w:ind/>
              <w:jc w:val="center"/>
            </w:pPr>
            <w:r>
              <w:rPr>
                <w:sz w:val="20"/>
              </w:rPr>
              <w:t>st37.016</w:t>
            </w:r>
          </w:p>
        </w:tc>
        <w:tc>
          <w:tcPr>
            <w:tcW w:type="dxa" w:w="2438"/>
            <w:tcBorders>
              <w:top w:sz="4" w:val="nil"/>
              <w:left w:sz="4" w:val="nil"/>
              <w:bottom w:sz="4" w:val="nil"/>
              <w:right w:sz="4" w:val="nil"/>
            </w:tcBorders>
            <w:tcMar>
              <w:top w:type="dxa" w:w="102"/>
              <w:left w:type="dxa" w:w="62"/>
              <w:bottom w:type="dxa" w:w="102"/>
              <w:right w:type="dxa" w:w="62"/>
            </w:tcMar>
          </w:tcPr>
          <w:p w14:paraId="3B2E0000">
            <w:pPr>
              <w:widowControl w:val="0"/>
              <w:ind/>
            </w:pPr>
            <w:r>
              <w:rPr>
                <w:sz w:val="20"/>
              </w:rPr>
              <w:t>Медицинская реабилитация детей с онкологическими, гематологическими и иммунологическими заболеваниями в тяжелых формах продолжительного течения</w:t>
            </w:r>
          </w:p>
        </w:tc>
        <w:tc>
          <w:tcPr>
            <w:tcW w:type="dxa" w:w="3969"/>
            <w:tcBorders>
              <w:top w:sz="4" w:val="nil"/>
              <w:left w:sz="4" w:val="nil"/>
              <w:bottom w:sz="4" w:val="nil"/>
              <w:right w:sz="4" w:val="nil"/>
            </w:tcBorders>
            <w:tcMar>
              <w:top w:type="dxa" w:w="102"/>
              <w:left w:type="dxa" w:w="62"/>
              <w:bottom w:type="dxa" w:w="102"/>
              <w:right w:type="dxa" w:w="62"/>
            </w:tcMar>
          </w:tcPr>
          <w:p w14:paraId="3C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D2E0000">
            <w:pPr>
              <w:widowControl w:val="0"/>
              <w:ind/>
            </w:pPr>
            <w:r>
              <w:rPr>
                <w:color w:val="0000FF"/>
                <w:sz w:val="20"/>
              </w:rPr>
              <w:fldChar w:fldCharType="begin"/>
            </w:r>
            <w:r>
              <w:rPr>
                <w:color w:val="0000FF"/>
                <w:sz w:val="20"/>
              </w:rPr>
              <w:instrText>HYPERLINK "https://login.consultant.ru/link/?req=doc&amp;base=LAW&amp;n=371416&amp;dst=120884"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"https://login.consultant.ru/link/?req=doc&amp;base=LAW&amp;n=371416&amp;dst=120934"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B05.057.010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E2E0000">
            <w:pPr>
              <w:widowControl w:val="0"/>
              <w:ind/>
            </w:pPr>
            <w:r>
              <w:rPr>
                <w:sz w:val="20"/>
              </w:rPr>
              <w:t>возрастная группа:</w:t>
            </w:r>
          </w:p>
          <w:p w14:paraId="3F2E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402E0000">
            <w:pPr>
              <w:widowControl w:val="0"/>
              <w:ind/>
              <w:jc w:val="center"/>
            </w:pPr>
            <w:r>
              <w:rPr>
                <w:sz w:val="20"/>
              </w:rPr>
              <w:t>4,81</w:t>
            </w:r>
          </w:p>
        </w:tc>
      </w:tr>
      <w:tr>
        <w:tc>
          <w:tcPr>
            <w:tcW w:type="dxa" w:w="1234"/>
            <w:tcBorders>
              <w:top w:sz="4" w:val="nil"/>
              <w:left w:sz="4" w:val="nil"/>
              <w:bottom w:sz="4" w:val="nil"/>
              <w:right w:sz="4" w:val="nil"/>
            </w:tcBorders>
            <w:tcMar>
              <w:top w:type="dxa" w:w="102"/>
              <w:left w:type="dxa" w:w="62"/>
              <w:bottom w:type="dxa" w:w="102"/>
              <w:right w:type="dxa" w:w="62"/>
            </w:tcMar>
          </w:tcPr>
          <w:p w14:paraId="412E0000">
            <w:pPr>
              <w:widowControl w:val="0"/>
              <w:ind/>
              <w:jc w:val="center"/>
            </w:pPr>
            <w:r>
              <w:rPr>
                <w:sz w:val="20"/>
              </w:rPr>
              <w:t>st37.017</w:t>
            </w:r>
          </w:p>
        </w:tc>
        <w:tc>
          <w:tcPr>
            <w:tcW w:type="dxa" w:w="2438"/>
            <w:tcBorders>
              <w:top w:sz="4" w:val="nil"/>
              <w:left w:sz="4" w:val="nil"/>
              <w:bottom w:sz="4" w:val="nil"/>
              <w:right w:sz="4" w:val="nil"/>
            </w:tcBorders>
            <w:tcMar>
              <w:top w:type="dxa" w:w="102"/>
              <w:left w:type="dxa" w:w="62"/>
              <w:bottom w:type="dxa" w:w="102"/>
              <w:right w:type="dxa" w:w="62"/>
            </w:tcMar>
          </w:tcPr>
          <w:p w14:paraId="422E0000">
            <w:pPr>
              <w:widowControl w:val="0"/>
              <w:ind/>
            </w:pPr>
            <w:r>
              <w:rPr>
                <w:sz w:val="20"/>
              </w:rPr>
              <w:t>Медицинская реабилитация детей с поражениями центральной нервной системы</w:t>
            </w:r>
          </w:p>
        </w:tc>
        <w:tc>
          <w:tcPr>
            <w:tcW w:type="dxa" w:w="3969"/>
            <w:tcBorders>
              <w:top w:sz="4" w:val="nil"/>
              <w:left w:sz="4" w:val="nil"/>
              <w:bottom w:sz="4" w:val="nil"/>
              <w:right w:sz="4" w:val="nil"/>
            </w:tcBorders>
            <w:tcMar>
              <w:top w:type="dxa" w:w="102"/>
              <w:left w:type="dxa" w:w="62"/>
              <w:bottom w:type="dxa" w:w="102"/>
              <w:right w:type="dxa" w:w="62"/>
            </w:tcMar>
          </w:tcPr>
          <w:p w14:paraId="43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42E0000">
            <w:pPr>
              <w:widowControl w:val="0"/>
              <w:ind/>
            </w:pPr>
            <w:r>
              <w:rPr>
                <w:color w:val="0000FF"/>
                <w:sz w:val="20"/>
              </w:rPr>
              <w:fldChar w:fldCharType="begin"/>
            </w:r>
            <w:r>
              <w:rPr>
                <w:color w:val="0000FF"/>
                <w:sz w:val="20"/>
              </w:rPr>
              <w:instrText>HYPERLINK "https://login.consultant.ru/link/?req=doc&amp;base=LAW&amp;n=371416&amp;dst=120862"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52E0000">
            <w:pPr>
              <w:widowControl w:val="0"/>
              <w:ind/>
            </w:pPr>
            <w:r>
              <w:rPr>
                <w:sz w:val="20"/>
              </w:rPr>
              <w:t>возрастная группа:</w:t>
            </w:r>
          </w:p>
          <w:p w14:paraId="462E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472E0000">
            <w:pPr>
              <w:widowControl w:val="0"/>
              <w:ind/>
              <w:jc w:val="center"/>
            </w:pPr>
            <w:r>
              <w:rPr>
                <w:sz w:val="20"/>
              </w:rPr>
              <w:t>2,75</w:t>
            </w:r>
          </w:p>
        </w:tc>
      </w:tr>
      <w:tr>
        <w:tc>
          <w:tcPr>
            <w:tcW w:type="dxa" w:w="1234"/>
            <w:tcBorders>
              <w:top w:sz="4" w:val="nil"/>
              <w:left w:sz="4" w:val="nil"/>
              <w:bottom w:sz="4" w:val="nil"/>
              <w:right w:sz="4" w:val="nil"/>
            </w:tcBorders>
            <w:tcMar>
              <w:top w:type="dxa" w:w="102"/>
              <w:left w:type="dxa" w:w="62"/>
              <w:bottom w:type="dxa" w:w="102"/>
              <w:right w:type="dxa" w:w="62"/>
            </w:tcMar>
          </w:tcPr>
          <w:p w14:paraId="482E0000">
            <w:pPr>
              <w:widowControl w:val="0"/>
              <w:ind/>
              <w:jc w:val="center"/>
            </w:pPr>
            <w:r>
              <w:rPr>
                <w:sz w:val="20"/>
              </w:rPr>
              <w:t>st37.018</w:t>
            </w:r>
          </w:p>
        </w:tc>
        <w:tc>
          <w:tcPr>
            <w:tcW w:type="dxa" w:w="2438"/>
            <w:tcBorders>
              <w:top w:sz="4" w:val="nil"/>
              <w:left w:sz="4" w:val="nil"/>
              <w:bottom w:sz="4" w:val="nil"/>
              <w:right w:sz="4" w:val="nil"/>
            </w:tcBorders>
            <w:tcMar>
              <w:top w:type="dxa" w:w="102"/>
              <w:left w:type="dxa" w:w="62"/>
              <w:bottom w:type="dxa" w:w="102"/>
              <w:right w:type="dxa" w:w="62"/>
            </w:tcMar>
          </w:tcPr>
          <w:p w14:paraId="492E0000">
            <w:pPr>
              <w:widowControl w:val="0"/>
              <w:ind/>
            </w:pPr>
            <w:r>
              <w:rPr>
                <w:sz w:val="20"/>
              </w:rPr>
              <w:t>Медицинская реабилитация детей после хирургической коррекции врожденных пороков развития органов и систем</w:t>
            </w:r>
          </w:p>
        </w:tc>
        <w:tc>
          <w:tcPr>
            <w:tcW w:type="dxa" w:w="3969"/>
            <w:tcBorders>
              <w:top w:sz="4" w:val="nil"/>
              <w:left w:sz="4" w:val="nil"/>
              <w:bottom w:sz="4" w:val="nil"/>
              <w:right w:sz="4" w:val="nil"/>
            </w:tcBorders>
            <w:tcMar>
              <w:top w:type="dxa" w:w="102"/>
              <w:left w:type="dxa" w:w="62"/>
              <w:bottom w:type="dxa" w:w="102"/>
              <w:right w:type="dxa" w:w="62"/>
            </w:tcMar>
          </w:tcPr>
          <w:p w14:paraId="4A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B2E0000">
            <w:pPr>
              <w:widowControl w:val="0"/>
              <w:ind/>
            </w:pPr>
            <w:r>
              <w:rPr>
                <w:color w:val="0000FF"/>
                <w:sz w:val="20"/>
              </w:rPr>
              <w:fldChar w:fldCharType="begin"/>
            </w:r>
            <w:r>
              <w:rPr>
                <w:color w:val="0000FF"/>
                <w:sz w:val="20"/>
              </w:rPr>
              <w:instrText>HYPERLINK "https://login.consultant.ru/link/?req=doc&amp;base=LAW&amp;n=371416&amp;dst=120936"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B05.057.011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C2E0000">
            <w:pPr>
              <w:widowControl w:val="0"/>
              <w:ind/>
            </w:pPr>
            <w:r>
              <w:rPr>
                <w:sz w:val="20"/>
              </w:rPr>
              <w:t>возрастная группа:</w:t>
            </w:r>
          </w:p>
          <w:p w14:paraId="4D2E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4E2E0000">
            <w:pPr>
              <w:widowControl w:val="0"/>
              <w:ind/>
              <w:jc w:val="center"/>
            </w:pPr>
            <w:r>
              <w:rPr>
                <w:sz w:val="20"/>
              </w:rPr>
              <w:t>2,35</w:t>
            </w:r>
          </w:p>
        </w:tc>
      </w:tr>
      <w:tr>
        <w:tc>
          <w:tcPr>
            <w:tcW w:type="dxa" w:w="1234"/>
            <w:tcBorders>
              <w:top w:sz="4" w:val="nil"/>
              <w:left w:sz="4" w:val="nil"/>
              <w:bottom w:sz="4" w:val="nil"/>
              <w:right w:sz="4" w:val="nil"/>
            </w:tcBorders>
            <w:tcMar>
              <w:top w:type="dxa" w:w="102"/>
              <w:left w:type="dxa" w:w="62"/>
              <w:bottom w:type="dxa" w:w="102"/>
              <w:right w:type="dxa" w:w="62"/>
            </w:tcMar>
          </w:tcPr>
          <w:p w14:paraId="4F2E0000">
            <w:pPr>
              <w:widowControl w:val="0"/>
              <w:ind/>
              <w:jc w:val="center"/>
            </w:pPr>
            <w:r>
              <w:rPr>
                <w:sz w:val="20"/>
              </w:rPr>
              <w:t>st37.019</w:t>
            </w:r>
          </w:p>
        </w:tc>
        <w:tc>
          <w:tcPr>
            <w:tcW w:type="dxa" w:w="2438"/>
            <w:tcBorders>
              <w:top w:sz="4" w:val="nil"/>
              <w:left w:sz="4" w:val="nil"/>
              <w:bottom w:sz="4" w:val="nil"/>
              <w:right w:sz="4" w:val="nil"/>
            </w:tcBorders>
            <w:tcMar>
              <w:top w:type="dxa" w:w="102"/>
              <w:left w:type="dxa" w:w="62"/>
              <w:bottom w:type="dxa" w:w="102"/>
              <w:right w:type="dxa" w:w="62"/>
            </w:tcMar>
          </w:tcPr>
          <w:p w14:paraId="502E0000">
            <w:pPr>
              <w:widowControl w:val="0"/>
              <w:ind/>
            </w:pPr>
            <w:r>
              <w:rPr>
                <w:sz w:val="20"/>
              </w:rPr>
              <w:t>Медицинская реабилитация после онкоортопедических операций</w:t>
            </w:r>
          </w:p>
        </w:tc>
        <w:tc>
          <w:tcPr>
            <w:tcW w:type="dxa" w:w="3969"/>
            <w:tcBorders>
              <w:top w:sz="4" w:val="nil"/>
              <w:left w:sz="4" w:val="nil"/>
              <w:bottom w:sz="4" w:val="nil"/>
              <w:right w:sz="4" w:val="nil"/>
            </w:tcBorders>
            <w:tcMar>
              <w:top w:type="dxa" w:w="102"/>
              <w:left w:type="dxa" w:w="62"/>
              <w:bottom w:type="dxa" w:w="102"/>
              <w:right w:type="dxa" w:w="62"/>
            </w:tcMar>
          </w:tcPr>
          <w:p w14:paraId="512E0000">
            <w:pPr>
              <w:widowControl w:val="0"/>
              <w:ind/>
            </w:pPr>
            <w:r>
              <w:rPr>
                <w:sz w:val="20"/>
              </w:rPr>
              <w:t>C40, C40.0, C40.1, C40.2, C40.3, C40.8, C40.9, C41, C41.0, C41.1, C41.2, C41.3, C41.4, C41.8, C41.9, C79.5</w:t>
            </w:r>
          </w:p>
        </w:tc>
        <w:tc>
          <w:tcPr>
            <w:tcW w:type="dxa" w:w="3969"/>
            <w:tcBorders>
              <w:top w:sz="4" w:val="nil"/>
              <w:left w:sz="4" w:val="nil"/>
              <w:bottom w:sz="4" w:val="nil"/>
              <w:right w:sz="4" w:val="nil"/>
            </w:tcBorders>
            <w:tcMar>
              <w:top w:type="dxa" w:w="102"/>
              <w:left w:type="dxa" w:w="62"/>
              <w:bottom w:type="dxa" w:w="102"/>
              <w:right w:type="dxa" w:w="62"/>
            </w:tcMar>
          </w:tcPr>
          <w:p w14:paraId="522E0000">
            <w:pPr>
              <w:widowControl w:val="0"/>
              <w:ind/>
            </w:pP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32E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42E0000">
            <w:pPr>
              <w:widowControl w:val="0"/>
              <w:ind/>
              <w:jc w:val="center"/>
            </w:pPr>
            <w:r>
              <w:rPr>
                <w:sz w:val="20"/>
              </w:rPr>
              <w:t>1,44</w:t>
            </w:r>
          </w:p>
        </w:tc>
      </w:tr>
      <w:tr>
        <w:tc>
          <w:tcPr>
            <w:tcW w:type="dxa" w:w="1234"/>
            <w:tcBorders>
              <w:top w:sz="4" w:val="nil"/>
              <w:left w:sz="4" w:val="nil"/>
              <w:bottom w:sz="4" w:val="nil"/>
              <w:right w:sz="4" w:val="nil"/>
            </w:tcBorders>
            <w:tcMar>
              <w:top w:type="dxa" w:w="102"/>
              <w:left w:type="dxa" w:w="62"/>
              <w:bottom w:type="dxa" w:w="102"/>
              <w:right w:type="dxa" w:w="62"/>
            </w:tcMar>
          </w:tcPr>
          <w:p w14:paraId="552E0000">
            <w:pPr>
              <w:widowControl w:val="0"/>
              <w:ind/>
              <w:jc w:val="center"/>
            </w:pPr>
            <w:r>
              <w:rPr>
                <w:sz w:val="20"/>
              </w:rPr>
              <w:t>st37.020</w:t>
            </w:r>
          </w:p>
        </w:tc>
        <w:tc>
          <w:tcPr>
            <w:tcW w:type="dxa" w:w="2438"/>
            <w:tcBorders>
              <w:top w:sz="4" w:val="nil"/>
              <w:left w:sz="4" w:val="nil"/>
              <w:bottom w:sz="4" w:val="nil"/>
              <w:right w:sz="4" w:val="nil"/>
            </w:tcBorders>
            <w:tcMar>
              <w:top w:type="dxa" w:w="102"/>
              <w:left w:type="dxa" w:w="62"/>
              <w:bottom w:type="dxa" w:w="102"/>
              <w:right w:type="dxa" w:w="62"/>
            </w:tcMar>
          </w:tcPr>
          <w:p w14:paraId="562E0000">
            <w:pPr>
              <w:widowControl w:val="0"/>
              <w:ind/>
            </w:pPr>
            <w:r>
              <w:rPr>
                <w:sz w:val="20"/>
              </w:rPr>
              <w:t>Медицинская реабилитация по поводу постмастэктомического синдрома в онкологии</w:t>
            </w:r>
          </w:p>
        </w:tc>
        <w:tc>
          <w:tcPr>
            <w:tcW w:type="dxa" w:w="3969"/>
            <w:tcBorders>
              <w:top w:sz="4" w:val="nil"/>
              <w:left w:sz="4" w:val="nil"/>
              <w:bottom w:sz="4" w:val="nil"/>
              <w:right w:sz="4" w:val="nil"/>
            </w:tcBorders>
            <w:tcMar>
              <w:top w:type="dxa" w:w="102"/>
              <w:left w:type="dxa" w:w="62"/>
              <w:bottom w:type="dxa" w:w="102"/>
              <w:right w:type="dxa" w:w="62"/>
            </w:tcMar>
          </w:tcPr>
          <w:p w14:paraId="572E0000">
            <w:pPr>
              <w:widowControl w:val="0"/>
              <w:ind/>
            </w:pPr>
            <w:r>
              <w:rPr>
                <w:sz w:val="20"/>
              </w:rPr>
              <w:t>C50, C50.0, C50.1, C50.2, C50.3, C50.4, C50.5, C50.6, C50.8, C50.9</w:t>
            </w:r>
          </w:p>
        </w:tc>
        <w:tc>
          <w:tcPr>
            <w:tcW w:type="dxa" w:w="3969"/>
            <w:tcBorders>
              <w:top w:sz="4" w:val="nil"/>
              <w:left w:sz="4" w:val="nil"/>
              <w:bottom w:sz="4" w:val="nil"/>
              <w:right w:sz="4" w:val="nil"/>
            </w:tcBorders>
            <w:tcMar>
              <w:top w:type="dxa" w:w="102"/>
              <w:left w:type="dxa" w:w="62"/>
              <w:bottom w:type="dxa" w:w="102"/>
              <w:right w:type="dxa" w:w="62"/>
            </w:tcMar>
          </w:tcPr>
          <w:p w14:paraId="582E0000">
            <w:pPr>
              <w:widowControl w:val="0"/>
              <w:ind/>
            </w:pP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92E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A2E0000">
            <w:pPr>
              <w:widowControl w:val="0"/>
              <w:ind/>
              <w:jc w:val="center"/>
            </w:pPr>
            <w:r>
              <w:rPr>
                <w:sz w:val="20"/>
              </w:rPr>
              <w:t>1,24</w:t>
            </w:r>
          </w:p>
        </w:tc>
      </w:tr>
      <w:tr>
        <w:tc>
          <w:tcPr>
            <w:tcW w:type="dxa" w:w="1234"/>
            <w:tcBorders>
              <w:top w:sz="4" w:val="nil"/>
              <w:left w:sz="4" w:val="nil"/>
              <w:bottom w:sz="4" w:val="nil"/>
              <w:right w:sz="4" w:val="nil"/>
            </w:tcBorders>
            <w:tcMar>
              <w:top w:type="dxa" w:w="102"/>
              <w:left w:type="dxa" w:w="62"/>
              <w:bottom w:type="dxa" w:w="102"/>
              <w:right w:type="dxa" w:w="62"/>
            </w:tcMar>
          </w:tcPr>
          <w:p w14:paraId="5B2E0000">
            <w:pPr>
              <w:widowControl w:val="0"/>
              <w:ind/>
              <w:jc w:val="center"/>
            </w:pPr>
            <w:r>
              <w:rPr>
                <w:sz w:val="20"/>
              </w:rPr>
              <w:t>st37.021</w:t>
            </w:r>
          </w:p>
        </w:tc>
        <w:tc>
          <w:tcPr>
            <w:tcW w:type="dxa" w:w="2438"/>
            <w:tcBorders>
              <w:top w:sz="4" w:val="nil"/>
              <w:left w:sz="4" w:val="nil"/>
              <w:bottom w:sz="4" w:val="nil"/>
              <w:right w:sz="4" w:val="nil"/>
            </w:tcBorders>
            <w:tcMar>
              <w:top w:type="dxa" w:w="102"/>
              <w:left w:type="dxa" w:w="62"/>
              <w:bottom w:type="dxa" w:w="102"/>
              <w:right w:type="dxa" w:w="62"/>
            </w:tcMar>
          </w:tcPr>
          <w:p w14:paraId="5C2E0000">
            <w:pPr>
              <w:widowControl w:val="0"/>
              <w:ind/>
            </w:pPr>
            <w:r>
              <w:rPr>
                <w:sz w:val="20"/>
              </w:rPr>
              <w:t>Медицинская реабилитация после перенесенной коронавирусной инфекции COVID-19 (3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5D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E2E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F2E0000">
            <w:pPr>
              <w:widowControl w:val="0"/>
              <w:ind/>
            </w:pPr>
            <w:r>
              <w:rPr>
                <w:sz w:val="20"/>
              </w:rPr>
              <w:t>иной классификационный критерий: rb3cov</w:t>
            </w:r>
          </w:p>
        </w:tc>
        <w:tc>
          <w:tcPr>
            <w:tcW w:type="dxa" w:w="1304"/>
            <w:tcBorders>
              <w:top w:sz="4" w:val="nil"/>
              <w:left w:sz="4" w:val="nil"/>
              <w:bottom w:sz="4" w:val="nil"/>
              <w:right w:sz="4" w:val="nil"/>
            </w:tcBorders>
            <w:tcMar>
              <w:top w:type="dxa" w:w="102"/>
              <w:left w:type="dxa" w:w="62"/>
              <w:bottom w:type="dxa" w:w="102"/>
              <w:right w:type="dxa" w:w="62"/>
            </w:tcMar>
          </w:tcPr>
          <w:p w14:paraId="602E0000">
            <w:pPr>
              <w:widowControl w:val="0"/>
              <w:ind/>
              <w:jc w:val="center"/>
            </w:pPr>
            <w:r>
              <w:rPr>
                <w:sz w:val="20"/>
              </w:rPr>
              <w:t>1,08</w:t>
            </w:r>
          </w:p>
        </w:tc>
      </w:tr>
      <w:tr>
        <w:tc>
          <w:tcPr>
            <w:tcW w:type="dxa" w:w="1234"/>
            <w:tcBorders>
              <w:top w:sz="4" w:val="nil"/>
              <w:left w:sz="4" w:val="nil"/>
              <w:bottom w:sz="4" w:val="nil"/>
              <w:right w:sz="4" w:val="nil"/>
            </w:tcBorders>
            <w:tcMar>
              <w:top w:type="dxa" w:w="102"/>
              <w:left w:type="dxa" w:w="62"/>
              <w:bottom w:type="dxa" w:w="102"/>
              <w:right w:type="dxa" w:w="62"/>
            </w:tcMar>
          </w:tcPr>
          <w:p w14:paraId="612E0000">
            <w:pPr>
              <w:widowControl w:val="0"/>
              <w:ind/>
              <w:jc w:val="center"/>
            </w:pPr>
            <w:r>
              <w:rPr>
                <w:sz w:val="20"/>
              </w:rPr>
              <w:t>st37.022</w:t>
            </w:r>
          </w:p>
        </w:tc>
        <w:tc>
          <w:tcPr>
            <w:tcW w:type="dxa" w:w="2438"/>
            <w:tcBorders>
              <w:top w:sz="4" w:val="nil"/>
              <w:left w:sz="4" w:val="nil"/>
              <w:bottom w:sz="4" w:val="nil"/>
              <w:right w:sz="4" w:val="nil"/>
            </w:tcBorders>
            <w:tcMar>
              <w:top w:type="dxa" w:w="102"/>
              <w:left w:type="dxa" w:w="62"/>
              <w:bottom w:type="dxa" w:w="102"/>
              <w:right w:type="dxa" w:w="62"/>
            </w:tcMar>
          </w:tcPr>
          <w:p w14:paraId="622E0000">
            <w:pPr>
              <w:widowControl w:val="0"/>
              <w:ind/>
            </w:pPr>
            <w:r>
              <w:rPr>
                <w:sz w:val="20"/>
              </w:rPr>
              <w:t>Медицинская реабилитация после перенесенной коронавирусной инфекции COVID-19 (4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63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42E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52E0000">
            <w:pPr>
              <w:widowControl w:val="0"/>
              <w:ind/>
            </w:pPr>
            <w:r>
              <w:rPr>
                <w:sz w:val="20"/>
              </w:rPr>
              <w:t>иной классификационный критерий: rb4cov</w:t>
            </w:r>
          </w:p>
        </w:tc>
        <w:tc>
          <w:tcPr>
            <w:tcW w:type="dxa" w:w="1304"/>
            <w:tcBorders>
              <w:top w:sz="4" w:val="nil"/>
              <w:left w:sz="4" w:val="nil"/>
              <w:bottom w:sz="4" w:val="nil"/>
              <w:right w:sz="4" w:val="nil"/>
            </w:tcBorders>
            <w:tcMar>
              <w:top w:type="dxa" w:w="102"/>
              <w:left w:type="dxa" w:w="62"/>
              <w:bottom w:type="dxa" w:w="102"/>
              <w:right w:type="dxa" w:w="62"/>
            </w:tcMar>
          </w:tcPr>
          <w:p w14:paraId="662E0000">
            <w:pPr>
              <w:widowControl w:val="0"/>
              <w:ind/>
              <w:jc w:val="center"/>
            </w:pPr>
            <w:r>
              <w:rPr>
                <w:sz w:val="20"/>
              </w:rPr>
              <w:t>1,61</w:t>
            </w:r>
          </w:p>
        </w:tc>
      </w:tr>
      <w:tr>
        <w:tc>
          <w:tcPr>
            <w:tcW w:type="dxa" w:w="1234"/>
            <w:tcBorders>
              <w:top w:sz="4" w:val="nil"/>
              <w:left w:sz="4" w:val="nil"/>
              <w:bottom w:sz="4" w:val="nil"/>
              <w:right w:sz="4" w:val="nil"/>
            </w:tcBorders>
            <w:tcMar>
              <w:top w:type="dxa" w:w="102"/>
              <w:left w:type="dxa" w:w="62"/>
              <w:bottom w:type="dxa" w:w="102"/>
              <w:right w:type="dxa" w:w="62"/>
            </w:tcMar>
          </w:tcPr>
          <w:p w14:paraId="672E0000">
            <w:pPr>
              <w:widowControl w:val="0"/>
              <w:ind/>
              <w:jc w:val="center"/>
            </w:pPr>
            <w:r>
              <w:rPr>
                <w:sz w:val="20"/>
              </w:rPr>
              <w:t>St37.023</w:t>
            </w:r>
          </w:p>
        </w:tc>
        <w:tc>
          <w:tcPr>
            <w:tcW w:type="dxa" w:w="2438"/>
            <w:tcBorders>
              <w:top w:sz="4" w:val="nil"/>
              <w:left w:sz="4" w:val="nil"/>
              <w:bottom w:sz="4" w:val="nil"/>
              <w:right w:sz="4" w:val="nil"/>
            </w:tcBorders>
            <w:tcMar>
              <w:top w:type="dxa" w:w="102"/>
              <w:left w:type="dxa" w:w="62"/>
              <w:bottom w:type="dxa" w:w="102"/>
              <w:right w:type="dxa" w:w="62"/>
            </w:tcMar>
          </w:tcPr>
          <w:p w14:paraId="682E0000">
            <w:pPr>
              <w:widowControl w:val="0"/>
              <w:ind/>
            </w:pPr>
            <w:r>
              <w:rPr>
                <w:sz w:val="20"/>
              </w:rPr>
              <w:t>Медицинская реабилитация после перенесенной коронавирусной инфекции COVID-19 (5 баллов по ШРМ)</w:t>
            </w:r>
          </w:p>
        </w:tc>
        <w:tc>
          <w:tcPr>
            <w:tcW w:type="dxa" w:w="3969"/>
            <w:tcBorders>
              <w:top w:sz="4" w:val="nil"/>
              <w:left w:sz="4" w:val="nil"/>
              <w:bottom w:sz="4" w:val="nil"/>
              <w:right w:sz="4" w:val="nil"/>
            </w:tcBorders>
            <w:tcMar>
              <w:top w:type="dxa" w:w="102"/>
              <w:left w:type="dxa" w:w="62"/>
              <w:bottom w:type="dxa" w:w="102"/>
              <w:right w:type="dxa" w:w="62"/>
            </w:tcMar>
          </w:tcPr>
          <w:p w14:paraId="69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A2E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B2E0000">
            <w:pPr>
              <w:widowControl w:val="0"/>
              <w:ind/>
            </w:pPr>
            <w:r>
              <w:rPr>
                <w:sz w:val="20"/>
              </w:rPr>
              <w:t>иной классификационный критерий: rb5cov</w:t>
            </w:r>
          </w:p>
        </w:tc>
        <w:tc>
          <w:tcPr>
            <w:tcW w:type="dxa" w:w="1304"/>
            <w:tcBorders>
              <w:top w:sz="4" w:val="nil"/>
              <w:left w:sz="4" w:val="nil"/>
              <w:bottom w:sz="4" w:val="nil"/>
              <w:right w:sz="4" w:val="nil"/>
            </w:tcBorders>
            <w:tcMar>
              <w:top w:type="dxa" w:w="102"/>
              <w:left w:type="dxa" w:w="62"/>
              <w:bottom w:type="dxa" w:w="102"/>
              <w:right w:type="dxa" w:w="62"/>
            </w:tcMar>
          </w:tcPr>
          <w:p w14:paraId="6C2E0000">
            <w:pPr>
              <w:widowControl w:val="0"/>
              <w:ind/>
              <w:jc w:val="center"/>
            </w:pPr>
            <w:r>
              <w:rPr>
                <w:sz w:val="20"/>
              </w:rPr>
              <w:t>2,15</w:t>
            </w:r>
          </w:p>
        </w:tc>
      </w:tr>
      <w:tr>
        <w:tc>
          <w:tcPr>
            <w:tcW w:type="dxa" w:w="1234"/>
            <w:tcBorders>
              <w:top w:sz="4" w:val="nil"/>
              <w:left w:sz="4" w:val="nil"/>
              <w:bottom w:sz="4" w:val="nil"/>
              <w:right w:sz="4" w:val="nil"/>
            </w:tcBorders>
            <w:tcMar>
              <w:top w:type="dxa" w:w="102"/>
              <w:left w:type="dxa" w:w="62"/>
              <w:bottom w:type="dxa" w:w="102"/>
              <w:right w:type="dxa" w:w="62"/>
            </w:tcMar>
          </w:tcPr>
          <w:p w14:paraId="6D2E0000">
            <w:pPr>
              <w:widowControl w:val="0"/>
              <w:ind/>
              <w:jc w:val="center"/>
            </w:pPr>
            <w:r>
              <w:rPr>
                <w:sz w:val="20"/>
              </w:rPr>
              <w:t>st37.024</w:t>
            </w:r>
          </w:p>
        </w:tc>
        <w:tc>
          <w:tcPr>
            <w:tcW w:type="dxa" w:w="2438"/>
            <w:tcBorders>
              <w:top w:sz="4" w:val="nil"/>
              <w:left w:sz="4" w:val="nil"/>
              <w:bottom w:sz="4" w:val="nil"/>
              <w:right w:sz="4" w:val="nil"/>
            </w:tcBorders>
            <w:tcMar>
              <w:top w:type="dxa" w:w="102"/>
              <w:left w:type="dxa" w:w="62"/>
              <w:bottom w:type="dxa" w:w="102"/>
              <w:right w:type="dxa" w:w="62"/>
            </w:tcMar>
          </w:tcPr>
          <w:p w14:paraId="6E2E0000">
            <w:pPr>
              <w:widowControl w:val="0"/>
              <w:ind/>
            </w:pPr>
            <w:r>
              <w:rPr>
                <w:sz w:val="20"/>
              </w:rPr>
              <w:t>Продолжительная медицинская реабилитация пациентов с заболеваниями центральной нервной системы</w:t>
            </w:r>
          </w:p>
        </w:tc>
        <w:tc>
          <w:tcPr>
            <w:tcW w:type="dxa" w:w="3969"/>
            <w:tcBorders>
              <w:top w:sz="4" w:val="nil"/>
              <w:left w:sz="4" w:val="nil"/>
              <w:bottom w:sz="4" w:val="nil"/>
              <w:right w:sz="4" w:val="nil"/>
            </w:tcBorders>
            <w:tcMar>
              <w:top w:type="dxa" w:w="102"/>
              <w:left w:type="dxa" w:w="62"/>
              <w:bottom w:type="dxa" w:w="102"/>
              <w:right w:type="dxa" w:w="62"/>
            </w:tcMar>
          </w:tcPr>
          <w:p w14:paraId="6F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02E0000">
            <w:pPr>
              <w:widowControl w:val="0"/>
              <w:ind/>
            </w:pPr>
            <w:r>
              <w:rPr>
                <w:color w:val="0000FF"/>
                <w:sz w:val="20"/>
              </w:rPr>
              <w:fldChar w:fldCharType="begin"/>
            </w:r>
            <w:r>
              <w:rPr>
                <w:color w:val="0000FF"/>
                <w:sz w:val="20"/>
              </w:rPr>
              <w:instrText>HYPERLINK "https://login.consultant.ru/link/?req=doc&amp;base=LAW&amp;n=371416&amp;dst=120858"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12E0000">
            <w:pPr>
              <w:widowControl w:val="0"/>
              <w:ind/>
            </w:pPr>
            <w:r>
              <w:rPr>
                <w:sz w:val="20"/>
              </w:rPr>
              <w:t>иной классификационный критерий: rbbp4, rbbp5, rbbprob4, rbbprob5, rbp4, rbp5, rbprob4, rbprob5</w:t>
            </w:r>
          </w:p>
        </w:tc>
        <w:tc>
          <w:tcPr>
            <w:tcW w:type="dxa" w:w="1304"/>
            <w:tcBorders>
              <w:top w:sz="4" w:val="nil"/>
              <w:left w:sz="4" w:val="nil"/>
              <w:bottom w:sz="4" w:val="nil"/>
              <w:right w:sz="4" w:val="nil"/>
            </w:tcBorders>
            <w:tcMar>
              <w:top w:type="dxa" w:w="102"/>
              <w:left w:type="dxa" w:w="62"/>
              <w:bottom w:type="dxa" w:w="102"/>
              <w:right w:type="dxa" w:w="62"/>
            </w:tcMar>
          </w:tcPr>
          <w:p w14:paraId="722E0000">
            <w:pPr>
              <w:widowControl w:val="0"/>
              <w:ind/>
              <w:jc w:val="center"/>
            </w:pPr>
            <w:r>
              <w:rPr>
                <w:sz w:val="20"/>
              </w:rPr>
              <w:t>7,29</w:t>
            </w:r>
          </w:p>
        </w:tc>
      </w:tr>
      <w:tr>
        <w:tc>
          <w:tcPr>
            <w:tcW w:type="dxa" w:w="1234"/>
            <w:tcBorders>
              <w:top w:sz="4" w:val="nil"/>
              <w:left w:sz="4" w:val="nil"/>
              <w:bottom w:sz="4" w:val="nil"/>
              <w:right w:sz="4" w:val="nil"/>
            </w:tcBorders>
            <w:tcMar>
              <w:top w:type="dxa" w:w="102"/>
              <w:left w:type="dxa" w:w="62"/>
              <w:bottom w:type="dxa" w:w="102"/>
              <w:right w:type="dxa" w:w="62"/>
            </w:tcMar>
          </w:tcPr>
          <w:p w14:paraId="732E0000">
            <w:pPr>
              <w:widowControl w:val="0"/>
              <w:ind/>
              <w:jc w:val="center"/>
            </w:pPr>
            <w:r>
              <w:rPr>
                <w:sz w:val="20"/>
              </w:rPr>
              <w:t>st37.025</w:t>
            </w:r>
          </w:p>
        </w:tc>
        <w:tc>
          <w:tcPr>
            <w:tcW w:type="dxa" w:w="2438"/>
            <w:tcBorders>
              <w:top w:sz="4" w:val="nil"/>
              <w:left w:sz="4" w:val="nil"/>
              <w:bottom w:sz="4" w:val="nil"/>
              <w:right w:sz="4" w:val="nil"/>
            </w:tcBorders>
            <w:tcMar>
              <w:top w:type="dxa" w:w="102"/>
              <w:left w:type="dxa" w:w="62"/>
              <w:bottom w:type="dxa" w:w="102"/>
              <w:right w:type="dxa" w:w="62"/>
            </w:tcMar>
          </w:tcPr>
          <w:p w14:paraId="742E0000">
            <w:pPr>
              <w:widowControl w:val="0"/>
              <w:ind/>
            </w:pPr>
            <w:r>
              <w:rPr>
                <w:sz w:val="20"/>
              </w:rPr>
              <w:t>Продолжительная медицинская реабилитация пациентов с заболеваниями опорно-двигательного аппарата и периферической нервной системы</w:t>
            </w:r>
          </w:p>
        </w:tc>
        <w:tc>
          <w:tcPr>
            <w:tcW w:type="dxa" w:w="3969"/>
            <w:tcBorders>
              <w:top w:sz="4" w:val="nil"/>
              <w:left w:sz="4" w:val="nil"/>
              <w:bottom w:sz="4" w:val="nil"/>
              <w:right w:sz="4" w:val="nil"/>
            </w:tcBorders>
            <w:tcMar>
              <w:top w:type="dxa" w:w="102"/>
              <w:left w:type="dxa" w:w="62"/>
              <w:bottom w:type="dxa" w:w="102"/>
              <w:right w:type="dxa" w:w="62"/>
            </w:tcMar>
          </w:tcPr>
          <w:p w14:paraId="75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62E0000">
            <w:pPr>
              <w:widowControl w:val="0"/>
              <w:ind/>
            </w:pPr>
            <w:r>
              <w:rPr>
                <w:color w:val="0000FF"/>
                <w:sz w:val="20"/>
              </w:rPr>
              <w:fldChar w:fldCharType="begin"/>
            </w:r>
            <w:r>
              <w:rPr>
                <w:color w:val="0000FF"/>
                <w:sz w:val="20"/>
              </w:rPr>
              <w:instrText>HYPERLINK "https://login.consultant.ru/link/?req=doc&amp;base=LAW&amp;n=371416&amp;dst=120864"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72E0000">
            <w:pPr>
              <w:widowControl w:val="0"/>
              <w:ind/>
            </w:pPr>
            <w:r>
              <w:rPr>
                <w:sz w:val="20"/>
              </w:rPr>
              <w:t>иной классификационный критерий: rbp4, rbp5, rbprob4, rbprob5</w:t>
            </w:r>
          </w:p>
        </w:tc>
        <w:tc>
          <w:tcPr>
            <w:tcW w:type="dxa" w:w="1304"/>
            <w:tcBorders>
              <w:top w:sz="4" w:val="nil"/>
              <w:left w:sz="4" w:val="nil"/>
              <w:bottom w:sz="4" w:val="nil"/>
              <w:right w:sz="4" w:val="nil"/>
            </w:tcBorders>
            <w:tcMar>
              <w:top w:type="dxa" w:w="102"/>
              <w:left w:type="dxa" w:w="62"/>
              <w:bottom w:type="dxa" w:w="102"/>
              <w:right w:type="dxa" w:w="62"/>
            </w:tcMar>
          </w:tcPr>
          <w:p w14:paraId="782E0000">
            <w:pPr>
              <w:widowControl w:val="0"/>
              <w:ind/>
              <w:jc w:val="center"/>
            </w:pPr>
            <w:r>
              <w:rPr>
                <w:sz w:val="20"/>
              </w:rPr>
              <w:t>6,54</w:t>
            </w:r>
          </w:p>
        </w:tc>
      </w:tr>
      <w:tr>
        <w:tc>
          <w:tcPr>
            <w:tcW w:type="dxa" w:w="1234"/>
            <w:tcBorders>
              <w:top w:sz="4" w:val="nil"/>
              <w:left w:sz="4" w:val="nil"/>
              <w:bottom w:sz="4" w:val="nil"/>
              <w:right w:sz="4" w:val="nil"/>
            </w:tcBorders>
            <w:tcMar>
              <w:top w:type="dxa" w:w="102"/>
              <w:left w:type="dxa" w:w="62"/>
              <w:bottom w:type="dxa" w:w="102"/>
              <w:right w:type="dxa" w:w="62"/>
            </w:tcMar>
          </w:tcPr>
          <w:p w14:paraId="792E0000">
            <w:pPr>
              <w:widowControl w:val="0"/>
              <w:ind/>
              <w:jc w:val="center"/>
            </w:pPr>
            <w:r>
              <w:rPr>
                <w:sz w:val="20"/>
              </w:rPr>
              <w:t>st37.026</w:t>
            </w:r>
          </w:p>
        </w:tc>
        <w:tc>
          <w:tcPr>
            <w:tcW w:type="dxa" w:w="2438"/>
            <w:tcBorders>
              <w:top w:sz="4" w:val="nil"/>
              <w:left w:sz="4" w:val="nil"/>
              <w:bottom w:sz="4" w:val="nil"/>
              <w:right w:sz="4" w:val="nil"/>
            </w:tcBorders>
            <w:tcMar>
              <w:top w:type="dxa" w:w="102"/>
              <w:left w:type="dxa" w:w="62"/>
              <w:bottom w:type="dxa" w:w="102"/>
              <w:right w:type="dxa" w:w="62"/>
            </w:tcMar>
          </w:tcPr>
          <w:p w14:paraId="7A2E0000">
            <w:pPr>
              <w:widowControl w:val="0"/>
              <w:ind/>
            </w:pPr>
            <w:r>
              <w:rPr>
                <w:sz w:val="20"/>
              </w:rPr>
              <w:t>Продолжительная медицинская реабилитация пациентов с заболеваниями центральной нервной системы и с заболеваниями опорно-двигательного аппарата и периферической нервной системы (сестринский уход)</w:t>
            </w:r>
          </w:p>
        </w:tc>
        <w:tc>
          <w:tcPr>
            <w:tcW w:type="dxa" w:w="3969"/>
            <w:tcBorders>
              <w:top w:sz="4" w:val="nil"/>
              <w:left w:sz="4" w:val="nil"/>
              <w:bottom w:sz="4" w:val="nil"/>
              <w:right w:sz="4" w:val="nil"/>
            </w:tcBorders>
            <w:tcMar>
              <w:top w:type="dxa" w:w="102"/>
              <w:left w:type="dxa" w:w="62"/>
              <w:bottom w:type="dxa" w:w="102"/>
              <w:right w:type="dxa" w:w="62"/>
            </w:tcMar>
          </w:tcPr>
          <w:p w14:paraId="7B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C2E0000">
            <w:pPr>
              <w:widowControl w:val="0"/>
              <w:ind/>
            </w:pPr>
            <w:r>
              <w:rPr>
                <w:color w:val="0000FF"/>
                <w:sz w:val="20"/>
              </w:rPr>
              <w:fldChar w:fldCharType="begin"/>
            </w:r>
            <w:r>
              <w:rPr>
                <w:color w:val="0000FF"/>
                <w:sz w:val="20"/>
              </w:rPr>
              <w:instrText>HYPERLINK "https://login.consultant.ru/link/?req=doc&amp;base=LAW&amp;n=371416&amp;dst=120858"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D2E0000">
            <w:pPr>
              <w:widowControl w:val="0"/>
              <w:ind/>
            </w:pPr>
            <w:r>
              <w:rPr>
                <w:sz w:val="20"/>
              </w:rPr>
              <w:t>иной классификационный критерий: rbps5</w:t>
            </w:r>
          </w:p>
        </w:tc>
        <w:tc>
          <w:tcPr>
            <w:tcW w:type="dxa" w:w="1304"/>
            <w:tcBorders>
              <w:top w:sz="4" w:val="nil"/>
              <w:left w:sz="4" w:val="nil"/>
              <w:bottom w:sz="4" w:val="nil"/>
              <w:right w:sz="4" w:val="nil"/>
            </w:tcBorders>
            <w:tcMar>
              <w:top w:type="dxa" w:w="102"/>
              <w:left w:type="dxa" w:w="62"/>
              <w:bottom w:type="dxa" w:w="102"/>
              <w:right w:type="dxa" w:w="62"/>
            </w:tcMar>
          </w:tcPr>
          <w:p w14:paraId="7E2E0000">
            <w:pPr>
              <w:widowControl w:val="0"/>
              <w:ind/>
              <w:jc w:val="center"/>
            </w:pPr>
            <w:r>
              <w:rPr>
                <w:sz w:val="20"/>
              </w:rPr>
              <w:t>3,86</w:t>
            </w:r>
          </w:p>
        </w:tc>
      </w:tr>
      <w:tr>
        <w:tc>
          <w:tcPr>
            <w:tcW w:type="dxa" w:w="1234"/>
            <w:tcBorders>
              <w:top w:sz="4" w:val="nil"/>
              <w:left w:sz="4" w:val="nil"/>
              <w:bottom w:sz="4" w:val="nil"/>
              <w:right w:sz="4" w:val="nil"/>
            </w:tcBorders>
            <w:tcMar>
              <w:top w:type="dxa" w:w="102"/>
              <w:left w:type="dxa" w:w="62"/>
              <w:bottom w:type="dxa" w:w="102"/>
              <w:right w:type="dxa" w:w="62"/>
            </w:tcMar>
          </w:tcPr>
          <w:p w14:paraId="7F2E0000">
            <w:pPr>
              <w:widowControl w:val="0"/>
              <w:ind/>
              <w:jc w:val="center"/>
            </w:pPr>
            <w:r>
              <w:rPr>
                <w:sz w:val="20"/>
              </w:rPr>
              <w:t>st37.027</w:t>
            </w:r>
          </w:p>
        </w:tc>
        <w:tc>
          <w:tcPr>
            <w:tcW w:type="dxa" w:w="2438"/>
            <w:tcBorders>
              <w:top w:sz="4" w:val="nil"/>
              <w:left w:sz="4" w:val="nil"/>
              <w:bottom w:sz="4" w:val="nil"/>
              <w:right w:sz="4" w:val="nil"/>
            </w:tcBorders>
            <w:tcMar>
              <w:top w:type="dxa" w:w="102"/>
              <w:left w:type="dxa" w:w="62"/>
              <w:bottom w:type="dxa" w:w="102"/>
              <w:right w:type="dxa" w:w="62"/>
            </w:tcMar>
          </w:tcPr>
          <w:p w14:paraId="802E0000">
            <w:pPr>
              <w:widowControl w:val="0"/>
              <w:ind/>
            </w:pPr>
            <w:r>
              <w:rPr>
                <w:sz w:val="20"/>
              </w:rPr>
              <w:t>Медицинская реабилитация в детском нейрореабилитационном отделении в медицинской организации 4 группы</w:t>
            </w:r>
          </w:p>
        </w:tc>
        <w:tc>
          <w:tcPr>
            <w:tcW w:type="dxa" w:w="3969"/>
            <w:tcBorders>
              <w:top w:sz="4" w:val="nil"/>
              <w:left w:sz="4" w:val="nil"/>
              <w:bottom w:sz="4" w:val="nil"/>
              <w:right w:sz="4" w:val="nil"/>
            </w:tcBorders>
            <w:tcMar>
              <w:top w:type="dxa" w:w="102"/>
              <w:left w:type="dxa" w:w="62"/>
              <w:bottom w:type="dxa" w:w="102"/>
              <w:right w:type="dxa" w:w="62"/>
            </w:tcMar>
          </w:tcPr>
          <w:p w14:paraId="81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22E0000">
            <w:pPr>
              <w:widowControl w:val="0"/>
              <w:ind/>
            </w:pPr>
            <w:r>
              <w:rPr>
                <w:color w:val="0000FF"/>
                <w:sz w:val="20"/>
              </w:rPr>
              <w:fldChar w:fldCharType="begin"/>
            </w:r>
            <w:r>
              <w:rPr>
                <w:color w:val="0000FF"/>
                <w:sz w:val="20"/>
              </w:rPr>
              <w:instrText>HYPERLINK "https://login.consultant.ru/link/?req=doc&amp;base=LAW&amp;n=371416&amp;dst=120858"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32E0000">
            <w:pPr>
              <w:widowControl w:val="0"/>
              <w:ind/>
            </w:pPr>
            <w:r>
              <w:rPr>
                <w:sz w:val="20"/>
              </w:rPr>
              <w:t>возрастная группа:</w:t>
            </w:r>
          </w:p>
          <w:p w14:paraId="842E0000">
            <w:pPr>
              <w:widowControl w:val="0"/>
              <w:ind/>
            </w:pPr>
            <w:r>
              <w:rPr>
                <w:sz w:val="20"/>
              </w:rPr>
              <w:t>от 0 дней до 18 лет</w:t>
            </w:r>
          </w:p>
          <w:p w14:paraId="852E0000">
            <w:pPr>
              <w:widowControl w:val="0"/>
              <w:ind/>
            </w:pPr>
            <w:r>
              <w:rPr>
                <w:sz w:val="20"/>
              </w:rPr>
              <w:t>иной классификационный критерий: ykur3bd12d21,</w:t>
            </w:r>
          </w:p>
          <w:p w14:paraId="862E0000">
            <w:pPr>
              <w:widowControl w:val="0"/>
              <w:ind/>
            </w:pPr>
            <w:r>
              <w:rPr>
                <w:sz w:val="20"/>
              </w:rPr>
              <w:t>ykur3brobd12d21,</w:t>
            </w:r>
          </w:p>
          <w:p w14:paraId="872E0000">
            <w:pPr>
              <w:widowControl w:val="0"/>
              <w:ind/>
            </w:pPr>
            <w:r>
              <w:rPr>
                <w:sz w:val="20"/>
              </w:rPr>
              <w:t>ykur3d12d21,</w:t>
            </w:r>
          </w:p>
          <w:p w14:paraId="882E0000">
            <w:pPr>
              <w:widowControl w:val="0"/>
              <w:ind/>
            </w:pPr>
            <w:r>
              <w:rPr>
                <w:sz w:val="20"/>
              </w:rPr>
              <w:t>ykur3robd12d21,</w:t>
            </w:r>
          </w:p>
          <w:p w14:paraId="892E0000">
            <w:pPr>
              <w:widowControl w:val="0"/>
              <w:ind/>
            </w:pPr>
            <w:r>
              <w:rPr>
                <w:sz w:val="20"/>
              </w:rPr>
              <w:t>ykur4bd12d21,</w:t>
            </w:r>
          </w:p>
          <w:p w14:paraId="8A2E0000">
            <w:pPr>
              <w:widowControl w:val="0"/>
              <w:ind/>
            </w:pPr>
            <w:r>
              <w:rPr>
                <w:sz w:val="20"/>
              </w:rPr>
              <w:t>ykur4brobd12d21,</w:t>
            </w:r>
          </w:p>
          <w:p w14:paraId="8B2E0000">
            <w:pPr>
              <w:widowControl w:val="0"/>
              <w:ind/>
            </w:pPr>
            <w:r>
              <w:rPr>
                <w:sz w:val="20"/>
              </w:rPr>
              <w:t>ykur4d12d21,</w:t>
            </w:r>
          </w:p>
          <w:p w14:paraId="8C2E0000">
            <w:pPr>
              <w:widowControl w:val="0"/>
              <w:ind/>
            </w:pPr>
            <w:r>
              <w:rPr>
                <w:sz w:val="20"/>
              </w:rPr>
              <w:t>ykur4robd12d21</w:t>
            </w:r>
          </w:p>
        </w:tc>
        <w:tc>
          <w:tcPr>
            <w:tcW w:type="dxa" w:w="1304"/>
            <w:tcBorders>
              <w:top w:sz="4" w:val="nil"/>
              <w:left w:sz="4" w:val="nil"/>
              <w:bottom w:sz="4" w:val="nil"/>
              <w:right w:sz="4" w:val="nil"/>
            </w:tcBorders>
            <w:tcMar>
              <w:top w:type="dxa" w:w="102"/>
              <w:left w:type="dxa" w:w="62"/>
              <w:bottom w:type="dxa" w:w="102"/>
              <w:right w:type="dxa" w:w="62"/>
            </w:tcMar>
          </w:tcPr>
          <w:p w14:paraId="8D2E0000">
            <w:pPr>
              <w:widowControl w:val="0"/>
              <w:ind/>
              <w:jc w:val="center"/>
            </w:pPr>
            <w:r>
              <w:rPr>
                <w:sz w:val="20"/>
              </w:rPr>
              <w:t>5,56</w:t>
            </w:r>
          </w:p>
        </w:tc>
      </w:tr>
      <w:tr>
        <w:tc>
          <w:tcPr>
            <w:tcW w:type="dxa" w:w="1234"/>
            <w:tcBorders>
              <w:top w:sz="4" w:val="nil"/>
              <w:left w:sz="4" w:val="nil"/>
              <w:bottom w:sz="4" w:val="nil"/>
              <w:right w:sz="4" w:val="nil"/>
            </w:tcBorders>
            <w:tcMar>
              <w:top w:type="dxa" w:w="102"/>
              <w:left w:type="dxa" w:w="62"/>
              <w:bottom w:type="dxa" w:w="102"/>
              <w:right w:type="dxa" w:w="62"/>
            </w:tcMar>
          </w:tcPr>
          <w:p w14:paraId="8E2E0000">
            <w:pPr>
              <w:widowControl w:val="0"/>
              <w:ind/>
              <w:jc w:val="center"/>
            </w:pPr>
            <w:r>
              <w:rPr>
                <w:sz w:val="20"/>
              </w:rPr>
              <w:t>st37.028</w:t>
            </w:r>
          </w:p>
        </w:tc>
        <w:tc>
          <w:tcPr>
            <w:tcW w:type="dxa" w:w="2438"/>
            <w:tcBorders>
              <w:top w:sz="4" w:val="nil"/>
              <w:left w:sz="4" w:val="nil"/>
              <w:bottom w:sz="4" w:val="nil"/>
              <w:right w:sz="4" w:val="nil"/>
            </w:tcBorders>
            <w:tcMar>
              <w:top w:type="dxa" w:w="102"/>
              <w:left w:type="dxa" w:w="62"/>
              <w:bottom w:type="dxa" w:w="102"/>
              <w:right w:type="dxa" w:w="62"/>
            </w:tcMar>
          </w:tcPr>
          <w:p w14:paraId="8F2E0000">
            <w:pPr>
              <w:widowControl w:val="0"/>
              <w:ind/>
            </w:pPr>
            <w:r>
              <w:rPr>
                <w:sz w:val="20"/>
              </w:rPr>
              <w:t>Медицинская реабилитация в детском соматическом реабилитационном отделении в медицинской организации 4 группы</w:t>
            </w:r>
          </w:p>
        </w:tc>
        <w:tc>
          <w:tcPr>
            <w:tcW w:type="dxa" w:w="3969"/>
            <w:tcBorders>
              <w:top w:sz="4" w:val="nil"/>
              <w:left w:sz="4" w:val="nil"/>
              <w:bottom w:sz="4" w:val="nil"/>
              <w:right w:sz="4" w:val="nil"/>
            </w:tcBorders>
            <w:tcMar>
              <w:top w:type="dxa" w:w="102"/>
              <w:left w:type="dxa" w:w="62"/>
              <w:bottom w:type="dxa" w:w="102"/>
              <w:right w:type="dxa" w:w="62"/>
            </w:tcMar>
          </w:tcPr>
          <w:p w14:paraId="90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12E0000">
            <w:pPr>
              <w:widowControl w:val="0"/>
              <w:ind/>
            </w:pPr>
            <w:r>
              <w:rPr>
                <w:color w:val="0000FF"/>
                <w:sz w:val="20"/>
              </w:rPr>
              <w:fldChar w:fldCharType="begin"/>
            </w:r>
            <w:r>
              <w:rPr>
                <w:color w:val="0000FF"/>
                <w:sz w:val="20"/>
              </w:rPr>
              <w:instrText>HYPERLINK "https://login.consultant.ru/link/?req=doc&amp;base=LAW&amp;n=371416&amp;dst=120832"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22E0000">
            <w:pPr>
              <w:widowControl w:val="0"/>
              <w:ind/>
            </w:pPr>
            <w:r>
              <w:rPr>
                <w:sz w:val="20"/>
              </w:rPr>
              <w:t>возрастная группа:</w:t>
            </w:r>
          </w:p>
          <w:p w14:paraId="932E0000">
            <w:pPr>
              <w:widowControl w:val="0"/>
              <w:ind/>
            </w:pPr>
            <w:r>
              <w:rPr>
                <w:sz w:val="20"/>
              </w:rPr>
              <w:t>от 0 дней до 18 лет</w:t>
            </w:r>
          </w:p>
          <w:p w14:paraId="942E0000">
            <w:pPr>
              <w:widowControl w:val="0"/>
              <w:ind/>
            </w:pPr>
            <w:r>
              <w:rPr>
                <w:sz w:val="20"/>
              </w:rPr>
              <w:t>иной классификационный критерий: ykur3d12d21, ykur4d12d21</w:t>
            </w:r>
          </w:p>
        </w:tc>
        <w:tc>
          <w:tcPr>
            <w:tcW w:type="dxa" w:w="1304"/>
            <w:tcBorders>
              <w:top w:sz="4" w:val="nil"/>
              <w:left w:sz="4" w:val="nil"/>
              <w:bottom w:sz="4" w:val="nil"/>
              <w:right w:sz="4" w:val="nil"/>
            </w:tcBorders>
            <w:tcMar>
              <w:top w:type="dxa" w:w="102"/>
              <w:left w:type="dxa" w:w="62"/>
              <w:bottom w:type="dxa" w:w="102"/>
              <w:right w:type="dxa" w:w="62"/>
            </w:tcMar>
          </w:tcPr>
          <w:p w14:paraId="952E0000">
            <w:pPr>
              <w:widowControl w:val="0"/>
              <w:ind/>
              <w:jc w:val="center"/>
            </w:pPr>
            <w:r>
              <w:rPr>
                <w:sz w:val="20"/>
              </w:rPr>
              <w:t>4,04</w:t>
            </w:r>
          </w:p>
        </w:tc>
      </w:tr>
      <w:tr>
        <w:tc>
          <w:tcPr>
            <w:tcW w:type="dxa" w:w="1234"/>
            <w:tcBorders>
              <w:top w:sz="4" w:val="nil"/>
              <w:left w:sz="4" w:val="nil"/>
              <w:bottom w:sz="4" w:val="nil"/>
              <w:right w:sz="4" w:val="nil"/>
            </w:tcBorders>
            <w:tcMar>
              <w:top w:type="dxa" w:w="102"/>
              <w:left w:type="dxa" w:w="62"/>
              <w:bottom w:type="dxa" w:w="102"/>
              <w:right w:type="dxa" w:w="62"/>
            </w:tcMar>
          </w:tcPr>
          <w:p w14:paraId="962E0000">
            <w:pPr>
              <w:widowControl w:val="0"/>
              <w:ind/>
              <w:jc w:val="center"/>
            </w:pPr>
            <w:r>
              <w:rPr>
                <w:sz w:val="20"/>
              </w:rPr>
              <w:t>st37.029</w:t>
            </w:r>
          </w:p>
        </w:tc>
        <w:tc>
          <w:tcPr>
            <w:tcW w:type="dxa" w:w="2438"/>
            <w:tcBorders>
              <w:top w:sz="4" w:val="nil"/>
              <w:left w:sz="4" w:val="nil"/>
              <w:bottom w:sz="4" w:val="nil"/>
              <w:right w:sz="4" w:val="nil"/>
            </w:tcBorders>
            <w:tcMar>
              <w:top w:type="dxa" w:w="102"/>
              <w:left w:type="dxa" w:w="62"/>
              <w:bottom w:type="dxa" w:w="102"/>
              <w:right w:type="dxa" w:w="62"/>
            </w:tcMar>
          </w:tcPr>
          <w:p w14:paraId="972E0000">
            <w:pPr>
              <w:widowControl w:val="0"/>
              <w:ind/>
            </w:pPr>
            <w:r>
              <w:rPr>
                <w:sz w:val="20"/>
              </w:rPr>
              <w:t>Медицинская реабилитация в детском ортопедическом реабилитационном отделении в медицинской организации 4 группы</w:t>
            </w:r>
          </w:p>
        </w:tc>
        <w:tc>
          <w:tcPr>
            <w:tcW w:type="dxa" w:w="3969"/>
            <w:tcBorders>
              <w:top w:sz="4" w:val="nil"/>
              <w:left w:sz="4" w:val="nil"/>
              <w:bottom w:sz="4" w:val="nil"/>
              <w:right w:sz="4" w:val="nil"/>
            </w:tcBorders>
            <w:tcMar>
              <w:top w:type="dxa" w:w="102"/>
              <w:left w:type="dxa" w:w="62"/>
              <w:bottom w:type="dxa" w:w="102"/>
              <w:right w:type="dxa" w:w="62"/>
            </w:tcMar>
          </w:tcPr>
          <w:p w14:paraId="98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92E0000">
            <w:pPr>
              <w:widowControl w:val="0"/>
              <w:ind/>
            </w:pPr>
            <w:r>
              <w:rPr>
                <w:color w:val="0000FF"/>
                <w:sz w:val="20"/>
              </w:rPr>
              <w:fldChar w:fldCharType="begin"/>
            </w:r>
            <w:r>
              <w:rPr>
                <w:color w:val="0000FF"/>
                <w:sz w:val="20"/>
              </w:rPr>
              <w:instrText>HYPERLINK "https://login.consultant.ru/link/?req=doc&amp;base=LAW&amp;n=371416&amp;dst=120896"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A2E0000">
            <w:pPr>
              <w:widowControl w:val="0"/>
              <w:ind/>
            </w:pPr>
            <w:r>
              <w:rPr>
                <w:sz w:val="20"/>
              </w:rPr>
              <w:t>возрастная группа:</w:t>
            </w:r>
          </w:p>
          <w:p w14:paraId="9B2E0000">
            <w:pPr>
              <w:widowControl w:val="0"/>
              <w:ind/>
            </w:pPr>
            <w:r>
              <w:rPr>
                <w:sz w:val="20"/>
              </w:rPr>
              <w:t>от 0 дней до 18 лет иной классификационный критерий: ykur3d12d21, ykur3robd12d21, ykur4d12d21, ykur4robd12d21</w:t>
            </w:r>
          </w:p>
        </w:tc>
        <w:tc>
          <w:tcPr>
            <w:tcW w:type="dxa" w:w="1304"/>
            <w:tcBorders>
              <w:top w:sz="4" w:val="nil"/>
              <w:left w:sz="4" w:val="nil"/>
              <w:bottom w:sz="4" w:val="nil"/>
              <w:right w:sz="4" w:val="nil"/>
            </w:tcBorders>
            <w:tcMar>
              <w:top w:type="dxa" w:w="102"/>
              <w:left w:type="dxa" w:w="62"/>
              <w:bottom w:type="dxa" w:w="102"/>
              <w:right w:type="dxa" w:w="62"/>
            </w:tcMar>
          </w:tcPr>
          <w:p w14:paraId="9C2E0000">
            <w:pPr>
              <w:widowControl w:val="0"/>
              <w:ind/>
              <w:jc w:val="center"/>
            </w:pPr>
            <w:r>
              <w:rPr>
                <w:sz w:val="20"/>
              </w:rPr>
              <w:t>5</w:t>
            </w:r>
          </w:p>
        </w:tc>
      </w:tr>
      <w:tr>
        <w:tc>
          <w:tcPr>
            <w:tcW w:type="dxa" w:w="1234"/>
            <w:tcBorders>
              <w:top w:sz="4" w:val="nil"/>
              <w:left w:sz="4" w:val="nil"/>
              <w:bottom w:sz="4" w:val="nil"/>
              <w:right w:sz="4" w:val="nil"/>
            </w:tcBorders>
            <w:tcMar>
              <w:top w:type="dxa" w:w="102"/>
              <w:left w:type="dxa" w:w="62"/>
              <w:bottom w:type="dxa" w:w="102"/>
              <w:right w:type="dxa" w:w="62"/>
            </w:tcMar>
          </w:tcPr>
          <w:p w14:paraId="9D2E0000">
            <w:pPr>
              <w:widowControl w:val="0"/>
              <w:ind/>
              <w:jc w:val="center"/>
            </w:pPr>
            <w:r>
              <w:rPr>
                <w:sz w:val="20"/>
              </w:rPr>
              <w:t>st37.030</w:t>
            </w:r>
          </w:p>
        </w:tc>
        <w:tc>
          <w:tcPr>
            <w:tcW w:type="dxa" w:w="2438"/>
            <w:tcBorders>
              <w:top w:sz="4" w:val="nil"/>
              <w:left w:sz="4" w:val="nil"/>
              <w:bottom w:sz="4" w:val="nil"/>
              <w:right w:sz="4" w:val="nil"/>
            </w:tcBorders>
            <w:tcMar>
              <w:top w:type="dxa" w:w="102"/>
              <w:left w:type="dxa" w:w="62"/>
              <w:bottom w:type="dxa" w:w="102"/>
              <w:right w:type="dxa" w:w="62"/>
            </w:tcMar>
          </w:tcPr>
          <w:p w14:paraId="9E2E0000">
            <w:pPr>
              <w:widowControl w:val="0"/>
              <w:ind/>
            </w:pPr>
            <w:r>
              <w:rPr>
                <w:sz w:val="20"/>
              </w:rPr>
              <w:t>Комплексная медицинская реабилитация после протезирования нижних конечностей с установкой постоянного экзопротеза, в том числе с болевым синдромом</w:t>
            </w:r>
          </w:p>
        </w:tc>
        <w:tc>
          <w:tcPr>
            <w:tcW w:type="dxa" w:w="3969"/>
            <w:tcBorders>
              <w:top w:sz="4" w:val="nil"/>
              <w:left w:sz="4" w:val="nil"/>
              <w:bottom w:sz="4" w:val="nil"/>
              <w:right w:sz="4" w:val="nil"/>
            </w:tcBorders>
            <w:tcMar>
              <w:top w:type="dxa" w:w="102"/>
              <w:left w:type="dxa" w:w="62"/>
              <w:bottom w:type="dxa" w:w="102"/>
              <w:right w:type="dxa" w:w="62"/>
            </w:tcMar>
          </w:tcPr>
          <w:p w14:paraId="9F2E0000">
            <w:pPr>
              <w:widowControl w:val="0"/>
              <w:ind/>
            </w:pPr>
            <w:r>
              <w:rPr>
                <w:sz w:val="20"/>
              </w:rPr>
              <w:t>T93.6</w:t>
            </w:r>
          </w:p>
        </w:tc>
        <w:tc>
          <w:tcPr>
            <w:tcW w:type="dxa" w:w="3969"/>
            <w:tcBorders>
              <w:top w:sz="4" w:val="nil"/>
              <w:left w:sz="4" w:val="nil"/>
              <w:bottom w:sz="4" w:val="nil"/>
              <w:right w:sz="4" w:val="nil"/>
            </w:tcBorders>
            <w:tcMar>
              <w:top w:type="dxa" w:w="102"/>
              <w:left w:type="dxa" w:w="62"/>
              <w:bottom w:type="dxa" w:w="102"/>
              <w:right w:type="dxa" w:w="62"/>
            </w:tcMar>
          </w:tcPr>
          <w:p w14:paraId="A02E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12E0000">
            <w:pPr>
              <w:widowControl w:val="0"/>
              <w:ind/>
            </w:pPr>
            <w:r>
              <w:rPr>
                <w:sz w:val="20"/>
              </w:rPr>
              <w:t>иной классификационный критерий: rbtcs45d8</w:t>
            </w:r>
          </w:p>
        </w:tc>
        <w:tc>
          <w:tcPr>
            <w:tcW w:type="dxa" w:w="1304"/>
            <w:tcBorders>
              <w:top w:sz="4" w:val="nil"/>
              <w:left w:sz="4" w:val="nil"/>
              <w:bottom w:sz="4" w:val="nil"/>
              <w:right w:sz="4" w:val="nil"/>
            </w:tcBorders>
            <w:tcMar>
              <w:top w:type="dxa" w:w="102"/>
              <w:left w:type="dxa" w:w="62"/>
              <w:bottom w:type="dxa" w:w="102"/>
              <w:right w:type="dxa" w:w="62"/>
            </w:tcMar>
          </w:tcPr>
          <w:p w14:paraId="A22E0000">
            <w:pPr>
              <w:widowControl w:val="0"/>
              <w:ind/>
              <w:jc w:val="center"/>
            </w:pPr>
            <w:r>
              <w:rPr>
                <w:sz w:val="20"/>
              </w:rPr>
              <w:t>5,96</w:t>
            </w:r>
          </w:p>
        </w:tc>
      </w:tr>
      <w:tr>
        <w:tc>
          <w:tcPr>
            <w:tcW w:type="dxa" w:w="1234"/>
            <w:tcBorders>
              <w:top w:sz="4" w:val="nil"/>
              <w:left w:sz="4" w:val="nil"/>
              <w:bottom w:sz="4" w:val="nil"/>
              <w:right w:sz="4" w:val="nil"/>
            </w:tcBorders>
            <w:tcMar>
              <w:top w:type="dxa" w:w="102"/>
              <w:left w:type="dxa" w:w="62"/>
              <w:bottom w:type="dxa" w:w="102"/>
              <w:right w:type="dxa" w:w="62"/>
            </w:tcMar>
          </w:tcPr>
          <w:p w14:paraId="A32E0000">
            <w:pPr>
              <w:widowControl w:val="0"/>
              <w:ind/>
              <w:jc w:val="center"/>
            </w:pPr>
            <w:r>
              <w:rPr>
                <w:sz w:val="20"/>
              </w:rPr>
              <w:t>st37.031</w:t>
            </w:r>
          </w:p>
        </w:tc>
        <w:tc>
          <w:tcPr>
            <w:tcW w:type="dxa" w:w="2438"/>
            <w:tcBorders>
              <w:top w:sz="4" w:val="nil"/>
              <w:left w:sz="4" w:val="nil"/>
              <w:bottom w:sz="4" w:val="nil"/>
              <w:right w:sz="4" w:val="nil"/>
            </w:tcBorders>
            <w:tcMar>
              <w:top w:type="dxa" w:w="102"/>
              <w:left w:type="dxa" w:w="62"/>
              <w:bottom w:type="dxa" w:w="102"/>
              <w:right w:type="dxa" w:w="62"/>
            </w:tcMar>
          </w:tcPr>
          <w:p w14:paraId="A42E0000">
            <w:pPr>
              <w:widowControl w:val="0"/>
              <w:ind/>
            </w:pPr>
            <w:r>
              <w:rPr>
                <w:sz w:val="20"/>
              </w:rPr>
              <w:t>Комплексная медицинская реабилитация у пациентов с последствиями позвоночноспинномозговой травмы, с нарушением функции нижних мочевыводящих путей</w:t>
            </w:r>
          </w:p>
        </w:tc>
        <w:tc>
          <w:tcPr>
            <w:tcW w:type="dxa" w:w="3969"/>
            <w:tcBorders>
              <w:top w:sz="4" w:val="nil"/>
              <w:left w:sz="4" w:val="nil"/>
              <w:bottom w:sz="4" w:val="nil"/>
              <w:right w:sz="4" w:val="nil"/>
            </w:tcBorders>
            <w:tcMar>
              <w:top w:type="dxa" w:w="102"/>
              <w:left w:type="dxa" w:w="62"/>
              <w:bottom w:type="dxa" w:w="102"/>
              <w:right w:type="dxa" w:w="62"/>
            </w:tcMar>
          </w:tcPr>
          <w:p w14:paraId="A52E0000">
            <w:pPr>
              <w:widowControl w:val="0"/>
              <w:ind/>
            </w:pPr>
            <w:r>
              <w:rPr>
                <w:sz w:val="20"/>
              </w:rPr>
              <w:t>T91.1, T91.3</w:t>
            </w:r>
          </w:p>
        </w:tc>
        <w:tc>
          <w:tcPr>
            <w:tcW w:type="dxa" w:w="3969"/>
            <w:tcBorders>
              <w:top w:sz="4" w:val="nil"/>
              <w:left w:sz="4" w:val="nil"/>
              <w:bottom w:sz="4" w:val="nil"/>
              <w:right w:sz="4" w:val="nil"/>
            </w:tcBorders>
            <w:tcMar>
              <w:top w:type="dxa" w:w="102"/>
              <w:left w:type="dxa" w:w="62"/>
              <w:bottom w:type="dxa" w:w="102"/>
              <w:right w:type="dxa" w:w="62"/>
            </w:tcMar>
          </w:tcPr>
          <w:p w14:paraId="A62E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72E0000">
            <w:pPr>
              <w:widowControl w:val="0"/>
              <w:ind/>
            </w:pPr>
            <w:r>
              <w:rPr>
                <w:sz w:val="20"/>
              </w:rPr>
              <w:t>иной классификационный критерий: rbbrobcst4d17, rbbrobcst5d17</w:t>
            </w:r>
          </w:p>
        </w:tc>
        <w:tc>
          <w:tcPr>
            <w:tcW w:type="dxa" w:w="1304"/>
            <w:tcBorders>
              <w:top w:sz="4" w:val="nil"/>
              <w:left w:sz="4" w:val="nil"/>
              <w:bottom w:sz="4" w:val="nil"/>
              <w:right w:sz="4" w:val="nil"/>
            </w:tcBorders>
            <w:tcMar>
              <w:top w:type="dxa" w:w="102"/>
              <w:left w:type="dxa" w:w="62"/>
              <w:bottom w:type="dxa" w:w="102"/>
              <w:right w:type="dxa" w:w="62"/>
            </w:tcMar>
          </w:tcPr>
          <w:p w14:paraId="A82E0000">
            <w:pPr>
              <w:widowControl w:val="0"/>
              <w:ind/>
              <w:jc w:val="center"/>
            </w:pPr>
            <w:r>
              <w:rPr>
                <w:sz w:val="20"/>
              </w:rPr>
              <w:t>9,37</w:t>
            </w:r>
          </w:p>
        </w:tc>
      </w:tr>
      <w:tr>
        <w:tc>
          <w:tcPr>
            <w:tcW w:type="dxa" w:w="1234"/>
            <w:tcBorders>
              <w:top w:sz="4" w:val="nil"/>
              <w:left w:sz="4" w:val="nil"/>
              <w:bottom w:sz="4" w:val="nil"/>
              <w:right w:sz="4" w:val="nil"/>
            </w:tcBorders>
            <w:tcMar>
              <w:top w:type="dxa" w:w="102"/>
              <w:left w:type="dxa" w:w="62"/>
              <w:bottom w:type="dxa" w:w="102"/>
              <w:right w:type="dxa" w:w="62"/>
            </w:tcMar>
          </w:tcPr>
          <w:p w14:paraId="A92E0000">
            <w:pPr>
              <w:widowControl w:val="0"/>
              <w:ind/>
              <w:jc w:val="center"/>
            </w:pPr>
            <w:r>
              <w:rPr>
                <w:sz w:val="20"/>
              </w:rPr>
              <w:t>st38</w:t>
            </w:r>
          </w:p>
        </w:tc>
        <w:tc>
          <w:tcPr>
            <w:tcW w:type="dxa" w:w="2438"/>
            <w:tcBorders>
              <w:top w:sz="4" w:val="nil"/>
              <w:left w:sz="4" w:val="nil"/>
              <w:bottom w:sz="4" w:val="nil"/>
              <w:right w:sz="4" w:val="nil"/>
            </w:tcBorders>
            <w:tcMar>
              <w:top w:type="dxa" w:w="102"/>
              <w:left w:type="dxa" w:w="62"/>
              <w:bottom w:type="dxa" w:w="102"/>
              <w:right w:type="dxa" w:w="62"/>
            </w:tcMar>
          </w:tcPr>
          <w:p w14:paraId="AA2E0000">
            <w:pPr>
              <w:widowControl w:val="0"/>
              <w:ind/>
            </w:pPr>
            <w:r>
              <w:rPr>
                <w:sz w:val="20"/>
              </w:rPr>
              <w:t>Гериатрия</w:t>
            </w:r>
          </w:p>
        </w:tc>
        <w:tc>
          <w:tcPr>
            <w:tcW w:type="dxa" w:w="3969"/>
            <w:tcBorders>
              <w:top w:sz="4" w:val="nil"/>
              <w:left w:sz="4" w:val="nil"/>
              <w:bottom w:sz="4" w:val="nil"/>
              <w:right w:sz="4" w:val="nil"/>
            </w:tcBorders>
            <w:tcMar>
              <w:top w:type="dxa" w:w="102"/>
              <w:left w:type="dxa" w:w="62"/>
              <w:bottom w:type="dxa" w:w="102"/>
              <w:right w:type="dxa" w:w="62"/>
            </w:tcMar>
          </w:tcPr>
          <w:p w14:paraId="AB2E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C2E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AD2E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AE2E0000">
            <w:pPr>
              <w:widowControl w:val="0"/>
              <w:ind/>
              <w:jc w:val="center"/>
            </w:pPr>
            <w:r>
              <w:rPr>
                <w:sz w:val="20"/>
              </w:rPr>
              <w:t>1,5</w:t>
            </w:r>
          </w:p>
        </w:tc>
      </w:tr>
      <w:tr>
        <w:tc>
          <w:tcPr>
            <w:tcW w:type="dxa" w:w="1234"/>
            <w:tcBorders>
              <w:top w:sz="4" w:val="nil"/>
              <w:left w:sz="4" w:val="nil"/>
              <w:bottom w:sz="4" w:val="nil"/>
              <w:right w:sz="4" w:val="nil"/>
            </w:tcBorders>
            <w:tcMar>
              <w:top w:type="dxa" w:w="102"/>
              <w:left w:type="dxa" w:w="62"/>
              <w:bottom w:type="dxa" w:w="102"/>
              <w:right w:type="dxa" w:w="62"/>
            </w:tcMar>
          </w:tcPr>
          <w:p w14:paraId="AF2E0000">
            <w:pPr>
              <w:widowControl w:val="0"/>
              <w:ind/>
              <w:jc w:val="center"/>
            </w:pPr>
            <w:r>
              <w:rPr>
                <w:sz w:val="20"/>
              </w:rPr>
              <w:t>st38.001</w:t>
            </w:r>
          </w:p>
        </w:tc>
        <w:tc>
          <w:tcPr>
            <w:tcW w:type="dxa" w:w="2438"/>
            <w:tcBorders>
              <w:top w:sz="4" w:val="nil"/>
              <w:left w:sz="4" w:val="nil"/>
              <w:bottom w:sz="4" w:val="nil"/>
              <w:right w:sz="4" w:val="nil"/>
            </w:tcBorders>
            <w:tcMar>
              <w:top w:type="dxa" w:w="102"/>
              <w:left w:type="dxa" w:w="62"/>
              <w:bottom w:type="dxa" w:w="102"/>
              <w:right w:type="dxa" w:w="62"/>
            </w:tcMar>
          </w:tcPr>
          <w:p w14:paraId="B02E0000">
            <w:pPr>
              <w:widowControl w:val="0"/>
              <w:ind/>
            </w:pPr>
            <w:r>
              <w:rPr>
                <w:sz w:val="20"/>
              </w:rPr>
              <w:t>Соматические заболевания, осложненные старческой астенией</w:t>
            </w:r>
          </w:p>
        </w:tc>
        <w:tc>
          <w:tcPr>
            <w:tcW w:type="dxa" w:w="3969"/>
            <w:tcBorders>
              <w:top w:sz="4" w:val="nil"/>
              <w:left w:sz="4" w:val="nil"/>
              <w:bottom w:sz="4" w:val="nil"/>
              <w:right w:sz="4" w:val="nil"/>
            </w:tcBorders>
            <w:tcMar>
              <w:top w:type="dxa" w:w="102"/>
              <w:left w:type="dxa" w:w="62"/>
              <w:bottom w:type="dxa" w:w="102"/>
              <w:right w:type="dxa" w:w="62"/>
            </w:tcMar>
          </w:tcPr>
          <w:p w14:paraId="B12E0000">
            <w:pPr>
              <w:widowControl w:val="0"/>
              <w:ind/>
            </w:pPr>
            <w:r>
              <w:rPr>
                <w:sz w:val="20"/>
              </w:rPr>
              <w:t>E10, E10.0, E10.1, E10.2, E10.3, E10.4, E10.5, E10.6, E10.7, E10.8, E10.9, E11, E11.0, E11.1, E11.2, E11.3, E11.4, E11.5, E11.6, E11.7, E11.8, E11.9, G20, G44, G44.0, G44.1, G44.2, G44.3, G44.4, G44.8, G90, G90.0, G90.1, G90.2, G90.4, G90.8, G90.9, G93, G93.0, G93.1, G93.2, G93.3, G93.4, G93.5, G93.6, G93.7, G93.8, G93.9, G94.3, I10, I11, I11.0, I11.9, I12, I12.0, I12.9, I13, I13.0, I13.1, I13.2, I13.9, I20, I20.0, I20.1, I20.8, I20.9, I25, I25.0, I25.1, I25.2, I25.3, I25.4, I25.5, I25.6, I25.8, I25.9, I47, I47.0, I47.1, I47.2, I47.9, I48, I48.0, I48.1, I48.2, I48.3, I48.4, I48.9, I49, I49.0, I49.1, I49.2, I49.3, I49.4, I49.5, I49.8, I49.9, I50, I50.0, I50.1, I50.9, I67, I67.0, I67.1, I67.2, I67.3, I67.4, I67.5, I67.6, I67.7, I67.8, I67.9, I69, I69.0, I69.1, I69.2, I69.3, I69.4, I69.8, I70, I70.0, I70.1, I70.2, I70.8, I70.9, I95, I95.0, I95.1, I95.2, I95.8, I95.9, J17, J17.0, J17.1, J17.2, J17.3, J17.8, J18, J18.0, J18.1, J18.2, J18.8, J18.9, J44, J44.0, J44.1, J44.8, J44.9, J45, J45.0, J45.1, J45.8, J45.9, J46, M15, M15.0, M15.1, M15.2, M15.3, M15.4, M15.8, M15.9, M16, M16.0, M16.1, M16.2, M16.3, M16.4, M16.5, M16.6, M16.7, M16.9, M17, M17.0, M17.1, M17.2, M17.3, M17.4, M17.5, M17.9, M19, M19.0, M19.1, M19.2, M19.8, M19.9, N11, N11.0, N11.1, N11.8, N11.9</w:t>
            </w:r>
          </w:p>
        </w:tc>
        <w:tc>
          <w:tcPr>
            <w:tcW w:type="dxa" w:w="3969"/>
            <w:tcBorders>
              <w:top w:sz="4" w:val="nil"/>
              <w:left w:sz="4" w:val="nil"/>
              <w:bottom w:sz="4" w:val="nil"/>
              <w:right w:sz="4" w:val="nil"/>
            </w:tcBorders>
            <w:tcMar>
              <w:top w:type="dxa" w:w="102"/>
              <w:left w:type="dxa" w:w="62"/>
              <w:bottom w:type="dxa" w:w="102"/>
              <w:right w:type="dxa" w:w="62"/>
            </w:tcMar>
          </w:tcPr>
          <w:p w14:paraId="B22E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32E0000">
            <w:pPr>
              <w:widowControl w:val="0"/>
              <w:ind/>
            </w:pPr>
            <w:r>
              <w:rPr>
                <w:sz w:val="20"/>
              </w:rPr>
              <w:t>дополнительные диагнозы: R54</w:t>
            </w:r>
          </w:p>
        </w:tc>
        <w:tc>
          <w:tcPr>
            <w:tcW w:type="dxa" w:w="1304"/>
            <w:tcBorders>
              <w:top w:sz="4" w:val="nil"/>
              <w:left w:sz="4" w:val="nil"/>
              <w:bottom w:sz="4" w:val="nil"/>
              <w:right w:sz="4" w:val="nil"/>
            </w:tcBorders>
            <w:tcMar>
              <w:top w:type="dxa" w:w="102"/>
              <w:left w:type="dxa" w:w="62"/>
              <w:bottom w:type="dxa" w:w="102"/>
              <w:right w:type="dxa" w:w="62"/>
            </w:tcMar>
          </w:tcPr>
          <w:p w14:paraId="B42E0000">
            <w:pPr>
              <w:widowControl w:val="0"/>
              <w:ind/>
              <w:jc w:val="center"/>
            </w:pPr>
            <w:r>
              <w:rPr>
                <w:sz w:val="20"/>
              </w:rPr>
              <w:t>1,5</w:t>
            </w:r>
          </w:p>
        </w:tc>
      </w:tr>
      <w:tr>
        <w:tc>
          <w:tcPr>
            <w:tcW w:type="dxa" w:w="15862"/>
            <w:gridSpan w:val="6"/>
            <w:tcBorders>
              <w:top w:sz="4" w:val="nil"/>
              <w:left w:sz="4" w:val="nil"/>
              <w:bottom w:sz="4" w:val="nil"/>
              <w:right w:sz="4" w:val="nil"/>
            </w:tcBorders>
            <w:tcMar>
              <w:top w:type="dxa" w:w="102"/>
              <w:left w:type="dxa" w:w="62"/>
              <w:bottom w:type="dxa" w:w="102"/>
              <w:right w:type="dxa" w:w="62"/>
            </w:tcMar>
          </w:tcPr>
          <w:p w14:paraId="B52E0000">
            <w:pPr>
              <w:widowControl w:val="0"/>
              <w:ind/>
              <w:jc w:val="center"/>
              <w:outlineLvl w:val="2"/>
            </w:pPr>
            <w:r>
              <w:rPr>
                <w:sz w:val="20"/>
              </w:rPr>
              <w:t>В условиях дневного стационара</w:t>
            </w:r>
          </w:p>
        </w:tc>
      </w:tr>
      <w:tr>
        <w:tc>
          <w:tcPr>
            <w:tcW w:type="dxa" w:w="1234"/>
            <w:tcBorders>
              <w:top w:sz="4" w:val="nil"/>
              <w:left w:sz="4" w:val="nil"/>
              <w:bottom w:sz="4" w:val="nil"/>
              <w:right w:sz="4" w:val="nil"/>
            </w:tcBorders>
            <w:tcMar>
              <w:top w:type="dxa" w:w="102"/>
              <w:left w:type="dxa" w:w="62"/>
              <w:bottom w:type="dxa" w:w="102"/>
              <w:right w:type="dxa" w:w="62"/>
            </w:tcMar>
          </w:tcPr>
          <w:p w14:paraId="B62E0000">
            <w:pPr>
              <w:widowControl w:val="0"/>
              <w:ind/>
              <w:jc w:val="center"/>
            </w:pPr>
            <w:r>
              <w:rPr>
                <w:sz w:val="20"/>
              </w:rPr>
              <w:t>ds01</w:t>
            </w:r>
          </w:p>
        </w:tc>
        <w:tc>
          <w:tcPr>
            <w:tcW w:type="dxa" w:w="2438"/>
            <w:tcBorders>
              <w:top w:sz="4" w:val="nil"/>
              <w:left w:sz="4" w:val="nil"/>
              <w:bottom w:sz="4" w:val="nil"/>
              <w:right w:sz="4" w:val="nil"/>
            </w:tcBorders>
            <w:tcMar>
              <w:top w:type="dxa" w:w="102"/>
              <w:left w:type="dxa" w:w="62"/>
              <w:bottom w:type="dxa" w:w="102"/>
              <w:right w:type="dxa" w:w="62"/>
            </w:tcMar>
          </w:tcPr>
          <w:p w14:paraId="B72E0000">
            <w:pPr>
              <w:widowControl w:val="0"/>
              <w:ind/>
            </w:pPr>
            <w:r>
              <w:rPr>
                <w:sz w:val="20"/>
              </w:rPr>
              <w:t>Акушерское дело</w:t>
            </w:r>
          </w:p>
        </w:tc>
        <w:tc>
          <w:tcPr>
            <w:tcW w:type="dxa" w:w="3969"/>
            <w:tcBorders>
              <w:top w:sz="4" w:val="nil"/>
              <w:left w:sz="4" w:val="nil"/>
              <w:bottom w:sz="4" w:val="nil"/>
              <w:right w:sz="4" w:val="nil"/>
            </w:tcBorders>
            <w:tcMar>
              <w:top w:type="dxa" w:w="102"/>
              <w:left w:type="dxa" w:w="62"/>
              <w:bottom w:type="dxa" w:w="102"/>
              <w:right w:type="dxa" w:w="62"/>
            </w:tcMar>
          </w:tcPr>
          <w:p w14:paraId="B82E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B92E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BA2E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BB2E0000">
            <w:pPr>
              <w:widowControl w:val="0"/>
              <w:ind/>
              <w:jc w:val="center"/>
            </w:pPr>
            <w:r>
              <w:rPr>
                <w:sz w:val="20"/>
              </w:rPr>
              <w:t>0,5</w:t>
            </w:r>
          </w:p>
        </w:tc>
      </w:tr>
      <w:tr>
        <w:tc>
          <w:tcPr>
            <w:tcW w:type="dxa" w:w="1234"/>
            <w:tcBorders>
              <w:top w:sz="4" w:val="nil"/>
              <w:left w:sz="4" w:val="nil"/>
              <w:bottom w:sz="4" w:val="nil"/>
              <w:right w:sz="4" w:val="nil"/>
            </w:tcBorders>
            <w:tcMar>
              <w:top w:type="dxa" w:w="102"/>
              <w:left w:type="dxa" w:w="62"/>
              <w:bottom w:type="dxa" w:w="102"/>
              <w:right w:type="dxa" w:w="62"/>
            </w:tcMar>
          </w:tcPr>
          <w:p w14:paraId="BC2E0000">
            <w:pPr>
              <w:widowControl w:val="0"/>
              <w:ind/>
              <w:jc w:val="center"/>
            </w:pPr>
            <w:r>
              <w:rPr>
                <w:sz w:val="20"/>
              </w:rPr>
              <w:t>ds02</w:t>
            </w:r>
          </w:p>
        </w:tc>
        <w:tc>
          <w:tcPr>
            <w:tcW w:type="dxa" w:w="2438"/>
            <w:tcBorders>
              <w:top w:sz="4" w:val="nil"/>
              <w:left w:sz="4" w:val="nil"/>
              <w:bottom w:sz="4" w:val="nil"/>
              <w:right w:sz="4" w:val="nil"/>
            </w:tcBorders>
            <w:tcMar>
              <w:top w:type="dxa" w:w="102"/>
              <w:left w:type="dxa" w:w="62"/>
              <w:bottom w:type="dxa" w:w="102"/>
              <w:right w:type="dxa" w:w="62"/>
            </w:tcMar>
          </w:tcPr>
          <w:p w14:paraId="BD2E0000">
            <w:pPr>
              <w:widowControl w:val="0"/>
              <w:ind/>
            </w:pPr>
            <w:r>
              <w:rPr>
                <w:sz w:val="20"/>
              </w:rPr>
              <w:t>Акушерство и гинекология</w:t>
            </w:r>
          </w:p>
        </w:tc>
        <w:tc>
          <w:tcPr>
            <w:tcW w:type="dxa" w:w="3969"/>
            <w:tcBorders>
              <w:top w:sz="4" w:val="nil"/>
              <w:left w:sz="4" w:val="nil"/>
              <w:bottom w:sz="4" w:val="nil"/>
              <w:right w:sz="4" w:val="nil"/>
            </w:tcBorders>
            <w:tcMar>
              <w:top w:type="dxa" w:w="102"/>
              <w:left w:type="dxa" w:w="62"/>
              <w:bottom w:type="dxa" w:w="102"/>
              <w:right w:type="dxa" w:w="62"/>
            </w:tcMar>
          </w:tcPr>
          <w:p w14:paraId="BE2E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BF2E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C02E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C12E0000">
            <w:pPr>
              <w:widowControl w:val="0"/>
              <w:ind/>
              <w:jc w:val="center"/>
            </w:pPr>
            <w:r>
              <w:rPr>
                <w:sz w:val="20"/>
              </w:rPr>
              <w:t>0,8</w:t>
            </w:r>
          </w:p>
        </w:tc>
      </w:tr>
      <w:tr>
        <w:tc>
          <w:tcPr>
            <w:tcW w:type="dxa" w:w="1234"/>
            <w:tcBorders>
              <w:top w:sz="4" w:val="nil"/>
              <w:left w:sz="4" w:val="nil"/>
              <w:bottom w:sz="4" w:val="nil"/>
              <w:right w:sz="4" w:val="nil"/>
            </w:tcBorders>
            <w:tcMar>
              <w:top w:type="dxa" w:w="102"/>
              <w:left w:type="dxa" w:w="62"/>
              <w:bottom w:type="dxa" w:w="102"/>
              <w:right w:type="dxa" w:w="62"/>
            </w:tcMar>
          </w:tcPr>
          <w:p w14:paraId="C22E0000">
            <w:pPr>
              <w:widowControl w:val="0"/>
              <w:ind/>
              <w:jc w:val="center"/>
            </w:pPr>
            <w:r>
              <w:rPr>
                <w:sz w:val="20"/>
              </w:rPr>
              <w:t>ds02.001</w:t>
            </w:r>
          </w:p>
        </w:tc>
        <w:tc>
          <w:tcPr>
            <w:tcW w:type="dxa" w:w="2438"/>
            <w:tcBorders>
              <w:top w:sz="4" w:val="nil"/>
              <w:left w:sz="4" w:val="nil"/>
              <w:bottom w:sz="4" w:val="nil"/>
              <w:right w:sz="4" w:val="nil"/>
            </w:tcBorders>
            <w:tcMar>
              <w:top w:type="dxa" w:w="102"/>
              <w:left w:type="dxa" w:w="62"/>
              <w:bottom w:type="dxa" w:w="102"/>
              <w:right w:type="dxa" w:w="62"/>
            </w:tcMar>
          </w:tcPr>
          <w:p w14:paraId="C32E0000">
            <w:pPr>
              <w:widowControl w:val="0"/>
              <w:ind/>
            </w:pPr>
            <w:r>
              <w:rPr>
                <w:sz w:val="20"/>
              </w:rPr>
              <w:t>Осложнения беременности, родов, послеродового периода</w:t>
            </w:r>
          </w:p>
        </w:tc>
        <w:tc>
          <w:tcPr>
            <w:tcW w:type="dxa" w:w="3969"/>
            <w:tcBorders>
              <w:top w:sz="4" w:val="nil"/>
              <w:left w:sz="4" w:val="nil"/>
              <w:bottom w:sz="4" w:val="nil"/>
              <w:right w:sz="4" w:val="nil"/>
            </w:tcBorders>
            <w:tcMar>
              <w:top w:type="dxa" w:w="102"/>
              <w:left w:type="dxa" w:w="62"/>
              <w:bottom w:type="dxa" w:w="102"/>
              <w:right w:type="dxa" w:w="62"/>
            </w:tcMar>
          </w:tcPr>
          <w:p w14:paraId="C42E0000">
            <w:pPr>
              <w:widowControl w:val="0"/>
              <w:ind/>
            </w:pPr>
            <w:r>
              <w:rPr>
                <w:sz w:val="20"/>
              </w:rPr>
              <w:t>A34, O00, O00.0, O00.1, O00.2, O00.8, O00.9, O01, O01.0, O01.1, O01.9, O02, O02.0, O02.1, O02.8, O02.9, O03, O03.0, O03.1, O03.2, O03.3, O03.4, O03.5, O03.6, O03.7, O03.8, O03.9, O04, O04.0, O04.1, O04.2, O04.3, O04.4, O04.5, O04.6, O04.7, O04.8, O05, O05.0, O05.1, O05.2, O05.3, O05.4, O05.5, O05.6, O05.7, O05.8, O05.9, O06, O06.0, O06.1, O06.2, O06.3, O06.4, O06.5, O06.6, O06.7, O06.8, O06.9, O07, O07.0, O07.1, O07.2, O07.3, O07.4, O07.5, O07.6, O07.7, O07.8, O07.9, O08, O08.0, O08.1, O08.2, O08.3, O08.5, O08.6, O08.7, O08.8, O08.9, O10.0, O10.1, O10.2, O10.3, O10.4, O10.9, O11, O12.0, O12.1, O12.2, O13, O14.0, O14.1, O14.2, O14.9, O15.0, O15.2, O15.9, O16, O20, O20.0, O20.8, O20.9, O21.0, O21.1, O21.2, O21.8, O21.9, O22.0, O22.1, O22.2, O22.3, O22.4, O22.5, O22.8, O22.9, O23.0, O23.1, O23.2, O23.3, O23.4, O23.5, O23.9, O24.0, O24.1, O24.2, O24.3, O24.4, O24.9, O25, O26.0, O26.1, O26.2, O26.3, O26.4, O26.5, O26.6, O26.7, O26.8, O26.9, O28.0, O28.1, O28.2, O28.3, O28.4, O28.5, O28.8, O28.9, O29.0, O29.1, O29.2, O29.3, O29.4, O29.5, O29.6, O29.8, O29.9, O30.0, O30.1, O30.2, O30.8, O30.9, O31.0, O31.1, O031.2, O31.8, O32.0, O32.1, O32.2, O32.3, O32.4, O32.5, O32.6, O32.8, O32.9, O33.0, O33.1, O33.2, O33.3, O33.4, O33.5, O33.6, O33.7, O33.8, O33.9, O34.0, O34.1, O34.2, O34.3, O34.4, O34.5, O34.6, O34.7, O34.8, O34.9, O35.0, O35.1, O35.2, O35.3, O35.4, O35.5, O35.6, O35.7, O35.8, O35.9, O36.0, O36.1, O36.2, O36.3, O36.4, O36.5, O36.6, O36.7, O36.8, O36.9, O40, O41.0, O41.1, O41.8, O41.9, O42.0, O42.1, O42.2, O42.9, O43.0, O43.1, O43.2, O43.8, O43.9, O44.0, O44.1, O45.0, O45.8, O45.9, O46.0, O46.8, O46.9, O47.0, O47.1, O47.9, O48, O86, O86.0, O86.1, O86.2, O86.3, O86.4, O86.8, O87, O87.0, O87.1, O87.2, O87.3, O87.8, O87.9, O88, O88.0, O88.1, O88.2, O88.3, O88.8, O89, O89.0, O89.1, O89.2, O89.3, O89.4, O89.5, O89.6, O89.8, O89.9, O90, O90.0, O90.1, O90.2, O90.3, O90.5, O90.8, O90.9, O91, O91.0, O91.1, O91.2, O92, O92.0, O92.1, O92.2, O92.3, O92.4, O92.5, O92.6, O92.7, O94, O98.0, O98.1, O98.2, O98.3, O98.4, O98.5, O98.6, O98.8, O98.9, O99.0, O99.1, O99.2, O99.3, O99.4, O99.5, O99.6, O99.7, O99.8</w:t>
            </w:r>
          </w:p>
        </w:tc>
        <w:tc>
          <w:tcPr>
            <w:tcW w:type="dxa" w:w="3969"/>
            <w:tcBorders>
              <w:top w:sz="4" w:val="nil"/>
              <w:left w:sz="4" w:val="nil"/>
              <w:bottom w:sz="4" w:val="nil"/>
              <w:right w:sz="4" w:val="nil"/>
            </w:tcBorders>
            <w:tcMar>
              <w:top w:type="dxa" w:w="102"/>
              <w:left w:type="dxa" w:w="62"/>
              <w:bottom w:type="dxa" w:w="102"/>
              <w:right w:type="dxa" w:w="62"/>
            </w:tcMar>
          </w:tcPr>
          <w:p w14:paraId="C52E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62E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72E0000">
            <w:pPr>
              <w:widowControl w:val="0"/>
              <w:ind/>
              <w:jc w:val="center"/>
            </w:pPr>
            <w:r>
              <w:rPr>
                <w:sz w:val="20"/>
              </w:rPr>
              <w:t>0,83</w:t>
            </w:r>
          </w:p>
        </w:tc>
      </w:tr>
      <w:tr>
        <w:tc>
          <w:tcPr>
            <w:tcW w:type="dxa" w:w="1234"/>
            <w:tcBorders>
              <w:top w:sz="4" w:val="nil"/>
              <w:left w:sz="4" w:val="nil"/>
              <w:bottom w:sz="4" w:val="nil"/>
              <w:right w:sz="4" w:val="nil"/>
            </w:tcBorders>
            <w:tcMar>
              <w:top w:type="dxa" w:w="102"/>
              <w:left w:type="dxa" w:w="62"/>
              <w:bottom w:type="dxa" w:w="102"/>
              <w:right w:type="dxa" w:w="62"/>
            </w:tcMar>
          </w:tcPr>
          <w:p w14:paraId="C82E0000">
            <w:pPr>
              <w:widowControl w:val="0"/>
              <w:ind/>
              <w:jc w:val="center"/>
            </w:pPr>
            <w:r>
              <w:rPr>
                <w:sz w:val="20"/>
              </w:rPr>
              <w:t>ds02.002</w:t>
            </w:r>
          </w:p>
        </w:tc>
        <w:tc>
          <w:tcPr>
            <w:tcW w:type="dxa" w:w="2438"/>
            <w:tcBorders>
              <w:top w:sz="4" w:val="nil"/>
              <w:left w:sz="4" w:val="nil"/>
              <w:bottom w:sz="4" w:val="nil"/>
              <w:right w:sz="4" w:val="nil"/>
            </w:tcBorders>
            <w:tcMar>
              <w:top w:type="dxa" w:w="102"/>
              <w:left w:type="dxa" w:w="62"/>
              <w:bottom w:type="dxa" w:w="102"/>
              <w:right w:type="dxa" w:w="62"/>
            </w:tcMar>
          </w:tcPr>
          <w:p w14:paraId="C92E0000">
            <w:pPr>
              <w:widowControl w:val="0"/>
              <w:ind/>
            </w:pPr>
            <w:r>
              <w:rPr>
                <w:sz w:val="20"/>
              </w:rPr>
              <w:t>Болезни женских половых органов</w:t>
            </w:r>
          </w:p>
        </w:tc>
        <w:tc>
          <w:tcPr>
            <w:tcW w:type="dxa" w:w="3969"/>
            <w:tcBorders>
              <w:top w:sz="4" w:val="nil"/>
              <w:left w:sz="4" w:val="nil"/>
              <w:bottom w:sz="4" w:val="nil"/>
              <w:right w:sz="4" w:val="nil"/>
            </w:tcBorders>
            <w:tcMar>
              <w:top w:type="dxa" w:w="102"/>
              <w:left w:type="dxa" w:w="62"/>
              <w:bottom w:type="dxa" w:w="102"/>
              <w:right w:type="dxa" w:w="62"/>
            </w:tcMar>
          </w:tcPr>
          <w:p w14:paraId="CA2E0000">
            <w:pPr>
              <w:widowControl w:val="0"/>
              <w:ind/>
            </w:pPr>
            <w:r>
              <w:rPr>
                <w:sz w:val="20"/>
              </w:rPr>
              <w:t>D06, D06.0, D06.1, D06.7, D06.9, D07.0, D07.1, D07.2, D07.3, D25, D25.0, D25.1, D25.2, D25.9, D26, D26.0, D26.1, D26.7, D26.9, D27, D28, D28.0, D28.1, D28.2, D28.7, D28.9, D39, D39.0, D39.1, D39.2, D39.7, D39.9, E28, E28.0, E28.1, E28.2, E28.3, E28.8, E28.9, E89.4, I86.3, N70, N70.0, N70.1, N70.9, N71, N71.0, N71.1, N71.9, N72, N73, N73.0, N73.1, N73.2, N73.3, N73.4, N73.5, N73.6, N73.8, N73.9, N74.8, N75, N75.0, N75.1, N75.8, N75.9, N76, N76.0, N76.1, N76.2, N76.3, N76.4, N76.5, N76.6, N76.8, N77, N77.0, N77.1, N77.8, N80, N80.0, N80.1, N80.2, N80.3, N80.4, N80.5, N80.6, N80.8, N80.9, N81, N81.0, N81.1, N81.2, N81.3, N81.4, N81.5, N81.6, N81.8, N81.9, N82, N82.0, N82.1, N82.2, N82.3, N82.4, N82.5, N82.8, N82.9, N83, N83.0, N83.1, N83.2, N83.3, N83.4, N83.5, N83.6, N83.7, N83.8, N83.9, N84, N84.0, N84.1, N84.2, N84.3, N84.8, N84.9, N85, N85.0, N85.1, N85.2, N85.3, N85.4, N85.5, N85.6, N85.7, N85.8, N85.9, N86, N87, N87.0, N87.1, N87.2, N87.9, N88, N88.0, N88.1, N88.2, N88.3, N88.4, N88.8, N88.9, N89, N89.0, N89.1, N89.2, N89.3, N89.4, N89.5, N89.6, N89.7, N89.8, N89.9, N90, N90.0, N90.1, N90.2, N90.3, N90.4, N90.5, N90.6, N90.7, N90.8, N90.9, N91, N91.0, N91.1, N91.2, N91.3, N91.4, N91.5, N92, N92.0, N92.1, N92.2, N92.3, N92.4, N92.5, N92.6, N93, N93.0, N93.8, N93.9, N94, N94.0, N94.1, N94.2, N94.3, N94.4, N94.5, N94.6, N94.8, N94.9, N95, N95.0, N95.1, N95.2, N95.3, N95.8, N95.9, N96, N97, N97.0, N97.1, N97.2, N97.3, N97.4, N97.8, N97.9, N98, N98.0, N98.1, N98.2, N98.3, N98.8, N98.9, N99.2, N99.3, Q50, Q50.0, Q50.1, Q50.2, Q50.3, Q50.4, Q50.5, Q50.6, Q51, Q51.0, Q51.1, Q51.2, Q51.3, Q51.4, Q51.5, Q51.6, Q51.7, Q51.8, Q51.9, Q52, Q52.0, Q52.1, Q52.2, Q52.3, Q52.4, Q52.5, Q52.6, Q52.7, Q52.8, Q52.9, Q56, Q56.0, Q56.1, Q56.2, Q56.3, Q56.4, Q99, Q99.0, Q99.1, Q99.2, Q99.9, R87, R87.0, R87.1, R87.2, R87.3, R87.4, R87.5, R87.6, R87.7, R87.8, R87.9, S30.2, S31.4, S37.4, S37.40, S37.41, S37.5, S37.50, S37.51, S37.6, S37.60, S37.61, S38.2, T19.2, T19.3, T19.8, T19.9, T28.3, T28.8, T83.3</w:t>
            </w:r>
          </w:p>
        </w:tc>
        <w:tc>
          <w:tcPr>
            <w:tcW w:type="dxa" w:w="3969"/>
            <w:tcBorders>
              <w:top w:sz="4" w:val="nil"/>
              <w:left w:sz="4" w:val="nil"/>
              <w:bottom w:sz="4" w:val="nil"/>
              <w:right w:sz="4" w:val="nil"/>
            </w:tcBorders>
            <w:tcMar>
              <w:top w:type="dxa" w:w="102"/>
              <w:left w:type="dxa" w:w="62"/>
              <w:bottom w:type="dxa" w:w="102"/>
              <w:right w:type="dxa" w:w="62"/>
            </w:tcMar>
          </w:tcPr>
          <w:p w14:paraId="CB2E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C2E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D2E0000">
            <w:pPr>
              <w:widowControl w:val="0"/>
              <w:ind/>
              <w:jc w:val="center"/>
            </w:pPr>
            <w:r>
              <w:rPr>
                <w:sz w:val="20"/>
              </w:rPr>
              <w:t>0,66</w:t>
            </w:r>
          </w:p>
        </w:tc>
      </w:tr>
      <w:tr>
        <w:tc>
          <w:tcPr>
            <w:tcW w:type="dxa" w:w="1234"/>
            <w:tcBorders>
              <w:top w:sz="4" w:val="nil"/>
              <w:left w:sz="4" w:val="nil"/>
              <w:bottom w:sz="4" w:val="nil"/>
              <w:right w:sz="4" w:val="nil"/>
            </w:tcBorders>
            <w:tcMar>
              <w:top w:type="dxa" w:w="102"/>
              <w:left w:type="dxa" w:w="62"/>
              <w:bottom w:type="dxa" w:w="102"/>
              <w:right w:type="dxa" w:w="62"/>
            </w:tcMar>
          </w:tcPr>
          <w:p w14:paraId="CE2E0000">
            <w:pPr>
              <w:widowControl w:val="0"/>
              <w:ind/>
              <w:jc w:val="center"/>
            </w:pPr>
            <w:r>
              <w:rPr>
                <w:sz w:val="20"/>
              </w:rPr>
              <w:t>ds02.003</w:t>
            </w:r>
          </w:p>
        </w:tc>
        <w:tc>
          <w:tcPr>
            <w:tcW w:type="dxa" w:w="2438"/>
            <w:tcBorders>
              <w:top w:sz="4" w:val="nil"/>
              <w:left w:sz="4" w:val="nil"/>
              <w:bottom w:sz="4" w:val="nil"/>
              <w:right w:sz="4" w:val="nil"/>
            </w:tcBorders>
            <w:tcMar>
              <w:top w:type="dxa" w:w="102"/>
              <w:left w:type="dxa" w:w="62"/>
              <w:bottom w:type="dxa" w:w="102"/>
              <w:right w:type="dxa" w:w="62"/>
            </w:tcMar>
          </w:tcPr>
          <w:p w14:paraId="CF2E0000">
            <w:pPr>
              <w:widowControl w:val="0"/>
              <w:ind/>
            </w:pPr>
            <w:r>
              <w:rPr>
                <w:sz w:val="20"/>
              </w:rPr>
              <w:t>Операции на женских половых органах (уровень 1)</w:t>
            </w:r>
          </w:p>
        </w:tc>
        <w:tc>
          <w:tcPr>
            <w:tcW w:type="dxa" w:w="3969"/>
            <w:tcBorders>
              <w:top w:sz="4" w:val="nil"/>
              <w:left w:sz="4" w:val="nil"/>
              <w:bottom w:sz="4" w:val="nil"/>
              <w:right w:sz="4" w:val="nil"/>
            </w:tcBorders>
            <w:tcMar>
              <w:top w:type="dxa" w:w="102"/>
              <w:left w:type="dxa" w:w="62"/>
              <w:bottom w:type="dxa" w:w="102"/>
              <w:right w:type="dxa" w:w="62"/>
            </w:tcMar>
          </w:tcPr>
          <w:p w14:paraId="D0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12E0000">
            <w:pPr>
              <w:widowControl w:val="0"/>
              <w:ind/>
            </w:pPr>
            <w:r>
              <w:rPr>
                <w:color w:val="0000FF"/>
                <w:sz w:val="20"/>
              </w:rPr>
              <w:fldChar w:fldCharType="begin"/>
            </w:r>
            <w:r>
              <w:rPr>
                <w:color w:val="0000FF"/>
                <w:sz w:val="20"/>
              </w:rPr>
              <w:instrText>HYPERLINK "https://login.consultant.ru/link/?req=doc&amp;base=LAW&amp;n=371416&amp;dst=105441"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"https://login.consultant.ru/link/?req=doc&amp;base=LAW&amp;n=371416&amp;dst=105443"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"https://login.consultant.ru/link/?req=doc&amp;base=LAW&amp;n=371416&amp;dst=105451"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"https://login.consultant.ru/link/?req=doc&amp;base=LAW&amp;n=371416&amp;dst=105455"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"https://login.consultant.ru/link/?req=doc&amp;base=LAW&amp;n=371416&amp;dst=105481"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"https://login.consultant.ru/link/?req=doc&amp;base=LAW&amp;n=371416&amp;dst=105489"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A11.30.016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"https://login.consultant.ru/link/?req=doc&amp;base=LAW&amp;n=371416&amp;dst=106687"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A14.20.002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"https://login.consultant.ru/link/?req=doc&amp;base=LAW&amp;n=371416&amp;dst=110697"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A16.20.084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22E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32E0000">
            <w:pPr>
              <w:widowControl w:val="0"/>
              <w:ind/>
              <w:jc w:val="center"/>
            </w:pPr>
            <w:r>
              <w:rPr>
                <w:sz w:val="20"/>
              </w:rPr>
              <w:t>0,71</w:t>
            </w:r>
          </w:p>
        </w:tc>
      </w:tr>
      <w:tr>
        <w:tc>
          <w:tcPr>
            <w:tcW w:type="dxa" w:w="1234"/>
            <w:tcBorders>
              <w:top w:sz="4" w:val="nil"/>
              <w:left w:sz="4" w:val="nil"/>
              <w:bottom w:sz="4" w:val="nil"/>
              <w:right w:sz="4" w:val="nil"/>
            </w:tcBorders>
            <w:tcMar>
              <w:top w:type="dxa" w:w="102"/>
              <w:left w:type="dxa" w:w="62"/>
              <w:bottom w:type="dxa" w:w="102"/>
              <w:right w:type="dxa" w:w="62"/>
            </w:tcMar>
          </w:tcPr>
          <w:p w14:paraId="D42E0000">
            <w:pPr>
              <w:widowControl w:val="0"/>
              <w:ind/>
              <w:jc w:val="center"/>
            </w:pPr>
            <w:r>
              <w:rPr>
                <w:sz w:val="20"/>
              </w:rPr>
              <w:t>ds02.004</w:t>
            </w:r>
          </w:p>
        </w:tc>
        <w:tc>
          <w:tcPr>
            <w:tcW w:type="dxa" w:w="2438"/>
            <w:tcBorders>
              <w:top w:sz="4" w:val="nil"/>
              <w:left w:sz="4" w:val="nil"/>
              <w:bottom w:sz="4" w:val="nil"/>
              <w:right w:sz="4" w:val="nil"/>
            </w:tcBorders>
            <w:tcMar>
              <w:top w:type="dxa" w:w="102"/>
              <w:left w:type="dxa" w:w="62"/>
              <w:bottom w:type="dxa" w:w="102"/>
              <w:right w:type="dxa" w:w="62"/>
            </w:tcMar>
          </w:tcPr>
          <w:p w14:paraId="D52E0000">
            <w:pPr>
              <w:widowControl w:val="0"/>
              <w:ind/>
            </w:pPr>
            <w:r>
              <w:rPr>
                <w:sz w:val="20"/>
              </w:rPr>
              <w:t>Операции на женских половых органах (уровень 2)</w:t>
            </w:r>
          </w:p>
        </w:tc>
        <w:tc>
          <w:tcPr>
            <w:tcW w:type="dxa" w:w="3969"/>
            <w:tcBorders>
              <w:top w:sz="4" w:val="nil"/>
              <w:left w:sz="4" w:val="nil"/>
              <w:bottom w:sz="4" w:val="nil"/>
              <w:right w:sz="4" w:val="nil"/>
            </w:tcBorders>
            <w:tcMar>
              <w:top w:type="dxa" w:w="102"/>
              <w:left w:type="dxa" w:w="62"/>
              <w:bottom w:type="dxa" w:w="102"/>
              <w:right w:type="dxa" w:w="62"/>
            </w:tcMar>
          </w:tcPr>
          <w:p w14:paraId="D6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72E0000">
            <w:pPr>
              <w:widowControl w:val="0"/>
              <w:ind/>
            </w:pPr>
            <w:r>
              <w:rPr>
                <w:color w:val="0000FF"/>
                <w:sz w:val="20"/>
              </w:rPr>
              <w:fldChar w:fldCharType="begin"/>
            </w:r>
            <w:r>
              <w:rPr>
                <w:color w:val="0000FF"/>
                <w:sz w:val="20"/>
              </w:rPr>
              <w:instrText>HYPERLINK "https://login.consultant.ru/link/?req=doc&amp;base=LAW&amp;n=371416&amp;dst=100960"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"https://login.consultant.ru/link/?req=doc&amp;base=LAW&amp;n=371416&amp;dst=100962"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"https://login.consultant.ru/link/?req=doc&amp;base=LAW&amp;n=371416&amp;dst=102376"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"https://login.consultant.ru/link/?req=doc&amp;base=LAW&amp;n=371416&amp;dst=105477"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A11.20.011.001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"https://login.consultant.ru/link/?req=doc&amp;base=LAW&amp;n=371416&amp;dst=105479"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A11.20.011.002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"https://login.consultant.ru/link/?req=doc&amp;base=LAW&amp;n=371416&amp;dst=110447"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"https://login.consultant.ru/link/?req=doc&amp;base=LAW&amp;n=371416&amp;dst=110769"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A16.20.069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"https://login.consultant.ru/link/?req=doc&amp;base=LAW&amp;n=371416&amp;dst=110879"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A16.20.099.001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A16.30.036.002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82E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92E0000">
            <w:pPr>
              <w:widowControl w:val="0"/>
              <w:ind/>
              <w:jc w:val="center"/>
            </w:pPr>
            <w:r>
              <w:rPr>
                <w:sz w:val="20"/>
              </w:rPr>
              <w:t>1,06</w:t>
            </w:r>
          </w:p>
        </w:tc>
      </w:tr>
      <w:tr>
        <w:tc>
          <w:tcPr>
            <w:tcW w:type="dxa" w:w="1234"/>
            <w:tcBorders>
              <w:top w:sz="4" w:val="nil"/>
              <w:left w:sz="4" w:val="nil"/>
              <w:bottom w:sz="4" w:val="nil"/>
              <w:right w:sz="4" w:val="nil"/>
            </w:tcBorders>
            <w:tcMar>
              <w:top w:type="dxa" w:w="102"/>
              <w:left w:type="dxa" w:w="62"/>
              <w:bottom w:type="dxa" w:w="102"/>
              <w:right w:type="dxa" w:w="62"/>
            </w:tcMar>
          </w:tcPr>
          <w:p w14:paraId="DA2E0000">
            <w:pPr>
              <w:widowControl w:val="0"/>
              <w:ind/>
              <w:jc w:val="center"/>
            </w:pPr>
            <w:r>
              <w:rPr>
                <w:sz w:val="20"/>
              </w:rPr>
              <w:t>ds02.006</w:t>
            </w:r>
          </w:p>
        </w:tc>
        <w:tc>
          <w:tcPr>
            <w:tcW w:type="dxa" w:w="2438"/>
            <w:tcBorders>
              <w:top w:sz="4" w:val="nil"/>
              <w:left w:sz="4" w:val="nil"/>
              <w:bottom w:sz="4" w:val="nil"/>
              <w:right w:sz="4" w:val="nil"/>
            </w:tcBorders>
            <w:tcMar>
              <w:top w:type="dxa" w:w="102"/>
              <w:left w:type="dxa" w:w="62"/>
              <w:bottom w:type="dxa" w:w="102"/>
              <w:right w:type="dxa" w:w="62"/>
            </w:tcMar>
          </w:tcPr>
          <w:p w14:paraId="DB2E0000">
            <w:pPr>
              <w:widowControl w:val="0"/>
              <w:ind/>
            </w:pPr>
            <w:r>
              <w:rPr>
                <w:sz w:val="20"/>
              </w:rPr>
              <w:t>Искусственное прерывание беременности (аборт)</w:t>
            </w:r>
          </w:p>
        </w:tc>
        <w:tc>
          <w:tcPr>
            <w:tcW w:type="dxa" w:w="3969"/>
            <w:tcBorders>
              <w:top w:sz="4" w:val="nil"/>
              <w:left w:sz="4" w:val="nil"/>
              <w:bottom w:sz="4" w:val="nil"/>
              <w:right w:sz="4" w:val="nil"/>
            </w:tcBorders>
            <w:tcMar>
              <w:top w:type="dxa" w:w="102"/>
              <w:left w:type="dxa" w:w="62"/>
              <w:bottom w:type="dxa" w:w="102"/>
              <w:right w:type="dxa" w:w="62"/>
            </w:tcMar>
          </w:tcPr>
          <w:p w14:paraId="DC2E0000">
            <w:pPr>
              <w:widowControl w:val="0"/>
              <w:ind/>
            </w:pPr>
            <w:r>
              <w:rPr>
                <w:sz w:val="20"/>
              </w:rPr>
              <w:t>O04.9</w:t>
            </w:r>
          </w:p>
        </w:tc>
        <w:tc>
          <w:tcPr>
            <w:tcW w:type="dxa" w:w="3969"/>
            <w:tcBorders>
              <w:top w:sz="4" w:val="nil"/>
              <w:left w:sz="4" w:val="nil"/>
              <w:bottom w:sz="4" w:val="nil"/>
              <w:right w:sz="4" w:val="nil"/>
            </w:tcBorders>
            <w:tcMar>
              <w:top w:type="dxa" w:w="102"/>
              <w:left w:type="dxa" w:w="62"/>
              <w:bottom w:type="dxa" w:w="102"/>
              <w:right w:type="dxa" w:w="62"/>
            </w:tcMar>
          </w:tcPr>
          <w:p w14:paraId="DD2E0000">
            <w:pPr>
              <w:widowControl w:val="0"/>
              <w:ind/>
            </w:pPr>
            <w:r>
              <w:rPr>
                <w:color w:val="0000FF"/>
                <w:sz w:val="20"/>
              </w:rPr>
              <w:fldChar w:fldCharType="begin"/>
            </w:r>
            <w:r>
              <w:rPr>
                <w:color w:val="0000FF"/>
                <w:sz w:val="20"/>
              </w:rPr>
              <w:instrText>HYPERLINK "https://login.consultant.ru/link/?req=doc&amp;base=LAW&amp;n=371416&amp;dst=110613"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E2E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F2E0000">
            <w:pPr>
              <w:widowControl w:val="0"/>
              <w:ind/>
              <w:jc w:val="center"/>
            </w:pPr>
            <w:r>
              <w:rPr>
                <w:sz w:val="20"/>
              </w:rPr>
              <w:t>0,33</w:t>
            </w:r>
          </w:p>
        </w:tc>
      </w:tr>
      <w:tr>
        <w:tc>
          <w:tcPr>
            <w:tcW w:type="dxa" w:w="1234"/>
            <w:tcBorders>
              <w:top w:sz="4" w:val="nil"/>
              <w:left w:sz="4" w:val="nil"/>
              <w:bottom w:sz="4" w:val="nil"/>
              <w:right w:sz="4" w:val="nil"/>
            </w:tcBorders>
            <w:tcMar>
              <w:top w:type="dxa" w:w="102"/>
              <w:left w:type="dxa" w:w="62"/>
              <w:bottom w:type="dxa" w:w="102"/>
              <w:right w:type="dxa" w:w="62"/>
            </w:tcMar>
          </w:tcPr>
          <w:p w14:paraId="E02E0000">
            <w:pPr>
              <w:widowControl w:val="0"/>
              <w:ind/>
              <w:jc w:val="center"/>
            </w:pPr>
            <w:r>
              <w:rPr>
                <w:sz w:val="20"/>
              </w:rPr>
              <w:t>ds02.007</w:t>
            </w:r>
          </w:p>
        </w:tc>
        <w:tc>
          <w:tcPr>
            <w:tcW w:type="dxa" w:w="2438"/>
            <w:tcBorders>
              <w:top w:sz="4" w:val="nil"/>
              <w:left w:sz="4" w:val="nil"/>
              <w:bottom w:sz="4" w:val="nil"/>
              <w:right w:sz="4" w:val="nil"/>
            </w:tcBorders>
            <w:tcMar>
              <w:top w:type="dxa" w:w="102"/>
              <w:left w:type="dxa" w:w="62"/>
              <w:bottom w:type="dxa" w:w="102"/>
              <w:right w:type="dxa" w:w="62"/>
            </w:tcMar>
          </w:tcPr>
          <w:p w14:paraId="E12E0000">
            <w:pPr>
              <w:widowControl w:val="0"/>
              <w:ind/>
            </w:pPr>
            <w:r>
              <w:rPr>
                <w:sz w:val="20"/>
              </w:rPr>
              <w:t>Аборт медикаментозный</w:t>
            </w:r>
          </w:p>
        </w:tc>
        <w:tc>
          <w:tcPr>
            <w:tcW w:type="dxa" w:w="3969"/>
            <w:tcBorders>
              <w:top w:sz="4" w:val="nil"/>
              <w:left w:sz="4" w:val="nil"/>
              <w:bottom w:sz="4" w:val="nil"/>
              <w:right w:sz="4" w:val="nil"/>
            </w:tcBorders>
            <w:tcMar>
              <w:top w:type="dxa" w:w="102"/>
              <w:left w:type="dxa" w:w="62"/>
              <w:bottom w:type="dxa" w:w="102"/>
              <w:right w:type="dxa" w:w="62"/>
            </w:tcMar>
          </w:tcPr>
          <w:p w14:paraId="E2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32E0000">
            <w:pPr>
              <w:widowControl w:val="0"/>
              <w:ind/>
            </w:pPr>
            <w:r>
              <w:rPr>
                <w:color w:val="0000FF"/>
                <w:sz w:val="20"/>
              </w:rPr>
              <w:fldChar w:fldCharType="begin"/>
            </w:r>
            <w:r>
              <w:rPr>
                <w:color w:val="0000FF"/>
                <w:sz w:val="20"/>
              </w:rPr>
              <w:instrText>HYPERLINK "https://login.consultant.ru/link/?req=doc&amp;base=LAW&amp;n=371416&amp;dst=119930"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B03.001.005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42E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52E0000">
            <w:pPr>
              <w:widowControl w:val="0"/>
              <w:ind/>
              <w:jc w:val="center"/>
            </w:pPr>
            <w:r>
              <w:rPr>
                <w:sz w:val="20"/>
              </w:rPr>
              <w:t>0,38</w:t>
            </w:r>
          </w:p>
        </w:tc>
      </w:tr>
      <w:tr>
        <w:tc>
          <w:tcPr>
            <w:tcW w:type="dxa" w:w="1234"/>
            <w:tcBorders>
              <w:top w:sz="4" w:val="nil"/>
              <w:left w:sz="4" w:val="nil"/>
              <w:bottom w:sz="4" w:val="nil"/>
              <w:right w:sz="4" w:val="nil"/>
            </w:tcBorders>
            <w:tcMar>
              <w:top w:type="dxa" w:w="102"/>
              <w:left w:type="dxa" w:w="62"/>
              <w:bottom w:type="dxa" w:w="102"/>
              <w:right w:type="dxa" w:w="62"/>
            </w:tcMar>
          </w:tcPr>
          <w:p w14:paraId="E62E0000">
            <w:pPr>
              <w:widowControl w:val="0"/>
              <w:ind/>
              <w:jc w:val="center"/>
            </w:pPr>
            <w:r>
              <w:rPr>
                <w:sz w:val="20"/>
              </w:rPr>
              <w:t>ds02.008</w:t>
            </w:r>
          </w:p>
        </w:tc>
        <w:tc>
          <w:tcPr>
            <w:tcW w:type="dxa" w:w="2438"/>
            <w:tcBorders>
              <w:top w:sz="4" w:val="nil"/>
              <w:left w:sz="4" w:val="nil"/>
              <w:bottom w:sz="4" w:val="nil"/>
              <w:right w:sz="4" w:val="nil"/>
            </w:tcBorders>
            <w:tcMar>
              <w:top w:type="dxa" w:w="102"/>
              <w:left w:type="dxa" w:w="62"/>
              <w:bottom w:type="dxa" w:w="102"/>
              <w:right w:type="dxa" w:w="62"/>
            </w:tcMar>
          </w:tcPr>
          <w:p w14:paraId="E72E0000">
            <w:pPr>
              <w:widowControl w:val="0"/>
              <w:ind/>
            </w:pPr>
            <w:r>
              <w:rPr>
                <w:sz w:val="20"/>
              </w:rPr>
              <w:t>Экстракорпоральное оплодотворение (уровень 1)</w:t>
            </w:r>
          </w:p>
        </w:tc>
        <w:tc>
          <w:tcPr>
            <w:tcW w:type="dxa" w:w="3969"/>
            <w:tcBorders>
              <w:top w:sz="4" w:val="nil"/>
              <w:left w:sz="4" w:val="nil"/>
              <w:bottom w:sz="4" w:val="nil"/>
              <w:right w:sz="4" w:val="nil"/>
            </w:tcBorders>
            <w:tcMar>
              <w:top w:type="dxa" w:w="102"/>
              <w:left w:type="dxa" w:w="62"/>
              <w:bottom w:type="dxa" w:w="102"/>
              <w:right w:type="dxa" w:w="62"/>
            </w:tcMar>
          </w:tcPr>
          <w:p w14:paraId="E8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92E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A2E0000">
            <w:pPr>
              <w:widowControl w:val="0"/>
              <w:ind/>
            </w:pPr>
            <w:r>
              <w:rPr>
                <w:sz w:val="20"/>
              </w:rPr>
              <w:t>иной классификационный критерий: ivf1</w:t>
            </w:r>
          </w:p>
        </w:tc>
        <w:tc>
          <w:tcPr>
            <w:tcW w:type="dxa" w:w="1304"/>
            <w:tcBorders>
              <w:top w:sz="4" w:val="nil"/>
              <w:left w:sz="4" w:val="nil"/>
              <w:bottom w:sz="4" w:val="nil"/>
              <w:right w:sz="4" w:val="nil"/>
            </w:tcBorders>
            <w:tcMar>
              <w:top w:type="dxa" w:w="102"/>
              <w:left w:type="dxa" w:w="62"/>
              <w:bottom w:type="dxa" w:w="102"/>
              <w:right w:type="dxa" w:w="62"/>
            </w:tcMar>
          </w:tcPr>
          <w:p w14:paraId="EB2E0000">
            <w:pPr>
              <w:widowControl w:val="0"/>
              <w:ind/>
              <w:jc w:val="center"/>
            </w:pPr>
            <w:r>
              <w:rPr>
                <w:sz w:val="20"/>
              </w:rPr>
              <w:t>2,94</w:t>
            </w:r>
          </w:p>
        </w:tc>
      </w:tr>
      <w:tr>
        <w:tc>
          <w:tcPr>
            <w:tcW w:type="dxa" w:w="1234"/>
            <w:tcBorders>
              <w:top w:sz="4" w:val="nil"/>
              <w:left w:sz="4" w:val="nil"/>
              <w:bottom w:sz="4" w:val="nil"/>
              <w:right w:sz="4" w:val="nil"/>
            </w:tcBorders>
            <w:tcMar>
              <w:top w:type="dxa" w:w="102"/>
              <w:left w:type="dxa" w:w="62"/>
              <w:bottom w:type="dxa" w:w="102"/>
              <w:right w:type="dxa" w:w="62"/>
            </w:tcMar>
          </w:tcPr>
          <w:p w14:paraId="EC2E0000">
            <w:pPr>
              <w:widowControl w:val="0"/>
              <w:ind/>
              <w:jc w:val="center"/>
            </w:pPr>
            <w:r>
              <w:rPr>
                <w:sz w:val="20"/>
              </w:rPr>
              <w:t>ds02.009</w:t>
            </w:r>
          </w:p>
        </w:tc>
        <w:tc>
          <w:tcPr>
            <w:tcW w:type="dxa" w:w="2438"/>
            <w:tcBorders>
              <w:top w:sz="4" w:val="nil"/>
              <w:left w:sz="4" w:val="nil"/>
              <w:bottom w:sz="4" w:val="nil"/>
              <w:right w:sz="4" w:val="nil"/>
            </w:tcBorders>
            <w:tcMar>
              <w:top w:type="dxa" w:w="102"/>
              <w:left w:type="dxa" w:w="62"/>
              <w:bottom w:type="dxa" w:w="102"/>
              <w:right w:type="dxa" w:w="62"/>
            </w:tcMar>
          </w:tcPr>
          <w:p w14:paraId="ED2E0000">
            <w:pPr>
              <w:widowControl w:val="0"/>
              <w:ind/>
            </w:pPr>
            <w:r>
              <w:rPr>
                <w:sz w:val="20"/>
              </w:rPr>
              <w:t>Экстракорпоральное оплодотворение (уровень 2)</w:t>
            </w:r>
          </w:p>
        </w:tc>
        <w:tc>
          <w:tcPr>
            <w:tcW w:type="dxa" w:w="3969"/>
            <w:tcBorders>
              <w:top w:sz="4" w:val="nil"/>
              <w:left w:sz="4" w:val="nil"/>
              <w:bottom w:sz="4" w:val="nil"/>
              <w:right w:sz="4" w:val="nil"/>
            </w:tcBorders>
            <w:tcMar>
              <w:top w:type="dxa" w:w="102"/>
              <w:left w:type="dxa" w:w="62"/>
              <w:bottom w:type="dxa" w:w="102"/>
              <w:right w:type="dxa" w:w="62"/>
            </w:tcMar>
          </w:tcPr>
          <w:p w14:paraId="EE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F2E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02E0000">
            <w:pPr>
              <w:widowControl w:val="0"/>
              <w:ind/>
            </w:pPr>
            <w:r>
              <w:rPr>
                <w:sz w:val="20"/>
              </w:rPr>
              <w:t>иной классификационный критерий: ivf2, ivf3, ivf4</w:t>
            </w:r>
          </w:p>
        </w:tc>
        <w:tc>
          <w:tcPr>
            <w:tcW w:type="dxa" w:w="1304"/>
            <w:tcBorders>
              <w:top w:sz="4" w:val="nil"/>
              <w:left w:sz="4" w:val="nil"/>
              <w:bottom w:sz="4" w:val="nil"/>
              <w:right w:sz="4" w:val="nil"/>
            </w:tcBorders>
            <w:tcMar>
              <w:top w:type="dxa" w:w="102"/>
              <w:left w:type="dxa" w:w="62"/>
              <w:bottom w:type="dxa" w:w="102"/>
              <w:right w:type="dxa" w:w="62"/>
            </w:tcMar>
          </w:tcPr>
          <w:p w14:paraId="F12E0000">
            <w:pPr>
              <w:widowControl w:val="0"/>
              <w:ind/>
              <w:jc w:val="center"/>
            </w:pPr>
            <w:r>
              <w:rPr>
                <w:sz w:val="20"/>
              </w:rPr>
              <w:t>7,44</w:t>
            </w:r>
          </w:p>
        </w:tc>
      </w:tr>
      <w:tr>
        <w:tc>
          <w:tcPr>
            <w:tcW w:type="dxa" w:w="1234"/>
            <w:tcBorders>
              <w:top w:sz="4" w:val="nil"/>
              <w:left w:sz="4" w:val="nil"/>
              <w:bottom w:sz="4" w:val="nil"/>
              <w:right w:sz="4" w:val="nil"/>
            </w:tcBorders>
            <w:tcMar>
              <w:top w:type="dxa" w:w="102"/>
              <w:left w:type="dxa" w:w="62"/>
              <w:bottom w:type="dxa" w:w="102"/>
              <w:right w:type="dxa" w:w="62"/>
            </w:tcMar>
          </w:tcPr>
          <w:p w14:paraId="F22E0000">
            <w:pPr>
              <w:widowControl w:val="0"/>
              <w:ind/>
              <w:jc w:val="center"/>
            </w:pPr>
            <w:r>
              <w:rPr>
                <w:sz w:val="20"/>
              </w:rPr>
              <w:t>ds02.010</w:t>
            </w:r>
          </w:p>
        </w:tc>
        <w:tc>
          <w:tcPr>
            <w:tcW w:type="dxa" w:w="2438"/>
            <w:tcBorders>
              <w:top w:sz="4" w:val="nil"/>
              <w:left w:sz="4" w:val="nil"/>
              <w:bottom w:sz="4" w:val="nil"/>
              <w:right w:sz="4" w:val="nil"/>
            </w:tcBorders>
            <w:tcMar>
              <w:top w:type="dxa" w:w="102"/>
              <w:left w:type="dxa" w:w="62"/>
              <w:bottom w:type="dxa" w:w="102"/>
              <w:right w:type="dxa" w:w="62"/>
            </w:tcMar>
          </w:tcPr>
          <w:p w14:paraId="F32E0000">
            <w:pPr>
              <w:widowControl w:val="0"/>
              <w:ind/>
            </w:pPr>
            <w:r>
              <w:rPr>
                <w:sz w:val="20"/>
              </w:rPr>
              <w:t>Экстракорпоральное оплодотворение (уровень 3)</w:t>
            </w:r>
          </w:p>
        </w:tc>
        <w:tc>
          <w:tcPr>
            <w:tcW w:type="dxa" w:w="3969"/>
            <w:tcBorders>
              <w:top w:sz="4" w:val="nil"/>
              <w:left w:sz="4" w:val="nil"/>
              <w:bottom w:sz="4" w:val="nil"/>
              <w:right w:sz="4" w:val="nil"/>
            </w:tcBorders>
            <w:tcMar>
              <w:top w:type="dxa" w:w="102"/>
              <w:left w:type="dxa" w:w="62"/>
              <w:bottom w:type="dxa" w:w="102"/>
              <w:right w:type="dxa" w:w="62"/>
            </w:tcMar>
          </w:tcPr>
          <w:p w14:paraId="F4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52E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62E0000">
            <w:pPr>
              <w:widowControl w:val="0"/>
              <w:ind/>
            </w:pPr>
            <w:r>
              <w:rPr>
                <w:sz w:val="20"/>
              </w:rPr>
              <w:t>иной классификационный критерий: ivf5, ivf6</w:t>
            </w:r>
          </w:p>
        </w:tc>
        <w:tc>
          <w:tcPr>
            <w:tcW w:type="dxa" w:w="1304"/>
            <w:tcBorders>
              <w:top w:sz="4" w:val="nil"/>
              <w:left w:sz="4" w:val="nil"/>
              <w:bottom w:sz="4" w:val="nil"/>
              <w:right w:sz="4" w:val="nil"/>
            </w:tcBorders>
            <w:tcMar>
              <w:top w:type="dxa" w:w="102"/>
              <w:left w:type="dxa" w:w="62"/>
              <w:bottom w:type="dxa" w:w="102"/>
              <w:right w:type="dxa" w:w="62"/>
            </w:tcMar>
          </w:tcPr>
          <w:p w14:paraId="F72E0000">
            <w:pPr>
              <w:widowControl w:val="0"/>
              <w:ind/>
              <w:jc w:val="center"/>
            </w:pPr>
            <w:r>
              <w:rPr>
                <w:sz w:val="20"/>
              </w:rPr>
              <w:t>9,21</w:t>
            </w:r>
          </w:p>
        </w:tc>
      </w:tr>
      <w:tr>
        <w:tc>
          <w:tcPr>
            <w:tcW w:type="dxa" w:w="1234"/>
            <w:tcBorders>
              <w:top w:sz="4" w:val="nil"/>
              <w:left w:sz="4" w:val="nil"/>
              <w:bottom w:sz="4" w:val="nil"/>
              <w:right w:sz="4" w:val="nil"/>
            </w:tcBorders>
            <w:tcMar>
              <w:top w:type="dxa" w:w="102"/>
              <w:left w:type="dxa" w:w="62"/>
              <w:bottom w:type="dxa" w:w="102"/>
              <w:right w:type="dxa" w:w="62"/>
            </w:tcMar>
          </w:tcPr>
          <w:p w14:paraId="F82E0000">
            <w:pPr>
              <w:widowControl w:val="0"/>
              <w:ind/>
              <w:jc w:val="center"/>
            </w:pPr>
            <w:r>
              <w:rPr>
                <w:sz w:val="20"/>
              </w:rPr>
              <w:t>ds02.011</w:t>
            </w:r>
          </w:p>
        </w:tc>
        <w:tc>
          <w:tcPr>
            <w:tcW w:type="dxa" w:w="2438"/>
            <w:tcBorders>
              <w:top w:sz="4" w:val="nil"/>
              <w:left w:sz="4" w:val="nil"/>
              <w:bottom w:sz="4" w:val="nil"/>
              <w:right w:sz="4" w:val="nil"/>
            </w:tcBorders>
            <w:tcMar>
              <w:top w:type="dxa" w:w="102"/>
              <w:left w:type="dxa" w:w="62"/>
              <w:bottom w:type="dxa" w:w="102"/>
              <w:right w:type="dxa" w:w="62"/>
            </w:tcMar>
          </w:tcPr>
          <w:p w14:paraId="F92E0000">
            <w:pPr>
              <w:widowControl w:val="0"/>
              <w:ind/>
            </w:pPr>
            <w:r>
              <w:rPr>
                <w:sz w:val="20"/>
              </w:rPr>
              <w:t>Экстракорпоральное оплодотворение (уровень 4)</w:t>
            </w:r>
          </w:p>
        </w:tc>
        <w:tc>
          <w:tcPr>
            <w:tcW w:type="dxa" w:w="3969"/>
            <w:tcBorders>
              <w:top w:sz="4" w:val="nil"/>
              <w:left w:sz="4" w:val="nil"/>
              <w:bottom w:sz="4" w:val="nil"/>
              <w:right w:sz="4" w:val="nil"/>
            </w:tcBorders>
            <w:tcMar>
              <w:top w:type="dxa" w:w="102"/>
              <w:left w:type="dxa" w:w="62"/>
              <w:bottom w:type="dxa" w:w="102"/>
              <w:right w:type="dxa" w:w="62"/>
            </w:tcMar>
          </w:tcPr>
          <w:p w14:paraId="FA2E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B2E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C2E0000">
            <w:pPr>
              <w:widowControl w:val="0"/>
              <w:ind/>
            </w:pPr>
            <w:r>
              <w:rPr>
                <w:sz w:val="20"/>
              </w:rPr>
              <w:t>иной классификационный критерий: ivf7</w:t>
            </w:r>
          </w:p>
        </w:tc>
        <w:tc>
          <w:tcPr>
            <w:tcW w:type="dxa" w:w="1304"/>
            <w:tcBorders>
              <w:top w:sz="4" w:val="nil"/>
              <w:left w:sz="4" w:val="nil"/>
              <w:bottom w:sz="4" w:val="nil"/>
              <w:right w:sz="4" w:val="nil"/>
            </w:tcBorders>
            <w:tcMar>
              <w:top w:type="dxa" w:w="102"/>
              <w:left w:type="dxa" w:w="62"/>
              <w:bottom w:type="dxa" w:w="102"/>
              <w:right w:type="dxa" w:w="62"/>
            </w:tcMar>
          </w:tcPr>
          <w:p w14:paraId="FD2E0000">
            <w:pPr>
              <w:widowControl w:val="0"/>
              <w:ind/>
              <w:jc w:val="center"/>
            </w:pPr>
            <w:r>
              <w:rPr>
                <w:sz w:val="20"/>
              </w:rPr>
              <w:t>9,99</w:t>
            </w:r>
          </w:p>
        </w:tc>
      </w:tr>
      <w:tr>
        <w:tc>
          <w:tcPr>
            <w:tcW w:type="dxa" w:w="1234"/>
            <w:tcBorders>
              <w:top w:sz="4" w:val="nil"/>
              <w:left w:sz="4" w:val="nil"/>
              <w:bottom w:sz="4" w:val="nil"/>
              <w:right w:sz="4" w:val="nil"/>
            </w:tcBorders>
            <w:tcMar>
              <w:top w:type="dxa" w:w="102"/>
              <w:left w:type="dxa" w:w="62"/>
              <w:bottom w:type="dxa" w:w="102"/>
              <w:right w:type="dxa" w:w="62"/>
            </w:tcMar>
          </w:tcPr>
          <w:p w14:paraId="FE2E0000">
            <w:pPr>
              <w:widowControl w:val="0"/>
              <w:ind/>
              <w:jc w:val="center"/>
            </w:pPr>
            <w:r>
              <w:rPr>
                <w:sz w:val="20"/>
              </w:rPr>
              <w:t>ds03</w:t>
            </w:r>
          </w:p>
        </w:tc>
        <w:tc>
          <w:tcPr>
            <w:tcW w:type="dxa" w:w="2438"/>
            <w:tcBorders>
              <w:top w:sz="4" w:val="nil"/>
              <w:left w:sz="4" w:val="nil"/>
              <w:bottom w:sz="4" w:val="nil"/>
              <w:right w:sz="4" w:val="nil"/>
            </w:tcBorders>
            <w:tcMar>
              <w:top w:type="dxa" w:w="102"/>
              <w:left w:type="dxa" w:w="62"/>
              <w:bottom w:type="dxa" w:w="102"/>
              <w:right w:type="dxa" w:w="62"/>
            </w:tcMar>
          </w:tcPr>
          <w:p w14:paraId="FF2E0000">
            <w:pPr>
              <w:widowControl w:val="0"/>
              <w:ind/>
            </w:pPr>
            <w:r>
              <w:rPr>
                <w:sz w:val="20"/>
              </w:rPr>
              <w:t>Аллергология и иммунология</w:t>
            </w:r>
          </w:p>
        </w:tc>
        <w:tc>
          <w:tcPr>
            <w:tcW w:type="dxa" w:w="3969"/>
            <w:tcBorders>
              <w:top w:sz="4" w:val="nil"/>
              <w:left w:sz="4" w:val="nil"/>
              <w:bottom w:sz="4" w:val="nil"/>
              <w:right w:sz="4" w:val="nil"/>
            </w:tcBorders>
            <w:tcMar>
              <w:top w:type="dxa" w:w="102"/>
              <w:left w:type="dxa" w:w="62"/>
              <w:bottom w:type="dxa" w:w="102"/>
              <w:right w:type="dxa" w:w="62"/>
            </w:tcMar>
          </w:tcPr>
          <w:p w14:paraId="00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012F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022F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032F0000">
            <w:pPr>
              <w:widowControl w:val="0"/>
              <w:ind/>
              <w:jc w:val="center"/>
            </w:pPr>
            <w:r>
              <w:rPr>
                <w:sz w:val="20"/>
              </w:rPr>
              <w:t>0,98</w:t>
            </w:r>
          </w:p>
        </w:tc>
      </w:tr>
      <w:tr>
        <w:tc>
          <w:tcPr>
            <w:tcW w:type="dxa" w:w="1234"/>
            <w:tcBorders>
              <w:top w:sz="4" w:val="nil"/>
              <w:left w:sz="4" w:val="nil"/>
              <w:bottom w:sz="4" w:val="nil"/>
              <w:right w:sz="4" w:val="nil"/>
            </w:tcBorders>
            <w:tcMar>
              <w:top w:type="dxa" w:w="102"/>
              <w:left w:type="dxa" w:w="62"/>
              <w:bottom w:type="dxa" w:w="102"/>
              <w:right w:type="dxa" w:w="62"/>
            </w:tcMar>
          </w:tcPr>
          <w:p w14:paraId="042F0000">
            <w:pPr>
              <w:widowControl w:val="0"/>
              <w:ind/>
              <w:jc w:val="center"/>
            </w:pPr>
            <w:r>
              <w:rPr>
                <w:sz w:val="20"/>
              </w:rPr>
              <w:t>ds03.001</w:t>
            </w:r>
          </w:p>
        </w:tc>
        <w:tc>
          <w:tcPr>
            <w:tcW w:type="dxa" w:w="2438"/>
            <w:tcBorders>
              <w:top w:sz="4" w:val="nil"/>
              <w:left w:sz="4" w:val="nil"/>
              <w:bottom w:sz="4" w:val="nil"/>
              <w:right w:sz="4" w:val="nil"/>
            </w:tcBorders>
            <w:tcMar>
              <w:top w:type="dxa" w:w="102"/>
              <w:left w:type="dxa" w:w="62"/>
              <w:bottom w:type="dxa" w:w="102"/>
              <w:right w:type="dxa" w:w="62"/>
            </w:tcMar>
          </w:tcPr>
          <w:p w14:paraId="052F0000">
            <w:pPr>
              <w:widowControl w:val="0"/>
              <w:ind/>
            </w:pPr>
            <w:r>
              <w:rPr>
                <w:sz w:val="20"/>
              </w:rPr>
              <w:t>Нарушения с вовлечением иммунного механизма</w:t>
            </w:r>
          </w:p>
        </w:tc>
        <w:tc>
          <w:tcPr>
            <w:tcW w:type="dxa" w:w="3969"/>
            <w:tcBorders>
              <w:top w:sz="4" w:val="nil"/>
              <w:left w:sz="4" w:val="nil"/>
              <w:bottom w:sz="4" w:val="nil"/>
              <w:right w:sz="4" w:val="nil"/>
            </w:tcBorders>
            <w:tcMar>
              <w:top w:type="dxa" w:w="102"/>
              <w:left w:type="dxa" w:w="62"/>
              <w:bottom w:type="dxa" w:w="102"/>
              <w:right w:type="dxa" w:w="62"/>
            </w:tcMar>
          </w:tcPr>
          <w:p w14:paraId="062F0000">
            <w:pPr>
              <w:widowControl w:val="0"/>
              <w:ind/>
            </w:pPr>
            <w:r>
              <w:rPr>
                <w:sz w:val="20"/>
              </w:rPr>
              <w:t>D80, D80.0, D80.1, D80.2, D80.3, D80.4, D80.5, D80.6, D80.7, D80.8, D80.9, D81, D81.0, D81.1, D81.2, D81.3, D81.4, D81.5, D81.6, D81.7, D81.8, D81.9, D82, D82.0, D82.1, D82.2, D82.3, D82.4, D82.8, D82.9, D83, D83.0, D83.1, D83.2, D83.8, D83.9, D84, D84.0, D84.1, D84.8, D84.9, D89, D89.0, D89.1, D89.2, D89.3, D89.8, D89.9, R65, R65.0, R65.1, R65.2, R65.3, R65.9, T78.0, T78.2, T78.3, T78.4, T80.5, T88.6</w:t>
            </w:r>
          </w:p>
        </w:tc>
        <w:tc>
          <w:tcPr>
            <w:tcW w:type="dxa" w:w="3969"/>
            <w:tcBorders>
              <w:top w:sz="4" w:val="nil"/>
              <w:left w:sz="4" w:val="nil"/>
              <w:bottom w:sz="4" w:val="nil"/>
              <w:right w:sz="4" w:val="nil"/>
            </w:tcBorders>
            <w:tcMar>
              <w:top w:type="dxa" w:w="102"/>
              <w:left w:type="dxa" w:w="62"/>
              <w:bottom w:type="dxa" w:w="102"/>
              <w:right w:type="dxa" w:w="62"/>
            </w:tcMar>
          </w:tcPr>
          <w:p w14:paraId="07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82F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92F0000">
            <w:pPr>
              <w:widowControl w:val="0"/>
              <w:ind/>
              <w:jc w:val="center"/>
            </w:pPr>
            <w:r>
              <w:rPr>
                <w:sz w:val="20"/>
              </w:rPr>
              <w:t>0,98</w:t>
            </w:r>
          </w:p>
        </w:tc>
      </w:tr>
      <w:tr>
        <w:tc>
          <w:tcPr>
            <w:tcW w:type="dxa" w:w="1234"/>
            <w:tcBorders>
              <w:top w:sz="4" w:val="nil"/>
              <w:left w:sz="4" w:val="nil"/>
              <w:bottom w:sz="4" w:val="nil"/>
              <w:right w:sz="4" w:val="nil"/>
            </w:tcBorders>
            <w:tcMar>
              <w:top w:type="dxa" w:w="102"/>
              <w:left w:type="dxa" w:w="62"/>
              <w:bottom w:type="dxa" w:w="102"/>
              <w:right w:type="dxa" w:w="62"/>
            </w:tcMar>
          </w:tcPr>
          <w:p w14:paraId="0A2F0000">
            <w:pPr>
              <w:widowControl w:val="0"/>
              <w:ind/>
              <w:jc w:val="center"/>
            </w:pPr>
            <w:r>
              <w:rPr>
                <w:sz w:val="20"/>
              </w:rPr>
              <w:t>ds04</w:t>
            </w:r>
          </w:p>
        </w:tc>
        <w:tc>
          <w:tcPr>
            <w:tcW w:type="dxa" w:w="2438"/>
            <w:tcBorders>
              <w:top w:sz="4" w:val="nil"/>
              <w:left w:sz="4" w:val="nil"/>
              <w:bottom w:sz="4" w:val="nil"/>
              <w:right w:sz="4" w:val="nil"/>
            </w:tcBorders>
            <w:tcMar>
              <w:top w:type="dxa" w:w="102"/>
              <w:left w:type="dxa" w:w="62"/>
              <w:bottom w:type="dxa" w:w="102"/>
              <w:right w:type="dxa" w:w="62"/>
            </w:tcMar>
          </w:tcPr>
          <w:p w14:paraId="0B2F0000">
            <w:pPr>
              <w:widowControl w:val="0"/>
              <w:ind/>
            </w:pPr>
            <w:r>
              <w:rPr>
                <w:sz w:val="20"/>
              </w:rPr>
              <w:t>Гастроэнтерология</w:t>
            </w:r>
          </w:p>
        </w:tc>
        <w:tc>
          <w:tcPr>
            <w:tcW w:type="dxa" w:w="3969"/>
            <w:tcBorders>
              <w:top w:sz="4" w:val="nil"/>
              <w:left w:sz="4" w:val="nil"/>
              <w:bottom w:sz="4" w:val="nil"/>
              <w:right w:sz="4" w:val="nil"/>
            </w:tcBorders>
            <w:tcMar>
              <w:top w:type="dxa" w:w="102"/>
              <w:left w:type="dxa" w:w="62"/>
              <w:bottom w:type="dxa" w:w="102"/>
              <w:right w:type="dxa" w:w="62"/>
            </w:tcMar>
          </w:tcPr>
          <w:p w14:paraId="0C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0D2F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0E2F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0F2F0000">
            <w:pPr>
              <w:widowControl w:val="0"/>
              <w:ind/>
              <w:jc w:val="center"/>
            </w:pPr>
            <w:r>
              <w:rPr>
                <w:sz w:val="20"/>
              </w:rPr>
              <w:t>0,89</w:t>
            </w:r>
          </w:p>
        </w:tc>
      </w:tr>
      <w:tr>
        <w:tc>
          <w:tcPr>
            <w:tcW w:type="dxa" w:w="1234"/>
            <w:tcBorders>
              <w:top w:sz="4" w:val="nil"/>
              <w:left w:sz="4" w:val="nil"/>
              <w:bottom w:sz="4" w:val="nil"/>
              <w:right w:sz="4" w:val="nil"/>
            </w:tcBorders>
            <w:tcMar>
              <w:top w:type="dxa" w:w="102"/>
              <w:left w:type="dxa" w:w="62"/>
              <w:bottom w:type="dxa" w:w="102"/>
              <w:right w:type="dxa" w:w="62"/>
            </w:tcMar>
          </w:tcPr>
          <w:p w14:paraId="102F0000">
            <w:pPr>
              <w:widowControl w:val="0"/>
              <w:ind/>
              <w:jc w:val="center"/>
            </w:pPr>
            <w:r>
              <w:rPr>
                <w:sz w:val="20"/>
              </w:rPr>
              <w:t>ds04.001</w:t>
            </w:r>
          </w:p>
        </w:tc>
        <w:tc>
          <w:tcPr>
            <w:tcW w:type="dxa" w:w="2438"/>
            <w:tcBorders>
              <w:top w:sz="4" w:val="nil"/>
              <w:left w:sz="4" w:val="nil"/>
              <w:bottom w:sz="4" w:val="nil"/>
              <w:right w:sz="4" w:val="nil"/>
            </w:tcBorders>
            <w:tcMar>
              <w:top w:type="dxa" w:w="102"/>
              <w:left w:type="dxa" w:w="62"/>
              <w:bottom w:type="dxa" w:w="102"/>
              <w:right w:type="dxa" w:w="62"/>
            </w:tcMar>
          </w:tcPr>
          <w:p w14:paraId="112F0000">
            <w:pPr>
              <w:widowControl w:val="0"/>
              <w:ind/>
            </w:pPr>
            <w:r>
              <w:rPr>
                <w:sz w:val="20"/>
              </w:rPr>
              <w:t>Болезни органов пищеварения, взрослые</w:t>
            </w:r>
          </w:p>
        </w:tc>
        <w:tc>
          <w:tcPr>
            <w:tcW w:type="dxa" w:w="3969"/>
            <w:tcBorders>
              <w:top w:sz="4" w:val="nil"/>
              <w:left w:sz="4" w:val="nil"/>
              <w:bottom w:sz="4" w:val="nil"/>
              <w:right w:sz="4" w:val="nil"/>
            </w:tcBorders>
            <w:tcMar>
              <w:top w:type="dxa" w:w="102"/>
              <w:left w:type="dxa" w:w="62"/>
              <w:bottom w:type="dxa" w:w="102"/>
              <w:right w:type="dxa" w:w="62"/>
            </w:tcMar>
          </w:tcPr>
          <w:p w14:paraId="122F0000">
            <w:pPr>
              <w:widowControl w:val="0"/>
              <w:ind/>
            </w:pPr>
            <w:r>
              <w:rPr>
                <w:sz w:val="20"/>
              </w:rPr>
              <w:t>D01, D01.0, D01.1, D01.2, D01.3, D01.4, D01.5, D01.7, D01.9, D12, D12.0, D12.1, D12.2, D12.3, D12.4, D12.5, D12.6, D12.7, D12.8, D12.9, D13, D13.0, D13.1, D13.2, D13.3, D13.4, D13.5, D13.9, D19.1, D20, D20.0, D20.1, D37.1, D37.2, D37.3, D37.4, D37.5, D37.6, D37.7, D37.9, D48.3, D48.4, I81, I85, I85.0, I85.9, I86.4, I98.2, I98.3, K20, K21, K21.0, K21.9, K22, K22.0, K22.1, K22.2, K22.3, K22.4, K22.5, K22.6, K22.7, K22.8, K22.9, K23, K23.1, K23.8, K25, K25.0, K25.1, K25.2, K25.3, K25.4, K25.5, K25.6, K25.7, K25.9, K26, K26.0, K26.1, K26.2, K26.3, K26.4, K26.5, K26.6, K26.7, K26.9, K27, K27.0, K27.1, K27.2, K27.3, K27.4, K27.5, K27.6, K27.7, K27.9, K28, K28.0, K28.1, K28.2, K28.3, K28.4, K28.5, K28.6, K28.7, K28.9, K29, K29.0, K29.1, K29.2, K29.3, K29.4, K29.5, K29.6, K29.7, K29.8, K29.9, K30, K31, K31.0, K31.1, K31.2, K31.3, K31.4, K31.5, K31.6, K31.7, K31.8, K31.9, K35, K35.2, K35.3, K35.8, K36, K37, K38, K38.0, K38.1, K38.2, K38.3, K38.8, K38.9, K40, K40.0, K40.1, K40.2, K40.3, K40.4, K40.9, K41, K41.0, K41.1, K41.2, K41.3, K41.4, K41.9, K42, K42.0, K42.1, K42.9, K43, K43.0, K43.1, K43.2, K43.3, K43.4, K43.5, K43.6, K43.7, K43.9, K44, K44.0, K44.1, K44.9, K45, K45.0, K45.1, K45.8, K46, K46.0, K46.1, K46.9, K50, K50.0, K50.1, K50.8, K50.9, K51, K51.0, K51.2, K51.3, K51.4, K51.5, K51.8, K51.9, K52, K52.0, K52.1, K52.2, K52.3, K52.8, K52.9, K55, K55.0, K55.1, K55.2, K55.3, K55.8, K55.9, K56, K56.0, K56.1, K56.2, K56.3, K56.4, K56.5, K56.6, K56.7, K57, K57.0, K57.1, K57.2, K57.3, K57.4, K57.5, K57.8, K57.9, K58, K58.1, K58.2, K58.3, K58.8, K59, K59.0, K59.1, K59.2, K59.3, K59.4, K59.8, K59.9, K60, K60.0, K60.1, K60.2, K60.3, K60.4, K60.5, K61, K61.0, K61.1, K61.2, K61.3, K61.4, K62, K62.0, K62.1, K62.2, K62.3, K62.4, K62.5, K62.6, K62.7, K62.8, K62.9, K63, K63.0, K63.1, K63.2, K63.3, K63.4, K63.5, K63.8, K63.9, K64, K64.0, K64.1, K64.2, K64.3, K64.4, K64.5, K64.8, K64.9, K65, K65.0, K65.8, K65.9, K66, K66.0, K66.1, K66.2, K66.8, K66.9, K67, K67.0, K67.1, K67.2, K67.3, K67.8, K70.0, K70.1, K70.2, K70.3, K70.4, K70.9, K71, K71.0, K71.1, K71.2, K71.3, K71.4, K71.5, K71.6, K71.7, K71.8, K71.9, K72.0, K72.1,</w:t>
            </w:r>
          </w:p>
        </w:tc>
        <w:tc>
          <w:tcPr>
            <w:tcW w:type="dxa" w:w="3969"/>
            <w:tcBorders>
              <w:top w:sz="4" w:val="nil"/>
              <w:left w:sz="4" w:val="nil"/>
              <w:bottom w:sz="4" w:val="nil"/>
              <w:right w:sz="4" w:val="nil"/>
            </w:tcBorders>
            <w:tcMar>
              <w:top w:type="dxa" w:w="102"/>
              <w:left w:type="dxa" w:w="62"/>
              <w:bottom w:type="dxa" w:w="102"/>
              <w:right w:type="dxa" w:w="62"/>
            </w:tcMar>
          </w:tcPr>
          <w:p w14:paraId="13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42F0000">
            <w:pPr>
              <w:widowControl w:val="0"/>
              <w:ind/>
            </w:pPr>
            <w:r>
              <w:rPr>
                <w:sz w:val="20"/>
              </w:rPr>
              <w:t>возрастная группа:</w:t>
            </w:r>
          </w:p>
          <w:p w14:paraId="152F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162F0000">
            <w:pPr>
              <w:widowControl w:val="0"/>
              <w:ind/>
              <w:jc w:val="center"/>
            </w:pPr>
            <w:r>
              <w:rPr>
                <w:sz w:val="20"/>
              </w:rPr>
              <w:t>0,89</w:t>
            </w:r>
          </w:p>
        </w:tc>
      </w:tr>
      <w:tr>
        <w:tc>
          <w:tcPr>
            <w:tcW w:type="dxa" w:w="1234"/>
            <w:tcBorders>
              <w:top w:sz="4" w:val="nil"/>
              <w:left w:sz="4" w:val="nil"/>
              <w:bottom w:sz="4" w:val="nil"/>
              <w:right w:sz="4" w:val="nil"/>
            </w:tcBorders>
            <w:tcMar>
              <w:top w:type="dxa" w:w="102"/>
              <w:left w:type="dxa" w:w="62"/>
              <w:bottom w:type="dxa" w:w="102"/>
              <w:right w:type="dxa" w:w="62"/>
            </w:tcMar>
          </w:tcPr>
          <w:p w14:paraId="172F0000">
            <w:pPr>
              <w:widowControl w:val="0"/>
              <w:ind/>
            </w:pPr>
          </w:p>
        </w:tc>
        <w:tc>
          <w:tcPr>
            <w:tcW w:type="dxa" w:w="2438"/>
            <w:tcBorders>
              <w:top w:sz="4" w:val="nil"/>
              <w:left w:sz="4" w:val="nil"/>
              <w:bottom w:sz="4" w:val="nil"/>
              <w:right w:sz="4" w:val="nil"/>
            </w:tcBorders>
            <w:tcMar>
              <w:top w:type="dxa" w:w="102"/>
              <w:left w:type="dxa" w:w="62"/>
              <w:bottom w:type="dxa" w:w="102"/>
              <w:right w:type="dxa" w:w="62"/>
            </w:tcMar>
          </w:tcPr>
          <w:p w14:paraId="18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192F0000">
            <w:pPr>
              <w:widowControl w:val="0"/>
              <w:ind/>
            </w:pPr>
            <w:r>
              <w:rPr>
                <w:sz w:val="20"/>
              </w:rPr>
              <w:t>K72.9, K73.0, K73.1, K73.2, K73.8, K73.9, K74.0, K74.1, K74.2, K74.3, K74.4, K74.5, K74.6, K75.0, K75.1, K75.2, K75.3, K75.4, K75.8, K75.9, K76.0, K76.1, K76.2, K76.3, K76.4, K76.5, K76.6, K76.7, K76.8, K76.9, K77.0, K77.8, K80, K80.0, K80.1, K80.2, K80.3, K80.4, K80.5, K80.8, K81, K81.0, K81.1, K81.8, K81.9, K82, K82.0, K82.1, K82.2, K82.3, K82.4, K82.8, K82.9, K83, K83.0, K83.1, K83.2, K83.3, K83.4, K83.5, K83.8, K83.9, K85, K85.0, K85.1, K85.2, K85.3, K85.8, K85.9, K86, K86.0, K86.1, K86.2, K86.3, K86.8, K86.9, K87.0, K87.1, K90, K90.0, K90.1, K90.2, K90.3, K90.4, K90.8, K90.9, K91, K91.0, K91.1, K91.2, K91.3, K91.4, K91.5, K91.8, K91.9, K92, K92.0, K92.1, K92.2, K92.8, K92.9, K93, K93.0, K93.1, K93.8, Q39, Q39.0, Q39.1, Q39.2, Q39.3, Q39.4, Q39.5, Q39.6, Q39.8, Q39.9, Q40, Q40.0, Q40.1, Q40.2, Q40.3, Q40.8, Q40.9, Q41, Q41.0, Q41.1, Q41.2, Q41.8, Q41.9, Q42, Q42.0, Q42.1, Q42.2, Q42.3, Q42.8, Q42.9, Q43, Q43.0, Q43.1, Q43.2, Q43.3, Q43.4, Q43.5, Q43.6, Q43.7, Q43.8, Q43.9, Q44, Q44.0, Q44.1, Q44.2, Q44.3, Q44.4, Q44.5, Q44.6, Q44.7, Q45.0, Q45.1, Q45.2, Q45.3, Q45.8, Q45.9, Q89.3, R10, R10.0, R10.1, R10.2, R10.3, R10.4, R11, R12, R13, R14, R15, R16.0, R16.2, R17, R17.0, R17.9, R18, R19, R19.0, R19.1, R19.2, R19.3, R19.4, R19.5, R19.6, R19.8, R85, R85.0, R85.1, R85.2, R85.3, R85.4, R85.5, R85.6, R85.7, R85.8, R85.9, R93.2, R93.3, R93.5, R94.5, S36, S36.0, S36.00, S36.01, S36.1, S36.10, S36.11, S36.2, S36.20, S36.21, S36.3, S36.30, S36.31, S36.4, S36.40, S36.41, S36.5, S36.50, S36.51, S36.6, S36.60, S36.61, S36.7, S36.70, S36.71, S36.8, S36.80, S36.81, S36.9, S36.90, S36.91, T18, T18.0, T18.1, T18.2, T18.3, T18.4, T18.5, T18.8, T18.9, T28.0, T28.1, T28.2, T28.4, T28.5, T28.6, T28.7, T28.9, T85.5, T85.6, T91.5</w:t>
            </w:r>
          </w:p>
        </w:tc>
        <w:tc>
          <w:tcPr>
            <w:tcW w:type="dxa" w:w="3969"/>
            <w:tcBorders>
              <w:top w:sz="4" w:val="nil"/>
              <w:left w:sz="4" w:val="nil"/>
              <w:bottom w:sz="4" w:val="nil"/>
              <w:right w:sz="4" w:val="nil"/>
            </w:tcBorders>
            <w:tcMar>
              <w:top w:type="dxa" w:w="102"/>
              <w:left w:type="dxa" w:w="62"/>
              <w:bottom w:type="dxa" w:w="102"/>
              <w:right w:type="dxa" w:w="62"/>
            </w:tcMar>
          </w:tcPr>
          <w:p w14:paraId="1A2F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1B2F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1C2F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1D2F0000">
            <w:pPr>
              <w:widowControl w:val="0"/>
              <w:ind/>
              <w:jc w:val="center"/>
            </w:pPr>
            <w:r>
              <w:rPr>
                <w:sz w:val="20"/>
              </w:rPr>
              <w:t>ds05</w:t>
            </w:r>
          </w:p>
        </w:tc>
        <w:tc>
          <w:tcPr>
            <w:tcW w:type="dxa" w:w="2438"/>
            <w:tcBorders>
              <w:top w:sz="4" w:val="nil"/>
              <w:left w:sz="4" w:val="nil"/>
              <w:bottom w:sz="4" w:val="nil"/>
              <w:right w:sz="4" w:val="nil"/>
            </w:tcBorders>
            <w:tcMar>
              <w:top w:type="dxa" w:w="102"/>
              <w:left w:type="dxa" w:w="62"/>
              <w:bottom w:type="dxa" w:w="102"/>
              <w:right w:type="dxa" w:w="62"/>
            </w:tcMar>
          </w:tcPr>
          <w:p w14:paraId="1E2F0000">
            <w:pPr>
              <w:widowControl w:val="0"/>
              <w:ind/>
            </w:pPr>
            <w:r>
              <w:rPr>
                <w:sz w:val="20"/>
              </w:rPr>
              <w:t>Гематология</w:t>
            </w:r>
          </w:p>
        </w:tc>
        <w:tc>
          <w:tcPr>
            <w:tcW w:type="dxa" w:w="3969"/>
            <w:tcBorders>
              <w:top w:sz="4" w:val="nil"/>
              <w:left w:sz="4" w:val="nil"/>
              <w:bottom w:sz="4" w:val="nil"/>
              <w:right w:sz="4" w:val="nil"/>
            </w:tcBorders>
            <w:tcMar>
              <w:top w:type="dxa" w:w="102"/>
              <w:left w:type="dxa" w:w="62"/>
              <w:bottom w:type="dxa" w:w="102"/>
              <w:right w:type="dxa" w:w="62"/>
            </w:tcMar>
          </w:tcPr>
          <w:p w14:paraId="1F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202F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212F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222F0000">
            <w:pPr>
              <w:widowControl w:val="0"/>
              <w:ind/>
              <w:jc w:val="center"/>
            </w:pPr>
            <w:r>
              <w:rPr>
                <w:sz w:val="20"/>
              </w:rPr>
              <w:t>1,09</w:t>
            </w:r>
          </w:p>
        </w:tc>
      </w:tr>
      <w:tr>
        <w:tc>
          <w:tcPr>
            <w:tcW w:type="dxa" w:w="1234"/>
            <w:tcBorders>
              <w:top w:sz="4" w:val="nil"/>
              <w:left w:sz="4" w:val="nil"/>
              <w:bottom w:sz="4" w:val="nil"/>
              <w:right w:sz="4" w:val="nil"/>
            </w:tcBorders>
            <w:tcMar>
              <w:top w:type="dxa" w:w="102"/>
              <w:left w:type="dxa" w:w="62"/>
              <w:bottom w:type="dxa" w:w="102"/>
              <w:right w:type="dxa" w:w="62"/>
            </w:tcMar>
          </w:tcPr>
          <w:p w14:paraId="232F0000">
            <w:pPr>
              <w:widowControl w:val="0"/>
              <w:ind/>
              <w:jc w:val="center"/>
            </w:pPr>
            <w:r>
              <w:rPr>
                <w:sz w:val="20"/>
              </w:rPr>
              <w:t>ds05.001</w:t>
            </w:r>
          </w:p>
        </w:tc>
        <w:tc>
          <w:tcPr>
            <w:tcW w:type="dxa" w:w="2438"/>
            <w:tcBorders>
              <w:top w:sz="4" w:val="nil"/>
              <w:left w:sz="4" w:val="nil"/>
              <w:bottom w:sz="4" w:val="nil"/>
              <w:right w:sz="4" w:val="nil"/>
            </w:tcBorders>
            <w:tcMar>
              <w:top w:type="dxa" w:w="102"/>
              <w:left w:type="dxa" w:w="62"/>
              <w:bottom w:type="dxa" w:w="102"/>
              <w:right w:type="dxa" w:w="62"/>
            </w:tcMar>
          </w:tcPr>
          <w:p w14:paraId="242F0000">
            <w:pPr>
              <w:widowControl w:val="0"/>
              <w:ind/>
            </w:pPr>
            <w:r>
              <w:rPr>
                <w:sz w:val="20"/>
              </w:rPr>
              <w:t>Болезни крови (уровень 1)</w:t>
            </w:r>
          </w:p>
        </w:tc>
        <w:tc>
          <w:tcPr>
            <w:tcW w:type="dxa" w:w="3969"/>
            <w:tcBorders>
              <w:top w:sz="4" w:val="nil"/>
              <w:left w:sz="4" w:val="nil"/>
              <w:bottom w:sz="4" w:val="nil"/>
              <w:right w:sz="4" w:val="nil"/>
            </w:tcBorders>
            <w:tcMar>
              <w:top w:type="dxa" w:w="102"/>
              <w:left w:type="dxa" w:w="62"/>
              <w:bottom w:type="dxa" w:w="102"/>
              <w:right w:type="dxa" w:w="62"/>
            </w:tcMar>
          </w:tcPr>
          <w:p w14:paraId="252F0000">
            <w:pPr>
              <w:widowControl w:val="0"/>
              <w:ind/>
            </w:pPr>
            <w:r>
              <w:rPr>
                <w:sz w:val="20"/>
              </w:rPr>
              <w:t>D50, D50.0, D50.1, D50.8, D50.9, D51, D51.0, D51.1, D51.2, D51.3, D51.8, D51.9, D52, D52.0, D52.1, D52.8, D52.9, D53, D53.0, D53.1, D53.2, D53.8, D53.9, D57.1, D57.3, D63.0, D63.8, D64.8, D64.9, D65, D68, D68.5, D68.6, D70, D71, D72, D72.0, D72.1, D72.8, D72.9, D73, D73.0, D73.1, D73.2, D73.3, D73.4, D73.5, D73.8, D73.9, D75, D75.9, D77, E32, E32.0, E32.1, E32.8, E32.9, E88.0, R71, R72</w:t>
            </w:r>
          </w:p>
        </w:tc>
        <w:tc>
          <w:tcPr>
            <w:tcW w:type="dxa" w:w="3969"/>
            <w:tcBorders>
              <w:top w:sz="4" w:val="nil"/>
              <w:left w:sz="4" w:val="nil"/>
              <w:bottom w:sz="4" w:val="nil"/>
              <w:right w:sz="4" w:val="nil"/>
            </w:tcBorders>
            <w:tcMar>
              <w:top w:type="dxa" w:w="102"/>
              <w:left w:type="dxa" w:w="62"/>
              <w:bottom w:type="dxa" w:w="102"/>
              <w:right w:type="dxa" w:w="62"/>
            </w:tcMar>
          </w:tcPr>
          <w:p w14:paraId="26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72F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82F0000">
            <w:pPr>
              <w:widowControl w:val="0"/>
              <w:ind/>
              <w:jc w:val="center"/>
            </w:pPr>
            <w:r>
              <w:rPr>
                <w:sz w:val="20"/>
              </w:rPr>
              <w:t>0,91</w:t>
            </w:r>
          </w:p>
        </w:tc>
      </w:tr>
      <w:tr>
        <w:tc>
          <w:tcPr>
            <w:tcW w:type="dxa" w:w="1234"/>
            <w:tcBorders>
              <w:top w:sz="4" w:val="nil"/>
              <w:left w:sz="4" w:val="nil"/>
              <w:bottom w:sz="4" w:val="nil"/>
              <w:right w:sz="4" w:val="nil"/>
            </w:tcBorders>
            <w:tcMar>
              <w:top w:type="dxa" w:w="102"/>
              <w:left w:type="dxa" w:w="62"/>
              <w:bottom w:type="dxa" w:w="102"/>
              <w:right w:type="dxa" w:w="62"/>
            </w:tcMar>
          </w:tcPr>
          <w:p w14:paraId="292F0000">
            <w:pPr>
              <w:widowControl w:val="0"/>
              <w:ind/>
              <w:jc w:val="center"/>
            </w:pPr>
            <w:r>
              <w:rPr>
                <w:sz w:val="20"/>
              </w:rPr>
              <w:t>ds05.002</w:t>
            </w:r>
          </w:p>
        </w:tc>
        <w:tc>
          <w:tcPr>
            <w:tcW w:type="dxa" w:w="2438"/>
            <w:tcBorders>
              <w:top w:sz="4" w:val="nil"/>
              <w:left w:sz="4" w:val="nil"/>
              <w:bottom w:sz="4" w:val="nil"/>
              <w:right w:sz="4" w:val="nil"/>
            </w:tcBorders>
            <w:tcMar>
              <w:top w:type="dxa" w:w="102"/>
              <w:left w:type="dxa" w:w="62"/>
              <w:bottom w:type="dxa" w:w="102"/>
              <w:right w:type="dxa" w:w="62"/>
            </w:tcMar>
          </w:tcPr>
          <w:p w14:paraId="2A2F0000">
            <w:pPr>
              <w:widowControl w:val="0"/>
              <w:ind/>
            </w:pPr>
            <w:r>
              <w:rPr>
                <w:sz w:val="20"/>
              </w:rPr>
              <w:t>Болезни крови (уровень 2)</w:t>
            </w:r>
          </w:p>
        </w:tc>
        <w:tc>
          <w:tcPr>
            <w:tcW w:type="dxa" w:w="3969"/>
            <w:tcBorders>
              <w:top w:sz="4" w:val="nil"/>
              <w:left w:sz="4" w:val="nil"/>
              <w:bottom w:sz="4" w:val="nil"/>
              <w:right w:sz="4" w:val="nil"/>
            </w:tcBorders>
            <w:tcMar>
              <w:top w:type="dxa" w:w="102"/>
              <w:left w:type="dxa" w:w="62"/>
              <w:bottom w:type="dxa" w:w="102"/>
              <w:right w:type="dxa" w:w="62"/>
            </w:tcMar>
          </w:tcPr>
          <w:p w14:paraId="2B2F0000">
            <w:pPr>
              <w:widowControl w:val="0"/>
              <w:ind/>
            </w:pPr>
            <w:r>
              <w:rPr>
                <w:sz w:val="20"/>
              </w:rPr>
              <w:t>D55, D55.0, D55.1, D55.2, D55.3, D55.8, D55.9, D56, D56.0, D56.1, D56.2, D56.3, D56.4, D56.8, D56.9, D57, D57.0, D57.2, D57.8, D58, D58.0, D58.1, D58.2, D58.8, D58.9, D59.0, D59.1, D59.2, D59.3, D59.4, D59.5, D59.6, D59.8, D59.9, D60, D60.0, D60.1, D60.8, D60.9, D61, D61.0, D61.1, D61.2, D61.3, D61.8, D61.9, D62, D63, D64, D64.0, D64.1, D64.2, D64.3, D64.4, D66, D67, D68.0, D68.1, D68.2, D68.3, D68.4, D68.8, D68.9, D69, D69.0, D69.1, D69.2, D69.3, D69.4, D69.5, D69.6, D69.8, D69.9, D74, D74.0, D74.8, D74.9, D75.0, D75.1, D75.8</w:t>
            </w:r>
          </w:p>
        </w:tc>
        <w:tc>
          <w:tcPr>
            <w:tcW w:type="dxa" w:w="3969"/>
            <w:tcBorders>
              <w:top w:sz="4" w:val="nil"/>
              <w:left w:sz="4" w:val="nil"/>
              <w:bottom w:sz="4" w:val="nil"/>
              <w:right w:sz="4" w:val="nil"/>
            </w:tcBorders>
            <w:tcMar>
              <w:top w:type="dxa" w:w="102"/>
              <w:left w:type="dxa" w:w="62"/>
              <w:bottom w:type="dxa" w:w="102"/>
              <w:right w:type="dxa" w:w="62"/>
            </w:tcMar>
          </w:tcPr>
          <w:p w14:paraId="2C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D2F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E2F0000">
            <w:pPr>
              <w:widowControl w:val="0"/>
              <w:ind/>
              <w:jc w:val="center"/>
            </w:pPr>
            <w:r>
              <w:rPr>
                <w:sz w:val="20"/>
              </w:rPr>
              <w:t>2,41</w:t>
            </w:r>
          </w:p>
        </w:tc>
      </w:tr>
      <w:tr>
        <w:tc>
          <w:tcPr>
            <w:tcW w:type="dxa" w:w="1234"/>
            <w:tcBorders>
              <w:top w:sz="4" w:val="nil"/>
              <w:left w:sz="4" w:val="nil"/>
              <w:bottom w:sz="4" w:val="nil"/>
              <w:right w:sz="4" w:val="nil"/>
            </w:tcBorders>
            <w:tcMar>
              <w:top w:type="dxa" w:w="102"/>
              <w:left w:type="dxa" w:w="62"/>
              <w:bottom w:type="dxa" w:w="102"/>
              <w:right w:type="dxa" w:w="62"/>
            </w:tcMar>
          </w:tcPr>
          <w:p w14:paraId="2F2F0000">
            <w:pPr>
              <w:widowControl w:val="0"/>
              <w:ind/>
              <w:jc w:val="center"/>
            </w:pPr>
            <w:r>
              <w:rPr>
                <w:sz w:val="20"/>
              </w:rPr>
              <w:t>ds05.005</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302F0000">
            <w:pPr>
              <w:widowControl w:val="0"/>
              <w:ind/>
            </w:pPr>
            <w:r>
              <w:rPr>
                <w:sz w:val="20"/>
              </w:rPr>
              <w:t>Лекарственная терапия при доброкачественных заболеваниях крови и пузырном заносе</w:t>
            </w:r>
          </w:p>
        </w:tc>
        <w:tc>
          <w:tcPr>
            <w:tcW w:type="dxa" w:w="3969"/>
            <w:tcBorders>
              <w:top w:sz="4" w:val="nil"/>
              <w:left w:sz="4" w:val="nil"/>
              <w:bottom w:sz="4" w:val="nil"/>
              <w:right w:sz="4" w:val="nil"/>
            </w:tcBorders>
            <w:tcMar>
              <w:top w:type="dxa" w:w="102"/>
              <w:left w:type="dxa" w:w="62"/>
              <w:bottom w:type="dxa" w:w="102"/>
              <w:right w:type="dxa" w:w="62"/>
            </w:tcMar>
          </w:tcPr>
          <w:p w14:paraId="312F0000">
            <w:pPr>
              <w:widowControl w:val="0"/>
              <w:ind/>
            </w:pPr>
            <w:r>
              <w:rPr>
                <w:sz w:val="20"/>
              </w:rPr>
              <w:t>D61.9</w:t>
            </w:r>
          </w:p>
        </w:tc>
        <w:tc>
          <w:tcPr>
            <w:tcW w:type="dxa" w:w="3969"/>
            <w:tcBorders>
              <w:top w:sz="4" w:val="nil"/>
              <w:left w:sz="4" w:val="nil"/>
              <w:bottom w:sz="4" w:val="nil"/>
              <w:right w:sz="4" w:val="nil"/>
            </w:tcBorders>
            <w:tcMar>
              <w:top w:type="dxa" w:w="102"/>
              <w:left w:type="dxa" w:w="62"/>
              <w:bottom w:type="dxa" w:w="102"/>
              <w:right w:type="dxa" w:w="62"/>
            </w:tcMar>
          </w:tcPr>
          <w:p w14:paraId="322F0000">
            <w:pPr>
              <w:widowControl w:val="0"/>
              <w:ind/>
            </w:pPr>
            <w:r>
              <w:rPr>
                <w:color w:val="0000FF"/>
                <w:sz w:val="20"/>
              </w:rPr>
              <w:fldChar w:fldCharType="begin"/>
            </w:r>
            <w:r>
              <w:rPr>
                <w:color w:val="0000FF"/>
                <w:sz w:val="20"/>
              </w:rPr>
              <w:instrText>HYPERLINK "https://login.consultant.ru/link/?req=doc&amp;base=LAW&amp;n=371416&amp;dst=115609"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A25.05.001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32F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42F0000">
            <w:pPr>
              <w:widowControl w:val="0"/>
              <w:ind/>
              <w:jc w:val="center"/>
            </w:pPr>
            <w:r>
              <w:rPr>
                <w:sz w:val="20"/>
              </w:rPr>
              <w:t>3,73</w:t>
            </w:r>
          </w:p>
        </w:tc>
      </w:tr>
      <w:tr>
        <w:tc>
          <w:tcPr>
            <w:tcW w:type="dxa" w:w="1234"/>
            <w:tcBorders>
              <w:top w:sz="4" w:val="nil"/>
              <w:left w:sz="4" w:val="nil"/>
              <w:bottom w:sz="4" w:val="nil"/>
              <w:right w:sz="4" w:val="nil"/>
            </w:tcBorders>
            <w:tcMar>
              <w:top w:type="dxa" w:w="102"/>
              <w:left w:type="dxa" w:w="62"/>
              <w:bottom w:type="dxa" w:w="102"/>
              <w:right w:type="dxa" w:w="62"/>
            </w:tcMar>
          </w:tcPr>
          <w:p w14:paraId="352F0000">
            <w:pPr>
              <w:widowControl w:val="0"/>
              <w:ind/>
            </w:p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362F0000">
            <w:pPr>
              <w:widowControl w:val="0"/>
              <w:ind/>
            </w:pPr>
            <w:r>
              <w:rPr>
                <w:sz w:val="20"/>
              </w:rPr>
              <w:t>D70, D71, D72.0, D72.8, D72.9, D75.0, D75.1, D75.8, D75.9, D76.1, D76.2, D76.3, O01.0, O01.1, O01.9</w:t>
            </w:r>
          </w:p>
        </w:tc>
        <w:tc>
          <w:tcPr>
            <w:tcW w:type="dxa" w:w="3969"/>
            <w:tcBorders>
              <w:top w:sz="4" w:val="nil"/>
              <w:left w:sz="4" w:val="nil"/>
              <w:bottom w:sz="4" w:val="nil"/>
              <w:right w:sz="4" w:val="nil"/>
            </w:tcBorders>
            <w:tcMar>
              <w:top w:type="dxa" w:w="102"/>
              <w:left w:type="dxa" w:w="62"/>
              <w:bottom w:type="dxa" w:w="102"/>
              <w:right w:type="dxa" w:w="62"/>
            </w:tcMar>
          </w:tcPr>
          <w:p w14:paraId="372F0000">
            <w:pPr>
              <w:widowControl w:val="0"/>
              <w:ind/>
            </w:pPr>
            <w:r>
              <w:rPr>
                <w:color w:val="0000FF"/>
                <w:sz w:val="20"/>
              </w:rPr>
              <w:fldChar w:fldCharType="begin"/>
            </w:r>
            <w:r>
              <w:rPr>
                <w:color w:val="0000FF"/>
                <w:sz w:val="20"/>
              </w:rPr>
              <w:instrText>HYPERLINK "https://login.consultant.ru/link/?req=doc&amp;base=LAW&amp;n=371416&amp;dst=115609"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"https://login.consultant.ru/link/?req=doc&amp;base=LAW&amp;n=371416&amp;dst=115621"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A25.05.005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"https://login.consultant.ru/link/?req=doc&amp;base=LAW&amp;n=371416&amp;dst=115937"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A25.30.038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82F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92F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3A2F0000">
            <w:pPr>
              <w:widowControl w:val="0"/>
              <w:ind/>
              <w:jc w:val="center"/>
            </w:pPr>
            <w:r>
              <w:rPr>
                <w:sz w:val="20"/>
              </w:rPr>
              <w:t>ds06</w:t>
            </w:r>
          </w:p>
        </w:tc>
        <w:tc>
          <w:tcPr>
            <w:tcW w:type="dxa" w:w="2438"/>
            <w:tcBorders>
              <w:top w:sz="4" w:val="nil"/>
              <w:left w:sz="4" w:val="nil"/>
              <w:bottom w:sz="4" w:val="nil"/>
              <w:right w:sz="4" w:val="nil"/>
            </w:tcBorders>
            <w:tcMar>
              <w:top w:type="dxa" w:w="102"/>
              <w:left w:type="dxa" w:w="62"/>
              <w:bottom w:type="dxa" w:w="102"/>
              <w:right w:type="dxa" w:w="62"/>
            </w:tcMar>
          </w:tcPr>
          <w:p w14:paraId="3B2F0000">
            <w:pPr>
              <w:widowControl w:val="0"/>
              <w:ind/>
            </w:pPr>
            <w:r>
              <w:rPr>
                <w:sz w:val="20"/>
              </w:rPr>
              <w:t>Дерматовенерология</w:t>
            </w:r>
          </w:p>
        </w:tc>
        <w:tc>
          <w:tcPr>
            <w:tcW w:type="dxa" w:w="3969"/>
            <w:tcBorders>
              <w:top w:sz="4" w:val="nil"/>
              <w:left w:sz="4" w:val="nil"/>
              <w:bottom w:sz="4" w:val="nil"/>
              <w:right w:sz="4" w:val="nil"/>
            </w:tcBorders>
            <w:tcMar>
              <w:top w:type="dxa" w:w="102"/>
              <w:left w:type="dxa" w:w="62"/>
              <w:bottom w:type="dxa" w:w="102"/>
              <w:right w:type="dxa" w:w="62"/>
            </w:tcMar>
          </w:tcPr>
          <w:p w14:paraId="3C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D2F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3E2F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3F2F0000">
            <w:pPr>
              <w:widowControl w:val="0"/>
              <w:ind/>
              <w:jc w:val="center"/>
            </w:pPr>
            <w:r>
              <w:rPr>
                <w:sz w:val="20"/>
              </w:rPr>
              <w:t>1,54</w:t>
            </w:r>
          </w:p>
        </w:tc>
      </w:tr>
      <w:tr>
        <w:tc>
          <w:tcPr>
            <w:tcW w:type="dxa" w:w="1234"/>
            <w:tcBorders>
              <w:top w:sz="4" w:val="nil"/>
              <w:left w:sz="4" w:val="nil"/>
              <w:bottom w:sz="4" w:val="nil"/>
              <w:right w:sz="4" w:val="nil"/>
            </w:tcBorders>
            <w:tcMar>
              <w:top w:type="dxa" w:w="102"/>
              <w:left w:type="dxa" w:w="62"/>
              <w:bottom w:type="dxa" w:w="102"/>
              <w:right w:type="dxa" w:w="62"/>
            </w:tcMar>
          </w:tcPr>
          <w:p w14:paraId="402F0000">
            <w:pPr>
              <w:widowControl w:val="0"/>
              <w:ind/>
              <w:jc w:val="center"/>
            </w:pPr>
            <w:r>
              <w:rPr>
                <w:sz w:val="20"/>
              </w:rPr>
              <w:t>ds06.002</w:t>
            </w:r>
          </w:p>
        </w:tc>
        <w:tc>
          <w:tcPr>
            <w:tcW w:type="dxa" w:w="2438"/>
            <w:tcBorders>
              <w:top w:sz="4" w:val="nil"/>
              <w:left w:sz="4" w:val="nil"/>
              <w:bottom w:sz="4" w:val="nil"/>
              <w:right w:sz="4" w:val="nil"/>
            </w:tcBorders>
            <w:tcMar>
              <w:top w:type="dxa" w:w="102"/>
              <w:left w:type="dxa" w:w="62"/>
              <w:bottom w:type="dxa" w:w="102"/>
              <w:right w:type="dxa" w:w="62"/>
            </w:tcMar>
          </w:tcPr>
          <w:p w14:paraId="412F0000">
            <w:pPr>
              <w:widowControl w:val="0"/>
              <w:ind/>
            </w:pPr>
            <w:r>
              <w:rPr>
                <w:sz w:val="20"/>
              </w:rPr>
              <w:t>Лечение дерматозов с применением наружной терапии</w:t>
            </w:r>
          </w:p>
        </w:tc>
        <w:tc>
          <w:tcPr>
            <w:tcW w:type="dxa" w:w="3969"/>
            <w:tcBorders>
              <w:top w:sz="4" w:val="nil"/>
              <w:left w:sz="4" w:val="nil"/>
              <w:bottom w:sz="4" w:val="nil"/>
              <w:right w:sz="4" w:val="nil"/>
            </w:tcBorders>
            <w:tcMar>
              <w:top w:type="dxa" w:w="102"/>
              <w:left w:type="dxa" w:w="62"/>
              <w:bottom w:type="dxa" w:w="102"/>
              <w:right w:type="dxa" w:w="62"/>
            </w:tcMar>
          </w:tcPr>
          <w:p w14:paraId="422F0000">
            <w:pPr>
              <w:widowControl w:val="0"/>
              <w:ind/>
            </w:pPr>
            <w:r>
              <w:rPr>
                <w:sz w:val="20"/>
              </w:rPr>
              <w:t>A26.0, A26.8, B35.0, B35.2, B35.3, B35.4, B35.6, B35.8, B35.9, B36, B36.0, B36.8, B36.9, B85.0, B85.1, B85.4, B86, L00, L01.0, L01.1, L08.0, L08.1, L08.8, L08.9, L10.0, L10.1, L10.2, L10.3, L10.4, L10.5, L10.8, L10.9, L11.0, L11.1, L11.8, L11.9, L12.0, L12.1, L12.2, L12.3, L12.8, L12.9, L13.0, L13.1, L13.8, L13.9, L14, L20.0, L20.8, L20.9, L21.0, L21.1, L21.8, L21.9, L22, L23.0, L23.1, L23.2, L23.3, L23.4, L23.5, L23.6, L23.7, L23.8, L23.9, L24.0, L24.1, L24.2, L24.3, L24.4, L24.5, L24.6, L24.7, L24.8, L24.9, L25.0, L25.1, L25.2, L25.3, L25.4, L25.5, L25.8, L25.9, L26, L27.0, L27.1, L27.2, L27.8, L27.9, L28.0, L28.1, L28.2, L30.0, L30.1, L30.2, L30.3, L30.4, L30.5, L30.8, L30.9, L40.0, L40.1, L40.2, L40.3, L40.4, L40.5, L40.8, L40.9, L41.0, L41.1, L41.3, L41.4, L41.5, L41.8, L41.9, L42, L43.0, L43.1, L43.2, L43.3, L43.8, L43.9, L44.0, L44.2, L44.3, L44.4, L44.8, L44.9, L45, L50.0, L50.1, L50.2, L50.3, L50.4, L50.5, L50.6, L50.8, L50.9, L51.0, L51.1, L51.2, L51.8, L51.9, L52, L53.0, L53.1, L53.2, L53.3, L53.8, L53.9, L54.0, L54.8, L55.0, L55.1, L55.2, L55.8, L55.9, L56.0, L56.1, L56.2, L56.3, L56.4, L56.8, L56.9, L57.0, L57.1, L57.5, L57.8, L57.9, L58.0, L58.1, L58.9, L59.0, L59.8, L59.9, L63.0, L63.1, L63.2, L63.9, L64.0, L64.9, L65.0, L65.1, L65.2, L65.9, L66.0, L66.1, L66.2, L66.3, L66.4, L66.9, L67.0, L70.0, L70.1, L70.2, L70.3, L70.4, L70.5, L70.9, L71.0, L71.1, L71.8, L71.9, L73.0, L734, L73.9, L74.0, L74.2, L74.3, L74.9, L75.2, L75.9, L80, L81.3, L81.5, L81.7, L83, L85.0, L85.1, L85.2, L85.3, L86, L87.0, L87.1, L87.2, L87.9, L88, L90.0, L90.1, L90.2, L90.3, L90.4, L90.5, L90.8, L90.9, L91.8, L91.9, L92.0, L92.1, L92.2, L92.3, L92.8, L92.9, L93.0, L93.1, L93.2, L94.0, L94.1, L94.5, L94.6, L94.8, L94.9, L95.0, L95.1, L95.8, L95.9, L98.0, L98.1, L98.2, L98.3, L98.5, L98.6, L98.8, L98.9, L99.0, Q80.0, Q80.1, Q80.2, Q80.3, Q80.4, Q80.8, Q80.9, Q81.0, Q81.1, Q81.2, Q81.8, Q81.9, Q82.0, Q82.1, Q82.2, Q82.9, Q84.0, Q84.3, Q84.8, Q84.9</w:t>
            </w:r>
          </w:p>
        </w:tc>
        <w:tc>
          <w:tcPr>
            <w:tcW w:type="dxa" w:w="3969"/>
            <w:tcBorders>
              <w:top w:sz="4" w:val="nil"/>
              <w:left w:sz="4" w:val="nil"/>
              <w:bottom w:sz="4" w:val="nil"/>
              <w:right w:sz="4" w:val="nil"/>
            </w:tcBorders>
            <w:tcMar>
              <w:top w:type="dxa" w:w="102"/>
              <w:left w:type="dxa" w:w="62"/>
              <w:bottom w:type="dxa" w:w="102"/>
              <w:right w:type="dxa" w:w="62"/>
            </w:tcMar>
          </w:tcPr>
          <w:p w14:paraId="43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42F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52F0000">
            <w:pPr>
              <w:widowControl w:val="0"/>
              <w:ind/>
              <w:jc w:val="center"/>
            </w:pPr>
            <w:r>
              <w:rPr>
                <w:sz w:val="20"/>
              </w:rPr>
              <w:t>0,35</w:t>
            </w:r>
          </w:p>
        </w:tc>
      </w:tr>
      <w:tr>
        <w:tc>
          <w:tcPr>
            <w:tcW w:type="dxa" w:w="1234"/>
            <w:tcBorders>
              <w:top w:sz="4" w:val="nil"/>
              <w:left w:sz="4" w:val="nil"/>
              <w:bottom w:sz="4" w:val="nil"/>
              <w:right w:sz="4" w:val="nil"/>
            </w:tcBorders>
            <w:tcMar>
              <w:top w:type="dxa" w:w="102"/>
              <w:left w:type="dxa" w:w="62"/>
              <w:bottom w:type="dxa" w:w="102"/>
              <w:right w:type="dxa" w:w="62"/>
            </w:tcMar>
          </w:tcPr>
          <w:p w14:paraId="462F0000">
            <w:pPr>
              <w:widowControl w:val="0"/>
              <w:ind/>
              <w:jc w:val="center"/>
            </w:pPr>
            <w:r>
              <w:rPr>
                <w:sz w:val="20"/>
              </w:rPr>
              <w:t>ds06.003</w:t>
            </w:r>
          </w:p>
        </w:tc>
        <w:tc>
          <w:tcPr>
            <w:tcW w:type="dxa" w:w="2438"/>
            <w:tcBorders>
              <w:top w:sz="4" w:val="nil"/>
              <w:left w:sz="4" w:val="nil"/>
              <w:bottom w:sz="4" w:val="nil"/>
              <w:right w:sz="4" w:val="nil"/>
            </w:tcBorders>
            <w:tcMar>
              <w:top w:type="dxa" w:w="102"/>
              <w:left w:type="dxa" w:w="62"/>
              <w:bottom w:type="dxa" w:w="102"/>
              <w:right w:type="dxa" w:w="62"/>
            </w:tcMar>
          </w:tcPr>
          <w:p w14:paraId="472F0000">
            <w:pPr>
              <w:widowControl w:val="0"/>
              <w:ind/>
            </w:pPr>
            <w:r>
              <w:rPr>
                <w:sz w:val="20"/>
              </w:rPr>
              <w:t>Лечение дерматозов с применением наружной терапии, физиотерапии, плазмафереза</w:t>
            </w:r>
          </w:p>
        </w:tc>
        <w:tc>
          <w:tcPr>
            <w:tcW w:type="dxa" w:w="3969"/>
            <w:tcBorders>
              <w:top w:sz="4" w:val="nil"/>
              <w:left w:sz="4" w:val="nil"/>
              <w:bottom w:sz="4" w:val="nil"/>
              <w:right w:sz="4" w:val="nil"/>
            </w:tcBorders>
            <w:tcMar>
              <w:top w:type="dxa" w:w="102"/>
              <w:left w:type="dxa" w:w="62"/>
              <w:bottom w:type="dxa" w:w="102"/>
              <w:right w:type="dxa" w:w="62"/>
            </w:tcMar>
          </w:tcPr>
          <w:p w14:paraId="482F0000">
            <w:pPr>
              <w:widowControl w:val="0"/>
              <w:ind/>
            </w:pPr>
            <w:r>
              <w:rPr>
                <w:sz w:val="20"/>
              </w:rPr>
              <w:t>L10.5, L26, L30.8, L30.9, L40.5, L53.1, L53.3, L53.8, L90.0, L90.3, L90.8, L90.9, L91.8, L91.9, L92.0, L92.1, L94.0, L94.1, L94.5, L94.8, L94.9, L95.0, L98.1, L98.5, Q81.0, Q8L1, Q81.2</w:t>
            </w:r>
          </w:p>
        </w:tc>
        <w:tc>
          <w:tcPr>
            <w:tcW w:type="dxa" w:w="3969"/>
            <w:tcBorders>
              <w:top w:sz="4" w:val="nil"/>
              <w:left w:sz="4" w:val="nil"/>
              <w:bottom w:sz="4" w:val="nil"/>
              <w:right w:sz="4" w:val="nil"/>
            </w:tcBorders>
            <w:tcMar>
              <w:top w:type="dxa" w:w="102"/>
              <w:left w:type="dxa" w:w="62"/>
              <w:bottom w:type="dxa" w:w="102"/>
              <w:right w:type="dxa" w:w="62"/>
            </w:tcMar>
          </w:tcPr>
          <w:p w14:paraId="49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A2F0000">
            <w:pPr>
              <w:widowControl w:val="0"/>
              <w:ind/>
            </w:pPr>
            <w:r>
              <w:rPr>
                <w:sz w:val="20"/>
              </w:rPr>
              <w:t>иной классификационный критерий: derm1</w:t>
            </w:r>
          </w:p>
        </w:tc>
        <w:tc>
          <w:tcPr>
            <w:tcW w:type="dxa" w:w="1304"/>
            <w:tcBorders>
              <w:top w:sz="4" w:val="nil"/>
              <w:left w:sz="4" w:val="nil"/>
              <w:bottom w:sz="4" w:val="nil"/>
              <w:right w:sz="4" w:val="nil"/>
            </w:tcBorders>
            <w:tcMar>
              <w:top w:type="dxa" w:w="102"/>
              <w:left w:type="dxa" w:w="62"/>
              <w:bottom w:type="dxa" w:w="102"/>
              <w:right w:type="dxa" w:w="62"/>
            </w:tcMar>
          </w:tcPr>
          <w:p w14:paraId="4B2F0000">
            <w:pPr>
              <w:widowControl w:val="0"/>
              <w:ind/>
              <w:jc w:val="center"/>
            </w:pPr>
            <w:r>
              <w:rPr>
                <w:sz w:val="20"/>
              </w:rPr>
              <w:t>0,97</w:t>
            </w:r>
          </w:p>
        </w:tc>
      </w:tr>
      <w:tr>
        <w:tc>
          <w:tcPr>
            <w:tcW w:type="dxa" w:w="1234"/>
            <w:tcBorders>
              <w:top w:sz="4" w:val="nil"/>
              <w:left w:sz="4" w:val="nil"/>
              <w:bottom w:sz="4" w:val="nil"/>
              <w:right w:sz="4" w:val="nil"/>
            </w:tcBorders>
            <w:tcMar>
              <w:top w:type="dxa" w:w="102"/>
              <w:left w:type="dxa" w:w="62"/>
              <w:bottom w:type="dxa" w:w="102"/>
              <w:right w:type="dxa" w:w="62"/>
            </w:tcMar>
          </w:tcPr>
          <w:p w14:paraId="4C2F0000">
            <w:pPr>
              <w:widowControl w:val="0"/>
              <w:ind/>
              <w:jc w:val="center"/>
            </w:pPr>
            <w:r>
              <w:rPr>
                <w:sz w:val="20"/>
              </w:rPr>
              <w:t>ds06.004</w:t>
            </w:r>
          </w:p>
        </w:tc>
        <w:tc>
          <w:tcPr>
            <w:tcW w:type="dxa" w:w="2438"/>
            <w:tcBorders>
              <w:top w:sz="4" w:val="nil"/>
              <w:left w:sz="4" w:val="nil"/>
              <w:bottom w:sz="4" w:val="nil"/>
              <w:right w:sz="4" w:val="nil"/>
            </w:tcBorders>
            <w:tcMar>
              <w:top w:type="dxa" w:w="102"/>
              <w:left w:type="dxa" w:w="62"/>
              <w:bottom w:type="dxa" w:w="102"/>
              <w:right w:type="dxa" w:w="62"/>
            </w:tcMar>
          </w:tcPr>
          <w:p w14:paraId="4D2F0000">
            <w:pPr>
              <w:widowControl w:val="0"/>
              <w:ind/>
            </w:pPr>
            <w:r>
              <w:rPr>
                <w:sz w:val="20"/>
              </w:rPr>
              <w:t>Лечение дерматозов с применением наружной и системной терапии</w:t>
            </w:r>
          </w:p>
        </w:tc>
        <w:tc>
          <w:tcPr>
            <w:tcW w:type="dxa" w:w="3969"/>
            <w:tcBorders>
              <w:top w:sz="4" w:val="nil"/>
              <w:left w:sz="4" w:val="nil"/>
              <w:bottom w:sz="4" w:val="nil"/>
              <w:right w:sz="4" w:val="nil"/>
            </w:tcBorders>
            <w:tcMar>
              <w:top w:type="dxa" w:w="102"/>
              <w:left w:type="dxa" w:w="62"/>
              <w:bottom w:type="dxa" w:w="102"/>
              <w:right w:type="dxa" w:w="62"/>
            </w:tcMar>
          </w:tcPr>
          <w:p w14:paraId="4E2F0000">
            <w:pPr>
              <w:widowControl w:val="0"/>
              <w:ind/>
            </w:pPr>
            <w:r>
              <w:rPr>
                <w:sz w:val="20"/>
              </w:rPr>
              <w:t>A26.0, A26.8, B35.0, B35.2, B35.3, B35.4, B35.8, B35.9, B36, B36.8, L00, L01.0, L01.1, L08.0, L08.1, L08.8, L08.9, L10.0, L10.1, L10.2, L10.3, L10.4, L10.5, L10.8, L10.9, L11.0, L11.1, L11.8, L11.9, L12.0, L12.1, L12.2, L12.3, L12.8, L12.9, L13.0, L13.1, L13.8, L13.9, L14, L20.8, L20.9, L21.8, L21.9, L23.0, L23.1, L23.2, L23.3, L23.4, L23.5, L23.6, L23.7, L23.8, L23.9, L24.0, L24.1, L24.2, L24.3, L24.4, L24.5, L24.6, L24.7, L24.8, L24.9, L25.0, L25.1, L25.2, L25.3, L25.4, L25.5, L25.8, L25.9, L26, L27.0, L27.1, L27.2, L27.8, L27.9, L28.0, L28.1, L28.2, L30.0, L30.1, L30.2, L30.3, L30.8, L30.9, L41.0, L41.1, L41.3, L41.4, L41.5, L41.8, L41.9, L43.0, L43.1, L43.2, L43.3, L43.8, L43.9, L44.0, L44.2, L44.3, L44.4, L44.8, L44.9, L45, L50.0, L50.1, L50.2, L50.3, L50.4, L50.5, L50.6, L50.8, L50.9, L51.0, L51.1, L51.2, L51.8, L51.9, L52, L53.0, L53.1, L53.2, L53.3, L53.8, L53.9, L54.0, L54.8, L55.0, L55.1, L55.2, L55.8, L55.9, L56.0, L56.1, L56.2, L56.3, L56.4, L56.8, L56.9, L57.0, L57.1, L57.5, L57.8, L57.9, L58.0, L58.1, L58.9, L59.0, L59.8, L59.9, L63.0, L63.1, L63.2, L63.9, L64.0, L64.9, L65.0, L65.1, L65.2, L65.9, L66.0, L66.1, L66.2, L66.3, L66.4, L66.9, L67.0, L70.0, L70.1, L70.2, L70.3, L70.5, L70.9, L71.1, L71.8, L71.9, L73.0, L73.1, L73.9, L74.2, L74.3, L74.9, L75.2, L75.9, L81.3, L81.5, L83, L85.0, L85.1, L85.2, L86, L87.0, L87.1, L87.2, L87.9, L88, L90.0, L90.1, L90.2, L90.3, L90.4, L90.5, L90.8, L90.9, L91.8, L91.9, L92.0, L92.1, L92.2, L92.3, L92.8, L92.9, L93.0, L93.1, L94.0, L94.1, L94.6, L94.8, L94.9, L95.0, L95.1, L95.8, L95.9, L98.0, L98.1, L98.2, L98.3, L98.5, L98.6, L98.8, L98.9, L99.0, Q80.0, Q80.1, Q80.2, Q80.3, Q80.4, Q80.8, Q80.9, Q81.0, Q81.1, Q81.2, Q81.9, Q82.0, Q82.1, Q82.2, Q82.9, Q84.9</w:t>
            </w:r>
          </w:p>
        </w:tc>
        <w:tc>
          <w:tcPr>
            <w:tcW w:type="dxa" w:w="3969"/>
            <w:tcBorders>
              <w:top w:sz="4" w:val="nil"/>
              <w:left w:sz="4" w:val="nil"/>
              <w:bottom w:sz="4" w:val="nil"/>
              <w:right w:sz="4" w:val="nil"/>
            </w:tcBorders>
            <w:tcMar>
              <w:top w:type="dxa" w:w="102"/>
              <w:left w:type="dxa" w:w="62"/>
              <w:bottom w:type="dxa" w:w="102"/>
              <w:right w:type="dxa" w:w="62"/>
            </w:tcMar>
          </w:tcPr>
          <w:p w14:paraId="4F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02F0000">
            <w:pPr>
              <w:widowControl w:val="0"/>
              <w:ind/>
            </w:pPr>
            <w:r>
              <w:rPr>
                <w:sz w:val="20"/>
              </w:rPr>
              <w:t>иной классификационный критерий: derm2</w:t>
            </w:r>
          </w:p>
        </w:tc>
        <w:tc>
          <w:tcPr>
            <w:tcW w:type="dxa" w:w="1304"/>
            <w:tcBorders>
              <w:top w:sz="4" w:val="nil"/>
              <w:left w:sz="4" w:val="nil"/>
              <w:bottom w:sz="4" w:val="nil"/>
              <w:right w:sz="4" w:val="nil"/>
            </w:tcBorders>
            <w:tcMar>
              <w:top w:type="dxa" w:w="102"/>
              <w:left w:type="dxa" w:w="62"/>
              <w:bottom w:type="dxa" w:w="102"/>
              <w:right w:type="dxa" w:w="62"/>
            </w:tcMar>
          </w:tcPr>
          <w:p w14:paraId="512F0000">
            <w:pPr>
              <w:widowControl w:val="0"/>
              <w:ind/>
              <w:jc w:val="center"/>
            </w:pPr>
            <w:r>
              <w:rPr>
                <w:sz w:val="20"/>
              </w:rPr>
              <w:t>0,97</w:t>
            </w:r>
          </w:p>
        </w:tc>
      </w:tr>
      <w:tr>
        <w:tc>
          <w:tcPr>
            <w:tcW w:type="dxa" w:w="1234"/>
            <w:tcBorders>
              <w:top w:sz="4" w:val="nil"/>
              <w:left w:sz="4" w:val="nil"/>
              <w:bottom w:sz="4" w:val="nil"/>
              <w:right w:sz="4" w:val="nil"/>
            </w:tcBorders>
            <w:tcMar>
              <w:top w:type="dxa" w:w="102"/>
              <w:left w:type="dxa" w:w="62"/>
              <w:bottom w:type="dxa" w:w="102"/>
              <w:right w:type="dxa" w:w="62"/>
            </w:tcMar>
          </w:tcPr>
          <w:p w14:paraId="522F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53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542F0000">
            <w:pPr>
              <w:widowControl w:val="0"/>
              <w:ind/>
            </w:pPr>
            <w:r>
              <w:rPr>
                <w:sz w:val="20"/>
              </w:rPr>
              <w:t>L40.0, L40.1, L40.2, L40.3, L40.4, L40.5, L40.8, L40.9</w:t>
            </w:r>
          </w:p>
        </w:tc>
        <w:tc>
          <w:tcPr>
            <w:tcW w:type="dxa" w:w="3969"/>
            <w:tcBorders>
              <w:top w:sz="4" w:val="nil"/>
              <w:left w:sz="4" w:val="nil"/>
              <w:bottom w:sz="4" w:val="nil"/>
              <w:right w:sz="4" w:val="nil"/>
            </w:tcBorders>
            <w:tcMar>
              <w:top w:type="dxa" w:w="102"/>
              <w:left w:type="dxa" w:w="62"/>
              <w:bottom w:type="dxa" w:w="102"/>
              <w:right w:type="dxa" w:w="62"/>
            </w:tcMar>
          </w:tcPr>
          <w:p w14:paraId="55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62F0000">
            <w:pPr>
              <w:widowControl w:val="0"/>
              <w:ind/>
            </w:pPr>
            <w:r>
              <w:rPr>
                <w:sz w:val="20"/>
              </w:rPr>
              <w:t>иной классификационный критерий: derm3</w:t>
            </w:r>
          </w:p>
        </w:tc>
        <w:tc>
          <w:tcPr>
            <w:tcW w:type="dxa" w:w="1304"/>
            <w:tcBorders>
              <w:top w:sz="4" w:val="nil"/>
              <w:left w:sz="4" w:val="nil"/>
              <w:bottom w:sz="4" w:val="nil"/>
              <w:right w:sz="4" w:val="nil"/>
            </w:tcBorders>
            <w:tcMar>
              <w:top w:type="dxa" w:w="102"/>
              <w:left w:type="dxa" w:w="62"/>
              <w:bottom w:type="dxa" w:w="102"/>
              <w:right w:type="dxa" w:w="62"/>
            </w:tcMar>
          </w:tcPr>
          <w:p w14:paraId="572F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582F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59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5A2F0000">
            <w:pPr>
              <w:widowControl w:val="0"/>
              <w:ind/>
            </w:pPr>
            <w:r>
              <w:rPr>
                <w:sz w:val="20"/>
              </w:rPr>
              <w:t>C84.0</w:t>
            </w:r>
          </w:p>
        </w:tc>
        <w:tc>
          <w:tcPr>
            <w:tcW w:type="dxa" w:w="3969"/>
            <w:tcBorders>
              <w:top w:sz="4" w:val="nil"/>
              <w:left w:sz="4" w:val="nil"/>
              <w:bottom w:sz="4" w:val="nil"/>
              <w:right w:sz="4" w:val="nil"/>
            </w:tcBorders>
            <w:tcMar>
              <w:top w:type="dxa" w:w="102"/>
              <w:left w:type="dxa" w:w="62"/>
              <w:bottom w:type="dxa" w:w="102"/>
              <w:right w:type="dxa" w:w="62"/>
            </w:tcMar>
          </w:tcPr>
          <w:p w14:paraId="5B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C2F0000">
            <w:pPr>
              <w:widowControl w:val="0"/>
              <w:ind/>
            </w:pPr>
            <w:r>
              <w:rPr>
                <w:sz w:val="20"/>
              </w:rPr>
              <w:t>иной классификационный критерий: derm4</w:t>
            </w:r>
          </w:p>
        </w:tc>
        <w:tc>
          <w:tcPr>
            <w:tcW w:type="dxa" w:w="1304"/>
            <w:tcBorders>
              <w:top w:sz="4" w:val="nil"/>
              <w:left w:sz="4" w:val="nil"/>
              <w:bottom w:sz="4" w:val="nil"/>
              <w:right w:sz="4" w:val="nil"/>
            </w:tcBorders>
            <w:tcMar>
              <w:top w:type="dxa" w:w="102"/>
              <w:left w:type="dxa" w:w="62"/>
              <w:bottom w:type="dxa" w:w="102"/>
              <w:right w:type="dxa" w:w="62"/>
            </w:tcMar>
          </w:tcPr>
          <w:p w14:paraId="5D2F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5E2F0000">
            <w:pPr>
              <w:widowControl w:val="0"/>
              <w:ind/>
              <w:jc w:val="center"/>
            </w:pPr>
            <w:r>
              <w:rPr>
                <w:sz w:val="20"/>
              </w:rPr>
              <w:t>ds06.005</w:t>
            </w:r>
          </w:p>
        </w:tc>
        <w:tc>
          <w:tcPr>
            <w:tcW w:type="dxa" w:w="2438"/>
            <w:tcBorders>
              <w:top w:sz="4" w:val="nil"/>
              <w:left w:sz="4" w:val="nil"/>
              <w:bottom w:sz="4" w:val="nil"/>
              <w:right w:sz="4" w:val="nil"/>
            </w:tcBorders>
            <w:tcMar>
              <w:top w:type="dxa" w:w="102"/>
              <w:left w:type="dxa" w:w="62"/>
              <w:bottom w:type="dxa" w:w="102"/>
              <w:right w:type="dxa" w:w="62"/>
            </w:tcMar>
          </w:tcPr>
          <w:p w14:paraId="5F2F0000">
            <w:pPr>
              <w:widowControl w:val="0"/>
              <w:ind/>
            </w:pPr>
            <w:r>
              <w:rPr>
                <w:sz w:val="20"/>
              </w:rPr>
              <w:t>Лечение дерматозов с применением наружной терапии и фототерапии</w:t>
            </w:r>
          </w:p>
        </w:tc>
        <w:tc>
          <w:tcPr>
            <w:tcW w:type="dxa" w:w="3969"/>
            <w:tcBorders>
              <w:top w:sz="4" w:val="nil"/>
              <w:left w:sz="4" w:val="nil"/>
              <w:bottom w:sz="4" w:val="nil"/>
              <w:right w:sz="4" w:val="nil"/>
            </w:tcBorders>
            <w:tcMar>
              <w:top w:type="dxa" w:w="102"/>
              <w:left w:type="dxa" w:w="62"/>
              <w:bottom w:type="dxa" w:w="102"/>
              <w:right w:type="dxa" w:w="62"/>
            </w:tcMar>
          </w:tcPr>
          <w:p w14:paraId="602F0000">
            <w:pPr>
              <w:widowControl w:val="0"/>
              <w:ind/>
            </w:pPr>
            <w:r>
              <w:rPr>
                <w:sz w:val="20"/>
              </w:rPr>
              <w:t>L20.0, L20.8, L20.9, L21.8, L21.9, L28.1, L30.0, L41.1, L41.3, L41.4, L41.5, L41.8, L43.0, L43.1, L43.2, L43.3, L43.8, L44.0, L44.8, L63.0, L63.1, L66.1, L80, L90.0, L90.3, L90.8, L90.9, L91.9, L92.0, L92.1, L94.0, L94.1, Q82.2, C84.0</w:t>
            </w:r>
          </w:p>
        </w:tc>
        <w:tc>
          <w:tcPr>
            <w:tcW w:type="dxa" w:w="3969"/>
            <w:tcBorders>
              <w:top w:sz="4" w:val="nil"/>
              <w:left w:sz="4" w:val="nil"/>
              <w:bottom w:sz="4" w:val="nil"/>
              <w:right w:sz="4" w:val="nil"/>
            </w:tcBorders>
            <w:tcMar>
              <w:top w:type="dxa" w:w="102"/>
              <w:left w:type="dxa" w:w="62"/>
              <w:bottom w:type="dxa" w:w="102"/>
              <w:right w:type="dxa" w:w="62"/>
            </w:tcMar>
          </w:tcPr>
          <w:p w14:paraId="61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22F0000">
            <w:pPr>
              <w:widowControl w:val="0"/>
              <w:ind/>
            </w:pPr>
            <w:r>
              <w:rPr>
                <w:sz w:val="20"/>
              </w:rPr>
              <w:t>иной классификационный критерий: derm8</w:t>
            </w:r>
          </w:p>
        </w:tc>
        <w:tc>
          <w:tcPr>
            <w:tcW w:type="dxa" w:w="1304"/>
            <w:tcBorders>
              <w:top w:sz="4" w:val="nil"/>
              <w:left w:sz="4" w:val="nil"/>
              <w:bottom w:sz="4" w:val="nil"/>
              <w:right w:sz="4" w:val="nil"/>
            </w:tcBorders>
            <w:tcMar>
              <w:top w:type="dxa" w:w="102"/>
              <w:left w:type="dxa" w:w="62"/>
              <w:bottom w:type="dxa" w:w="102"/>
              <w:right w:type="dxa" w:w="62"/>
            </w:tcMar>
          </w:tcPr>
          <w:p w14:paraId="632F0000">
            <w:pPr>
              <w:widowControl w:val="0"/>
              <w:ind/>
              <w:jc w:val="center"/>
            </w:pPr>
            <w:r>
              <w:rPr>
                <w:sz w:val="20"/>
              </w:rPr>
              <w:t>1,95</w:t>
            </w:r>
          </w:p>
        </w:tc>
      </w:tr>
      <w:tr>
        <w:tc>
          <w:tcPr>
            <w:tcW w:type="dxa" w:w="1234"/>
            <w:tcBorders>
              <w:top w:sz="4" w:val="nil"/>
              <w:left w:sz="4" w:val="nil"/>
              <w:bottom w:sz="4" w:val="nil"/>
              <w:right w:sz="4" w:val="nil"/>
            </w:tcBorders>
            <w:tcMar>
              <w:top w:type="dxa" w:w="102"/>
              <w:left w:type="dxa" w:w="62"/>
              <w:bottom w:type="dxa" w:w="102"/>
              <w:right w:type="dxa" w:w="62"/>
            </w:tcMar>
          </w:tcPr>
          <w:p w14:paraId="642F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65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662F0000">
            <w:pPr>
              <w:widowControl w:val="0"/>
              <w:ind/>
            </w:pPr>
            <w:r>
              <w:rPr>
                <w:sz w:val="20"/>
              </w:rPr>
              <w:t>L40.0, L40.2, L40.3, L40.4, L40.5, L40.8</w:t>
            </w:r>
          </w:p>
        </w:tc>
        <w:tc>
          <w:tcPr>
            <w:tcW w:type="dxa" w:w="3969"/>
            <w:tcBorders>
              <w:top w:sz="4" w:val="nil"/>
              <w:left w:sz="4" w:val="nil"/>
              <w:bottom w:sz="4" w:val="nil"/>
              <w:right w:sz="4" w:val="nil"/>
            </w:tcBorders>
            <w:tcMar>
              <w:top w:type="dxa" w:w="102"/>
              <w:left w:type="dxa" w:w="62"/>
              <w:bottom w:type="dxa" w:w="102"/>
              <w:right w:type="dxa" w:w="62"/>
            </w:tcMar>
          </w:tcPr>
          <w:p w14:paraId="67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82F0000">
            <w:pPr>
              <w:widowControl w:val="0"/>
              <w:ind/>
            </w:pPr>
            <w:r>
              <w:rPr>
                <w:sz w:val="20"/>
              </w:rPr>
              <w:t>иной классификационный критерий: derm9</w:t>
            </w:r>
          </w:p>
        </w:tc>
        <w:tc>
          <w:tcPr>
            <w:tcW w:type="dxa" w:w="1304"/>
            <w:tcBorders>
              <w:top w:sz="4" w:val="nil"/>
              <w:left w:sz="4" w:val="nil"/>
              <w:bottom w:sz="4" w:val="nil"/>
              <w:right w:sz="4" w:val="nil"/>
            </w:tcBorders>
            <w:tcMar>
              <w:top w:type="dxa" w:w="102"/>
              <w:left w:type="dxa" w:w="62"/>
              <w:bottom w:type="dxa" w:w="102"/>
              <w:right w:type="dxa" w:w="62"/>
            </w:tcMar>
          </w:tcPr>
          <w:p w14:paraId="692F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6A2F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6B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6C2F0000">
            <w:pPr>
              <w:widowControl w:val="0"/>
              <w:ind/>
            </w:pPr>
            <w:r>
              <w:rPr>
                <w:sz w:val="20"/>
              </w:rPr>
              <w:t>L20.0, L20.8, L20.9, L21.8, L21.9, L28.1, L30.0, L41.1, L41.3, L41.4, L41.5, L41.8, L43.0, L43.1, L43.2, L43.3, L43.8, L44.0, L44.8, L63.0, L63.1, L66.1, L80, L90.0, L90.3, L90.8, L90.9, L91.9, L92.0, L92.1, L94.0, L94.1, Q82.2, C84.0</w:t>
            </w:r>
          </w:p>
        </w:tc>
        <w:tc>
          <w:tcPr>
            <w:tcW w:type="dxa" w:w="3969"/>
            <w:tcBorders>
              <w:top w:sz="4" w:val="nil"/>
              <w:left w:sz="4" w:val="nil"/>
              <w:bottom w:sz="4" w:val="nil"/>
              <w:right w:sz="4" w:val="nil"/>
            </w:tcBorders>
            <w:tcMar>
              <w:top w:type="dxa" w:w="102"/>
              <w:left w:type="dxa" w:w="62"/>
              <w:bottom w:type="dxa" w:w="102"/>
              <w:right w:type="dxa" w:w="62"/>
            </w:tcMar>
          </w:tcPr>
          <w:p w14:paraId="6D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E2F0000">
            <w:pPr>
              <w:widowControl w:val="0"/>
              <w:ind/>
            </w:pPr>
            <w:r>
              <w:rPr>
                <w:sz w:val="20"/>
              </w:rPr>
              <w:t>иной классификационный критерий: derm7</w:t>
            </w:r>
          </w:p>
        </w:tc>
        <w:tc>
          <w:tcPr>
            <w:tcW w:type="dxa" w:w="1304"/>
            <w:tcBorders>
              <w:top w:sz="4" w:val="nil"/>
              <w:left w:sz="4" w:val="nil"/>
              <w:bottom w:sz="4" w:val="nil"/>
              <w:right w:sz="4" w:val="nil"/>
            </w:tcBorders>
            <w:tcMar>
              <w:top w:type="dxa" w:w="102"/>
              <w:left w:type="dxa" w:w="62"/>
              <w:bottom w:type="dxa" w:w="102"/>
              <w:right w:type="dxa" w:w="62"/>
            </w:tcMar>
          </w:tcPr>
          <w:p w14:paraId="6F2F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702F0000">
            <w:pPr>
              <w:widowControl w:val="0"/>
              <w:ind/>
              <w:jc w:val="center"/>
            </w:pPr>
            <w:r>
              <w:rPr>
                <w:sz w:val="20"/>
              </w:rPr>
              <w:t>ds07</w:t>
            </w:r>
          </w:p>
        </w:tc>
        <w:tc>
          <w:tcPr>
            <w:tcW w:type="dxa" w:w="2438"/>
            <w:tcBorders>
              <w:top w:sz="4" w:val="nil"/>
              <w:left w:sz="4" w:val="nil"/>
              <w:bottom w:sz="4" w:val="nil"/>
              <w:right w:sz="4" w:val="nil"/>
            </w:tcBorders>
            <w:tcMar>
              <w:top w:type="dxa" w:w="102"/>
              <w:left w:type="dxa" w:w="62"/>
              <w:bottom w:type="dxa" w:w="102"/>
              <w:right w:type="dxa" w:w="62"/>
            </w:tcMar>
          </w:tcPr>
          <w:p w14:paraId="712F0000">
            <w:pPr>
              <w:widowControl w:val="0"/>
              <w:ind/>
            </w:pPr>
            <w:r>
              <w:rPr>
                <w:sz w:val="20"/>
              </w:rPr>
              <w:t>Детская кардиология</w:t>
            </w:r>
          </w:p>
        </w:tc>
        <w:tc>
          <w:tcPr>
            <w:tcW w:type="dxa" w:w="3969"/>
            <w:tcBorders>
              <w:top w:sz="4" w:val="nil"/>
              <w:left w:sz="4" w:val="nil"/>
              <w:bottom w:sz="4" w:val="nil"/>
              <w:right w:sz="4" w:val="nil"/>
            </w:tcBorders>
            <w:tcMar>
              <w:top w:type="dxa" w:w="102"/>
              <w:left w:type="dxa" w:w="62"/>
              <w:bottom w:type="dxa" w:w="102"/>
              <w:right w:type="dxa" w:w="62"/>
            </w:tcMar>
          </w:tcPr>
          <w:p w14:paraId="72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732F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742F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752F0000">
            <w:pPr>
              <w:widowControl w:val="0"/>
              <w:ind/>
              <w:jc w:val="center"/>
            </w:pPr>
            <w:r>
              <w:rPr>
                <w:sz w:val="20"/>
              </w:rPr>
              <w:t>0,98</w:t>
            </w:r>
          </w:p>
        </w:tc>
      </w:tr>
      <w:tr>
        <w:tc>
          <w:tcPr>
            <w:tcW w:type="dxa" w:w="1234"/>
            <w:tcBorders>
              <w:top w:sz="4" w:val="nil"/>
              <w:left w:sz="4" w:val="nil"/>
              <w:bottom w:sz="4" w:val="nil"/>
              <w:right w:sz="4" w:val="nil"/>
            </w:tcBorders>
            <w:tcMar>
              <w:top w:type="dxa" w:w="102"/>
              <w:left w:type="dxa" w:w="62"/>
              <w:bottom w:type="dxa" w:w="102"/>
              <w:right w:type="dxa" w:w="62"/>
            </w:tcMar>
          </w:tcPr>
          <w:p w14:paraId="762F0000">
            <w:pPr>
              <w:widowControl w:val="0"/>
              <w:ind/>
              <w:jc w:val="center"/>
            </w:pPr>
            <w:r>
              <w:rPr>
                <w:sz w:val="20"/>
              </w:rPr>
              <w:t>ds07.001</w:t>
            </w:r>
          </w:p>
        </w:tc>
        <w:tc>
          <w:tcPr>
            <w:tcW w:type="dxa" w:w="2438"/>
            <w:tcBorders>
              <w:top w:sz="4" w:val="nil"/>
              <w:left w:sz="4" w:val="nil"/>
              <w:bottom w:sz="4" w:val="nil"/>
              <w:right w:sz="4" w:val="nil"/>
            </w:tcBorders>
            <w:tcMar>
              <w:top w:type="dxa" w:w="102"/>
              <w:left w:type="dxa" w:w="62"/>
              <w:bottom w:type="dxa" w:w="102"/>
              <w:right w:type="dxa" w:w="62"/>
            </w:tcMar>
          </w:tcPr>
          <w:p w14:paraId="772F0000">
            <w:pPr>
              <w:widowControl w:val="0"/>
              <w:ind/>
            </w:pPr>
            <w:r>
              <w:rPr>
                <w:sz w:val="20"/>
              </w:rPr>
              <w:t>Болезни системы кровообращения, дети</w:t>
            </w:r>
          </w:p>
        </w:tc>
        <w:tc>
          <w:tcPr>
            <w:tcW w:type="dxa" w:w="3969"/>
            <w:tcBorders>
              <w:top w:sz="4" w:val="nil"/>
              <w:left w:sz="4" w:val="nil"/>
              <w:bottom w:sz="4" w:val="nil"/>
              <w:right w:sz="4" w:val="nil"/>
            </w:tcBorders>
            <w:tcMar>
              <w:top w:type="dxa" w:w="102"/>
              <w:left w:type="dxa" w:w="62"/>
              <w:bottom w:type="dxa" w:w="102"/>
              <w:right w:type="dxa" w:w="62"/>
            </w:tcMar>
          </w:tcPr>
          <w:p w14:paraId="782F0000">
            <w:pPr>
              <w:widowControl w:val="0"/>
              <w:ind/>
            </w:pPr>
            <w:r>
              <w:rPr>
                <w:sz w:val="20"/>
              </w:rPr>
              <w:t>G45, G45.0, C45.1, G45.2, G45.3, G45.4, G45.8, G45.9, G46, G46.0, G46.1, G46.2, G46.3, G46.4, G46.5, G46.6, G46.7, G46.8, I01, I01.0, I01.1, I01.2, I01.8, I01.9, I02, I02.0, I02.9, I05, I05.0, I05.1, I05.2, I05.8, I05.9, I06, I06.0, I06.1, I06.2, I06.8, I06.9, I07, I07.0, I07.1, I07.2, I07.8, I07.9, I08, I08.0, I08.1, I08.2, I08.3, I08.8, I08.9, I09, I09.0, I09.1, I09.2, I09.8, I09.9, I10, I11, I11.0, I11.9, I12, I12.0, I12.9, I13, I13.0, I13.1, I13.2, I13.9, I15, I15.0, I15.1, I15.2, I15.8, I15.9, I20, I20.0, I20.1, I20.8, I20.9, I21, I21.0, I21.1, I21.2, I21.3, I21.4, I21.9, I22, I22.0, I22.1, I22.8, I22.9, I23, I23.0, I23.1, I23.2, I23.3, I23.4, I23.5, I23.6, I23.8, I24, I24.0, I24.1, I24.8, I24.9, I25, I25.0, I25.1, I25.2, I25.3, I25.4, I25.5, I25.6, I25.8, I25.9, I26.0, I26.9, I27, I27.0, I27.1, I27.2, I27.8, I27.9, I28, I28.0, I28.1, I28.8, I28.9, I30, I30.0, I30.1, I30.8, I30.9, I31, I31.0, I31.1, I31.2, I31.3, I31.8, I31.9, I32.0, I32.1, I32.8, I33.0, I33.9, I34, I34.0, I34.1, I34.2, I34.8, I34.9, I35, I35.0, I35.1, I35.2, I35.8, I35.9, I36, I36.0, I36.1, I36.2, I36.8, I36.9, I37, I37.0, I37.1, I37.2, I37.8, I37.9, I38, I39, I39.0, I39.1, I39.2, I39.3, I39.4, I39.8, I40.0, I40.1, I40.8, I40.9, I41.0, I41.1, I41.2, I41.8, I42, I42.0, I42.1, I42.2, I42.3, I42.4, I42.5, I42.6, I42.7, I42.8, I42.9, I43, I43.0, I43.1, I43.2, I43.8, I44, I44.0, I44.1, I44.2, I44.3, I44.4, I44.5, I44.6, I44.7, I45, I45.0, I45.1, I45.2, I45.3, I45.4, I45.5, I45.6, I45.8, I45.9, I46, I46.0, I46.1, I46.9, I47, I47.0, I47.1, I47.2, I47.9, I48, I48.0, I48.1, I48.2, I48.3, I48.4, I48.9, I49, I49.0, I49.1, I49.2, I49.3, I49.4, I49.5, I49.8, I49.9, I50, I50.0, I50.1, I50.9, I51, I51.0, I51.1, I51.2, I51.3, I51.4, I51.5, I51.6, I51.7, I51.8, I51.9, I52, I52.0, I52.1, I52.8, I60, I60.0, I60.1, I60.2, I60.3, I60.4, I60.5, I60.6, I60.7, I60.8, I60.9, I61, I61.0, I61.1, I61.2, I61.3, I61.4, I61.5, I61.6, I61.8, I61.9, I62, I62.0, I62.1, I62.9, I63.0, I63.1, I63.2, I63.3, I63.4, I63.5, I63.6, I63.8, I63.9, I64, I65, I65.0, I65.1, I65.2, I65.3, I65.8, I65.9, I66, I66.0, I66.1, I66.2, I66.3, I66.4, I66.8, I66.9, I67, I67.0, I67.1, I67.2, I67.3, I67.4, I67.5, I67.6, I67.7, I67.8,</w:t>
            </w:r>
          </w:p>
        </w:tc>
        <w:tc>
          <w:tcPr>
            <w:tcW w:type="dxa" w:w="3969"/>
            <w:tcBorders>
              <w:top w:sz="4" w:val="nil"/>
              <w:left w:sz="4" w:val="nil"/>
              <w:bottom w:sz="4" w:val="nil"/>
              <w:right w:sz="4" w:val="nil"/>
            </w:tcBorders>
            <w:tcMar>
              <w:top w:type="dxa" w:w="102"/>
              <w:left w:type="dxa" w:w="62"/>
              <w:bottom w:type="dxa" w:w="102"/>
              <w:right w:type="dxa" w:w="62"/>
            </w:tcMar>
          </w:tcPr>
          <w:p w14:paraId="79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A2F0000">
            <w:pPr>
              <w:widowControl w:val="0"/>
              <w:ind/>
            </w:pPr>
            <w:r>
              <w:rPr>
                <w:sz w:val="20"/>
              </w:rPr>
              <w:t>возрастная группа:</w:t>
            </w:r>
          </w:p>
          <w:p w14:paraId="7B2F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7C2F0000">
            <w:pPr>
              <w:widowControl w:val="0"/>
              <w:ind/>
              <w:jc w:val="center"/>
            </w:pPr>
            <w:r>
              <w:rPr>
                <w:sz w:val="20"/>
              </w:rPr>
              <w:t>0,98</w:t>
            </w:r>
          </w:p>
        </w:tc>
      </w:tr>
      <w:tr>
        <w:tc>
          <w:tcPr>
            <w:tcW w:type="dxa" w:w="1234"/>
            <w:tcBorders>
              <w:top w:sz="4" w:val="nil"/>
              <w:left w:sz="4" w:val="nil"/>
              <w:bottom w:sz="4" w:val="nil"/>
              <w:right w:sz="4" w:val="nil"/>
            </w:tcBorders>
            <w:tcMar>
              <w:top w:type="dxa" w:w="102"/>
              <w:left w:type="dxa" w:w="62"/>
              <w:bottom w:type="dxa" w:w="102"/>
              <w:right w:type="dxa" w:w="62"/>
            </w:tcMar>
          </w:tcPr>
          <w:p w14:paraId="7D2F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7E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7F2F0000">
            <w:pPr>
              <w:widowControl w:val="0"/>
              <w:ind/>
            </w:pPr>
            <w:r>
              <w:rPr>
                <w:sz w:val="20"/>
              </w:rPr>
              <w:t>I67.9, I68, I68.0, I68.1, I68.2, I68.8, I69, I69.0, I69.1, I69.2, I69.3, I69.4, I69.8, I70, I70.0, I70.1, I70.2, I70.8, I70.9, I71, I71.0, I71.1, I71.2, I71.3, I71.4, I71.5, I71.6, I71.8, I71.9, I72, I72.0, I72.1, I72.2, I72.3, I72.4, I72.5, I72.6, I72.8, I72.9, I73, I73, I73.1, I73.8, I73.9, I74, I74.0, I74.1, I74.2, I74.3, I74.4, I74.5, I74.8, I74.9, I77, I77, I77.1, I77.2, I77.3, I77.4, I77.5, I77.6, I77.8, I77.9, I78, I78.0, I78.1, I78.8, I78.9, I79, I79.0, I79.1, I79.2, I79.8, I80, I80.0, I80.1, I80.2, I80.3, I80.8, I80.9, I82, I82.0, I82.1, I82.2, I82.3, I82.8, I82.9, I83, I83.0, I83.1, I83.2, I83.9, I86.8, I87, I87.0, I87.1, I87.2, I87.8, I87.9, I88.0, I88.1, I88.8, I88.9, I89.0, I89.1, I89.8, I89.9, I95, I95.0, I95.1, I95.2, I95.8, I95.9, I97, I97.0, I97.1, I97.8, I97.9, I98.1, I98.8, I99, Q20, Q20.0, Q20.1, Q20.2, Q20.3, Q20.4, Q20.5, Q20.6, Q20.8, Q20.9, Q21, Q21.0, Q21.1, Q21.2, Q21.3, Q21.4, Q21.8, Q21.9, Q22, Q22.0, Q22.1, Q22.2, Q22.3, Q22.4, Q22.5, Q22.6, Q22.8, Q22.9, Q23, Q23.0, Q23.1, Q23.2, Q23.3, Q23.4, Q23.8, Q23.9, Q24, Q24.0, Q24.1, Q24.2, Q24.3, Q24.4, Q24.5, Q24.6, Q24.8, Q24.9, Q25, Q25.0, Q25.1, Q25.2, Q25.3, Q25.4, Q25.5, Q25.6, Q25.7, Q25.8, Q25.9, Q26, Q26.0, Q26.1, Q26.2, Q26.3, Q26.4, Q26.5, Q26.6, Q26.8, Q26.9, Q27, Q27.0, Q27.1, Q27.2, Q27.3, Q27.4, Q27.8, Q27.9, Q28, Q28.0, Q28.1, Q28.2, Q28.3, Q28.8, Q28.9, R00, R00.0, R00.1, R00.2, R00.8, R01, R01.0, R01.1, R01.2, R03, R03.0, R03.1, R07.2, R07.4, R09.8, R55, R57.0, R58, R73, R73.9, R81, R93.1, R94.3, S26, S26.0, S26.00, S26.01, S26.8, S26.80, S26.81, S26.9, S26.90, S26.91, T82, T82.0, T82.1, T82.2, T82.3, T82.4, T82.7, T82.8, T82.9, T85.8</w:t>
            </w:r>
          </w:p>
        </w:tc>
        <w:tc>
          <w:tcPr>
            <w:tcW w:type="dxa" w:w="3969"/>
            <w:tcBorders>
              <w:top w:sz="4" w:val="nil"/>
              <w:left w:sz="4" w:val="nil"/>
              <w:bottom w:sz="4" w:val="nil"/>
              <w:right w:sz="4" w:val="nil"/>
            </w:tcBorders>
            <w:tcMar>
              <w:top w:type="dxa" w:w="102"/>
              <w:left w:type="dxa" w:w="62"/>
              <w:bottom w:type="dxa" w:w="102"/>
              <w:right w:type="dxa" w:w="62"/>
            </w:tcMar>
          </w:tcPr>
          <w:p w14:paraId="802F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812F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822F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832F0000">
            <w:pPr>
              <w:widowControl w:val="0"/>
              <w:ind/>
              <w:jc w:val="center"/>
            </w:pPr>
            <w:r>
              <w:rPr>
                <w:sz w:val="20"/>
              </w:rPr>
              <w:t>ds08</w:t>
            </w:r>
          </w:p>
        </w:tc>
        <w:tc>
          <w:tcPr>
            <w:tcW w:type="dxa" w:w="2438"/>
            <w:tcBorders>
              <w:top w:sz="4" w:val="nil"/>
              <w:left w:sz="4" w:val="nil"/>
              <w:bottom w:sz="4" w:val="nil"/>
              <w:right w:sz="4" w:val="nil"/>
            </w:tcBorders>
            <w:tcMar>
              <w:top w:type="dxa" w:w="102"/>
              <w:left w:type="dxa" w:w="62"/>
              <w:bottom w:type="dxa" w:w="102"/>
              <w:right w:type="dxa" w:w="62"/>
            </w:tcMar>
          </w:tcPr>
          <w:p w14:paraId="842F0000">
            <w:pPr>
              <w:widowControl w:val="0"/>
              <w:ind/>
            </w:pPr>
            <w:r>
              <w:rPr>
                <w:sz w:val="20"/>
              </w:rPr>
              <w:t>Детская онкология</w:t>
            </w:r>
          </w:p>
        </w:tc>
        <w:tc>
          <w:tcPr>
            <w:tcW w:type="dxa" w:w="3969"/>
            <w:tcBorders>
              <w:top w:sz="4" w:val="nil"/>
              <w:left w:sz="4" w:val="nil"/>
              <w:bottom w:sz="4" w:val="nil"/>
              <w:right w:sz="4" w:val="nil"/>
            </w:tcBorders>
            <w:tcMar>
              <w:top w:type="dxa" w:w="102"/>
              <w:left w:type="dxa" w:w="62"/>
              <w:bottom w:type="dxa" w:w="102"/>
              <w:right w:type="dxa" w:w="62"/>
            </w:tcMar>
          </w:tcPr>
          <w:p w14:paraId="85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862F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872F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882F0000">
            <w:pPr>
              <w:widowControl w:val="0"/>
              <w:ind/>
              <w:jc w:val="center"/>
            </w:pPr>
            <w:r>
              <w:rPr>
                <w:sz w:val="20"/>
              </w:rPr>
              <w:t>12,8</w:t>
            </w:r>
          </w:p>
        </w:tc>
      </w:tr>
      <w:tr>
        <w:tc>
          <w:tcPr>
            <w:tcW w:type="dxa" w:w="1234"/>
            <w:tcBorders>
              <w:top w:sz="4" w:val="nil"/>
              <w:left w:sz="4" w:val="nil"/>
              <w:bottom w:sz="4" w:val="nil"/>
              <w:right w:sz="4" w:val="nil"/>
            </w:tcBorders>
            <w:tcMar>
              <w:top w:type="dxa" w:w="102"/>
              <w:left w:type="dxa" w:w="62"/>
              <w:bottom w:type="dxa" w:w="102"/>
              <w:right w:type="dxa" w:w="62"/>
            </w:tcMar>
          </w:tcPr>
          <w:p w14:paraId="892F0000">
            <w:pPr>
              <w:widowControl w:val="0"/>
              <w:ind/>
              <w:jc w:val="center"/>
            </w:pPr>
            <w:r>
              <w:rPr>
                <w:sz w:val="20"/>
              </w:rPr>
              <w:t>ds08.001</w:t>
            </w:r>
          </w:p>
        </w:tc>
        <w:tc>
          <w:tcPr>
            <w:tcW w:type="dxa" w:w="2438"/>
            <w:tcBorders>
              <w:top w:sz="4" w:val="nil"/>
              <w:left w:sz="4" w:val="nil"/>
              <w:bottom w:sz="4" w:val="nil"/>
              <w:right w:sz="4" w:val="nil"/>
            </w:tcBorders>
            <w:tcMar>
              <w:top w:type="dxa" w:w="102"/>
              <w:left w:type="dxa" w:w="62"/>
              <w:bottom w:type="dxa" w:w="102"/>
              <w:right w:type="dxa" w:w="62"/>
            </w:tcMar>
          </w:tcPr>
          <w:p w14:paraId="8A2F0000">
            <w:pPr>
              <w:widowControl w:val="0"/>
              <w:ind/>
            </w:pPr>
            <w:r>
              <w:rPr>
                <w:sz w:val="20"/>
              </w:rPr>
              <w:t>Лекарственная терапия при злокачественных новообразованиях других локализаций (кроме лимфоидной и кроветворной тканей), дети</w:t>
            </w:r>
          </w:p>
        </w:tc>
        <w:tc>
          <w:tcPr>
            <w:tcW w:type="dxa" w:w="3969"/>
            <w:tcBorders>
              <w:top w:sz="4" w:val="nil"/>
              <w:left w:sz="4" w:val="nil"/>
              <w:bottom w:sz="4" w:val="nil"/>
              <w:right w:sz="4" w:val="nil"/>
            </w:tcBorders>
            <w:tcMar>
              <w:top w:type="dxa" w:w="102"/>
              <w:left w:type="dxa" w:w="62"/>
              <w:bottom w:type="dxa" w:w="102"/>
              <w:right w:type="dxa" w:w="62"/>
            </w:tcMar>
          </w:tcPr>
          <w:p w14:paraId="8B2F0000">
            <w:pPr>
              <w:widowControl w:val="0"/>
              <w:ind/>
            </w:pPr>
            <w:r>
              <w:rPr>
                <w:sz w:val="20"/>
              </w:rPr>
              <w:t>C00, C00.0, C00.1, C00.2, C00.3, C00.4, C00.5, C00.6, C00.8, C00.1, C01, C02, C02.0, C02.1, C02.2, C02.3, C02.4, C02.8, C02.9, C03, C03.0, C03.1, C03.9, C04, C04.0, C04.1, C04.8, C04.9, C05, C05.0, C05.1, C05.2, C05.8, C05.9, C06, C06.0, C06.1, C06.2, C06.8, C06.9, C07, C08, C08.0, C08.1, C08.8, C08.9, C09, C09.0, C09.1, C09.8, C09.9, C10, C10.0, C10.1, C10.2, C10.3, C10.4, C10.8, C10.9, C11, C11.0, C11.1, C11.2, C11.3, C11.8, C11.9, C12, C13, C13.0, C13.1, C13.2, C13.8, C13.9, C14, C14.0, C14.2, C14.8, C15, C15.0, C15.1, C15.2, C15.3, C15.4, C15.5, C15.8, C15.9, C16, C16.0, C16.1, C16.2, C16.3, C16.4, C16.5, C16.6, C16.8, C16.9, C17, C17.0, C17.1, C17.2, C17.3, C17.8, C17.9, C18, C18.0, C18.1, C18.2, C18.3, C18.4, C18.5, C18.6, C18.7, C18.8, C18.9, C19, C20, C21, C21.0, C21.1, C21.2, C21.8, C22, C22.0, C22.1, C22.3, C22.4, C22.7, C22.9, C23, C24, C24.0, C24.1, C24.8, C24.9, C25, C25.0, C25.1, C25.2, C25.3, C25.4, C25.7, C25.8, C25.9, C26, C26.0, C26.1, C26.8, C26.9, C30, C30.0, C30.1, C31, C31.0, C31.1, C31.2, C31.3, C31.8, C31.9, C32, C32.0, C32.1, C32.2, C32.3, C32.8, C32.9, C33, C34, C34.0, C34.1, C34.2, C34.3, C34.8, C34.9, C37, C38, C38.0, C38.2, C38.3, C38.4, C38.8, C39, C39.0, C39.8, C39.9, C41, C41.0, C41.1, C41.2, C41.3, C41.4, C41.8, C41.9, C43, C43.0, C43.1, C43.2, C43.3, C43.4, C43.5, C43.6, C43.7, C43.8, C43.9, C44, C44.0, C44.1, C44.2, C44.3, C44.4, C44.5, C44.6, C44.7, C44.8, C44.9, C45, C45.0, C45.1, C45.2, C45.7, C45.9, C46, C46.0, C46.1, C46.2, C46.3, C46.7, C46.8, C46.9, C47, C47.0, C47.1, C47.2, C48, C48.1, C48.2, C48.8, C50, C50.0, C50.1, C50.2, C50.3, C50.4, C50.5, C50.6, C50.8, C50.9, C51, C51.0, C51.1, C51.2, C51.8, C51.9, C52, C53, C53.0, C53.1, C53.8, C53.9, C54, C54.0, C54.1, C54.2, C54.3, C54.8, C54.9, C55, C56, C57, C57.0, C57.1, C57.2, C57.3, C57.4, C57.7, C57.8, C57.9, C58, C60, C60.0, C60.1, C60.2, C60.8, C60.9, C61, C63, C63.0, C63.1, C63.2, C63.7, C63.8, C63.9, C65, C66, C67, C67.0, C67.1, C67.2, C67.3, C67.4, C67.5, C67.6, C67.7, C67.8, C67.9, C68, C68.0, C68.1, C68.8, C68.9, C69, C69.0, C69.1, C69.2, C69.3, C69.4, C69.5, C69.6, C69.8, C69.9, C73, C74, C74.0, C75, C75.0, C75.1, C75.2, C75.3, C75.4, C75.5, C75.8, C75.9, C76, C76.4, C76.5, C77, C77.0, C77.1, C77.2, C77.3, C77.4, C77.5, C77.8, C77.9, C78, C78.0, C78.1, C78.2, C78.3, C78.4, C78.5, C78.6, C78.7, C78.8, C79, C79.0, C79.1, C79.2, C79.3, C79.4, C79.5, C79.6, C79.7, C79.8, C80, C80.0, C80.9, C97</w:t>
            </w:r>
          </w:p>
        </w:tc>
        <w:tc>
          <w:tcPr>
            <w:tcW w:type="dxa" w:w="3969"/>
            <w:tcBorders>
              <w:top w:sz="4" w:val="nil"/>
              <w:left w:sz="4" w:val="nil"/>
              <w:bottom w:sz="4" w:val="nil"/>
              <w:right w:sz="4" w:val="nil"/>
            </w:tcBorders>
            <w:tcMar>
              <w:top w:type="dxa" w:w="102"/>
              <w:left w:type="dxa" w:w="62"/>
              <w:bottom w:type="dxa" w:w="102"/>
              <w:right w:type="dxa" w:w="62"/>
            </w:tcMar>
          </w:tcPr>
          <w:p w14:paraId="8C2F0000">
            <w:pPr>
              <w:widowControl w:val="0"/>
              <w:ind/>
            </w:pPr>
            <w:r>
              <w:rPr>
                <w:color w:val="0000FF"/>
                <w:sz w:val="20"/>
              </w:rPr>
              <w:fldChar w:fldCharType="begin"/>
            </w:r>
            <w:r>
              <w:rPr>
                <w:color w:val="0000FF"/>
                <w:sz w:val="20"/>
              </w:rPr>
              <w:instrText>HYPERLINK "https://login.consultant.ru/link/?req=doc&amp;base=LAW&amp;n=371416&amp;dst=115867"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A25.30.014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D2F0000">
            <w:pPr>
              <w:widowControl w:val="0"/>
              <w:ind/>
            </w:pPr>
            <w:r>
              <w:rPr>
                <w:sz w:val="20"/>
              </w:rPr>
              <w:t>возрастная группа:</w:t>
            </w:r>
          </w:p>
          <w:p w14:paraId="8E2F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8F2F0000">
            <w:pPr>
              <w:widowControl w:val="0"/>
              <w:ind/>
              <w:jc w:val="center"/>
            </w:pPr>
            <w:r>
              <w:rPr>
                <w:sz w:val="20"/>
              </w:rPr>
              <w:t>7,95</w:t>
            </w:r>
          </w:p>
        </w:tc>
      </w:tr>
      <w:tr>
        <w:tc>
          <w:tcPr>
            <w:tcW w:type="dxa" w:w="1234"/>
            <w:tcBorders>
              <w:top w:sz="4" w:val="nil"/>
              <w:left w:sz="4" w:val="nil"/>
              <w:bottom w:sz="4" w:val="nil"/>
              <w:right w:sz="4" w:val="nil"/>
            </w:tcBorders>
            <w:tcMar>
              <w:top w:type="dxa" w:w="102"/>
              <w:left w:type="dxa" w:w="62"/>
              <w:bottom w:type="dxa" w:w="102"/>
              <w:right w:type="dxa" w:w="62"/>
            </w:tcMar>
          </w:tcPr>
          <w:p w14:paraId="902F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91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922F0000">
            <w:pPr>
              <w:widowControl w:val="0"/>
              <w:ind/>
            </w:pPr>
            <w:r>
              <w:rPr>
                <w:sz w:val="20"/>
              </w:rPr>
              <w:t>C22.2, C38.1, C40, C40.0, C40.1, C40.2, C40.3, C40.8, C40.9, C47.3, C47.4, C47.5, C47.6, C47.8, C47.9, C48.0, C49, C49.0, C49.1, C49.2, C49.3, C49.4, C49.5, C49.6, C49.8, C49.9, C62, C62.0, C62.1, C62.9, C64, C70, C70.0, C70.1, C70.9, C71, C71.0, C71.1, C71.2, C71.3, C71.4, C71.5, C71.6, C71.7, C71.8, C71.9, C72, C72.0, C72.1, C72.2, C72.3, C72.4, C72.5, C72.8, C72.9, C74.1, C74.9, C76.0, C76.1, C76.2, C76.3, C76.7, C76.8</w:t>
            </w:r>
          </w:p>
        </w:tc>
        <w:tc>
          <w:tcPr>
            <w:tcW w:type="dxa" w:w="3969"/>
            <w:tcBorders>
              <w:top w:sz="4" w:val="nil"/>
              <w:left w:sz="4" w:val="nil"/>
              <w:bottom w:sz="4" w:val="nil"/>
              <w:right w:sz="4" w:val="nil"/>
            </w:tcBorders>
            <w:tcMar>
              <w:top w:type="dxa" w:w="102"/>
              <w:left w:type="dxa" w:w="62"/>
              <w:bottom w:type="dxa" w:w="102"/>
              <w:right w:type="dxa" w:w="62"/>
            </w:tcMar>
          </w:tcPr>
          <w:p w14:paraId="932F0000">
            <w:pPr>
              <w:widowControl w:val="0"/>
              <w:ind/>
            </w:pPr>
            <w:r>
              <w:rPr>
                <w:color w:val="0000FF"/>
                <w:sz w:val="20"/>
              </w:rPr>
              <w:fldChar w:fldCharType="begin"/>
            </w:r>
            <w:r>
              <w:rPr>
                <w:color w:val="0000FF"/>
                <w:sz w:val="20"/>
              </w:rPr>
              <w:instrText>HYPERLINK "https://login.consultant.ru/link/?req=doc&amp;base=LAW&amp;n=371416&amp;dst=115867"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A25.30.014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42F0000">
            <w:pPr>
              <w:widowControl w:val="0"/>
              <w:ind/>
            </w:pPr>
            <w:r>
              <w:rPr>
                <w:sz w:val="20"/>
              </w:rPr>
              <w:t>возрастная группа:</w:t>
            </w:r>
          </w:p>
          <w:p w14:paraId="952F0000">
            <w:pPr>
              <w:widowControl w:val="0"/>
              <w:ind/>
            </w:pPr>
            <w:r>
              <w:rPr>
                <w:sz w:val="20"/>
              </w:rPr>
              <w:t>от 0 дней до 21 года</w:t>
            </w:r>
          </w:p>
        </w:tc>
        <w:tc>
          <w:tcPr>
            <w:tcW w:type="dxa" w:w="1304"/>
            <w:tcBorders>
              <w:top w:sz="4" w:val="nil"/>
              <w:left w:sz="4" w:val="nil"/>
              <w:bottom w:sz="4" w:val="nil"/>
              <w:right w:sz="4" w:val="nil"/>
            </w:tcBorders>
            <w:tcMar>
              <w:top w:type="dxa" w:w="102"/>
              <w:left w:type="dxa" w:w="62"/>
              <w:bottom w:type="dxa" w:w="102"/>
              <w:right w:type="dxa" w:w="62"/>
            </w:tcMar>
          </w:tcPr>
          <w:p w14:paraId="962F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972F0000">
            <w:pPr>
              <w:widowControl w:val="0"/>
              <w:ind/>
              <w:jc w:val="center"/>
            </w:pPr>
            <w:r>
              <w:rPr>
                <w:sz w:val="20"/>
              </w:rPr>
              <w:t>ds08.002</w:t>
            </w:r>
          </w:p>
        </w:tc>
        <w:tc>
          <w:tcPr>
            <w:tcW w:type="dxa" w:w="2438"/>
            <w:tcBorders>
              <w:top w:sz="4" w:val="nil"/>
              <w:left w:sz="4" w:val="nil"/>
              <w:bottom w:sz="4" w:val="nil"/>
              <w:right w:sz="4" w:val="nil"/>
            </w:tcBorders>
            <w:tcMar>
              <w:top w:type="dxa" w:w="102"/>
              <w:left w:type="dxa" w:w="62"/>
              <w:bottom w:type="dxa" w:w="102"/>
              <w:right w:type="dxa" w:w="62"/>
            </w:tcMar>
          </w:tcPr>
          <w:p w14:paraId="982F0000">
            <w:pPr>
              <w:widowControl w:val="0"/>
              <w:ind/>
            </w:pPr>
            <w:r>
              <w:rPr>
                <w:sz w:val="20"/>
              </w:rPr>
              <w:t>Лекарственная терапия при остром лейкозе, дети</w:t>
            </w:r>
          </w:p>
        </w:tc>
        <w:tc>
          <w:tcPr>
            <w:tcW w:type="dxa" w:w="3969"/>
            <w:tcBorders>
              <w:top w:sz="4" w:val="nil"/>
              <w:left w:sz="4" w:val="nil"/>
              <w:bottom w:sz="4" w:val="nil"/>
              <w:right w:sz="4" w:val="nil"/>
            </w:tcBorders>
            <w:tcMar>
              <w:top w:type="dxa" w:w="102"/>
              <w:left w:type="dxa" w:w="62"/>
              <w:bottom w:type="dxa" w:w="102"/>
              <w:right w:type="dxa" w:w="62"/>
            </w:tcMar>
          </w:tcPr>
          <w:p w14:paraId="992F0000">
            <w:pPr>
              <w:widowControl w:val="0"/>
              <w:ind/>
            </w:pPr>
            <w:r>
              <w:rPr>
                <w:sz w:val="20"/>
              </w:rPr>
              <w:t>C93.3</w:t>
            </w:r>
          </w:p>
        </w:tc>
        <w:tc>
          <w:tcPr>
            <w:tcW w:type="dxa" w:w="3969"/>
            <w:tcBorders>
              <w:top w:sz="4" w:val="nil"/>
              <w:left w:sz="4" w:val="nil"/>
              <w:bottom w:sz="4" w:val="nil"/>
              <w:right w:sz="4" w:val="nil"/>
            </w:tcBorders>
            <w:tcMar>
              <w:top w:type="dxa" w:w="102"/>
              <w:left w:type="dxa" w:w="62"/>
              <w:bottom w:type="dxa" w:w="102"/>
              <w:right w:type="dxa" w:w="62"/>
            </w:tcMar>
          </w:tcPr>
          <w:p w14:paraId="9A2F0000">
            <w:pPr>
              <w:widowControl w:val="0"/>
              <w:ind/>
            </w:pPr>
            <w:r>
              <w:rPr>
                <w:color w:val="0000FF"/>
                <w:sz w:val="20"/>
              </w:rPr>
              <w:fldChar w:fldCharType="begin"/>
            </w:r>
            <w:r>
              <w:rPr>
                <w:color w:val="0000FF"/>
                <w:sz w:val="20"/>
              </w:rPr>
              <w:instrText>HYPERLINK "https://login.consultant.ru/link/?req=doc&amp;base=LAW&amp;n=371416&amp;dst=115867"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A25.30.014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B2F0000">
            <w:pPr>
              <w:widowControl w:val="0"/>
              <w:ind/>
            </w:pPr>
            <w:r>
              <w:rPr>
                <w:sz w:val="20"/>
              </w:rPr>
              <w:t>возрастная группа:</w:t>
            </w:r>
          </w:p>
          <w:p w14:paraId="9C2F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9D2F0000">
            <w:pPr>
              <w:widowControl w:val="0"/>
              <w:ind/>
              <w:jc w:val="center"/>
            </w:pPr>
            <w:r>
              <w:rPr>
                <w:sz w:val="20"/>
              </w:rPr>
              <w:t>14,23</w:t>
            </w:r>
          </w:p>
        </w:tc>
      </w:tr>
      <w:tr>
        <w:tc>
          <w:tcPr>
            <w:tcW w:type="dxa" w:w="1234"/>
            <w:tcBorders>
              <w:top w:sz="4" w:val="nil"/>
              <w:left w:sz="4" w:val="nil"/>
              <w:bottom w:sz="4" w:val="nil"/>
              <w:right w:sz="4" w:val="nil"/>
            </w:tcBorders>
            <w:tcMar>
              <w:top w:type="dxa" w:w="102"/>
              <w:left w:type="dxa" w:w="62"/>
              <w:bottom w:type="dxa" w:w="102"/>
              <w:right w:type="dxa" w:w="62"/>
            </w:tcMar>
          </w:tcPr>
          <w:p w14:paraId="9E2F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9F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02F0000">
            <w:pPr>
              <w:widowControl w:val="0"/>
              <w:ind/>
            </w:pPr>
            <w:r>
              <w:rPr>
                <w:sz w:val="20"/>
              </w:rPr>
              <w:t>C91.0, C92.0, C92.4, C92.5, C92.6, C92.8, C93.0, C94.0, C94.2, C95.0</w:t>
            </w:r>
          </w:p>
        </w:tc>
        <w:tc>
          <w:tcPr>
            <w:tcW w:type="dxa" w:w="3969"/>
            <w:tcBorders>
              <w:top w:sz="4" w:val="nil"/>
              <w:left w:sz="4" w:val="nil"/>
              <w:bottom w:sz="4" w:val="nil"/>
              <w:right w:sz="4" w:val="nil"/>
            </w:tcBorders>
            <w:tcMar>
              <w:top w:type="dxa" w:w="102"/>
              <w:left w:type="dxa" w:w="62"/>
              <w:bottom w:type="dxa" w:w="102"/>
              <w:right w:type="dxa" w:w="62"/>
            </w:tcMar>
          </w:tcPr>
          <w:p w14:paraId="A12F0000">
            <w:pPr>
              <w:widowControl w:val="0"/>
              <w:ind/>
            </w:pPr>
            <w:r>
              <w:rPr>
                <w:color w:val="0000FF"/>
                <w:sz w:val="20"/>
              </w:rPr>
              <w:fldChar w:fldCharType="begin"/>
            </w:r>
            <w:r>
              <w:rPr>
                <w:color w:val="0000FF"/>
                <w:sz w:val="20"/>
              </w:rPr>
              <w:instrText>HYPERLINK "https://login.consultant.ru/link/?req=doc&amp;base=LAW&amp;n=371416&amp;dst=115867"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A25.30.014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22F0000">
            <w:pPr>
              <w:widowControl w:val="0"/>
              <w:ind/>
            </w:pPr>
            <w:r>
              <w:rPr>
                <w:sz w:val="20"/>
              </w:rPr>
              <w:t>возрастная группа:</w:t>
            </w:r>
          </w:p>
          <w:p w14:paraId="A32F0000">
            <w:pPr>
              <w:widowControl w:val="0"/>
              <w:ind/>
            </w:pPr>
            <w:r>
              <w:rPr>
                <w:sz w:val="20"/>
              </w:rPr>
              <w:t>от 0 дней до 21 года</w:t>
            </w:r>
          </w:p>
        </w:tc>
        <w:tc>
          <w:tcPr>
            <w:tcW w:type="dxa" w:w="1304"/>
            <w:tcBorders>
              <w:top w:sz="4" w:val="nil"/>
              <w:left w:sz="4" w:val="nil"/>
              <w:bottom w:sz="4" w:val="nil"/>
              <w:right w:sz="4" w:val="nil"/>
            </w:tcBorders>
            <w:tcMar>
              <w:top w:type="dxa" w:w="102"/>
              <w:left w:type="dxa" w:w="62"/>
              <w:bottom w:type="dxa" w:w="102"/>
              <w:right w:type="dxa" w:w="62"/>
            </w:tcMar>
          </w:tcPr>
          <w:p w14:paraId="A42F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A52F0000">
            <w:pPr>
              <w:widowControl w:val="0"/>
              <w:ind/>
              <w:jc w:val="center"/>
            </w:pPr>
            <w:r>
              <w:rPr>
                <w:sz w:val="20"/>
              </w:rPr>
              <w:t>ds08.003</w:t>
            </w:r>
          </w:p>
        </w:tc>
        <w:tc>
          <w:tcPr>
            <w:tcW w:type="dxa" w:w="2438"/>
            <w:tcBorders>
              <w:top w:sz="4" w:val="nil"/>
              <w:left w:sz="4" w:val="nil"/>
              <w:bottom w:sz="4" w:val="nil"/>
              <w:right w:sz="4" w:val="nil"/>
            </w:tcBorders>
            <w:tcMar>
              <w:top w:type="dxa" w:w="102"/>
              <w:left w:type="dxa" w:w="62"/>
              <w:bottom w:type="dxa" w:w="102"/>
              <w:right w:type="dxa" w:w="62"/>
            </w:tcMar>
          </w:tcPr>
          <w:p w14:paraId="A62F0000">
            <w:pPr>
              <w:widowControl w:val="0"/>
              <w:ind/>
            </w:pPr>
            <w:r>
              <w:rPr>
                <w:sz w:val="20"/>
              </w:rPr>
              <w:t>Лекарственная терапия при других злокачественных новообразованиях лимфоидной и кроветворной тканей, дети</w:t>
            </w:r>
          </w:p>
        </w:tc>
        <w:tc>
          <w:tcPr>
            <w:tcW w:type="dxa" w:w="3969"/>
            <w:tcBorders>
              <w:top w:sz="4" w:val="nil"/>
              <w:left w:sz="4" w:val="nil"/>
              <w:bottom w:sz="4" w:val="nil"/>
              <w:right w:sz="4" w:val="nil"/>
            </w:tcBorders>
            <w:tcMar>
              <w:top w:type="dxa" w:w="102"/>
              <w:left w:type="dxa" w:w="62"/>
              <w:bottom w:type="dxa" w:w="102"/>
              <w:right w:type="dxa" w:w="62"/>
            </w:tcMar>
          </w:tcPr>
          <w:p w14:paraId="A72F0000">
            <w:pPr>
              <w:widowControl w:val="0"/>
              <w:ind/>
            </w:pPr>
            <w:r>
              <w:rPr>
                <w:sz w:val="20"/>
              </w:rPr>
              <w:t>C82, C82.0, C82.1, C82.2, C82.3, C82.4, C82.5, C82.6, C82.7, C82.9, C83, C83.0, C83.1, C83.8, C83.9, C84, C84.0, C84.1, C84.4, C84.5, C84.8, C84.9, C85, C85.1, C85.7, C85.9, C86, C86.0, C86.1, C86.2, C86.3, C86.4, C86.5, C86.6, C88, C88.0, C88.2, C88.3, C88.4, C88.7, C88.9, C90, C90.0, C90.1, C90.2, C90.3, C91.1, C91.3, C91.4, C91.5, C91.6, C91.7, C91.9, C92.1, C92.2, C93.1, C93.7, C93.9, C94.3, C94.4, C94.6, C94.7, C96, C96.0, C96.2, C96.4, C96.5, C96.6, C96.7, C96.8, C96.9, D45, D46, D46.0, D46.1, D46.2, D46.4, D46.5, D46.6, D46.7, D46.9, D47, D47.0, D47.1, D47.2, D47.3, D47.4, D47.5, D47.7, D47.9</w:t>
            </w:r>
          </w:p>
        </w:tc>
        <w:tc>
          <w:tcPr>
            <w:tcW w:type="dxa" w:w="3969"/>
            <w:tcBorders>
              <w:top w:sz="4" w:val="nil"/>
              <w:left w:sz="4" w:val="nil"/>
              <w:bottom w:sz="4" w:val="nil"/>
              <w:right w:sz="4" w:val="nil"/>
            </w:tcBorders>
            <w:tcMar>
              <w:top w:type="dxa" w:w="102"/>
              <w:left w:type="dxa" w:w="62"/>
              <w:bottom w:type="dxa" w:w="102"/>
              <w:right w:type="dxa" w:w="62"/>
            </w:tcMar>
          </w:tcPr>
          <w:p w14:paraId="A82F0000">
            <w:pPr>
              <w:widowControl w:val="0"/>
              <w:ind/>
            </w:pPr>
            <w:r>
              <w:rPr>
                <w:color w:val="0000FF"/>
                <w:sz w:val="20"/>
              </w:rPr>
              <w:fldChar w:fldCharType="begin"/>
            </w:r>
            <w:r>
              <w:rPr>
                <w:color w:val="0000FF"/>
                <w:sz w:val="20"/>
              </w:rPr>
              <w:instrText>HYPERLINK "https://login.consultant.ru/link/?req=doc&amp;base=LAW&amp;n=371416&amp;dst=115867"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A25.30.014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92F0000">
            <w:pPr>
              <w:widowControl w:val="0"/>
              <w:ind/>
            </w:pPr>
            <w:r>
              <w:rPr>
                <w:sz w:val="20"/>
              </w:rPr>
              <w:t>возрастная группа:</w:t>
            </w:r>
          </w:p>
          <w:p w14:paraId="AA2F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AB2F0000">
            <w:pPr>
              <w:widowControl w:val="0"/>
              <w:ind/>
              <w:jc w:val="center"/>
            </w:pPr>
            <w:r>
              <w:rPr>
                <w:sz w:val="20"/>
              </w:rPr>
              <w:t>10,34</w:t>
            </w:r>
          </w:p>
        </w:tc>
      </w:tr>
      <w:tr>
        <w:tc>
          <w:tcPr>
            <w:tcW w:type="dxa" w:w="1234"/>
            <w:tcBorders>
              <w:top w:sz="4" w:val="nil"/>
              <w:left w:sz="4" w:val="nil"/>
              <w:bottom w:sz="4" w:val="nil"/>
              <w:right w:sz="4" w:val="nil"/>
            </w:tcBorders>
            <w:tcMar>
              <w:top w:type="dxa" w:w="102"/>
              <w:left w:type="dxa" w:w="62"/>
              <w:bottom w:type="dxa" w:w="102"/>
              <w:right w:type="dxa" w:w="62"/>
            </w:tcMar>
          </w:tcPr>
          <w:p w14:paraId="AC2F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AD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E2F0000">
            <w:pPr>
              <w:widowControl w:val="0"/>
              <w:ind/>
            </w:pPr>
            <w:r>
              <w:rPr>
                <w:sz w:val="20"/>
              </w:rPr>
              <w:t>C81, C81.0, C81.1, C81.2, C81.3, C81.4, C81.7, C81.9, C83.3, C83.5, C83.7, C84.6, C84.7, C85.2, C91.8, C92.3, C92.7, C92.9, C95, C95.1, C95.7, C95.9</w:t>
            </w:r>
          </w:p>
        </w:tc>
        <w:tc>
          <w:tcPr>
            <w:tcW w:type="dxa" w:w="3969"/>
            <w:tcBorders>
              <w:top w:sz="4" w:val="nil"/>
              <w:left w:sz="4" w:val="nil"/>
              <w:bottom w:sz="4" w:val="nil"/>
              <w:right w:sz="4" w:val="nil"/>
            </w:tcBorders>
            <w:tcMar>
              <w:top w:type="dxa" w:w="102"/>
              <w:left w:type="dxa" w:w="62"/>
              <w:bottom w:type="dxa" w:w="102"/>
              <w:right w:type="dxa" w:w="62"/>
            </w:tcMar>
          </w:tcPr>
          <w:p w14:paraId="AF2F0000">
            <w:pPr>
              <w:widowControl w:val="0"/>
              <w:ind/>
            </w:pPr>
            <w:r>
              <w:rPr>
                <w:color w:val="0000FF"/>
                <w:sz w:val="20"/>
              </w:rPr>
              <w:fldChar w:fldCharType="begin"/>
            </w:r>
            <w:r>
              <w:rPr>
                <w:color w:val="0000FF"/>
                <w:sz w:val="20"/>
              </w:rPr>
              <w:instrText>HYPERLINK "https://login.consultant.ru/link/?req=doc&amp;base=LAW&amp;n=371416&amp;dst=115867"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A25.30.014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02F0000">
            <w:pPr>
              <w:widowControl w:val="0"/>
              <w:ind/>
            </w:pPr>
            <w:r>
              <w:rPr>
                <w:sz w:val="20"/>
              </w:rPr>
              <w:t>возрастная группа:</w:t>
            </w:r>
          </w:p>
          <w:p w14:paraId="B12F0000">
            <w:pPr>
              <w:widowControl w:val="0"/>
              <w:ind/>
            </w:pPr>
            <w:r>
              <w:rPr>
                <w:sz w:val="20"/>
              </w:rPr>
              <w:t>от 0 дней до 21 года</w:t>
            </w:r>
          </w:p>
        </w:tc>
        <w:tc>
          <w:tcPr>
            <w:tcW w:type="dxa" w:w="1304"/>
            <w:tcBorders>
              <w:top w:sz="4" w:val="nil"/>
              <w:left w:sz="4" w:val="nil"/>
              <w:bottom w:sz="4" w:val="nil"/>
              <w:right w:sz="4" w:val="nil"/>
            </w:tcBorders>
            <w:tcMar>
              <w:top w:type="dxa" w:w="102"/>
              <w:left w:type="dxa" w:w="62"/>
              <w:bottom w:type="dxa" w:w="102"/>
              <w:right w:type="dxa" w:w="62"/>
            </w:tcMar>
          </w:tcPr>
          <w:p w14:paraId="B22F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B32F0000">
            <w:pPr>
              <w:widowControl w:val="0"/>
              <w:ind/>
              <w:jc w:val="center"/>
            </w:pPr>
            <w:r>
              <w:rPr>
                <w:sz w:val="20"/>
              </w:rPr>
              <w:t>ds09</w:t>
            </w:r>
          </w:p>
        </w:tc>
        <w:tc>
          <w:tcPr>
            <w:tcW w:type="dxa" w:w="2438"/>
            <w:tcBorders>
              <w:top w:sz="4" w:val="nil"/>
              <w:left w:sz="4" w:val="nil"/>
              <w:bottom w:sz="4" w:val="nil"/>
              <w:right w:sz="4" w:val="nil"/>
            </w:tcBorders>
            <w:tcMar>
              <w:top w:type="dxa" w:w="102"/>
              <w:left w:type="dxa" w:w="62"/>
              <w:bottom w:type="dxa" w:w="102"/>
              <w:right w:type="dxa" w:w="62"/>
            </w:tcMar>
          </w:tcPr>
          <w:p w14:paraId="B42F0000">
            <w:pPr>
              <w:widowControl w:val="0"/>
              <w:ind/>
            </w:pPr>
            <w:r>
              <w:rPr>
                <w:sz w:val="20"/>
              </w:rPr>
              <w:t>Детская урология-андрология</w:t>
            </w:r>
          </w:p>
        </w:tc>
        <w:tc>
          <w:tcPr>
            <w:tcW w:type="dxa" w:w="3969"/>
            <w:tcBorders>
              <w:top w:sz="4" w:val="nil"/>
              <w:left w:sz="4" w:val="nil"/>
              <w:bottom w:sz="4" w:val="nil"/>
              <w:right w:sz="4" w:val="nil"/>
            </w:tcBorders>
            <w:tcMar>
              <w:top w:type="dxa" w:w="102"/>
              <w:left w:type="dxa" w:w="62"/>
              <w:bottom w:type="dxa" w:w="102"/>
              <w:right w:type="dxa" w:w="62"/>
            </w:tcMar>
          </w:tcPr>
          <w:p w14:paraId="B5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B62F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B72F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B82F0000">
            <w:pPr>
              <w:widowControl w:val="0"/>
              <w:ind/>
              <w:jc w:val="center"/>
            </w:pPr>
            <w:r>
              <w:rPr>
                <w:sz w:val="20"/>
              </w:rPr>
              <w:t>1,42</w:t>
            </w:r>
          </w:p>
        </w:tc>
      </w:tr>
      <w:tr>
        <w:tc>
          <w:tcPr>
            <w:tcW w:type="dxa" w:w="1234"/>
            <w:tcBorders>
              <w:top w:sz="4" w:val="nil"/>
              <w:left w:sz="4" w:val="nil"/>
              <w:bottom w:sz="4" w:val="nil"/>
              <w:right w:sz="4" w:val="nil"/>
            </w:tcBorders>
            <w:tcMar>
              <w:top w:type="dxa" w:w="102"/>
              <w:left w:type="dxa" w:w="62"/>
              <w:bottom w:type="dxa" w:w="102"/>
              <w:right w:type="dxa" w:w="62"/>
            </w:tcMar>
          </w:tcPr>
          <w:p w14:paraId="B92F0000">
            <w:pPr>
              <w:widowControl w:val="0"/>
              <w:ind/>
              <w:jc w:val="center"/>
            </w:pPr>
            <w:r>
              <w:rPr>
                <w:sz w:val="20"/>
              </w:rPr>
              <w:t>ds09.001</w:t>
            </w:r>
          </w:p>
        </w:tc>
        <w:tc>
          <w:tcPr>
            <w:tcW w:type="dxa" w:w="2438"/>
            <w:tcBorders>
              <w:top w:sz="4" w:val="nil"/>
              <w:left w:sz="4" w:val="nil"/>
              <w:bottom w:sz="4" w:val="nil"/>
              <w:right w:sz="4" w:val="nil"/>
            </w:tcBorders>
            <w:tcMar>
              <w:top w:type="dxa" w:w="102"/>
              <w:left w:type="dxa" w:w="62"/>
              <w:bottom w:type="dxa" w:w="102"/>
              <w:right w:type="dxa" w:w="62"/>
            </w:tcMar>
          </w:tcPr>
          <w:p w14:paraId="BA2F0000">
            <w:pPr>
              <w:widowControl w:val="0"/>
              <w:ind/>
            </w:pPr>
            <w:r>
              <w:rPr>
                <w:sz w:val="20"/>
              </w:rPr>
              <w:t>Операции на мужских половых органах, дети</w:t>
            </w:r>
          </w:p>
        </w:tc>
        <w:tc>
          <w:tcPr>
            <w:tcW w:type="dxa" w:w="3969"/>
            <w:tcBorders>
              <w:top w:sz="4" w:val="nil"/>
              <w:left w:sz="4" w:val="nil"/>
              <w:bottom w:sz="4" w:val="nil"/>
              <w:right w:sz="4" w:val="nil"/>
            </w:tcBorders>
            <w:tcMar>
              <w:top w:type="dxa" w:w="102"/>
              <w:left w:type="dxa" w:w="62"/>
              <w:bottom w:type="dxa" w:w="102"/>
              <w:right w:type="dxa" w:w="62"/>
            </w:tcMar>
          </w:tcPr>
          <w:p w14:paraId="BB2F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C2F0000">
            <w:pPr>
              <w:widowControl w:val="0"/>
              <w:ind/>
            </w:pPr>
            <w:r>
              <w:rPr>
                <w:color w:val="0000FF"/>
                <w:sz w:val="20"/>
              </w:rPr>
              <w:fldChar w:fldCharType="begin"/>
            </w:r>
            <w:r>
              <w:rPr>
                <w:color w:val="0000FF"/>
                <w:sz w:val="20"/>
              </w:rPr>
              <w:instrText>HYPERLINK "https://login.consultant.ru/link/?req=doc&amp;base=LAW&amp;n=371416&amp;dst=105549"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"https://login.consultant.ru/link/?req=doc&amp;base=LAW&amp;n=371416&amp;dst=105551"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D2F0000">
            <w:pPr>
              <w:widowControl w:val="0"/>
              <w:ind/>
            </w:pPr>
            <w:r>
              <w:rPr>
                <w:sz w:val="20"/>
              </w:rPr>
              <w:t>возрастная группа:</w:t>
            </w:r>
          </w:p>
          <w:p w14:paraId="BE2F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BF2F0000">
            <w:pPr>
              <w:widowControl w:val="0"/>
              <w:ind/>
              <w:jc w:val="center"/>
            </w:pPr>
            <w:r>
              <w:rPr>
                <w:sz w:val="20"/>
              </w:rPr>
              <w:t>1,38</w:t>
            </w:r>
          </w:p>
        </w:tc>
      </w:tr>
      <w:tr>
        <w:tc>
          <w:tcPr>
            <w:tcW w:type="dxa" w:w="1234"/>
            <w:tcBorders>
              <w:top w:sz="4" w:val="nil"/>
              <w:left w:sz="4" w:val="nil"/>
              <w:bottom w:sz="4" w:val="nil"/>
              <w:right w:sz="4" w:val="nil"/>
            </w:tcBorders>
            <w:tcMar>
              <w:top w:type="dxa" w:w="102"/>
              <w:left w:type="dxa" w:w="62"/>
              <w:bottom w:type="dxa" w:w="102"/>
              <w:right w:type="dxa" w:w="62"/>
            </w:tcMar>
          </w:tcPr>
          <w:p w14:paraId="C02F0000">
            <w:pPr>
              <w:widowControl w:val="0"/>
              <w:ind/>
              <w:jc w:val="center"/>
            </w:pPr>
            <w:r>
              <w:rPr>
                <w:sz w:val="20"/>
              </w:rPr>
              <w:t>ds09.002</w:t>
            </w:r>
          </w:p>
        </w:tc>
        <w:tc>
          <w:tcPr>
            <w:tcW w:type="dxa" w:w="2438"/>
            <w:tcBorders>
              <w:top w:sz="4" w:val="nil"/>
              <w:left w:sz="4" w:val="nil"/>
              <w:bottom w:sz="4" w:val="nil"/>
              <w:right w:sz="4" w:val="nil"/>
            </w:tcBorders>
            <w:tcMar>
              <w:top w:type="dxa" w:w="102"/>
              <w:left w:type="dxa" w:w="62"/>
              <w:bottom w:type="dxa" w:w="102"/>
              <w:right w:type="dxa" w:w="62"/>
            </w:tcMar>
          </w:tcPr>
          <w:p w14:paraId="C12F0000">
            <w:pPr>
              <w:widowControl w:val="0"/>
              <w:ind/>
            </w:pPr>
            <w:r>
              <w:rPr>
                <w:sz w:val="20"/>
              </w:rPr>
              <w:t>Операции на почке и мочевыделительной системе, дети</w:t>
            </w:r>
          </w:p>
        </w:tc>
        <w:tc>
          <w:tcPr>
            <w:tcW w:type="dxa" w:w="3969"/>
            <w:tcBorders>
              <w:top w:sz="4" w:val="nil"/>
              <w:left w:sz="4" w:val="nil"/>
              <w:bottom w:sz="4" w:val="nil"/>
              <w:right w:sz="4" w:val="nil"/>
            </w:tcBorders>
            <w:tcMar>
              <w:top w:type="dxa" w:w="102"/>
              <w:left w:type="dxa" w:w="62"/>
              <w:bottom w:type="dxa" w:w="102"/>
              <w:right w:type="dxa" w:w="62"/>
            </w:tcMar>
          </w:tcPr>
          <w:p w14:paraId="C22F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32F0000">
            <w:pPr>
              <w:widowControl w:val="0"/>
              <w:ind/>
            </w:pPr>
            <w:r>
              <w:rPr>
                <w:color w:val="0000FF"/>
                <w:sz w:val="20"/>
              </w:rPr>
              <w:fldChar w:fldCharType="begin"/>
            </w:r>
            <w:r>
              <w:rPr>
                <w:color w:val="0000FF"/>
                <w:sz w:val="20"/>
              </w:rPr>
              <w:instrText>HYPERLINK "https://login.consultant.ru/link/?req=doc&amp;base=LAW&amp;n=371416&amp;dst=101038"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"https://login.consultant.ru/link/?req=doc&amp;base=LAW&amp;n=371416&amp;dst=101048"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"https://login.consultant.ru/link/?req=doc&amp;base=LAW&amp;n=371416&amp;dst=105673"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"https://login.consultant.ru/link/?req=doc&amp;base=LAW&amp;n=371416&amp;dst=105677"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A16.28.086</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42F0000">
            <w:pPr>
              <w:widowControl w:val="0"/>
              <w:ind/>
            </w:pPr>
            <w:r>
              <w:rPr>
                <w:sz w:val="20"/>
              </w:rPr>
              <w:t>возрастная группа:</w:t>
            </w:r>
          </w:p>
          <w:p w14:paraId="C52F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C62F0000">
            <w:pPr>
              <w:widowControl w:val="0"/>
              <w:ind/>
              <w:jc w:val="center"/>
            </w:pPr>
            <w:r>
              <w:rPr>
                <w:sz w:val="20"/>
              </w:rPr>
              <w:t>2,09</w:t>
            </w:r>
          </w:p>
        </w:tc>
      </w:tr>
      <w:tr>
        <w:tc>
          <w:tcPr>
            <w:tcW w:type="dxa" w:w="1234"/>
            <w:tcBorders>
              <w:top w:sz="4" w:val="nil"/>
              <w:left w:sz="4" w:val="nil"/>
              <w:bottom w:sz="4" w:val="nil"/>
              <w:right w:sz="4" w:val="nil"/>
            </w:tcBorders>
            <w:tcMar>
              <w:top w:type="dxa" w:w="102"/>
              <w:left w:type="dxa" w:w="62"/>
              <w:bottom w:type="dxa" w:w="102"/>
              <w:right w:type="dxa" w:w="62"/>
            </w:tcMar>
          </w:tcPr>
          <w:p w14:paraId="C72F0000">
            <w:pPr>
              <w:widowControl w:val="0"/>
              <w:ind/>
              <w:jc w:val="center"/>
            </w:pPr>
            <w:r>
              <w:rPr>
                <w:sz w:val="20"/>
              </w:rPr>
              <w:t>ds10</w:t>
            </w:r>
          </w:p>
        </w:tc>
        <w:tc>
          <w:tcPr>
            <w:tcW w:type="dxa" w:w="2438"/>
            <w:tcBorders>
              <w:top w:sz="4" w:val="nil"/>
              <w:left w:sz="4" w:val="nil"/>
              <w:bottom w:sz="4" w:val="nil"/>
              <w:right w:sz="4" w:val="nil"/>
            </w:tcBorders>
            <w:tcMar>
              <w:top w:type="dxa" w:w="102"/>
              <w:left w:type="dxa" w:w="62"/>
              <w:bottom w:type="dxa" w:w="102"/>
              <w:right w:type="dxa" w:w="62"/>
            </w:tcMar>
          </w:tcPr>
          <w:p w14:paraId="C82F0000">
            <w:pPr>
              <w:widowControl w:val="0"/>
              <w:ind/>
            </w:pPr>
            <w:r>
              <w:rPr>
                <w:sz w:val="20"/>
              </w:rPr>
              <w:t>Детская хирургия</w:t>
            </w:r>
          </w:p>
        </w:tc>
        <w:tc>
          <w:tcPr>
            <w:tcW w:type="dxa" w:w="3969"/>
            <w:tcBorders>
              <w:top w:sz="4" w:val="nil"/>
              <w:left w:sz="4" w:val="nil"/>
              <w:bottom w:sz="4" w:val="nil"/>
              <w:right w:sz="4" w:val="nil"/>
            </w:tcBorders>
            <w:tcMar>
              <w:top w:type="dxa" w:w="102"/>
              <w:left w:type="dxa" w:w="62"/>
              <w:bottom w:type="dxa" w:w="102"/>
              <w:right w:type="dxa" w:w="62"/>
            </w:tcMar>
          </w:tcPr>
          <w:p w14:paraId="C9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CA2F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CB2F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CC2F0000">
            <w:pPr>
              <w:widowControl w:val="0"/>
              <w:ind/>
              <w:jc w:val="center"/>
            </w:pPr>
            <w:r>
              <w:rPr>
                <w:sz w:val="20"/>
              </w:rPr>
              <w:t>1,6</w:t>
            </w:r>
          </w:p>
        </w:tc>
      </w:tr>
      <w:tr>
        <w:tc>
          <w:tcPr>
            <w:tcW w:type="dxa" w:w="1234"/>
            <w:tcBorders>
              <w:top w:sz="4" w:val="nil"/>
              <w:left w:sz="4" w:val="nil"/>
              <w:bottom w:sz="4" w:val="nil"/>
              <w:right w:sz="4" w:val="nil"/>
            </w:tcBorders>
            <w:tcMar>
              <w:top w:type="dxa" w:w="102"/>
              <w:left w:type="dxa" w:w="62"/>
              <w:bottom w:type="dxa" w:w="102"/>
              <w:right w:type="dxa" w:w="62"/>
            </w:tcMar>
          </w:tcPr>
          <w:p w14:paraId="CD2F0000">
            <w:pPr>
              <w:widowControl w:val="0"/>
              <w:ind/>
              <w:jc w:val="center"/>
            </w:pPr>
            <w:r>
              <w:rPr>
                <w:sz w:val="20"/>
              </w:rPr>
              <w:t>ds10.001</w:t>
            </w:r>
          </w:p>
        </w:tc>
        <w:tc>
          <w:tcPr>
            <w:tcW w:type="dxa" w:w="2438"/>
            <w:tcBorders>
              <w:top w:sz="4" w:val="nil"/>
              <w:left w:sz="4" w:val="nil"/>
              <w:bottom w:sz="4" w:val="nil"/>
              <w:right w:sz="4" w:val="nil"/>
            </w:tcBorders>
            <w:tcMar>
              <w:top w:type="dxa" w:w="102"/>
              <w:left w:type="dxa" w:w="62"/>
              <w:bottom w:type="dxa" w:w="102"/>
              <w:right w:type="dxa" w:w="62"/>
            </w:tcMar>
          </w:tcPr>
          <w:p w14:paraId="CE2F0000">
            <w:pPr>
              <w:widowControl w:val="0"/>
              <w:ind/>
            </w:pPr>
            <w:r>
              <w:rPr>
                <w:sz w:val="20"/>
              </w:rPr>
              <w:t>Операции по поводу грыж, дети</w:t>
            </w:r>
          </w:p>
        </w:tc>
        <w:tc>
          <w:tcPr>
            <w:tcW w:type="dxa" w:w="3969"/>
            <w:tcBorders>
              <w:top w:sz="4" w:val="nil"/>
              <w:left w:sz="4" w:val="nil"/>
              <w:bottom w:sz="4" w:val="nil"/>
              <w:right w:sz="4" w:val="nil"/>
            </w:tcBorders>
            <w:tcMar>
              <w:top w:type="dxa" w:w="102"/>
              <w:left w:type="dxa" w:w="62"/>
              <w:bottom w:type="dxa" w:w="102"/>
              <w:right w:type="dxa" w:w="62"/>
            </w:tcMar>
          </w:tcPr>
          <w:p w14:paraId="CF2F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02F0000">
            <w:pPr>
              <w:widowControl w:val="0"/>
              <w:ind/>
            </w:pPr>
            <w:r>
              <w:rPr>
                <w:color w:val="0000FF"/>
                <w:sz w:val="20"/>
              </w:rPr>
              <w:fldChar w:fldCharType="begin"/>
            </w:r>
            <w:r>
              <w:rPr>
                <w:color w:val="0000FF"/>
                <w:sz w:val="20"/>
              </w:rPr>
              <w:instrText>HYPERLINK "https://login.consultant.ru/link/?req=doc&amp;base=LAW&amp;n=371416&amp;dst=112515"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12F0000">
            <w:pPr>
              <w:widowControl w:val="0"/>
              <w:ind/>
            </w:pPr>
            <w:r>
              <w:rPr>
                <w:sz w:val="20"/>
              </w:rPr>
              <w:t>возрастная группа:</w:t>
            </w:r>
          </w:p>
          <w:p w14:paraId="D22F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D32F0000">
            <w:pPr>
              <w:widowControl w:val="0"/>
              <w:ind/>
              <w:jc w:val="center"/>
            </w:pPr>
            <w:r>
              <w:rPr>
                <w:sz w:val="20"/>
              </w:rPr>
              <w:t>1,6</w:t>
            </w:r>
          </w:p>
        </w:tc>
      </w:tr>
      <w:tr>
        <w:tc>
          <w:tcPr>
            <w:tcW w:type="dxa" w:w="1234"/>
            <w:tcBorders>
              <w:top w:sz="4" w:val="nil"/>
              <w:left w:sz="4" w:val="nil"/>
              <w:bottom w:sz="4" w:val="nil"/>
              <w:right w:sz="4" w:val="nil"/>
            </w:tcBorders>
            <w:tcMar>
              <w:top w:type="dxa" w:w="102"/>
              <w:left w:type="dxa" w:w="62"/>
              <w:bottom w:type="dxa" w:w="102"/>
              <w:right w:type="dxa" w:w="62"/>
            </w:tcMar>
          </w:tcPr>
          <w:p w14:paraId="D42F0000">
            <w:pPr>
              <w:widowControl w:val="0"/>
              <w:ind/>
              <w:jc w:val="center"/>
            </w:pPr>
            <w:r>
              <w:rPr>
                <w:sz w:val="20"/>
              </w:rPr>
              <w:t>ds11</w:t>
            </w:r>
          </w:p>
        </w:tc>
        <w:tc>
          <w:tcPr>
            <w:tcW w:type="dxa" w:w="2438"/>
            <w:tcBorders>
              <w:top w:sz="4" w:val="nil"/>
              <w:left w:sz="4" w:val="nil"/>
              <w:bottom w:sz="4" w:val="nil"/>
              <w:right w:sz="4" w:val="nil"/>
            </w:tcBorders>
            <w:tcMar>
              <w:top w:type="dxa" w:w="102"/>
              <w:left w:type="dxa" w:w="62"/>
              <w:bottom w:type="dxa" w:w="102"/>
              <w:right w:type="dxa" w:w="62"/>
            </w:tcMar>
          </w:tcPr>
          <w:p w14:paraId="D52F0000">
            <w:pPr>
              <w:widowControl w:val="0"/>
              <w:ind/>
            </w:pPr>
            <w:r>
              <w:rPr>
                <w:sz w:val="20"/>
              </w:rPr>
              <w:t>Детская эндокринология</w:t>
            </w:r>
          </w:p>
        </w:tc>
        <w:tc>
          <w:tcPr>
            <w:tcW w:type="dxa" w:w="3969"/>
            <w:tcBorders>
              <w:top w:sz="4" w:val="nil"/>
              <w:left w:sz="4" w:val="nil"/>
              <w:bottom w:sz="4" w:val="nil"/>
              <w:right w:sz="4" w:val="nil"/>
            </w:tcBorders>
            <w:tcMar>
              <w:top w:type="dxa" w:w="102"/>
              <w:left w:type="dxa" w:w="62"/>
              <w:bottom w:type="dxa" w:w="102"/>
              <w:right w:type="dxa" w:w="62"/>
            </w:tcMar>
          </w:tcPr>
          <w:p w14:paraId="D6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D72F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D82F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D92F0000">
            <w:pPr>
              <w:widowControl w:val="0"/>
              <w:ind/>
              <w:jc w:val="center"/>
            </w:pPr>
            <w:r>
              <w:rPr>
                <w:sz w:val="20"/>
              </w:rPr>
              <w:t>1,39</w:t>
            </w:r>
          </w:p>
        </w:tc>
      </w:tr>
      <w:tr>
        <w:tc>
          <w:tcPr>
            <w:tcW w:type="dxa" w:w="1234"/>
            <w:tcBorders>
              <w:top w:sz="4" w:val="nil"/>
              <w:left w:sz="4" w:val="nil"/>
              <w:bottom w:sz="4" w:val="nil"/>
              <w:right w:sz="4" w:val="nil"/>
            </w:tcBorders>
            <w:tcMar>
              <w:top w:type="dxa" w:w="102"/>
              <w:left w:type="dxa" w:w="62"/>
              <w:bottom w:type="dxa" w:w="102"/>
              <w:right w:type="dxa" w:w="62"/>
            </w:tcMar>
          </w:tcPr>
          <w:p w14:paraId="DA2F0000">
            <w:pPr>
              <w:widowControl w:val="0"/>
              <w:ind/>
              <w:jc w:val="center"/>
            </w:pPr>
            <w:r>
              <w:rPr>
                <w:sz w:val="20"/>
              </w:rPr>
              <w:t>ds11.001</w:t>
            </w:r>
          </w:p>
        </w:tc>
        <w:tc>
          <w:tcPr>
            <w:tcW w:type="dxa" w:w="2438"/>
            <w:tcBorders>
              <w:top w:sz="4" w:val="nil"/>
              <w:left w:sz="4" w:val="nil"/>
              <w:bottom w:sz="4" w:val="nil"/>
              <w:right w:sz="4" w:val="nil"/>
            </w:tcBorders>
            <w:tcMar>
              <w:top w:type="dxa" w:w="102"/>
              <w:left w:type="dxa" w:w="62"/>
              <w:bottom w:type="dxa" w:w="102"/>
              <w:right w:type="dxa" w:w="62"/>
            </w:tcMar>
          </w:tcPr>
          <w:p w14:paraId="DB2F0000">
            <w:pPr>
              <w:widowControl w:val="0"/>
              <w:ind/>
            </w:pPr>
            <w:r>
              <w:rPr>
                <w:sz w:val="20"/>
              </w:rPr>
              <w:t>Сахарный диабет, дети</w:t>
            </w:r>
          </w:p>
        </w:tc>
        <w:tc>
          <w:tcPr>
            <w:tcW w:type="dxa" w:w="3969"/>
            <w:tcBorders>
              <w:top w:sz="4" w:val="nil"/>
              <w:left w:sz="4" w:val="nil"/>
              <w:bottom w:sz="4" w:val="nil"/>
              <w:right w:sz="4" w:val="nil"/>
            </w:tcBorders>
            <w:tcMar>
              <w:top w:type="dxa" w:w="102"/>
              <w:left w:type="dxa" w:w="62"/>
              <w:bottom w:type="dxa" w:w="102"/>
              <w:right w:type="dxa" w:w="62"/>
            </w:tcMar>
          </w:tcPr>
          <w:p w14:paraId="DC2F0000">
            <w:pPr>
              <w:widowControl w:val="0"/>
              <w:ind/>
            </w:pPr>
            <w:r>
              <w:rPr>
                <w:sz w:val="20"/>
              </w:rPr>
              <w:t>E10.0, E10.1, E10.2, E10.3, E10.4, E10.5, E10.6, E10.7, E10.8, E10.9, E11.0, E11.1, E11.2, E11.3, E11.4, E11.5, E11.6, E11.7, E11.8, E11.9, E12.0, E12.1, E12.2, E12.3, E12.4, E12.5, E12.6, E12.7, E12.8, E12.9, E13.0, E13.1, E13.2, E13.3, E13.4, E13.5, E13.6, E13.7, E13.8, E13.9, E14.0, E14.1, E14.2, E14.3, E14.4, E14.5, E14.6, E14.7, E14.8, E14.9, R73.0</w:t>
            </w:r>
          </w:p>
        </w:tc>
        <w:tc>
          <w:tcPr>
            <w:tcW w:type="dxa" w:w="3969"/>
            <w:tcBorders>
              <w:top w:sz="4" w:val="nil"/>
              <w:left w:sz="4" w:val="nil"/>
              <w:bottom w:sz="4" w:val="nil"/>
              <w:right w:sz="4" w:val="nil"/>
            </w:tcBorders>
            <w:tcMar>
              <w:top w:type="dxa" w:w="102"/>
              <w:left w:type="dxa" w:w="62"/>
              <w:bottom w:type="dxa" w:w="102"/>
              <w:right w:type="dxa" w:w="62"/>
            </w:tcMar>
          </w:tcPr>
          <w:p w14:paraId="DD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E2F0000">
            <w:pPr>
              <w:widowControl w:val="0"/>
              <w:ind/>
            </w:pPr>
            <w:r>
              <w:rPr>
                <w:sz w:val="20"/>
              </w:rPr>
              <w:t>возрастная группа:</w:t>
            </w:r>
          </w:p>
          <w:p w14:paraId="DF2F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E02F0000">
            <w:pPr>
              <w:widowControl w:val="0"/>
              <w:ind/>
              <w:jc w:val="center"/>
            </w:pPr>
            <w:r>
              <w:rPr>
                <w:sz w:val="20"/>
              </w:rPr>
              <w:t>1,49</w:t>
            </w:r>
          </w:p>
        </w:tc>
      </w:tr>
      <w:tr>
        <w:tc>
          <w:tcPr>
            <w:tcW w:type="dxa" w:w="1234"/>
            <w:tcBorders>
              <w:top w:sz="4" w:val="nil"/>
              <w:left w:sz="4" w:val="nil"/>
              <w:bottom w:sz="4" w:val="nil"/>
              <w:right w:sz="4" w:val="nil"/>
            </w:tcBorders>
            <w:tcMar>
              <w:top w:type="dxa" w:w="102"/>
              <w:left w:type="dxa" w:w="62"/>
              <w:bottom w:type="dxa" w:w="102"/>
              <w:right w:type="dxa" w:w="62"/>
            </w:tcMar>
          </w:tcPr>
          <w:p w14:paraId="E12F0000">
            <w:pPr>
              <w:widowControl w:val="0"/>
              <w:ind/>
              <w:jc w:val="center"/>
            </w:pPr>
            <w:r>
              <w:rPr>
                <w:sz w:val="20"/>
              </w:rPr>
              <w:t>ds11.002</w:t>
            </w:r>
          </w:p>
        </w:tc>
        <w:tc>
          <w:tcPr>
            <w:tcW w:type="dxa" w:w="2438"/>
            <w:tcBorders>
              <w:top w:sz="4" w:val="nil"/>
              <w:left w:sz="4" w:val="nil"/>
              <w:bottom w:sz="4" w:val="nil"/>
              <w:right w:sz="4" w:val="nil"/>
            </w:tcBorders>
            <w:tcMar>
              <w:top w:type="dxa" w:w="102"/>
              <w:left w:type="dxa" w:w="62"/>
              <w:bottom w:type="dxa" w:w="102"/>
              <w:right w:type="dxa" w:w="62"/>
            </w:tcMar>
          </w:tcPr>
          <w:p w14:paraId="E22F0000">
            <w:pPr>
              <w:widowControl w:val="0"/>
              <w:ind/>
            </w:pPr>
            <w:r>
              <w:rPr>
                <w:sz w:val="20"/>
              </w:rPr>
              <w:t>Другие болезни эндокринной системы, дети</w:t>
            </w:r>
          </w:p>
        </w:tc>
        <w:tc>
          <w:tcPr>
            <w:tcW w:type="dxa" w:w="3969"/>
            <w:tcBorders>
              <w:top w:sz="4" w:val="nil"/>
              <w:left w:sz="4" w:val="nil"/>
              <w:bottom w:sz="4" w:val="nil"/>
              <w:right w:sz="4" w:val="nil"/>
            </w:tcBorders>
            <w:tcMar>
              <w:top w:type="dxa" w:w="102"/>
              <w:left w:type="dxa" w:w="62"/>
              <w:bottom w:type="dxa" w:w="102"/>
              <w:right w:type="dxa" w:w="62"/>
            </w:tcMar>
          </w:tcPr>
          <w:p w14:paraId="E32F0000">
            <w:pPr>
              <w:widowControl w:val="0"/>
              <w:ind/>
            </w:pPr>
            <w:r>
              <w:rPr>
                <w:sz w:val="20"/>
              </w:rPr>
              <w:t>D09.3, D13.6, D13.7, D15.0, D34, D35.0, D35.1, D35.2, D35.3, D35.7, D35.8, D35.9, D44, D44.0, D44.1, D44.2, D44.3, D44.4, D44.5, D44.6, D44.7, D44.8, D44.9, D76, D76.1, D76.2, D76.3, E00, E00.0, E00.1, E00.2, E00.9, E01, E01.0, E01.1, E01.2, E01.8, E02, E03, E03.0, E03.1, E03.2, E03.3, E03.4, E03.5, E03.8, E03.9, E04, E04.0, E04.1, E04.2, E04.8, E04.9, E05, E05.0, E05.1, E05.2, E05.3, E05.4, E05.5, E05.8, E05.9, E06, E06.0, E06.1, E06.2, E06.3, E06.4, E06.5, E06.9, E07, E07.0, E07.1, E07.8, E07.9, E15, E16, E16.0, E16.1, E16.2, E16.3, E16.4, E16.8, E16.9, E20.0, E20.1, E20.8, E20.9, E21, E21.0, E21.1, E21.2, E21.3, E21.4, E21.5, E22, E22.0, E22.1, E22.2, E22.8, E22.9, E23, E23.0, E23.1, E23.2, E23.3, E23.6, E23.7, E24, E24.0, E24.1, E24.2, E24.3, E24.4, E24.8, E24.9, E25, E25.0, E25.8, E25.9, E26, E26.0, E26.1, E26.8, E26.9, E27, E27.0, E27.1, E27.2, E27.3, E27.4, E27.5, E27.8, E27.9, E29, E29.0, E29.1, E29.8, E29.9, E30, E30.0, E30.1, E30.8, E30.9, E31, E31.0, E31.1, E31.8, E31.9, E34, E34.0, E34.1, E34.2, E34.3, E34.4, E34.5, E34.8, E34.9, E35, E35.0, E35.1, E35.8, E40, E41, E42, E43, E44, E44.0, E44.1, E45, E46, E50, E50.0, E50.1, E50.2, E50.3, E50.4, E50.5, E50.6, E50.7, E50.8, E50.9, E51, E51.1, E51.2, E51.8, E51.9, E52, E53, E53.0, E53.1, E53.8, E53.9, E54, E55.9, E56, E56.0, E56.1, E56.8, E56.9, E58, E59, E60, E61, E61.0, E61.1, E61.2, E61.3, E61.4, E61.5, E61.6, E61.7, E61.8, E61.9, E63, E63.0, E63.1, E63.8, E63.9, E64.0, E64.1, E64.2, E64.8, E64.9, E65, E66, E66.0, E66.1, E66.2, E66.8, E66.9, E67, E67.0, E67.1, E67.2, E67.3, E67.8, E68,</w:t>
            </w:r>
          </w:p>
        </w:tc>
        <w:tc>
          <w:tcPr>
            <w:tcW w:type="dxa" w:w="3969"/>
            <w:tcBorders>
              <w:top w:sz="4" w:val="nil"/>
              <w:left w:sz="4" w:val="nil"/>
              <w:bottom w:sz="4" w:val="nil"/>
              <w:right w:sz="4" w:val="nil"/>
            </w:tcBorders>
            <w:tcMar>
              <w:top w:type="dxa" w:w="102"/>
              <w:left w:type="dxa" w:w="62"/>
              <w:bottom w:type="dxa" w:w="102"/>
              <w:right w:type="dxa" w:w="62"/>
            </w:tcMar>
          </w:tcPr>
          <w:p w14:paraId="E4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52F0000">
            <w:pPr>
              <w:widowControl w:val="0"/>
              <w:ind/>
            </w:pPr>
            <w:r>
              <w:rPr>
                <w:sz w:val="20"/>
              </w:rPr>
              <w:t>возрастная группа:</w:t>
            </w:r>
          </w:p>
          <w:p w14:paraId="E62F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E72F0000">
            <w:pPr>
              <w:widowControl w:val="0"/>
              <w:ind/>
              <w:jc w:val="center"/>
            </w:pPr>
            <w:r>
              <w:rPr>
                <w:sz w:val="20"/>
              </w:rPr>
              <w:t>1,36</w:t>
            </w:r>
          </w:p>
        </w:tc>
      </w:tr>
      <w:tr>
        <w:tc>
          <w:tcPr>
            <w:tcW w:type="dxa" w:w="1234"/>
            <w:tcBorders>
              <w:top w:sz="4" w:val="nil"/>
              <w:left w:sz="4" w:val="nil"/>
              <w:bottom w:sz="4" w:val="nil"/>
              <w:right w:sz="4" w:val="nil"/>
            </w:tcBorders>
            <w:tcMar>
              <w:top w:type="dxa" w:w="102"/>
              <w:left w:type="dxa" w:w="62"/>
              <w:bottom w:type="dxa" w:w="102"/>
              <w:right w:type="dxa" w:w="62"/>
            </w:tcMar>
          </w:tcPr>
          <w:p w14:paraId="E82F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E9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EA2F0000">
            <w:pPr>
              <w:widowControl w:val="0"/>
              <w:ind/>
            </w:pPr>
            <w:r>
              <w:rPr>
                <w:sz w:val="20"/>
              </w:rPr>
              <w:t>E70, E70.0, E70.1, E70.2, E70.3, E70.8, E70.9, E71, E71.0, E71.1, E71.2, E71.3, E72, E72.0, E72.1, E72.2, E72.3, E72.4, E72.5, E72.8, E72.9, E73, E73.0, E73.1, E73.8, E73.9, E74, E74.0, E74.1, E74.2, E74.3, E74.4, E74.8, E74.9, E75.0, E75.1, E75.5, E75.6, E76, E76.0, E76.1, E76.2, E76.3, E76.8, E76.9, E77, E77.0, E77.1, E77.8, E77.9, E78, E78.0, E78.1, E78.2, E78.3, E78.4, E78.5, E78.6, E78.8, E78.9, E79, E79.0, E79.1, E79.8, E79.9, E80, E80.0, E80.1, E80.2, E80.3, E80.4, E80.5, E80.6, E80.7, E83, E83.0, E83.1, E83.2, E83.3, E83.4, E83.5, E83.8, E83.9, E85, E85.0, E85.1, E85.2, E85.3, E85.4, E85.8, E85.9, E86, E87, E87.0, E87.1, E87.2, E87.3, E87.4, E87.5, E87.6, E87.7, E87.8, E88.1, E88.2, E88.8, E88.9, E89.0, E89.1, E89.2, E89.3, E89.5, E89.6, E89.8, E89.9, E90, M82.1, Q89.1, Q89.2, R62, R62.0, R62.8, R62.9, R63, R63.0, R63.1, R63.2, R63.3, R63.4, R63.5, R63.8, R94.6, R94.7</w:t>
            </w:r>
          </w:p>
        </w:tc>
        <w:tc>
          <w:tcPr>
            <w:tcW w:type="dxa" w:w="3969"/>
            <w:tcBorders>
              <w:top w:sz="4" w:val="nil"/>
              <w:left w:sz="4" w:val="nil"/>
              <w:bottom w:sz="4" w:val="nil"/>
              <w:right w:sz="4" w:val="nil"/>
            </w:tcBorders>
            <w:tcMar>
              <w:top w:type="dxa" w:w="102"/>
              <w:left w:type="dxa" w:w="62"/>
              <w:bottom w:type="dxa" w:w="102"/>
              <w:right w:type="dxa" w:w="62"/>
            </w:tcMar>
          </w:tcPr>
          <w:p w14:paraId="EB2F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EC2F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ED2F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EE2F0000">
            <w:pPr>
              <w:widowControl w:val="0"/>
              <w:ind/>
              <w:jc w:val="center"/>
            </w:pPr>
            <w:r>
              <w:rPr>
                <w:sz w:val="20"/>
              </w:rPr>
              <w:t>ds12</w:t>
            </w:r>
          </w:p>
        </w:tc>
        <w:tc>
          <w:tcPr>
            <w:tcW w:type="dxa" w:w="2438"/>
            <w:tcBorders>
              <w:top w:sz="4" w:val="nil"/>
              <w:left w:sz="4" w:val="nil"/>
              <w:bottom w:sz="4" w:val="nil"/>
              <w:right w:sz="4" w:val="nil"/>
            </w:tcBorders>
            <w:tcMar>
              <w:top w:type="dxa" w:w="102"/>
              <w:left w:type="dxa" w:w="62"/>
              <w:bottom w:type="dxa" w:w="102"/>
              <w:right w:type="dxa" w:w="62"/>
            </w:tcMar>
          </w:tcPr>
          <w:p w14:paraId="EF2F0000">
            <w:pPr>
              <w:widowControl w:val="0"/>
              <w:ind/>
            </w:pPr>
            <w:r>
              <w:rPr>
                <w:sz w:val="20"/>
              </w:rPr>
              <w:t>Инфекционные болезни</w:t>
            </w:r>
          </w:p>
        </w:tc>
        <w:tc>
          <w:tcPr>
            <w:tcW w:type="dxa" w:w="3969"/>
            <w:tcBorders>
              <w:top w:sz="4" w:val="nil"/>
              <w:left w:sz="4" w:val="nil"/>
              <w:bottom w:sz="4" w:val="nil"/>
              <w:right w:sz="4" w:val="nil"/>
            </w:tcBorders>
            <w:tcMar>
              <w:top w:type="dxa" w:w="102"/>
              <w:left w:type="dxa" w:w="62"/>
              <w:bottom w:type="dxa" w:w="102"/>
              <w:right w:type="dxa" w:w="62"/>
            </w:tcMar>
          </w:tcPr>
          <w:p w14:paraId="F02F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F12F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F22F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F32F0000">
            <w:pPr>
              <w:widowControl w:val="0"/>
              <w:ind/>
              <w:jc w:val="center"/>
            </w:pPr>
            <w:r>
              <w:rPr>
                <w:sz w:val="20"/>
              </w:rPr>
              <w:t>0,92</w:t>
            </w:r>
          </w:p>
        </w:tc>
      </w:tr>
      <w:tr>
        <w:tc>
          <w:tcPr>
            <w:tcW w:type="dxa" w:w="1234"/>
            <w:tcBorders>
              <w:top w:sz="4" w:val="nil"/>
              <w:left w:sz="4" w:val="nil"/>
              <w:bottom w:sz="4" w:val="nil"/>
              <w:right w:sz="4" w:val="nil"/>
            </w:tcBorders>
            <w:tcMar>
              <w:top w:type="dxa" w:w="102"/>
              <w:left w:type="dxa" w:w="62"/>
              <w:bottom w:type="dxa" w:w="102"/>
              <w:right w:type="dxa" w:w="62"/>
            </w:tcMar>
          </w:tcPr>
          <w:p w14:paraId="F42F0000">
            <w:pPr>
              <w:widowControl w:val="0"/>
              <w:ind/>
              <w:jc w:val="center"/>
            </w:pPr>
            <w:r>
              <w:rPr>
                <w:sz w:val="20"/>
              </w:rPr>
              <w:t>ds12.005</w:t>
            </w:r>
          </w:p>
        </w:tc>
        <w:tc>
          <w:tcPr>
            <w:tcW w:type="dxa" w:w="2438"/>
            <w:tcBorders>
              <w:top w:sz="4" w:val="nil"/>
              <w:left w:sz="4" w:val="nil"/>
              <w:bottom w:sz="4" w:val="nil"/>
              <w:right w:sz="4" w:val="nil"/>
            </w:tcBorders>
            <w:tcMar>
              <w:top w:type="dxa" w:w="102"/>
              <w:left w:type="dxa" w:w="62"/>
              <w:bottom w:type="dxa" w:w="102"/>
              <w:right w:type="dxa" w:w="62"/>
            </w:tcMar>
          </w:tcPr>
          <w:p w14:paraId="F52F0000">
            <w:pPr>
              <w:widowControl w:val="0"/>
              <w:ind/>
            </w:pPr>
            <w:r>
              <w:rPr>
                <w:sz w:val="20"/>
              </w:rPr>
              <w:t>Другие вирусные гепатиты</w:t>
            </w:r>
          </w:p>
        </w:tc>
        <w:tc>
          <w:tcPr>
            <w:tcW w:type="dxa" w:w="3969"/>
            <w:tcBorders>
              <w:top w:sz="4" w:val="nil"/>
              <w:left w:sz="4" w:val="nil"/>
              <w:bottom w:sz="4" w:val="nil"/>
              <w:right w:sz="4" w:val="nil"/>
            </w:tcBorders>
            <w:tcMar>
              <w:top w:type="dxa" w:w="102"/>
              <w:left w:type="dxa" w:w="62"/>
              <w:bottom w:type="dxa" w:w="102"/>
              <w:right w:type="dxa" w:w="62"/>
            </w:tcMar>
          </w:tcPr>
          <w:p w14:paraId="F62F0000">
            <w:pPr>
              <w:widowControl w:val="0"/>
              <w:ind/>
            </w:pPr>
            <w:r>
              <w:rPr>
                <w:sz w:val="20"/>
              </w:rPr>
              <w:t>B15.0, B15.9, B16.0, B16.1, B16.2, B16.9, B17.0, B17.1, B17.2, B17.8, B17.9, B18.0, B18.1, B18.2, B18.8, B18.9, B19.0, B19.9, B94.2</w:t>
            </w:r>
          </w:p>
        </w:tc>
        <w:tc>
          <w:tcPr>
            <w:tcW w:type="dxa" w:w="3969"/>
            <w:tcBorders>
              <w:top w:sz="4" w:val="nil"/>
              <w:left w:sz="4" w:val="nil"/>
              <w:bottom w:sz="4" w:val="nil"/>
              <w:right w:sz="4" w:val="nil"/>
            </w:tcBorders>
            <w:tcMar>
              <w:top w:type="dxa" w:w="102"/>
              <w:left w:type="dxa" w:w="62"/>
              <w:bottom w:type="dxa" w:w="102"/>
              <w:right w:type="dxa" w:w="62"/>
            </w:tcMar>
          </w:tcPr>
          <w:p w14:paraId="F7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82F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92F0000">
            <w:pPr>
              <w:widowControl w:val="0"/>
              <w:ind/>
              <w:jc w:val="center"/>
            </w:pPr>
            <w:r>
              <w:rPr>
                <w:sz w:val="20"/>
              </w:rPr>
              <w:t>0,97</w:t>
            </w:r>
          </w:p>
        </w:tc>
      </w:tr>
      <w:tr>
        <w:tc>
          <w:tcPr>
            <w:tcW w:type="dxa" w:w="1234"/>
            <w:tcBorders>
              <w:top w:sz="4" w:val="nil"/>
              <w:left w:sz="4" w:val="nil"/>
              <w:bottom w:sz="4" w:val="nil"/>
              <w:right w:sz="4" w:val="nil"/>
            </w:tcBorders>
            <w:tcMar>
              <w:top w:type="dxa" w:w="102"/>
              <w:left w:type="dxa" w:w="62"/>
              <w:bottom w:type="dxa" w:w="102"/>
              <w:right w:type="dxa" w:w="62"/>
            </w:tcMar>
          </w:tcPr>
          <w:p w14:paraId="FA2F0000">
            <w:pPr>
              <w:widowControl w:val="0"/>
              <w:ind/>
              <w:jc w:val="center"/>
            </w:pPr>
            <w:r>
              <w:rPr>
                <w:sz w:val="20"/>
              </w:rPr>
              <w:t>ds12.006</w:t>
            </w:r>
          </w:p>
        </w:tc>
        <w:tc>
          <w:tcPr>
            <w:tcW w:type="dxa" w:w="2438"/>
            <w:tcBorders>
              <w:top w:sz="4" w:val="nil"/>
              <w:left w:sz="4" w:val="nil"/>
              <w:bottom w:sz="4" w:val="nil"/>
              <w:right w:sz="4" w:val="nil"/>
            </w:tcBorders>
            <w:tcMar>
              <w:top w:type="dxa" w:w="102"/>
              <w:left w:type="dxa" w:w="62"/>
              <w:bottom w:type="dxa" w:w="102"/>
              <w:right w:type="dxa" w:w="62"/>
            </w:tcMar>
          </w:tcPr>
          <w:p w14:paraId="FB2F0000">
            <w:pPr>
              <w:widowControl w:val="0"/>
              <w:ind/>
            </w:pPr>
            <w:r>
              <w:rPr>
                <w:sz w:val="20"/>
              </w:rPr>
              <w:t>Инфекционные и паразитарные болезни, взрослые</w:t>
            </w:r>
          </w:p>
        </w:tc>
        <w:tc>
          <w:tcPr>
            <w:tcW w:type="dxa" w:w="3969"/>
            <w:tcBorders>
              <w:top w:sz="4" w:val="nil"/>
              <w:left w:sz="4" w:val="nil"/>
              <w:bottom w:sz="4" w:val="nil"/>
              <w:right w:sz="4" w:val="nil"/>
            </w:tcBorders>
            <w:tcMar>
              <w:top w:type="dxa" w:w="102"/>
              <w:left w:type="dxa" w:w="62"/>
              <w:bottom w:type="dxa" w:w="102"/>
              <w:right w:type="dxa" w:w="62"/>
            </w:tcMar>
          </w:tcPr>
          <w:p w14:paraId="FC2F0000">
            <w:pPr>
              <w:widowControl w:val="0"/>
              <w:ind/>
            </w:pPr>
            <w:r>
              <w:rPr>
                <w:sz w:val="20"/>
              </w:rPr>
              <w:t>A00.0, A00.1, A00.9, A01.0, A01.1, A01.2, A01.3, A01.4, A02.0, A02.1, A02.2, A02.8, A02.9, A03.0, A03.1, A03.2, A03.3, A03.8, A03.9, A04.0, A04.1, A04.2, A04.3, A04.4, A04.5, A04.6, A04.7, A04.8, A04.9, A05.0, A05.1, A05.2, A05.3, A05.4, A05.8, A05.9, A06.0, A06.1, A06.2, A06.3, A06.4, A06.5, A06.6, A06.7, A06.8, A06.9, A07.0, A07.1, A07.2, A07.3, A07.8, A07.9, A08.0, A08.1, A08.2, A08.3, A08.4, A08.5, A09, A09.0, A09.9, A20.0, A20.1, A20.2, A20.3, A20.7, A20.8, A20.9, A21.0, A21.1, A21.2, A21.3, A21.7, A21.8, A21.9, A22.0, A22.1, A22.2, A22.7, A22.8, A22.9, A23.0, A23.1, A23.2, A23.3, A23.8, A23.9, A24.0, A24.1, A24.2, A24.3, A24.4, A25.0, A25.1, A25.9, A27.0, A27.8, A27.9, A28, A28.0, A28.1, A28.2, A28.8, A28.9, A30.0, A30.1, A30.2, A30.3, A30.4, A30.5, A30.8, A30.9, A31.0, A31.1, A31.8, A31.9, A32.0, A32.1, A32.7, A32.8, A32.9, A35, A36.0, A36.1, A36.2, A36.3, A36.8, A36.9, A37.0, A37.1, A37.8, A37.9, A38, A39.0, A39.1, A39.2, A39.3, A39.4, A39.5, A39.8, A39.9, A40.0, A40.1, A40.2, A40.3, A40.8, A40.9, A41.0, A41.1, A41.2, A41.3, A41.4, A41.5, A41.8, A41.9, A42.0, A42.1, A42.2, A42.7, A42.8, A42.9, A43.0, A43.1, A43.8, A43.9, A44.0, A44.1, A44.8, A44.9, A46, A48.1, A48.2, A48.3, A48.4, A48.8, A49.0, A49.1, A49.2, A49.3, A49.8, A49.9, A68.0, A68.1, A68.9, A69.2, A70, A74.8, A74.9, A75, A75.0, A75.1, A75.2, A75.3, A75.9, A77, A77.0, A77.1, A77.2, A77.3, A77.8, A77.9, A78, A79, A79.0, A79.1, A79.8, A79.9, A80, A80.0, A80.1, A80.2, A80.3, A80.4, A80.9, A81, A81.0, A81.1, A81.2, A81.8, A81.9, A82, A82.0, A82.1, A82.9, A83, A83.0, A83.1, A83.2, A83.3, A83.4, A83.5, A83.6, A83.8, A83.9, A84, A84.0, A84.1, A84.8, A84.9, A85, A85.0, A85.1, A85.2, A85.8, A86, A87, A87.0, A87.1, A87.2, A87.8, A87.9, A88, A88.0,</w:t>
            </w:r>
          </w:p>
        </w:tc>
        <w:tc>
          <w:tcPr>
            <w:tcW w:type="dxa" w:w="3969"/>
            <w:tcBorders>
              <w:top w:sz="4" w:val="nil"/>
              <w:left w:sz="4" w:val="nil"/>
              <w:bottom w:sz="4" w:val="nil"/>
              <w:right w:sz="4" w:val="nil"/>
            </w:tcBorders>
            <w:tcMar>
              <w:top w:type="dxa" w:w="102"/>
              <w:left w:type="dxa" w:w="62"/>
              <w:bottom w:type="dxa" w:w="102"/>
              <w:right w:type="dxa" w:w="62"/>
            </w:tcMar>
          </w:tcPr>
          <w:p w14:paraId="FD2F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E2F0000">
            <w:pPr>
              <w:widowControl w:val="0"/>
              <w:ind/>
            </w:pPr>
            <w:r>
              <w:rPr>
                <w:sz w:val="20"/>
              </w:rPr>
              <w:t>возрастная группа:</w:t>
            </w:r>
          </w:p>
          <w:p w14:paraId="FF2F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00300000">
            <w:pPr>
              <w:widowControl w:val="0"/>
              <w:ind/>
              <w:jc w:val="center"/>
            </w:pPr>
            <w:r>
              <w:rPr>
                <w:sz w:val="20"/>
              </w:rPr>
              <w:t>1,16</w:t>
            </w:r>
          </w:p>
        </w:tc>
      </w:tr>
      <w:tr>
        <w:tc>
          <w:tcPr>
            <w:tcW w:type="dxa" w:w="1234"/>
            <w:tcBorders>
              <w:top w:sz="4" w:val="nil"/>
              <w:left w:sz="4" w:val="nil"/>
              <w:bottom w:sz="4" w:val="nil"/>
              <w:right w:sz="4" w:val="nil"/>
            </w:tcBorders>
            <w:tcMar>
              <w:top w:type="dxa" w:w="102"/>
              <w:left w:type="dxa" w:w="62"/>
              <w:bottom w:type="dxa" w:w="102"/>
              <w:right w:type="dxa" w:w="62"/>
            </w:tcMar>
          </w:tcPr>
          <w:p w14:paraId="0130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023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03300000">
            <w:pPr>
              <w:widowControl w:val="0"/>
              <w:ind/>
            </w:pPr>
            <w:r>
              <w:rPr>
                <w:sz w:val="20"/>
              </w:rPr>
              <w:t>A88.1, A88.8, A89, A92, A92.0, A92.1, A92.2, A92.3, A92.4, A92.5, A92.8, A92.9, A93, A93.0, A93.1, A93.2, A93.8, A94, A95, A95.0, A95.1, A95.9, A96, A96.0, A96.1, A96.2, A96.8, A96.9, A97, A97.0, A97.1, A97.2, A97.9, A98, A98.0, A98.1, A98.2, A98.3, A98.4, A98.5, A98.8, A99, B00, B00.0, B00.1, B00.2, B00.3, B00.4, B00.5, B00.7, B00.8, B00.9, B01, B01.0, B01.1, B01.2, B01.8, B01.9, B02, B02.0, B02.1, B02.2, B02.3, B02.7, B02.8, B02.9, B03, B04, B05, B05.0, B05.1, B05.2, B05.3, B05.4, B05.8, B05.9, B06, B06.0, B06.8, B06.9, B08, B08.0, B08.2, B08.3, B08.4, B08.5, B08.8, B09, B25, B25.0, B25.1, B25.2, B25.8, B25.9, B26, B26.0, B26.1, B26.2, B26.3, B26.8, B26.9, B27, B27.0, B27.1, B27.8, B27.9, B33, B33.0, B33.1, B33.2, B33.3, B33.4, B33.8, B34, B34.0, B34.1, B34.2, B34.3, B34.4, B34.8, B34.9, B37, B37.0, B37.1, B37.2, B37.3, B37.4, B37.5, B37.6, B37.7, B37.8, B37.9, B38, B38.0, B38.1, B38.2, B38.3, B38.4, B38.7, B38.8, B38.9, B39, B39.0, B39.1, B39.2, B39.3, B39.4, B39.5, B39.9, B40, B40.0, B40.1, B40.2, B40.3, B40.7, B40.8, B40.9, B41, B41.0, B41.7, B41.8, B41.9, B42, B42.0, B42.1, B42.7, B42.8, B42.9, B43, B43.0, B43.1, B43.2, B43.8, B43.9, B44, B44.0, B44.1, B44.2, B44.7, B44.8, B44.9, B45, B45.0, B45.1, B45.2, B45.3, B45.7, B45.8, B45.9, B46, B46.0, B46.1, B46.2, B46.3, B46.4, B46.5, B46.8, B46.9, B47, B47.0, B47.1, B47.9, B48, B48.0, B48.1, B48.2, B48.3, B48.4, B48.5, B48.7, B48.8, B49, B50, B50.0, B50.8, B50.9, B51, B51.0, B51.8, B51.9, B52, B52.0, B52.8, B52.9, B53, B53.0, B53.1, B53.8, B54, B55, B55.0, B55.1, B55.2, B55.9, B56, B56.0, B56.1, B56.9, B57, B57.0, B57.1, B57.2, B57.3, B57.4, B57.5, B58, B58.0, B58.1, B58.2, B58.3, B58.8, B58.9, B60, B60.0, B60.1, B60.2, B60.8, B64, B65, B65.0, B65.1, B65.2, B65.3, B65.8, B65.9, B66, B66.0, B66.1, B66.2, B66.3, B66.4, B66.5, B66.8, B66.9, B67, B67.0, B67.1,</w:t>
            </w:r>
          </w:p>
        </w:tc>
        <w:tc>
          <w:tcPr>
            <w:tcW w:type="dxa" w:w="3969"/>
            <w:tcBorders>
              <w:top w:sz="4" w:val="nil"/>
              <w:left w:sz="4" w:val="nil"/>
              <w:bottom w:sz="4" w:val="nil"/>
              <w:right w:sz="4" w:val="nil"/>
            </w:tcBorders>
            <w:tcMar>
              <w:top w:type="dxa" w:w="102"/>
              <w:left w:type="dxa" w:w="62"/>
              <w:bottom w:type="dxa" w:w="102"/>
              <w:right w:type="dxa" w:w="62"/>
            </w:tcMar>
          </w:tcPr>
          <w:p w14:paraId="043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053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0630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0730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083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09300000">
            <w:pPr>
              <w:widowControl w:val="0"/>
              <w:ind/>
            </w:pPr>
            <w:r>
              <w:rPr>
                <w:sz w:val="20"/>
              </w:rPr>
              <w:t>B67.2, B67.3, B67.4, B67.5, B67.6, B67.7, B67.8, B67.9, B68, B68.0, B68.1, B68.9, B69, B69.0, B69.1, B69.8, B69.9, B70, B70.0, B70.1, B71, B71.0, B71.1, B71.8, B71.9, B72, B73, B74, B74.0, B74.1, B74.2, B74.3, B74.4, B74.8, B74.9, B75, B76, B76.0, B76.1, B76.8, B76.9, B77, B77.0, B77.8, B77.9, B78, B78.0, B78.1, B78.7, B78.9, B79, B80, B81, B81.0, B81.1, B81.2, B81.3, B81.4, B81.8, B82, B82.0, B82.9, B83, B83.0, B83.1, B83.2, B83.3, B83.4, B83.8, B83.9, B89, B92, B94.8, B94.9, B95, B95.0, B95.1, B95.2, B95.3, B95.4, B95.5, B95.6, B95.7, B95.8, B96, B96.0 B96.1, B96.2, B96.3, B96.4, B96.5, B96.6, B96.7, B96.8, B97, B97.0, B97.1, B97.2, B97.3, B97.4, B97.5, B97.6, B97.7, B97.8, B99, M49.1, R50, R50.8, R50.9, R57.2</w:t>
            </w:r>
          </w:p>
        </w:tc>
        <w:tc>
          <w:tcPr>
            <w:tcW w:type="dxa" w:w="3969"/>
            <w:tcBorders>
              <w:top w:sz="4" w:val="nil"/>
              <w:left w:sz="4" w:val="nil"/>
              <w:bottom w:sz="4" w:val="nil"/>
              <w:right w:sz="4" w:val="nil"/>
            </w:tcBorders>
            <w:tcMar>
              <w:top w:type="dxa" w:w="102"/>
              <w:left w:type="dxa" w:w="62"/>
              <w:bottom w:type="dxa" w:w="102"/>
              <w:right w:type="dxa" w:w="62"/>
            </w:tcMar>
          </w:tcPr>
          <w:p w14:paraId="0A3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0B3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0C30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0D300000">
            <w:pPr>
              <w:widowControl w:val="0"/>
              <w:ind/>
              <w:jc w:val="center"/>
            </w:pPr>
            <w:r>
              <w:rPr>
                <w:sz w:val="20"/>
              </w:rPr>
              <w:t>ds12.007</w:t>
            </w:r>
          </w:p>
        </w:tc>
        <w:tc>
          <w:tcPr>
            <w:tcW w:type="dxa" w:w="2438"/>
            <w:tcBorders>
              <w:top w:sz="4" w:val="nil"/>
              <w:left w:sz="4" w:val="nil"/>
              <w:bottom w:sz="4" w:val="nil"/>
              <w:right w:sz="4" w:val="nil"/>
            </w:tcBorders>
            <w:tcMar>
              <w:top w:type="dxa" w:w="102"/>
              <w:left w:type="dxa" w:w="62"/>
              <w:bottom w:type="dxa" w:w="102"/>
              <w:right w:type="dxa" w:w="62"/>
            </w:tcMar>
          </w:tcPr>
          <w:p w14:paraId="0E300000">
            <w:pPr>
              <w:widowControl w:val="0"/>
              <w:ind/>
            </w:pPr>
            <w:r>
              <w:rPr>
                <w:sz w:val="20"/>
              </w:rPr>
              <w:t>Инфекционные и паразитарные болезни, дети</w:t>
            </w:r>
          </w:p>
        </w:tc>
        <w:tc>
          <w:tcPr>
            <w:tcW w:type="dxa" w:w="3969"/>
            <w:tcBorders>
              <w:top w:sz="4" w:val="nil"/>
              <w:left w:sz="4" w:val="nil"/>
              <w:bottom w:sz="4" w:val="nil"/>
              <w:right w:sz="4" w:val="nil"/>
            </w:tcBorders>
            <w:tcMar>
              <w:top w:type="dxa" w:w="102"/>
              <w:left w:type="dxa" w:w="62"/>
              <w:bottom w:type="dxa" w:w="102"/>
              <w:right w:type="dxa" w:w="62"/>
            </w:tcMar>
          </w:tcPr>
          <w:p w14:paraId="0F300000">
            <w:pPr>
              <w:widowControl w:val="0"/>
              <w:ind/>
            </w:pPr>
            <w:r>
              <w:rPr>
                <w:sz w:val="20"/>
              </w:rPr>
              <w:t>A00.0, A00.1, A00.9, A01.0, A01.1, A01.2, A01.3, A01.4, A02.0, A02.1, A02.2, A02.8, A02.9, A03.0, A03.1, A03.2, A03.3, A03.8, A03.9, A04.0, A04.1, A04.2, A04.3, A04.4, A04.5, A04.6, A04.7, A04.8, A04.9, A05.0, A05.1, A05.2, A05.3, A05.4, A05.8, A05.9, A06.0, A06.1, A06.2, A06.3, A06.4, A06.5, A06.6, A06.7, A06.8, A06.9, A07.0, A07.1, A07.2, A07.3, A07.8, A07.9, A08.0, A08.1, A08.2, A08.3, A08.4, A08.5, A09, A09.0, A09.9, A20.0, A20.1, A20.2, A20.3, A20.7, A20.8, A20.9, A21.0, A21.1, A21.2, A21.3, A21.7, A21.8, A21.9, A22.0, A22.1, A22.2, A22.7, A22.8, A22.9, A23.0, A23.1, A23.2, A23.3, A23.8, A23.9, A24.0, A24.1, A24.2, A24.3, A24.4, A25.0, A25.1, A25.9, A27.0, A27.8, A119, A28, A28.0, A28.1, A28.2, A28.8, A28.9, A30.0, A30.1, A30.2, A30.3, A30.1, A30.5, A30.8, A30.9, A31.0, A31.1, A31.8, A31.9, A32.0, A32.1, A32.7, A32.8, A32.9, A35, A36.0, A36.1, A36.2, A36.3, A36.8, A36.9, A37.0, A37.1, A37.8, A37.9, A38, A39.0, A39.1, A39.2, A39.3, A39.4, A39.5, A39.8, A39.9, A40.0, A40.1, A40.2, A40.3, A40.8, A40.9, A41.0, A41.1, A41.2, A41.3, A41.4, A41.5, A41.8, A41.9, A42.0, A42.1, A42.2, A42.7, A42.8, A42.9, A43.0, A43.1, A43.8, A43.9, A44.0, A44.1, A44.8, A44.9, A46, A48.1, A48.2, A48.3, A48.4, A48.8, A49.0, A49.1, A49.2, A49.3, A49.8, A49.9, A68.0, A68.1, A68.9, A69.2, A70, A74.8, A74.9, A75, A75.0, A75.1, A75.2, A75.3, A75.9, A77, A77.0, A77.1, A77.2, A77.3, A77.8, A77.9, A78, A79, A79.0, A79.1, A79.8, A79.9, A80, A80.0, A80.1, A80.2, A80.3, A80.4, A80.9, A81, A81.0, A81.1, A81.2, A81.8, A81.9, A82, A82.0, A82.1, A82.9, A83, A83.0, A83.1, A83.2,</w:t>
            </w:r>
          </w:p>
        </w:tc>
        <w:tc>
          <w:tcPr>
            <w:tcW w:type="dxa" w:w="3969"/>
            <w:tcBorders>
              <w:top w:sz="4" w:val="nil"/>
              <w:left w:sz="4" w:val="nil"/>
              <w:bottom w:sz="4" w:val="nil"/>
              <w:right w:sz="4" w:val="nil"/>
            </w:tcBorders>
            <w:tcMar>
              <w:top w:type="dxa" w:w="102"/>
              <w:left w:type="dxa" w:w="62"/>
              <w:bottom w:type="dxa" w:w="102"/>
              <w:right w:type="dxa" w:w="62"/>
            </w:tcMar>
          </w:tcPr>
          <w:p w14:paraId="10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1300000">
            <w:pPr>
              <w:widowControl w:val="0"/>
              <w:ind/>
            </w:pPr>
            <w:r>
              <w:rPr>
                <w:sz w:val="20"/>
              </w:rPr>
              <w:t>возрастная группа:</w:t>
            </w:r>
          </w:p>
          <w:p w14:paraId="1230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13300000">
            <w:pPr>
              <w:widowControl w:val="0"/>
              <w:ind/>
              <w:jc w:val="center"/>
            </w:pPr>
            <w:r>
              <w:rPr>
                <w:sz w:val="20"/>
              </w:rPr>
              <w:t>0,97</w:t>
            </w:r>
          </w:p>
        </w:tc>
      </w:tr>
      <w:tr>
        <w:tc>
          <w:tcPr>
            <w:tcW w:type="dxa" w:w="1234"/>
            <w:tcBorders>
              <w:top w:sz="4" w:val="nil"/>
              <w:left w:sz="4" w:val="nil"/>
              <w:bottom w:sz="4" w:val="nil"/>
              <w:right w:sz="4" w:val="nil"/>
            </w:tcBorders>
            <w:tcMar>
              <w:top w:type="dxa" w:w="102"/>
              <w:left w:type="dxa" w:w="62"/>
              <w:bottom w:type="dxa" w:w="102"/>
              <w:right w:type="dxa" w:w="62"/>
            </w:tcMar>
          </w:tcPr>
          <w:p w14:paraId="1430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153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16300000">
            <w:pPr>
              <w:widowControl w:val="0"/>
              <w:ind/>
            </w:pPr>
            <w:r>
              <w:rPr>
                <w:sz w:val="20"/>
              </w:rPr>
              <w:t>A83.3, A83.4, A83.5, A83.6, A83.8, A83.9, A84, A84.0, A84.1, A84.8, A84.9, A85, A85.0, A85.1, A85.2, A85.8, A86, A87, A87.0, A87.1, A87.2, A87.8, A87.9, A88, A88.0, A88.1, A88.8, A89, A92, A92.0, A92.1, A92.2, A92.3, A92.4, A92.5, A92.8, A92.9, A93, A93.0, A93.1, A93.2, A93.8, A94, A95, A95.0, A95.1, A95.9, A96, A96.0, A96.1, A96.2, A96.8, A96.9, A97, A97.0, A97.1, A97.2, A97.9, A98, A98.0, A98.1, A98.2, A98.3, A98.4, A98.5, A98.8, A99, B00, B00.0, B00.1, B00.2, B00.3, B00.4, B00.5, B00.7, B00.8, B00.9, B01, B011.0, B01.1, B01.2, B01.8, B01.9, B02, B02.0, B02.1, B02.2, B02.3, B02.7, B02.8, B02.9, B03, B04, B05, B05.0, B05.1, B05.2, B05.3, B05.4, B05.8, B05.9, B06, B06.0, B06.8, B06.9, B08, B08.0, B08.2, B08.3, B08.4, B08.5, B08.8, B09, B25, B25.0, B25.1, B25.2, B25.8, B25.9, B26, B26.0, B26.1, B26.2, B26.3, B26.8, B26.9, B27, B27.0, B27.1, B27.8, B27.9, B33, B33.0, B33.1, B33.2, B33.3, B33.4, B33.8, B34, B34.0, B34.1, B34.2, B34.3, B34.4, B34.8, B34.9, B37, B37.0, B37.1, B37.2, B37.3, B37.4, B37.5, B37.6, B37.7, B37.8, B37.9, B38, B38.0, B38.1, B38.2, B38.3, B38.4, B38.7, B38.8, B38.9, B39, B39.0, B39.1, B39.2, B39.3, B39.4, B39.5, B39.9, B40, B40.0, B40.1, B40.2, B40.3, B40.7, B40.8, B40.9, B41, B41.0, B41.7, B41.8, B41.9, B42, B42.0, B42.1, B42.7, B42.8, B42.9, B43, B43.0, B43.1, B43.2, B43.8, B43.9, B44, B44.0, B44.1, B44.2, B44.7, B44.8, B44.9, B45, B45.0, B45.1, B45.2,</w:t>
            </w:r>
          </w:p>
        </w:tc>
        <w:tc>
          <w:tcPr>
            <w:tcW w:type="dxa" w:w="3969"/>
            <w:tcBorders>
              <w:top w:sz="4" w:val="nil"/>
              <w:left w:sz="4" w:val="nil"/>
              <w:bottom w:sz="4" w:val="nil"/>
              <w:right w:sz="4" w:val="nil"/>
            </w:tcBorders>
            <w:tcMar>
              <w:top w:type="dxa" w:w="102"/>
              <w:left w:type="dxa" w:w="62"/>
              <w:bottom w:type="dxa" w:w="102"/>
              <w:right w:type="dxa" w:w="62"/>
            </w:tcMar>
          </w:tcPr>
          <w:p w14:paraId="173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183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1930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1A30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1B3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1C300000">
            <w:pPr>
              <w:widowControl w:val="0"/>
              <w:ind/>
            </w:pPr>
            <w:r>
              <w:rPr>
                <w:sz w:val="20"/>
              </w:rPr>
              <w:t>B45.3, B45.7, B45.8, B45.9, B46, B46.0, B46.1, B46.2, B46.3, B46.4, B46.5, B46.8, B46.9, B47, B47.0, B47.1, B47.9, B48, B48.0, B48.1, B48.2, B48.3, B48.4, B48.5, B48.7, B48.8, B49, B50, B50.0, B50.8, B50.9, B51, B51.0, B51.8, B51.9, B52, B52.0, B52.8, B52.9, B53, B53.0, B53.1, B53.8, B54, B55, B55.0, B55.1, B55.2, B55.9, B56, B56.0, B56.1, B56.9, B57, B57.0, B57.1, B57.2, B57.3, B57.4, B57.5, B58, B58.0, B58.1, B58.2, B58.3, B58.8, B58.9, B60, B60.0, B60.1, B60.2, B60.8, B64, B65, B65.0, B65.1, B65.2, B65.3, B65.8, B65.9, B66, B66.0, B66.1, B66.2, B66.3, B66.4, B66.5, B66.8, B66.9, B67, B67.0, B67.1, B67.2, B67.3, B67.4, B67.5, B67.6, B67.7, B67.8, B67.9, B68, B68.0, B68.1, B68.9, B69, B69.0, B69.1, B69.8, B69.9, B70, B70.0, B70.1, B71, B71.0, B71.1, B71.8, B71.9, B72, B73, B74, B74.0, B74.1, B74.2, B74.3, B74.4, B74.8, B74.9, B75, B76, B76.0, B76.1, B76.8, B76.9, B77, B77.0, B77.8, B77.9, B78, B78.0, B78.1, B78.7, B78.9, B79, B80, B81, B81.0, B81.1, B81.2, B81.3, B81.4, B81.8, B82, B82.0, B82.9, B83, B83.0, B83.1, B83.2, B83.3, B83.4, B83.8, B83.9, B89, B92, B94.8, B94.9, B95, B95.0, B95.1, B95.2, B95.3, B95.4, B95.5, B95.6, B95.7, B95.8, B96, B96.0, B96.1, B96.2, B96.3, B96.4, B96.5, B96.6, B96.7, B96.8, B97, B97.0, B97.1, B97.2, B97.3, B97.4, B97.5, B97.6, B97.7, B97.8, B99, M49.1, R50, R50.8, R50.9, R57.2</w:t>
            </w:r>
          </w:p>
        </w:tc>
        <w:tc>
          <w:tcPr>
            <w:tcW w:type="dxa" w:w="3969"/>
            <w:tcBorders>
              <w:top w:sz="4" w:val="nil"/>
              <w:left w:sz="4" w:val="nil"/>
              <w:bottom w:sz="4" w:val="nil"/>
              <w:right w:sz="4" w:val="nil"/>
            </w:tcBorders>
            <w:tcMar>
              <w:top w:type="dxa" w:w="102"/>
              <w:left w:type="dxa" w:w="62"/>
              <w:bottom w:type="dxa" w:w="102"/>
              <w:right w:type="dxa" w:w="62"/>
            </w:tcMar>
          </w:tcPr>
          <w:p w14:paraId="1D3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1E3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1F30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20300000">
            <w:pPr>
              <w:widowControl w:val="0"/>
              <w:ind/>
              <w:jc w:val="center"/>
            </w:pPr>
            <w:r>
              <w:rPr>
                <w:sz w:val="20"/>
              </w:rPr>
              <w:t>ds12.008</w:t>
            </w:r>
          </w:p>
        </w:tc>
        <w:tc>
          <w:tcPr>
            <w:tcW w:type="dxa" w:w="2438"/>
            <w:tcBorders>
              <w:top w:sz="4" w:val="nil"/>
              <w:left w:sz="4" w:val="nil"/>
              <w:bottom w:sz="4" w:val="nil"/>
              <w:right w:sz="4" w:val="nil"/>
            </w:tcBorders>
            <w:tcMar>
              <w:top w:type="dxa" w:w="102"/>
              <w:left w:type="dxa" w:w="62"/>
              <w:bottom w:type="dxa" w:w="102"/>
              <w:right w:type="dxa" w:w="62"/>
            </w:tcMar>
          </w:tcPr>
          <w:p w14:paraId="21300000">
            <w:pPr>
              <w:widowControl w:val="0"/>
              <w:ind/>
            </w:pPr>
            <w:r>
              <w:rPr>
                <w:sz w:val="20"/>
              </w:rPr>
              <w:t>Респираторные инфекции верхних дыхательных путей, взрослые</w:t>
            </w:r>
          </w:p>
        </w:tc>
        <w:tc>
          <w:tcPr>
            <w:tcW w:type="dxa" w:w="3969"/>
            <w:tcBorders>
              <w:top w:sz="4" w:val="nil"/>
              <w:left w:sz="4" w:val="nil"/>
              <w:bottom w:sz="4" w:val="nil"/>
              <w:right w:sz="4" w:val="nil"/>
            </w:tcBorders>
            <w:tcMar>
              <w:top w:type="dxa" w:w="102"/>
              <w:left w:type="dxa" w:w="62"/>
              <w:bottom w:type="dxa" w:w="102"/>
              <w:right w:type="dxa" w:w="62"/>
            </w:tcMar>
          </w:tcPr>
          <w:p w14:paraId="22300000">
            <w:pPr>
              <w:widowControl w:val="0"/>
              <w:ind/>
            </w:pPr>
            <w:r>
              <w:rPr>
                <w:sz w:val="20"/>
              </w:rPr>
              <w:t>J00, J01, J01.0, J01.1, J01.2, J01.3, J01.4, J01.8, J01.9, J02, J02.0, J02.8, J02.9, J03, J03.0, J03.8, J03.9, J04, J04.0, J04.1, J04.2, J05, J05.0, J05.1, J06, J06.0, J06.8, J06.9, J09, J10, J10.1, J10.8, J11, J11.1, J11.8</w:t>
            </w:r>
          </w:p>
        </w:tc>
        <w:tc>
          <w:tcPr>
            <w:tcW w:type="dxa" w:w="3969"/>
            <w:tcBorders>
              <w:top w:sz="4" w:val="nil"/>
              <w:left w:sz="4" w:val="nil"/>
              <w:bottom w:sz="4" w:val="nil"/>
              <w:right w:sz="4" w:val="nil"/>
            </w:tcBorders>
            <w:tcMar>
              <w:top w:type="dxa" w:w="102"/>
              <w:left w:type="dxa" w:w="62"/>
              <w:bottom w:type="dxa" w:w="102"/>
              <w:right w:type="dxa" w:w="62"/>
            </w:tcMar>
          </w:tcPr>
          <w:p w14:paraId="23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4300000">
            <w:pPr>
              <w:widowControl w:val="0"/>
              <w:ind/>
            </w:pPr>
            <w:r>
              <w:rPr>
                <w:sz w:val="20"/>
              </w:rPr>
              <w:t>возрастная группа:</w:t>
            </w:r>
          </w:p>
          <w:p w14:paraId="2530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26300000">
            <w:pPr>
              <w:widowControl w:val="0"/>
              <w:ind/>
              <w:jc w:val="center"/>
            </w:pPr>
            <w:r>
              <w:rPr>
                <w:sz w:val="20"/>
              </w:rPr>
              <w:t>0,52</w:t>
            </w:r>
          </w:p>
        </w:tc>
      </w:tr>
      <w:tr>
        <w:tc>
          <w:tcPr>
            <w:tcW w:type="dxa" w:w="1234"/>
            <w:tcBorders>
              <w:top w:sz="4" w:val="nil"/>
              <w:left w:sz="4" w:val="nil"/>
              <w:bottom w:sz="4" w:val="nil"/>
              <w:right w:sz="4" w:val="nil"/>
            </w:tcBorders>
            <w:tcMar>
              <w:top w:type="dxa" w:w="102"/>
              <w:left w:type="dxa" w:w="62"/>
              <w:bottom w:type="dxa" w:w="102"/>
              <w:right w:type="dxa" w:w="62"/>
            </w:tcMar>
          </w:tcPr>
          <w:p w14:paraId="27300000">
            <w:pPr>
              <w:widowControl w:val="0"/>
              <w:ind/>
              <w:jc w:val="center"/>
            </w:pPr>
            <w:r>
              <w:rPr>
                <w:sz w:val="20"/>
              </w:rPr>
              <w:t>ds12.009</w:t>
            </w:r>
          </w:p>
        </w:tc>
        <w:tc>
          <w:tcPr>
            <w:tcW w:type="dxa" w:w="2438"/>
            <w:tcBorders>
              <w:top w:sz="4" w:val="nil"/>
              <w:left w:sz="4" w:val="nil"/>
              <w:bottom w:sz="4" w:val="nil"/>
              <w:right w:sz="4" w:val="nil"/>
            </w:tcBorders>
            <w:tcMar>
              <w:top w:type="dxa" w:w="102"/>
              <w:left w:type="dxa" w:w="62"/>
              <w:bottom w:type="dxa" w:w="102"/>
              <w:right w:type="dxa" w:w="62"/>
            </w:tcMar>
          </w:tcPr>
          <w:p w14:paraId="28300000">
            <w:pPr>
              <w:widowControl w:val="0"/>
              <w:ind/>
            </w:pPr>
            <w:r>
              <w:rPr>
                <w:sz w:val="20"/>
              </w:rPr>
              <w:t>Респираторные инфекции верхних дыхательных путей, дети</w:t>
            </w:r>
          </w:p>
        </w:tc>
        <w:tc>
          <w:tcPr>
            <w:tcW w:type="dxa" w:w="3969"/>
            <w:tcBorders>
              <w:top w:sz="4" w:val="nil"/>
              <w:left w:sz="4" w:val="nil"/>
              <w:bottom w:sz="4" w:val="nil"/>
              <w:right w:sz="4" w:val="nil"/>
            </w:tcBorders>
            <w:tcMar>
              <w:top w:type="dxa" w:w="102"/>
              <w:left w:type="dxa" w:w="62"/>
              <w:bottom w:type="dxa" w:w="102"/>
              <w:right w:type="dxa" w:w="62"/>
            </w:tcMar>
          </w:tcPr>
          <w:p w14:paraId="29300000">
            <w:pPr>
              <w:widowControl w:val="0"/>
              <w:ind/>
            </w:pPr>
            <w:r>
              <w:rPr>
                <w:sz w:val="20"/>
              </w:rPr>
              <w:t>J00, J01, J01.0, J01.1, J01.2, J01.3, J01.4, J01.8, J01.9, J02, J02.0, J02.8, J02.9, J03, J03.0, J03.8, J03.9, J04, J04.0, J04.1, J04.2, J05, J05.0, J05.1, J06, J06.0, J06.8, J06.9, J09, J10, J10.1, J10.8, J11, J11.1, J11.8</w:t>
            </w:r>
          </w:p>
        </w:tc>
        <w:tc>
          <w:tcPr>
            <w:tcW w:type="dxa" w:w="3969"/>
            <w:tcBorders>
              <w:top w:sz="4" w:val="nil"/>
              <w:left w:sz="4" w:val="nil"/>
              <w:bottom w:sz="4" w:val="nil"/>
              <w:right w:sz="4" w:val="nil"/>
            </w:tcBorders>
            <w:tcMar>
              <w:top w:type="dxa" w:w="102"/>
              <w:left w:type="dxa" w:w="62"/>
              <w:bottom w:type="dxa" w:w="102"/>
              <w:right w:type="dxa" w:w="62"/>
            </w:tcMar>
          </w:tcPr>
          <w:p w14:paraId="2A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B300000">
            <w:pPr>
              <w:widowControl w:val="0"/>
              <w:ind/>
            </w:pPr>
            <w:r>
              <w:rPr>
                <w:sz w:val="20"/>
              </w:rPr>
              <w:t>возрастная группа:</w:t>
            </w:r>
          </w:p>
          <w:p w14:paraId="2C30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2D300000">
            <w:pPr>
              <w:widowControl w:val="0"/>
              <w:ind/>
              <w:jc w:val="center"/>
            </w:pPr>
            <w:r>
              <w:rPr>
                <w:sz w:val="20"/>
              </w:rPr>
              <w:t>0,65</w:t>
            </w:r>
          </w:p>
        </w:tc>
      </w:tr>
      <w:tr>
        <w:tc>
          <w:tcPr>
            <w:tcW w:type="dxa" w:w="1234"/>
            <w:tcBorders>
              <w:top w:sz="4" w:val="nil"/>
              <w:left w:sz="4" w:val="nil"/>
              <w:bottom w:sz="4" w:val="nil"/>
              <w:right w:sz="4" w:val="nil"/>
            </w:tcBorders>
            <w:tcMar>
              <w:top w:type="dxa" w:w="102"/>
              <w:left w:type="dxa" w:w="62"/>
              <w:bottom w:type="dxa" w:w="102"/>
              <w:right w:type="dxa" w:w="62"/>
            </w:tcMar>
          </w:tcPr>
          <w:p w14:paraId="2E300000">
            <w:pPr>
              <w:widowControl w:val="0"/>
              <w:ind/>
              <w:jc w:val="center"/>
            </w:pPr>
            <w:r>
              <w:rPr>
                <w:sz w:val="20"/>
              </w:rPr>
              <w:t>ds12.022</w:t>
            </w:r>
          </w:p>
        </w:tc>
        <w:tc>
          <w:tcPr>
            <w:tcW w:type="dxa" w:w="2438"/>
            <w:tcBorders>
              <w:top w:sz="4" w:val="nil"/>
              <w:left w:sz="4" w:val="nil"/>
              <w:bottom w:sz="4" w:val="nil"/>
              <w:right w:sz="4" w:val="nil"/>
            </w:tcBorders>
            <w:tcMar>
              <w:top w:type="dxa" w:w="102"/>
              <w:left w:type="dxa" w:w="62"/>
              <w:bottom w:type="dxa" w:w="102"/>
              <w:right w:type="dxa" w:w="62"/>
            </w:tcMar>
          </w:tcPr>
          <w:p w14:paraId="2F300000">
            <w:pPr>
              <w:widowControl w:val="0"/>
              <w:ind/>
            </w:pPr>
            <w:r>
              <w:rPr>
                <w:sz w:val="20"/>
              </w:rPr>
              <w:t>Лечение хронического вирусного гепатита C (уровень 1)</w:t>
            </w:r>
          </w:p>
        </w:tc>
        <w:tc>
          <w:tcPr>
            <w:tcW w:type="dxa" w:w="3969"/>
            <w:tcBorders>
              <w:top w:sz="4" w:val="nil"/>
              <w:left w:sz="4" w:val="nil"/>
              <w:bottom w:sz="4" w:val="nil"/>
              <w:right w:sz="4" w:val="nil"/>
            </w:tcBorders>
            <w:tcMar>
              <w:top w:type="dxa" w:w="102"/>
              <w:left w:type="dxa" w:w="62"/>
              <w:bottom w:type="dxa" w:w="102"/>
              <w:right w:type="dxa" w:w="62"/>
            </w:tcMar>
          </w:tcPr>
          <w:p w14:paraId="30300000">
            <w:pPr>
              <w:widowControl w:val="0"/>
              <w:ind/>
            </w:pPr>
            <w:r>
              <w:rPr>
                <w:sz w:val="20"/>
              </w:rPr>
              <w:t>B18.2</w:t>
            </w:r>
          </w:p>
        </w:tc>
        <w:tc>
          <w:tcPr>
            <w:tcW w:type="dxa" w:w="3969"/>
            <w:tcBorders>
              <w:top w:sz="4" w:val="nil"/>
              <w:left w:sz="4" w:val="nil"/>
              <w:bottom w:sz="4" w:val="nil"/>
              <w:right w:sz="4" w:val="nil"/>
            </w:tcBorders>
            <w:tcMar>
              <w:top w:type="dxa" w:w="102"/>
              <w:left w:type="dxa" w:w="62"/>
              <w:bottom w:type="dxa" w:w="102"/>
              <w:right w:type="dxa" w:w="62"/>
            </w:tcMar>
          </w:tcPr>
          <w:p w14:paraId="31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2300000">
            <w:pPr>
              <w:widowControl w:val="0"/>
              <w:ind/>
            </w:pPr>
            <w:r>
              <w:rPr>
                <w:sz w:val="20"/>
              </w:rPr>
              <w:t>иной классификационный критерий: thc09, thc10, thc15</w:t>
            </w:r>
          </w:p>
        </w:tc>
        <w:tc>
          <w:tcPr>
            <w:tcW w:type="dxa" w:w="1304"/>
            <w:tcBorders>
              <w:top w:sz="4" w:val="nil"/>
              <w:left w:sz="4" w:val="nil"/>
              <w:bottom w:sz="4" w:val="nil"/>
              <w:right w:sz="4" w:val="nil"/>
            </w:tcBorders>
            <w:tcMar>
              <w:top w:type="dxa" w:w="102"/>
              <w:left w:type="dxa" w:w="62"/>
              <w:bottom w:type="dxa" w:w="102"/>
              <w:right w:type="dxa" w:w="62"/>
            </w:tcMar>
          </w:tcPr>
          <w:p w14:paraId="33300000">
            <w:pPr>
              <w:widowControl w:val="0"/>
              <w:ind/>
              <w:jc w:val="center"/>
            </w:pPr>
            <w:r>
              <w:rPr>
                <w:sz w:val="20"/>
              </w:rPr>
              <w:t>4,16</w:t>
            </w:r>
          </w:p>
        </w:tc>
      </w:tr>
      <w:tr>
        <w:tc>
          <w:tcPr>
            <w:tcW w:type="dxa" w:w="1234"/>
            <w:tcBorders>
              <w:top w:sz="4" w:val="nil"/>
              <w:left w:sz="4" w:val="nil"/>
              <w:bottom w:sz="4" w:val="nil"/>
              <w:right w:sz="4" w:val="nil"/>
            </w:tcBorders>
            <w:tcMar>
              <w:top w:type="dxa" w:w="102"/>
              <w:left w:type="dxa" w:w="62"/>
              <w:bottom w:type="dxa" w:w="102"/>
              <w:right w:type="dxa" w:w="62"/>
            </w:tcMar>
          </w:tcPr>
          <w:p w14:paraId="34300000">
            <w:pPr>
              <w:widowControl w:val="0"/>
              <w:ind/>
              <w:jc w:val="center"/>
            </w:pPr>
            <w:r>
              <w:rPr>
                <w:sz w:val="20"/>
              </w:rPr>
              <w:t>ds12.023</w:t>
            </w:r>
          </w:p>
        </w:tc>
        <w:tc>
          <w:tcPr>
            <w:tcW w:type="dxa" w:w="2438"/>
            <w:tcBorders>
              <w:top w:sz="4" w:val="nil"/>
              <w:left w:sz="4" w:val="nil"/>
              <w:bottom w:sz="4" w:val="nil"/>
              <w:right w:sz="4" w:val="nil"/>
            </w:tcBorders>
            <w:tcMar>
              <w:top w:type="dxa" w:w="102"/>
              <w:left w:type="dxa" w:w="62"/>
              <w:bottom w:type="dxa" w:w="102"/>
              <w:right w:type="dxa" w:w="62"/>
            </w:tcMar>
          </w:tcPr>
          <w:p w14:paraId="35300000">
            <w:pPr>
              <w:widowControl w:val="0"/>
              <w:ind/>
            </w:pPr>
            <w:r>
              <w:rPr>
                <w:sz w:val="20"/>
              </w:rPr>
              <w:t>Лечение хронического вирусного гепатита C (уровень 2)</w:t>
            </w:r>
          </w:p>
        </w:tc>
        <w:tc>
          <w:tcPr>
            <w:tcW w:type="dxa" w:w="3969"/>
            <w:tcBorders>
              <w:top w:sz="4" w:val="nil"/>
              <w:left w:sz="4" w:val="nil"/>
              <w:bottom w:sz="4" w:val="nil"/>
              <w:right w:sz="4" w:val="nil"/>
            </w:tcBorders>
            <w:tcMar>
              <w:top w:type="dxa" w:w="102"/>
              <w:left w:type="dxa" w:w="62"/>
              <w:bottom w:type="dxa" w:w="102"/>
              <w:right w:type="dxa" w:w="62"/>
            </w:tcMar>
          </w:tcPr>
          <w:p w14:paraId="36300000">
            <w:pPr>
              <w:widowControl w:val="0"/>
              <w:ind/>
            </w:pPr>
            <w:r>
              <w:rPr>
                <w:sz w:val="20"/>
              </w:rPr>
              <w:t>B18.2</w:t>
            </w:r>
          </w:p>
        </w:tc>
        <w:tc>
          <w:tcPr>
            <w:tcW w:type="dxa" w:w="3969"/>
            <w:tcBorders>
              <w:top w:sz="4" w:val="nil"/>
              <w:left w:sz="4" w:val="nil"/>
              <w:bottom w:sz="4" w:val="nil"/>
              <w:right w:sz="4" w:val="nil"/>
            </w:tcBorders>
            <w:tcMar>
              <w:top w:type="dxa" w:w="102"/>
              <w:left w:type="dxa" w:w="62"/>
              <w:bottom w:type="dxa" w:w="102"/>
              <w:right w:type="dxa" w:w="62"/>
            </w:tcMar>
          </w:tcPr>
          <w:p w14:paraId="37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8300000">
            <w:pPr>
              <w:widowControl w:val="0"/>
              <w:ind/>
            </w:pPr>
            <w:r>
              <w:rPr>
                <w:sz w:val="20"/>
              </w:rPr>
              <w:t>иной классификационный критерий: thc16, thc17</w:t>
            </w:r>
          </w:p>
        </w:tc>
        <w:tc>
          <w:tcPr>
            <w:tcW w:type="dxa" w:w="1304"/>
            <w:tcBorders>
              <w:top w:sz="4" w:val="nil"/>
              <w:left w:sz="4" w:val="nil"/>
              <w:bottom w:sz="4" w:val="nil"/>
              <w:right w:sz="4" w:val="nil"/>
            </w:tcBorders>
            <w:tcMar>
              <w:top w:type="dxa" w:w="102"/>
              <w:left w:type="dxa" w:w="62"/>
              <w:bottom w:type="dxa" w:w="102"/>
              <w:right w:type="dxa" w:w="62"/>
            </w:tcMar>
          </w:tcPr>
          <w:p w14:paraId="39300000">
            <w:pPr>
              <w:widowControl w:val="0"/>
              <w:ind/>
              <w:jc w:val="center"/>
            </w:pPr>
            <w:r>
              <w:rPr>
                <w:sz w:val="20"/>
              </w:rPr>
              <w:t>5,39</w:t>
            </w:r>
          </w:p>
        </w:tc>
      </w:tr>
      <w:tr>
        <w:tc>
          <w:tcPr>
            <w:tcW w:type="dxa" w:w="1234"/>
            <w:tcBorders>
              <w:top w:sz="4" w:val="nil"/>
              <w:left w:sz="4" w:val="nil"/>
              <w:bottom w:sz="4" w:val="nil"/>
              <w:right w:sz="4" w:val="nil"/>
            </w:tcBorders>
            <w:tcMar>
              <w:top w:type="dxa" w:w="102"/>
              <w:left w:type="dxa" w:w="62"/>
              <w:bottom w:type="dxa" w:w="102"/>
              <w:right w:type="dxa" w:w="62"/>
            </w:tcMar>
          </w:tcPr>
          <w:p w14:paraId="3A300000">
            <w:pPr>
              <w:widowControl w:val="0"/>
              <w:ind/>
              <w:jc w:val="center"/>
            </w:pPr>
            <w:r>
              <w:rPr>
                <w:sz w:val="20"/>
              </w:rPr>
              <w:t>ds12.024</w:t>
            </w:r>
          </w:p>
        </w:tc>
        <w:tc>
          <w:tcPr>
            <w:tcW w:type="dxa" w:w="2438"/>
            <w:tcBorders>
              <w:top w:sz="4" w:val="nil"/>
              <w:left w:sz="4" w:val="nil"/>
              <w:bottom w:sz="4" w:val="nil"/>
              <w:right w:sz="4" w:val="nil"/>
            </w:tcBorders>
            <w:tcMar>
              <w:top w:type="dxa" w:w="102"/>
              <w:left w:type="dxa" w:w="62"/>
              <w:bottom w:type="dxa" w:w="102"/>
              <w:right w:type="dxa" w:w="62"/>
            </w:tcMar>
          </w:tcPr>
          <w:p w14:paraId="3B300000">
            <w:pPr>
              <w:widowControl w:val="0"/>
              <w:ind/>
            </w:pPr>
            <w:r>
              <w:rPr>
                <w:sz w:val="20"/>
              </w:rPr>
              <w:t>Лечение хронического вирусного гепатита C (уровень 3)</w:t>
            </w:r>
          </w:p>
        </w:tc>
        <w:tc>
          <w:tcPr>
            <w:tcW w:type="dxa" w:w="3969"/>
            <w:tcBorders>
              <w:top w:sz="4" w:val="nil"/>
              <w:left w:sz="4" w:val="nil"/>
              <w:bottom w:sz="4" w:val="nil"/>
              <w:right w:sz="4" w:val="nil"/>
            </w:tcBorders>
            <w:tcMar>
              <w:top w:type="dxa" w:w="102"/>
              <w:left w:type="dxa" w:w="62"/>
              <w:bottom w:type="dxa" w:w="102"/>
              <w:right w:type="dxa" w:w="62"/>
            </w:tcMar>
          </w:tcPr>
          <w:p w14:paraId="3C300000">
            <w:pPr>
              <w:widowControl w:val="0"/>
              <w:ind/>
            </w:pPr>
            <w:r>
              <w:rPr>
                <w:sz w:val="20"/>
              </w:rPr>
              <w:t>B18.2</w:t>
            </w:r>
          </w:p>
        </w:tc>
        <w:tc>
          <w:tcPr>
            <w:tcW w:type="dxa" w:w="3969"/>
            <w:tcBorders>
              <w:top w:sz="4" w:val="nil"/>
              <w:left w:sz="4" w:val="nil"/>
              <w:bottom w:sz="4" w:val="nil"/>
              <w:right w:sz="4" w:val="nil"/>
            </w:tcBorders>
            <w:tcMar>
              <w:top w:type="dxa" w:w="102"/>
              <w:left w:type="dxa" w:w="62"/>
              <w:bottom w:type="dxa" w:w="102"/>
              <w:right w:type="dxa" w:w="62"/>
            </w:tcMar>
          </w:tcPr>
          <w:p w14:paraId="3D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E300000">
            <w:pPr>
              <w:widowControl w:val="0"/>
              <w:ind/>
            </w:pPr>
            <w:r>
              <w:rPr>
                <w:sz w:val="20"/>
              </w:rPr>
              <w:t>иной классификационный критерий: thc01, thc02, thc18</w:t>
            </w:r>
          </w:p>
        </w:tc>
        <w:tc>
          <w:tcPr>
            <w:tcW w:type="dxa" w:w="1304"/>
            <w:tcBorders>
              <w:top w:sz="4" w:val="nil"/>
              <w:left w:sz="4" w:val="nil"/>
              <w:bottom w:sz="4" w:val="nil"/>
              <w:right w:sz="4" w:val="nil"/>
            </w:tcBorders>
            <w:tcMar>
              <w:top w:type="dxa" w:w="102"/>
              <w:left w:type="dxa" w:w="62"/>
              <w:bottom w:type="dxa" w:w="102"/>
              <w:right w:type="dxa" w:w="62"/>
            </w:tcMar>
          </w:tcPr>
          <w:p w14:paraId="3F300000">
            <w:pPr>
              <w:widowControl w:val="0"/>
              <w:ind/>
              <w:jc w:val="center"/>
            </w:pPr>
            <w:r>
              <w:rPr>
                <w:sz w:val="20"/>
              </w:rPr>
              <w:t>5,77</w:t>
            </w:r>
          </w:p>
        </w:tc>
      </w:tr>
      <w:tr>
        <w:tc>
          <w:tcPr>
            <w:tcW w:type="dxa" w:w="1234"/>
            <w:tcBorders>
              <w:top w:sz="4" w:val="nil"/>
              <w:left w:sz="4" w:val="nil"/>
              <w:bottom w:sz="4" w:val="nil"/>
              <w:right w:sz="4" w:val="nil"/>
            </w:tcBorders>
            <w:tcMar>
              <w:top w:type="dxa" w:w="102"/>
              <w:left w:type="dxa" w:w="62"/>
              <w:bottom w:type="dxa" w:w="102"/>
              <w:right w:type="dxa" w:w="62"/>
            </w:tcMar>
          </w:tcPr>
          <w:p w14:paraId="40300000">
            <w:pPr>
              <w:widowControl w:val="0"/>
              <w:ind/>
              <w:jc w:val="center"/>
            </w:pPr>
            <w:r>
              <w:rPr>
                <w:sz w:val="20"/>
              </w:rPr>
              <w:t>ds12.025</w:t>
            </w:r>
          </w:p>
        </w:tc>
        <w:tc>
          <w:tcPr>
            <w:tcW w:type="dxa" w:w="2438"/>
            <w:tcBorders>
              <w:top w:sz="4" w:val="nil"/>
              <w:left w:sz="4" w:val="nil"/>
              <w:bottom w:sz="4" w:val="nil"/>
              <w:right w:sz="4" w:val="nil"/>
            </w:tcBorders>
            <w:tcMar>
              <w:top w:type="dxa" w:w="102"/>
              <w:left w:type="dxa" w:w="62"/>
              <w:bottom w:type="dxa" w:w="102"/>
              <w:right w:type="dxa" w:w="62"/>
            </w:tcMar>
          </w:tcPr>
          <w:p w14:paraId="41300000">
            <w:pPr>
              <w:widowControl w:val="0"/>
              <w:ind/>
            </w:pPr>
            <w:r>
              <w:rPr>
                <w:sz w:val="20"/>
              </w:rPr>
              <w:t>Лечение хронического вирусного гепатита C (уровень 4)</w:t>
            </w:r>
          </w:p>
        </w:tc>
        <w:tc>
          <w:tcPr>
            <w:tcW w:type="dxa" w:w="3969"/>
            <w:tcBorders>
              <w:top w:sz="4" w:val="nil"/>
              <w:left w:sz="4" w:val="nil"/>
              <w:bottom w:sz="4" w:val="nil"/>
              <w:right w:sz="4" w:val="nil"/>
            </w:tcBorders>
            <w:tcMar>
              <w:top w:type="dxa" w:w="102"/>
              <w:left w:type="dxa" w:w="62"/>
              <w:bottom w:type="dxa" w:w="102"/>
              <w:right w:type="dxa" w:w="62"/>
            </w:tcMar>
          </w:tcPr>
          <w:p w14:paraId="42300000">
            <w:pPr>
              <w:widowControl w:val="0"/>
              <w:ind/>
            </w:pPr>
            <w:r>
              <w:rPr>
                <w:sz w:val="20"/>
              </w:rPr>
              <w:t>B18.2</w:t>
            </w:r>
          </w:p>
        </w:tc>
        <w:tc>
          <w:tcPr>
            <w:tcW w:type="dxa" w:w="3969"/>
            <w:tcBorders>
              <w:top w:sz="4" w:val="nil"/>
              <w:left w:sz="4" w:val="nil"/>
              <w:bottom w:sz="4" w:val="nil"/>
              <w:right w:sz="4" w:val="nil"/>
            </w:tcBorders>
            <w:tcMar>
              <w:top w:type="dxa" w:w="102"/>
              <w:left w:type="dxa" w:w="62"/>
              <w:bottom w:type="dxa" w:w="102"/>
              <w:right w:type="dxa" w:w="62"/>
            </w:tcMar>
          </w:tcPr>
          <w:p w14:paraId="43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4300000">
            <w:pPr>
              <w:widowControl w:val="0"/>
              <w:ind/>
            </w:pPr>
            <w:r>
              <w:rPr>
                <w:sz w:val="20"/>
              </w:rPr>
              <w:t>иной классификационный критерий: thc11, thc12</w:t>
            </w:r>
          </w:p>
        </w:tc>
        <w:tc>
          <w:tcPr>
            <w:tcW w:type="dxa" w:w="1304"/>
            <w:tcBorders>
              <w:top w:sz="4" w:val="nil"/>
              <w:left w:sz="4" w:val="nil"/>
              <w:bottom w:sz="4" w:val="nil"/>
              <w:right w:sz="4" w:val="nil"/>
            </w:tcBorders>
            <w:tcMar>
              <w:top w:type="dxa" w:w="102"/>
              <w:left w:type="dxa" w:w="62"/>
              <w:bottom w:type="dxa" w:w="102"/>
              <w:right w:type="dxa" w:w="62"/>
            </w:tcMar>
          </w:tcPr>
          <w:p w14:paraId="45300000">
            <w:pPr>
              <w:widowControl w:val="0"/>
              <w:ind/>
              <w:jc w:val="center"/>
            </w:pPr>
            <w:r>
              <w:rPr>
                <w:sz w:val="20"/>
              </w:rPr>
              <w:t>7,65</w:t>
            </w:r>
          </w:p>
        </w:tc>
      </w:tr>
      <w:tr>
        <w:tc>
          <w:tcPr>
            <w:tcW w:type="dxa" w:w="1234"/>
            <w:tcBorders>
              <w:top w:sz="4" w:val="nil"/>
              <w:left w:sz="4" w:val="nil"/>
              <w:bottom w:sz="4" w:val="nil"/>
              <w:right w:sz="4" w:val="nil"/>
            </w:tcBorders>
            <w:tcMar>
              <w:top w:type="dxa" w:w="102"/>
              <w:left w:type="dxa" w:w="62"/>
              <w:bottom w:type="dxa" w:w="102"/>
              <w:right w:type="dxa" w:w="62"/>
            </w:tcMar>
          </w:tcPr>
          <w:p w14:paraId="46300000">
            <w:pPr>
              <w:widowControl w:val="0"/>
              <w:ind/>
              <w:jc w:val="center"/>
            </w:pPr>
            <w:r>
              <w:rPr>
                <w:sz w:val="20"/>
              </w:rPr>
              <w:t>ds12.026</w:t>
            </w:r>
          </w:p>
        </w:tc>
        <w:tc>
          <w:tcPr>
            <w:tcW w:type="dxa" w:w="2438"/>
            <w:tcBorders>
              <w:top w:sz="4" w:val="nil"/>
              <w:left w:sz="4" w:val="nil"/>
              <w:bottom w:sz="4" w:val="nil"/>
              <w:right w:sz="4" w:val="nil"/>
            </w:tcBorders>
            <w:tcMar>
              <w:top w:type="dxa" w:w="102"/>
              <w:left w:type="dxa" w:w="62"/>
              <w:bottom w:type="dxa" w:w="102"/>
              <w:right w:type="dxa" w:w="62"/>
            </w:tcMar>
          </w:tcPr>
          <w:p w14:paraId="47300000">
            <w:pPr>
              <w:widowControl w:val="0"/>
              <w:ind/>
            </w:pPr>
            <w:r>
              <w:rPr>
                <w:sz w:val="20"/>
              </w:rPr>
              <w:t>Лечение хронического вирусного гепатита C (уровень 5)</w:t>
            </w:r>
          </w:p>
        </w:tc>
        <w:tc>
          <w:tcPr>
            <w:tcW w:type="dxa" w:w="3969"/>
            <w:tcBorders>
              <w:top w:sz="4" w:val="nil"/>
              <w:left w:sz="4" w:val="nil"/>
              <w:bottom w:sz="4" w:val="nil"/>
              <w:right w:sz="4" w:val="nil"/>
            </w:tcBorders>
            <w:tcMar>
              <w:top w:type="dxa" w:w="102"/>
              <w:left w:type="dxa" w:w="62"/>
              <w:bottom w:type="dxa" w:w="102"/>
              <w:right w:type="dxa" w:w="62"/>
            </w:tcMar>
          </w:tcPr>
          <w:p w14:paraId="48300000">
            <w:pPr>
              <w:widowControl w:val="0"/>
              <w:ind/>
            </w:pPr>
            <w:r>
              <w:rPr>
                <w:sz w:val="20"/>
              </w:rPr>
              <w:t>B18.2</w:t>
            </w:r>
          </w:p>
        </w:tc>
        <w:tc>
          <w:tcPr>
            <w:tcW w:type="dxa" w:w="3969"/>
            <w:tcBorders>
              <w:top w:sz="4" w:val="nil"/>
              <w:left w:sz="4" w:val="nil"/>
              <w:bottom w:sz="4" w:val="nil"/>
              <w:right w:sz="4" w:val="nil"/>
            </w:tcBorders>
            <w:tcMar>
              <w:top w:type="dxa" w:w="102"/>
              <w:left w:type="dxa" w:w="62"/>
              <w:bottom w:type="dxa" w:w="102"/>
              <w:right w:type="dxa" w:w="62"/>
            </w:tcMar>
          </w:tcPr>
          <w:p w14:paraId="49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A300000">
            <w:pPr>
              <w:widowControl w:val="0"/>
              <w:ind/>
            </w:pPr>
            <w:r>
              <w:rPr>
                <w:sz w:val="20"/>
              </w:rPr>
              <w:t>иной классификационный критерий: thc03</w:t>
            </w:r>
          </w:p>
        </w:tc>
        <w:tc>
          <w:tcPr>
            <w:tcW w:type="dxa" w:w="1304"/>
            <w:tcBorders>
              <w:top w:sz="4" w:val="nil"/>
              <w:left w:sz="4" w:val="nil"/>
              <w:bottom w:sz="4" w:val="nil"/>
              <w:right w:sz="4" w:val="nil"/>
            </w:tcBorders>
            <w:tcMar>
              <w:top w:type="dxa" w:w="102"/>
              <w:left w:type="dxa" w:w="62"/>
              <w:bottom w:type="dxa" w:w="102"/>
              <w:right w:type="dxa" w:w="62"/>
            </w:tcMar>
          </w:tcPr>
          <w:p w14:paraId="4B300000">
            <w:pPr>
              <w:widowControl w:val="0"/>
              <w:ind/>
              <w:jc w:val="center"/>
            </w:pPr>
            <w:r>
              <w:rPr>
                <w:sz w:val="20"/>
              </w:rPr>
              <w:t>9,58</w:t>
            </w:r>
          </w:p>
        </w:tc>
      </w:tr>
      <w:tr>
        <w:tc>
          <w:tcPr>
            <w:tcW w:type="dxa" w:w="1234"/>
            <w:tcBorders>
              <w:top w:sz="4" w:val="nil"/>
              <w:left w:sz="4" w:val="nil"/>
              <w:bottom w:sz="4" w:val="nil"/>
              <w:right w:sz="4" w:val="nil"/>
            </w:tcBorders>
            <w:tcMar>
              <w:top w:type="dxa" w:w="102"/>
              <w:left w:type="dxa" w:w="62"/>
              <w:bottom w:type="dxa" w:w="102"/>
              <w:right w:type="dxa" w:w="62"/>
            </w:tcMar>
          </w:tcPr>
          <w:p w14:paraId="4C300000">
            <w:pPr>
              <w:widowControl w:val="0"/>
              <w:ind/>
              <w:jc w:val="center"/>
            </w:pPr>
            <w:r>
              <w:rPr>
                <w:sz w:val="20"/>
              </w:rPr>
              <w:t>ds12.027</w:t>
            </w:r>
          </w:p>
        </w:tc>
        <w:tc>
          <w:tcPr>
            <w:tcW w:type="dxa" w:w="2438"/>
            <w:tcBorders>
              <w:top w:sz="4" w:val="nil"/>
              <w:left w:sz="4" w:val="nil"/>
              <w:bottom w:sz="4" w:val="nil"/>
              <w:right w:sz="4" w:val="nil"/>
            </w:tcBorders>
            <w:tcMar>
              <w:top w:type="dxa" w:w="102"/>
              <w:left w:type="dxa" w:w="62"/>
              <w:bottom w:type="dxa" w:w="102"/>
              <w:right w:type="dxa" w:w="62"/>
            </w:tcMar>
          </w:tcPr>
          <w:p w14:paraId="4D300000">
            <w:pPr>
              <w:widowControl w:val="0"/>
              <w:ind/>
            </w:pPr>
            <w:r>
              <w:rPr>
                <w:sz w:val="20"/>
              </w:rPr>
              <w:t>Лечение хронического вирусного гепатита C (уровень 6)</w:t>
            </w:r>
          </w:p>
        </w:tc>
        <w:tc>
          <w:tcPr>
            <w:tcW w:type="dxa" w:w="3969"/>
            <w:tcBorders>
              <w:top w:sz="4" w:val="nil"/>
              <w:left w:sz="4" w:val="nil"/>
              <w:bottom w:sz="4" w:val="nil"/>
              <w:right w:sz="4" w:val="nil"/>
            </w:tcBorders>
            <w:tcMar>
              <w:top w:type="dxa" w:w="102"/>
              <w:left w:type="dxa" w:w="62"/>
              <w:bottom w:type="dxa" w:w="102"/>
              <w:right w:type="dxa" w:w="62"/>
            </w:tcMar>
          </w:tcPr>
          <w:p w14:paraId="4E300000">
            <w:pPr>
              <w:widowControl w:val="0"/>
              <w:ind/>
            </w:pPr>
            <w:r>
              <w:rPr>
                <w:sz w:val="20"/>
              </w:rPr>
              <w:t>B18.2</w:t>
            </w:r>
          </w:p>
        </w:tc>
        <w:tc>
          <w:tcPr>
            <w:tcW w:type="dxa" w:w="3969"/>
            <w:tcBorders>
              <w:top w:sz="4" w:val="nil"/>
              <w:left w:sz="4" w:val="nil"/>
              <w:bottom w:sz="4" w:val="nil"/>
              <w:right w:sz="4" w:val="nil"/>
            </w:tcBorders>
            <w:tcMar>
              <w:top w:type="dxa" w:w="102"/>
              <w:left w:type="dxa" w:w="62"/>
              <w:bottom w:type="dxa" w:w="102"/>
              <w:right w:type="dxa" w:w="62"/>
            </w:tcMar>
          </w:tcPr>
          <w:p w14:paraId="4F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0300000">
            <w:pPr>
              <w:widowControl w:val="0"/>
              <w:ind/>
            </w:pPr>
            <w:r>
              <w:rPr>
                <w:sz w:val="20"/>
              </w:rPr>
              <w:t>иной классификационный критерий: thc07, thc08</w:t>
            </w:r>
          </w:p>
        </w:tc>
        <w:tc>
          <w:tcPr>
            <w:tcW w:type="dxa" w:w="1304"/>
            <w:tcBorders>
              <w:top w:sz="4" w:val="nil"/>
              <w:left w:sz="4" w:val="nil"/>
              <w:bottom w:sz="4" w:val="nil"/>
              <w:right w:sz="4" w:val="nil"/>
            </w:tcBorders>
            <w:tcMar>
              <w:top w:type="dxa" w:w="102"/>
              <w:left w:type="dxa" w:w="62"/>
              <w:bottom w:type="dxa" w:w="102"/>
              <w:right w:type="dxa" w:w="62"/>
            </w:tcMar>
          </w:tcPr>
          <w:p w14:paraId="51300000">
            <w:pPr>
              <w:widowControl w:val="0"/>
              <w:ind/>
              <w:jc w:val="center"/>
            </w:pPr>
            <w:r>
              <w:rPr>
                <w:sz w:val="20"/>
              </w:rPr>
              <w:t>13,1</w:t>
            </w:r>
          </w:p>
        </w:tc>
      </w:tr>
      <w:tr>
        <w:tc>
          <w:tcPr>
            <w:tcW w:type="dxa" w:w="1234"/>
            <w:tcBorders>
              <w:top w:sz="4" w:val="nil"/>
              <w:left w:sz="4" w:val="nil"/>
              <w:bottom w:sz="4" w:val="nil"/>
              <w:right w:sz="4" w:val="nil"/>
            </w:tcBorders>
            <w:tcMar>
              <w:top w:type="dxa" w:w="102"/>
              <w:left w:type="dxa" w:w="62"/>
              <w:bottom w:type="dxa" w:w="102"/>
              <w:right w:type="dxa" w:w="62"/>
            </w:tcMar>
          </w:tcPr>
          <w:p w14:paraId="52300000">
            <w:pPr>
              <w:widowControl w:val="0"/>
              <w:ind/>
              <w:jc w:val="center"/>
            </w:pPr>
            <w:r>
              <w:rPr>
                <w:sz w:val="20"/>
              </w:rPr>
              <w:t>ds12.020</w:t>
            </w:r>
          </w:p>
        </w:tc>
        <w:tc>
          <w:tcPr>
            <w:tcW w:type="dxa" w:w="2438"/>
            <w:tcBorders>
              <w:top w:sz="4" w:val="nil"/>
              <w:left w:sz="4" w:val="nil"/>
              <w:bottom w:sz="4" w:val="nil"/>
              <w:right w:sz="4" w:val="nil"/>
            </w:tcBorders>
            <w:tcMar>
              <w:top w:type="dxa" w:w="102"/>
              <w:left w:type="dxa" w:w="62"/>
              <w:bottom w:type="dxa" w:w="102"/>
              <w:right w:type="dxa" w:w="62"/>
            </w:tcMar>
          </w:tcPr>
          <w:p w14:paraId="53300000">
            <w:pPr>
              <w:widowControl w:val="0"/>
              <w:ind/>
            </w:pPr>
            <w:r>
              <w:rPr>
                <w:sz w:val="20"/>
              </w:rPr>
              <w:t>Вирусный гепатит B хронический без дельта агента, лекарственная терапия</w:t>
            </w:r>
          </w:p>
        </w:tc>
        <w:tc>
          <w:tcPr>
            <w:tcW w:type="dxa" w:w="3969"/>
            <w:tcBorders>
              <w:top w:sz="4" w:val="nil"/>
              <w:left w:sz="4" w:val="nil"/>
              <w:bottom w:sz="4" w:val="nil"/>
              <w:right w:sz="4" w:val="nil"/>
            </w:tcBorders>
            <w:tcMar>
              <w:top w:type="dxa" w:w="102"/>
              <w:left w:type="dxa" w:w="62"/>
              <w:bottom w:type="dxa" w:w="102"/>
              <w:right w:type="dxa" w:w="62"/>
            </w:tcMar>
          </w:tcPr>
          <w:p w14:paraId="54300000">
            <w:pPr>
              <w:widowControl w:val="0"/>
              <w:ind/>
            </w:pPr>
            <w:r>
              <w:rPr>
                <w:sz w:val="20"/>
              </w:rPr>
              <w:t>B18.1</w:t>
            </w:r>
          </w:p>
        </w:tc>
        <w:tc>
          <w:tcPr>
            <w:tcW w:type="dxa" w:w="3969"/>
            <w:tcBorders>
              <w:top w:sz="4" w:val="nil"/>
              <w:left w:sz="4" w:val="nil"/>
              <w:bottom w:sz="4" w:val="nil"/>
              <w:right w:sz="4" w:val="nil"/>
            </w:tcBorders>
            <w:tcMar>
              <w:top w:type="dxa" w:w="102"/>
              <w:left w:type="dxa" w:w="62"/>
              <w:bottom w:type="dxa" w:w="102"/>
              <w:right w:type="dxa" w:w="62"/>
            </w:tcMar>
          </w:tcPr>
          <w:p w14:paraId="55300000">
            <w:pPr>
              <w:widowControl w:val="0"/>
              <w:ind/>
            </w:pPr>
            <w:r>
              <w:rPr>
                <w:color w:val="0000FF"/>
                <w:sz w:val="20"/>
              </w:rPr>
              <w:fldChar w:fldCharType="begin"/>
            </w:r>
            <w:r>
              <w:rPr>
                <w:color w:val="0000FF"/>
                <w:sz w:val="20"/>
              </w:rPr>
              <w:instrText>HYPERLINK "https://login.consultant.ru/link/?req=doc&amp;base=LAW&amp;n=371416&amp;dst=115713"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A25.14.008.002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6300000">
            <w:pPr>
              <w:widowControl w:val="0"/>
              <w:ind/>
            </w:pPr>
            <w:r>
              <w:rPr>
                <w:sz w:val="20"/>
              </w:rPr>
              <w:t>длительность: 30 дней</w:t>
            </w:r>
          </w:p>
        </w:tc>
        <w:tc>
          <w:tcPr>
            <w:tcW w:type="dxa" w:w="1304"/>
            <w:tcBorders>
              <w:top w:sz="4" w:val="nil"/>
              <w:left w:sz="4" w:val="nil"/>
              <w:bottom w:sz="4" w:val="nil"/>
              <w:right w:sz="4" w:val="nil"/>
            </w:tcBorders>
            <w:tcMar>
              <w:top w:type="dxa" w:w="102"/>
              <w:left w:type="dxa" w:w="62"/>
              <w:bottom w:type="dxa" w:w="102"/>
              <w:right w:type="dxa" w:w="62"/>
            </w:tcMar>
          </w:tcPr>
          <w:p w14:paraId="57300000">
            <w:pPr>
              <w:widowControl w:val="0"/>
              <w:ind/>
              <w:jc w:val="center"/>
            </w:pPr>
            <w:r>
              <w:rPr>
                <w:sz w:val="20"/>
              </w:rPr>
              <w:t>1,01</w:t>
            </w:r>
          </w:p>
        </w:tc>
      </w:tr>
      <w:tr>
        <w:tc>
          <w:tcPr>
            <w:tcW w:type="dxa" w:w="1234"/>
            <w:tcBorders>
              <w:top w:sz="4" w:val="nil"/>
              <w:left w:sz="4" w:val="nil"/>
              <w:bottom w:sz="4" w:val="nil"/>
              <w:right w:sz="4" w:val="nil"/>
            </w:tcBorders>
            <w:tcMar>
              <w:top w:type="dxa" w:w="102"/>
              <w:left w:type="dxa" w:w="62"/>
              <w:bottom w:type="dxa" w:w="102"/>
              <w:right w:type="dxa" w:w="62"/>
            </w:tcMar>
          </w:tcPr>
          <w:p w14:paraId="58300000">
            <w:pPr>
              <w:widowControl w:val="0"/>
              <w:ind/>
              <w:jc w:val="center"/>
            </w:pPr>
            <w:r>
              <w:rPr>
                <w:sz w:val="20"/>
              </w:rPr>
              <w:t>ds12.021</w:t>
            </w:r>
          </w:p>
        </w:tc>
        <w:tc>
          <w:tcPr>
            <w:tcW w:type="dxa" w:w="2438"/>
            <w:tcBorders>
              <w:top w:sz="4" w:val="nil"/>
              <w:left w:sz="4" w:val="nil"/>
              <w:bottom w:sz="4" w:val="nil"/>
              <w:right w:sz="4" w:val="nil"/>
            </w:tcBorders>
            <w:tcMar>
              <w:top w:type="dxa" w:w="102"/>
              <w:left w:type="dxa" w:w="62"/>
              <w:bottom w:type="dxa" w:w="102"/>
              <w:right w:type="dxa" w:w="62"/>
            </w:tcMar>
          </w:tcPr>
          <w:p w14:paraId="59300000">
            <w:pPr>
              <w:widowControl w:val="0"/>
              <w:ind/>
            </w:pPr>
            <w:r>
              <w:rPr>
                <w:sz w:val="20"/>
              </w:rPr>
              <w:t>Вирусный гепатит B хронический с дельта агентом, лекарственная терапия</w:t>
            </w:r>
          </w:p>
        </w:tc>
        <w:tc>
          <w:tcPr>
            <w:tcW w:type="dxa" w:w="3969"/>
            <w:tcBorders>
              <w:top w:sz="4" w:val="nil"/>
              <w:left w:sz="4" w:val="nil"/>
              <w:bottom w:sz="4" w:val="nil"/>
              <w:right w:sz="4" w:val="nil"/>
            </w:tcBorders>
            <w:tcMar>
              <w:top w:type="dxa" w:w="102"/>
              <w:left w:type="dxa" w:w="62"/>
              <w:bottom w:type="dxa" w:w="102"/>
              <w:right w:type="dxa" w:w="62"/>
            </w:tcMar>
          </w:tcPr>
          <w:p w14:paraId="5A300000">
            <w:pPr>
              <w:widowControl w:val="0"/>
              <w:ind/>
            </w:pPr>
            <w:r>
              <w:rPr>
                <w:sz w:val="20"/>
              </w:rPr>
              <w:t>B18.0</w:t>
            </w:r>
          </w:p>
        </w:tc>
        <w:tc>
          <w:tcPr>
            <w:tcW w:type="dxa" w:w="3969"/>
            <w:tcBorders>
              <w:top w:sz="4" w:val="nil"/>
              <w:left w:sz="4" w:val="nil"/>
              <w:bottom w:sz="4" w:val="nil"/>
              <w:right w:sz="4" w:val="nil"/>
            </w:tcBorders>
            <w:tcMar>
              <w:top w:type="dxa" w:w="102"/>
              <w:left w:type="dxa" w:w="62"/>
              <w:bottom w:type="dxa" w:w="102"/>
              <w:right w:type="dxa" w:w="62"/>
            </w:tcMar>
          </w:tcPr>
          <w:p w14:paraId="5B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C300000">
            <w:pPr>
              <w:widowControl w:val="0"/>
              <w:ind/>
            </w:pPr>
            <w:r>
              <w:rPr>
                <w:sz w:val="20"/>
              </w:rPr>
              <w:t>длительность:</w:t>
            </w:r>
          </w:p>
          <w:p w14:paraId="5D300000">
            <w:pPr>
              <w:widowControl w:val="0"/>
              <w:ind/>
            </w:pPr>
            <w:r>
              <w:rPr>
                <w:sz w:val="20"/>
              </w:rPr>
              <w:t>30 дней иной классификационный критерий: thbd1, thbd2</w:t>
            </w:r>
          </w:p>
        </w:tc>
        <w:tc>
          <w:tcPr>
            <w:tcW w:type="dxa" w:w="1304"/>
            <w:tcBorders>
              <w:top w:sz="4" w:val="nil"/>
              <w:left w:sz="4" w:val="nil"/>
              <w:bottom w:sz="4" w:val="nil"/>
              <w:right w:sz="4" w:val="nil"/>
            </w:tcBorders>
            <w:tcMar>
              <w:top w:type="dxa" w:w="102"/>
              <w:left w:type="dxa" w:w="62"/>
              <w:bottom w:type="dxa" w:w="102"/>
              <w:right w:type="dxa" w:w="62"/>
            </w:tcMar>
          </w:tcPr>
          <w:p w14:paraId="5E300000">
            <w:pPr>
              <w:widowControl w:val="0"/>
              <w:ind/>
              <w:jc w:val="center"/>
            </w:pPr>
            <w:r>
              <w:rPr>
                <w:sz w:val="20"/>
              </w:rPr>
              <w:t>8,37</w:t>
            </w:r>
          </w:p>
        </w:tc>
      </w:tr>
      <w:tr>
        <w:tc>
          <w:tcPr>
            <w:tcW w:type="dxa" w:w="1234"/>
            <w:tcBorders>
              <w:top w:sz="4" w:val="nil"/>
              <w:left w:sz="4" w:val="nil"/>
              <w:bottom w:sz="4" w:val="nil"/>
              <w:right w:sz="4" w:val="nil"/>
            </w:tcBorders>
            <w:tcMar>
              <w:top w:type="dxa" w:w="102"/>
              <w:left w:type="dxa" w:w="62"/>
              <w:bottom w:type="dxa" w:w="102"/>
              <w:right w:type="dxa" w:w="62"/>
            </w:tcMar>
          </w:tcPr>
          <w:p w14:paraId="5F300000">
            <w:pPr>
              <w:widowControl w:val="0"/>
              <w:ind/>
              <w:jc w:val="center"/>
            </w:pPr>
            <w:r>
              <w:rPr>
                <w:sz w:val="20"/>
              </w:rPr>
              <w:t>ds13</w:t>
            </w:r>
          </w:p>
        </w:tc>
        <w:tc>
          <w:tcPr>
            <w:tcW w:type="dxa" w:w="2438"/>
            <w:tcBorders>
              <w:top w:sz="4" w:val="nil"/>
              <w:left w:sz="4" w:val="nil"/>
              <w:bottom w:sz="4" w:val="nil"/>
              <w:right w:sz="4" w:val="nil"/>
            </w:tcBorders>
            <w:tcMar>
              <w:top w:type="dxa" w:w="102"/>
              <w:left w:type="dxa" w:w="62"/>
              <w:bottom w:type="dxa" w:w="102"/>
              <w:right w:type="dxa" w:w="62"/>
            </w:tcMar>
          </w:tcPr>
          <w:p w14:paraId="60300000">
            <w:pPr>
              <w:widowControl w:val="0"/>
              <w:ind/>
            </w:pPr>
            <w:r>
              <w:rPr>
                <w:sz w:val="20"/>
              </w:rPr>
              <w:t>Кардиология</w:t>
            </w:r>
          </w:p>
        </w:tc>
        <w:tc>
          <w:tcPr>
            <w:tcW w:type="dxa" w:w="3969"/>
            <w:tcBorders>
              <w:top w:sz="4" w:val="nil"/>
              <w:left w:sz="4" w:val="nil"/>
              <w:bottom w:sz="4" w:val="nil"/>
              <w:right w:sz="4" w:val="nil"/>
            </w:tcBorders>
            <w:tcMar>
              <w:top w:type="dxa" w:w="102"/>
              <w:left w:type="dxa" w:w="62"/>
              <w:bottom w:type="dxa" w:w="102"/>
              <w:right w:type="dxa" w:w="62"/>
            </w:tcMar>
          </w:tcPr>
          <w:p w14:paraId="613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623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633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64300000">
            <w:pPr>
              <w:widowControl w:val="0"/>
              <w:ind/>
              <w:jc w:val="center"/>
            </w:pPr>
            <w:r>
              <w:rPr>
                <w:sz w:val="20"/>
              </w:rPr>
              <w:t>0,8</w:t>
            </w:r>
          </w:p>
        </w:tc>
      </w:tr>
      <w:tr>
        <w:tc>
          <w:tcPr>
            <w:tcW w:type="dxa" w:w="1234"/>
            <w:tcBorders>
              <w:top w:sz="4" w:val="nil"/>
              <w:left w:sz="4" w:val="nil"/>
              <w:bottom w:sz="4" w:val="nil"/>
              <w:right w:sz="4" w:val="nil"/>
            </w:tcBorders>
            <w:tcMar>
              <w:top w:type="dxa" w:w="102"/>
              <w:left w:type="dxa" w:w="62"/>
              <w:bottom w:type="dxa" w:w="102"/>
              <w:right w:type="dxa" w:w="62"/>
            </w:tcMar>
          </w:tcPr>
          <w:p w14:paraId="65300000">
            <w:pPr>
              <w:widowControl w:val="0"/>
              <w:ind/>
              <w:jc w:val="center"/>
            </w:pPr>
            <w:r>
              <w:rPr>
                <w:sz w:val="20"/>
              </w:rPr>
              <w:t>ds13.001</w:t>
            </w:r>
          </w:p>
        </w:tc>
        <w:tc>
          <w:tcPr>
            <w:tcW w:type="dxa" w:w="2438"/>
            <w:tcBorders>
              <w:top w:sz="4" w:val="nil"/>
              <w:left w:sz="4" w:val="nil"/>
              <w:bottom w:sz="4" w:val="nil"/>
              <w:right w:sz="4" w:val="nil"/>
            </w:tcBorders>
            <w:tcMar>
              <w:top w:type="dxa" w:w="102"/>
              <w:left w:type="dxa" w:w="62"/>
              <w:bottom w:type="dxa" w:w="102"/>
              <w:right w:type="dxa" w:w="62"/>
            </w:tcMar>
          </w:tcPr>
          <w:p w14:paraId="66300000">
            <w:pPr>
              <w:widowControl w:val="0"/>
              <w:ind/>
            </w:pPr>
            <w:r>
              <w:rPr>
                <w:sz w:val="20"/>
              </w:rPr>
              <w:t>Болезни системы кровообращения, взрослые</w:t>
            </w:r>
          </w:p>
        </w:tc>
        <w:tc>
          <w:tcPr>
            <w:tcW w:type="dxa" w:w="3969"/>
            <w:tcBorders>
              <w:top w:sz="4" w:val="nil"/>
              <w:left w:sz="4" w:val="nil"/>
              <w:bottom w:sz="4" w:val="nil"/>
              <w:right w:sz="4" w:val="nil"/>
            </w:tcBorders>
            <w:tcMar>
              <w:top w:type="dxa" w:w="102"/>
              <w:left w:type="dxa" w:w="62"/>
              <w:bottom w:type="dxa" w:w="102"/>
              <w:right w:type="dxa" w:w="62"/>
            </w:tcMar>
          </w:tcPr>
          <w:p w14:paraId="67300000">
            <w:pPr>
              <w:widowControl w:val="0"/>
              <w:ind/>
            </w:pPr>
            <w:r>
              <w:rPr>
                <w:sz w:val="20"/>
              </w:rPr>
              <w:t>G45, G45.0, G45.1, G45.2, G45.3, G45.4, G45.8, G45.9, G46, G46.0, G46.1, G46.2, G46.3, G46.4, G46.5, G46.6, G46.7, G46.8, I01, I01.0, I01.1, I01.2, I01.8, I01.9, I02, I02.0, I02.9, I05, I05.0, I05.1, I05.2, I05.8, I05.9, I06, I06.0, I06.1, I06.2, I06.8, I06.9, I07, I07.0, I07.1, I07.2, I07.8, I07.9, I08, I08.0, I08.1, I08.2, I08.3, I08.8, I08.9, I09, I09.0, I09.1, I09.2, I09.8, I09.9, I10, I11, I11.0, I11.9, I12, I12.0, I12.9, I13, I13.0, I13.1, I13.2, I13.9, I15, I15.0, I15.1, I15.2, I15.8, I15.9, I20, I20.0, I20.1, I20.8, I20.9, I21, I21.0, I21.1, I21.2, I21.3, I21.4, I21.9, I22, I22.0, I22.1, I22.8, I22.9, I23, I23.0, I23.1, I23.2, I23.3, I23.4, I23.5, I23.6, I23.8, I24, I24.0, I24.1, I24.8, I24.9, I25, I25.0, I25.1, I25.2, I25.3, I25.4, I25.5, I25.6, I25.8, I25.9, I26.0, I26.9, I27, I27.0, I27.1, I27.2, I27.8, I27.9, I28, I28.0, I28.1, I28.8, I28.9, I30, I30.0, I30.1, I30.8, I30.9, I31, I31.0, I31.1, I31.2, I31.3, I31.8, I31.9.1, I32.1, I32.8, I33.0, I33.9, I34, I34.0, I34.1, I34.2, I34.8, I34.9, I35, I35.0, I35.1, I35.2, I35.8, I35.9, I36, I36.0, I36.1, I36.2, I36.8, I36.9, I37, I37.0, I37.1, I37.2, I37.8, I37.9, I38, I39, I39.0, I39.1, I39.2, I39.3, I39.4, I39.8, I40.0, I40.1, I40.8, I40.9, I41.0, I41.1, I41.2, I41.8, I42, I42.0, I42.1, I42.2, I42.3, I42.4, I42.5, I42.6, I42.7, I42.8, I42.9, I43, I43.0, I43.1, I43.2, I43.8, I44, I44.0, I44.1, I44.2, I44.3, I44.4, I44.5, I44.6, I44.7, I45, I45.0, I45.1, I45.2, I45.3, I45.4, I45.5, I45.6, I45.8, I45.9, I46, I46.0, I46.1, I46.9, I47, I47.0, I47.1, I47.2, I47.9, I48, I48.0, I48.1, I48.2, I48.3, I48.4, I48.9, I49, I49.0, I49.1, I49.2, I49.3, I49.4, I49.5, I49.8, I49.9, I50, I50.0, I50.1, I50.9, I51, I51.0, I51.1, I51.2, I51.3, I51.4, I51.5, I51.6, I51.7, I51.8, I51.9, I52, I52.0, I52.1, I52.8, I60, I60.0, I60.1, I60.2, I60.3, I60.4, I60.5, I60.6, I60.7, I60.8, I60.9, I61, I61.0, I61.1, I61.2, I61.3, I61.4,</w:t>
            </w:r>
          </w:p>
        </w:tc>
        <w:tc>
          <w:tcPr>
            <w:tcW w:type="dxa" w:w="3969"/>
            <w:tcBorders>
              <w:top w:sz="4" w:val="nil"/>
              <w:left w:sz="4" w:val="nil"/>
              <w:bottom w:sz="4" w:val="nil"/>
              <w:right w:sz="4" w:val="nil"/>
            </w:tcBorders>
            <w:tcMar>
              <w:top w:type="dxa" w:w="102"/>
              <w:left w:type="dxa" w:w="62"/>
              <w:bottom w:type="dxa" w:w="102"/>
              <w:right w:type="dxa" w:w="62"/>
            </w:tcMar>
          </w:tcPr>
          <w:p w14:paraId="68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9300000">
            <w:pPr>
              <w:widowControl w:val="0"/>
              <w:ind/>
            </w:pPr>
            <w:r>
              <w:rPr>
                <w:sz w:val="20"/>
              </w:rPr>
              <w:t>возрастная группа:</w:t>
            </w:r>
          </w:p>
          <w:p w14:paraId="6A30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6B300000">
            <w:pPr>
              <w:widowControl w:val="0"/>
              <w:ind/>
              <w:jc w:val="center"/>
            </w:pPr>
            <w:r>
              <w:rPr>
                <w:sz w:val="20"/>
              </w:rPr>
              <w:t>0,8</w:t>
            </w:r>
          </w:p>
        </w:tc>
      </w:tr>
      <w:tr>
        <w:tc>
          <w:tcPr>
            <w:tcW w:type="dxa" w:w="1234"/>
            <w:tcBorders>
              <w:top w:sz="4" w:val="nil"/>
              <w:left w:sz="4" w:val="nil"/>
              <w:bottom w:sz="4" w:val="nil"/>
              <w:right w:sz="4" w:val="nil"/>
            </w:tcBorders>
            <w:tcMar>
              <w:top w:type="dxa" w:w="102"/>
              <w:left w:type="dxa" w:w="62"/>
              <w:bottom w:type="dxa" w:w="102"/>
              <w:right w:type="dxa" w:w="62"/>
            </w:tcMar>
          </w:tcPr>
          <w:p w14:paraId="6C30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6D3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6E300000">
            <w:pPr>
              <w:widowControl w:val="0"/>
              <w:ind/>
            </w:pPr>
            <w:r>
              <w:rPr>
                <w:sz w:val="20"/>
              </w:rPr>
              <w:t>I61.5, I61.6, I61.8, I61.9, I62, I62.0, I62.1, I62.9, I63.0, I63.1, I63.2, I63.3, I63.4, I63.5, I63.6, I63.8, I63.9, I64, I65, I65.0, I65.1, I65.2, I65.3, I65.8, I65.9, I66, I66.0, I66.1, I66.2, I66.3, I66.4, I66.8, I66.9, I67, I67 I67.1, I67.2, I67.3, I67.4, I67.5, I67.6, I67.7, I67.8, I67.9, I68, I68.0, I68.1, I68.2, I68.8, I69, I69.0, I69.1, I69.2, I69.3, I69.4, I69.8, I70, I70.0, I70.1, I70.2, I70.8, I70.9, I71, I71.0, I71.1, I71.2, I71.3, I71.4, I71.5, I71.6, I71.8, I71.9, I72, I72.0, I72.1, I72.2, I72.3, I72.4, I72.5, I72.6, I72.8, I72.9, I73, I73 I73.1, I73.8, I73.9, I74, I74.0, I74.1, I74.2, I74.3, I74.4, I74.5, I74.8, I74.9, I77, I77 I77.1, I77.2, I77.3, I77.4, I77.5, I77.6, I77.8, I77.9, I78, I78.0, I78.1, I78.8, I78.9, I79, I79.0, I79.1, I79.2, I79.8, I80, I80.0, I80.1, I80.2, I80.3, I80.8, I80.9, I82, I82.0, I82.1, I82.2, I82.3, I82.8, I82.9, I83, I83.0, I83.1, I83.2, I83.9, I86.8, I87, I87.0, I87.1, I87.2, I87.8, I87.9, I88.0, I88.1, I88.8, I88.9, I89.0, I89.1, I89.8, I89.9, I95, I95.0, I95.1, I95.2, I95.8, I95.9, I97, I97.0, I97.1, I97.8, I97.9, I98.1, I98.8, I99, Q20, Q20.0, Q20.1, Q20.2, Q20.3, Q20.4, Q20.5, Q20.6, Q20.8, Q20.9, Q21, Q21.0, Q21.1, Q21.2, Q21.3, Q21.4, Q21.8, Q21.9, Q22, Q22.0, Q22.1, Q22.2, Q22.3, Q22.4, Q22.5, Q22.6, Q22.8, Q22.9, Q23, Q23.0, Q23.1, Q23.2, Q23.3, Q23.4, Q23.8, Q23.9, Q24, Q24.0, Q24.1, Q24.2, Q24.3, Q24.4, Q24.5, Q24.6, Q24.8, Q24.9, Q25, Q25.0, Q25.1, Q25.2, Q25.3, Q25.4, Q25.5, Q25.6, Q25.7, Q25.8, Q25.9, Q26, Q26.0, Q26.1, Q26.2, Q26.3, Q26.4, Q26.5, Q26.6, Q26.8, Q26.9, Q27, Q27.0, Q27.1, Q27.2, Q27.3, Q27.4, Q27.8, Q27.9, Q28, Q28.0, Q28.1, Q28.2, Q28.3, Q28.8, Q28.9, R00, R00.0, R00.1, R00.2, R00.8, R01, R01.0, R01.1, R01.2, R03, R03.0, R03.1, R07.2, R07.4, R09.8, R55, R57.0, R58, R93.1, R94.3, S26, S26.0, S26.00, S26.01, S26.8, S26.80, S26.81, S26.9, S26.90, S26.91, T82, T82.0, T82.1, T82.2, T82.3, T82.4, T82.7, T82.8, T82.9, T85.8</w:t>
            </w:r>
          </w:p>
        </w:tc>
        <w:tc>
          <w:tcPr>
            <w:tcW w:type="dxa" w:w="3969"/>
            <w:tcBorders>
              <w:top w:sz="4" w:val="nil"/>
              <w:left w:sz="4" w:val="nil"/>
              <w:bottom w:sz="4" w:val="nil"/>
              <w:right w:sz="4" w:val="nil"/>
            </w:tcBorders>
            <w:tcMar>
              <w:top w:type="dxa" w:w="102"/>
              <w:left w:type="dxa" w:w="62"/>
              <w:bottom w:type="dxa" w:w="102"/>
              <w:right w:type="dxa" w:w="62"/>
            </w:tcMar>
          </w:tcPr>
          <w:p w14:paraId="6F3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703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7130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72300000">
            <w:pPr>
              <w:widowControl w:val="0"/>
              <w:ind/>
              <w:jc w:val="center"/>
            </w:pPr>
            <w:r>
              <w:rPr>
                <w:sz w:val="20"/>
              </w:rPr>
              <w:t>ds13.002</w:t>
            </w:r>
          </w:p>
        </w:tc>
        <w:tc>
          <w:tcPr>
            <w:tcW w:type="dxa" w:w="2438"/>
            <w:tcBorders>
              <w:top w:sz="4" w:val="nil"/>
              <w:left w:sz="4" w:val="nil"/>
              <w:bottom w:sz="4" w:val="nil"/>
              <w:right w:sz="4" w:val="nil"/>
            </w:tcBorders>
            <w:tcMar>
              <w:top w:type="dxa" w:w="102"/>
              <w:left w:type="dxa" w:w="62"/>
              <w:bottom w:type="dxa" w:w="102"/>
              <w:right w:type="dxa" w:w="62"/>
            </w:tcMar>
          </w:tcPr>
          <w:p w14:paraId="73300000">
            <w:pPr>
              <w:widowControl w:val="0"/>
              <w:ind/>
            </w:pPr>
            <w:r>
              <w:rPr>
                <w:sz w:val="20"/>
              </w:rPr>
              <w:t>Болезни системы кровообращения с применением инвазивных методов</w:t>
            </w:r>
          </w:p>
        </w:tc>
        <w:tc>
          <w:tcPr>
            <w:tcW w:type="dxa" w:w="3969"/>
            <w:tcBorders>
              <w:top w:sz="4" w:val="nil"/>
              <w:left w:sz="4" w:val="nil"/>
              <w:bottom w:sz="4" w:val="nil"/>
              <w:right w:sz="4" w:val="nil"/>
            </w:tcBorders>
            <w:tcMar>
              <w:top w:type="dxa" w:w="102"/>
              <w:left w:type="dxa" w:w="62"/>
              <w:bottom w:type="dxa" w:w="102"/>
              <w:right w:type="dxa" w:w="62"/>
            </w:tcMar>
          </w:tcPr>
          <w:p w14:paraId="74300000">
            <w:pPr>
              <w:widowControl w:val="0"/>
              <w:ind/>
            </w:pPr>
            <w:r>
              <w:rPr>
                <w:sz w:val="20"/>
              </w:rPr>
              <w:t>I01, I01.0, I01.1, I01.2, I01.8, I01.9, I02, I02.0, I02.9, I05, I05.0, I05.1, I05.2, I05.8, I05.9, I06, I06.0, I06.1, I06.2, I06.8, I06.9, I07, I07.0, I07.1, I07.2, I07.8, I07.9, I08, I08.0, I08.1, I08.2, I08.3, I08.8, I08.9, I09, I09.0, I09.1, I09.2, I09.8, I09.9, I10, I11, I11.0, I11.9, I12, I12.0, I12.9, I13, I13.0, I13.1, I13.2, I13.9, I15, I15.0, I15.1, I15.2, I15.8, I15.9, I20, I20.0, I20.1, I20.8, I20.9, I21, I21.0, I21.1, I21.2, I21.3, I21.4, I21.9, I22, I22.0, I22.1, I22.8, I22.9, I23, I23.0, I23.1, I23.2, I23.3, I23.4, I23.5, I23.6, I23.8, I24, I24.0, I24.1, I24.8, I24.9, I25, I25.0, I25.1, I25.2, I25.3, I25.4, I25.5, I25.6, I25.8, I25.9, I26, I26.0, I26.9, I27, I27.0, I27.1, I27.2, I27.8, I27.9, I28, I28.0, I28.1, I28.8, I28.9, I30, I30.0, I30.1, I30.8, I30.9, I31, I31.0, I31.1, I31.2, I31.3, I31.8, I31.9, I32, I32.0, I32.1, I32.8, I33, I33.0, I33.9, I34, I34.0, I34.1, I34.2, I34.8, I34.9, I35, I35.0, I35.1, I35.2, I35.8, I35.9, I36, I36 I36.1, I36.2, I36.8, I36.9, I37, I37.0, I37.1, I37.2, I37.8, I37.9, I38, I39, I39.0, I39.1, I39.2, I39.3, I39.4, I39.8, I40, I40.0, I40.1, I40.8, I40.9, I41, I41.0, I41.1, I41.2, I41.8, I42, I42.0, I42.1, I42.2, I42.3, I42.4, I42.5, I42.6, I42.7, I42.8, I42.9, I43, I43.0, I43.1, I43.2, I43.8, I44, I44.0, I44.1, I44.2, I44.3, I44.4, I44.5, I44.6, I44.7, I45, I45.0, I45.1, I45.2, I45.3, I45.4, I45.5, I45.6, I45.8, I45.9, I46, I46.0, I46.1, I46.9, I47, I47.0, I47.1, I47.2, I47.9, I48, I48.0, I48.1, I48.2, I48.3, I48.4, I48.9, I49, I49.0, I49.1, I49.2, I49.3, I49.4, I49.5, I49.8, I49.9, I50, I50.0, I50.1, I50.9, I51, I51.0, I51.1, I51.2, I51.3, I51.4, I51.5, I51.6, I51.7, I51.8, I51.9, I52, I52.0, I52.1, I52.8, I95, I95.0, I95.1, I95.2, I95.8, I95.9, Q20, Q20.0, Q20.1, Q20.2, Q20.3, Q20.4, Q20.5, Q20.6, Q20.8, Q20.9, Q21, Q21.0, Q21.1, Q21.2, Q21.3, Q21.4, Q21.8, Q21.9, Q22, Q22.0, Q22.1, Q22.2, Q22.3, Q22.4, Q22.5, Q22.6, Q22.8, Q22.9, Q23, Q23.0, Q23.1, Q23.2, Q23.3, Q23.4, Q23.8, Q23.9, Q24, Q24.0, Q24.1, Q24.2, Q24.3, Q24.4, Q24.5, Q24.6, Q24.8, Q24.9, Q25, Q25.0, Q25.1, Q25.2, Q25.3, Q25.4, Q25.5, Q25.6, Q25.7, Q25.8, Q25.9, R00, R00.0, R00.1, R00.2, R00.8, R01, R01.0, R01.1, R01.2, R03, R03.0, R03.1</w:t>
            </w:r>
          </w:p>
        </w:tc>
        <w:tc>
          <w:tcPr>
            <w:tcW w:type="dxa" w:w="3969"/>
            <w:tcBorders>
              <w:top w:sz="4" w:val="nil"/>
              <w:left w:sz="4" w:val="nil"/>
              <w:bottom w:sz="4" w:val="nil"/>
              <w:right w:sz="4" w:val="nil"/>
            </w:tcBorders>
            <w:tcMar>
              <w:top w:type="dxa" w:w="102"/>
              <w:left w:type="dxa" w:w="62"/>
              <w:bottom w:type="dxa" w:w="102"/>
              <w:right w:type="dxa" w:w="62"/>
            </w:tcMar>
          </w:tcPr>
          <w:p w14:paraId="75300000">
            <w:pPr>
              <w:widowControl w:val="0"/>
              <w:ind/>
            </w:pPr>
            <w:r>
              <w:rPr>
                <w:color w:val="0000FF"/>
                <w:sz w:val="20"/>
              </w:rPr>
              <w:fldChar w:fldCharType="begin"/>
            </w:r>
            <w:r>
              <w:rPr>
                <w:color w:val="0000FF"/>
                <w:sz w:val="20"/>
              </w:rPr>
              <w:instrText>HYPERLINK "https://login.consultant.ru/link/?req=doc&amp;base=LAW&amp;n=371416&amp;dst=101146"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A04.10.002.001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A17.10.002.001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63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7300000">
            <w:pPr>
              <w:widowControl w:val="0"/>
              <w:ind/>
              <w:jc w:val="center"/>
            </w:pPr>
            <w:r>
              <w:rPr>
                <w:sz w:val="20"/>
              </w:rPr>
              <w:t>3,39</w:t>
            </w:r>
          </w:p>
        </w:tc>
      </w:tr>
      <w:tr>
        <w:tc>
          <w:tcPr>
            <w:tcW w:type="dxa" w:w="1234"/>
            <w:tcBorders>
              <w:top w:sz="4" w:val="nil"/>
              <w:left w:sz="4" w:val="nil"/>
              <w:bottom w:sz="4" w:val="nil"/>
              <w:right w:sz="4" w:val="nil"/>
            </w:tcBorders>
            <w:tcMar>
              <w:top w:type="dxa" w:w="102"/>
              <w:left w:type="dxa" w:w="62"/>
              <w:bottom w:type="dxa" w:w="102"/>
              <w:right w:type="dxa" w:w="62"/>
            </w:tcMar>
          </w:tcPr>
          <w:p w14:paraId="78300000">
            <w:pPr>
              <w:widowControl w:val="0"/>
              <w:ind/>
              <w:jc w:val="center"/>
            </w:pPr>
            <w:r>
              <w:rPr>
                <w:sz w:val="20"/>
              </w:rPr>
              <w:t>ds14</w:t>
            </w:r>
          </w:p>
        </w:tc>
        <w:tc>
          <w:tcPr>
            <w:tcW w:type="dxa" w:w="2438"/>
            <w:tcBorders>
              <w:top w:sz="4" w:val="nil"/>
              <w:left w:sz="4" w:val="nil"/>
              <w:bottom w:sz="4" w:val="nil"/>
              <w:right w:sz="4" w:val="nil"/>
            </w:tcBorders>
            <w:tcMar>
              <w:top w:type="dxa" w:w="102"/>
              <w:left w:type="dxa" w:w="62"/>
              <w:bottom w:type="dxa" w:w="102"/>
              <w:right w:type="dxa" w:w="62"/>
            </w:tcMar>
          </w:tcPr>
          <w:p w14:paraId="79300000">
            <w:pPr>
              <w:widowControl w:val="0"/>
              <w:ind/>
            </w:pPr>
            <w:r>
              <w:rPr>
                <w:sz w:val="20"/>
              </w:rPr>
              <w:t>Колопроктология</w:t>
            </w:r>
          </w:p>
        </w:tc>
        <w:tc>
          <w:tcPr>
            <w:tcW w:type="dxa" w:w="3969"/>
            <w:tcBorders>
              <w:top w:sz="4" w:val="nil"/>
              <w:left w:sz="4" w:val="nil"/>
              <w:bottom w:sz="4" w:val="nil"/>
              <w:right w:sz="4" w:val="nil"/>
            </w:tcBorders>
            <w:tcMar>
              <w:top w:type="dxa" w:w="102"/>
              <w:left w:type="dxa" w:w="62"/>
              <w:bottom w:type="dxa" w:w="102"/>
              <w:right w:type="dxa" w:w="62"/>
            </w:tcMar>
          </w:tcPr>
          <w:p w14:paraId="7A3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7B3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7C3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7D300000">
            <w:pPr>
              <w:widowControl w:val="0"/>
              <w:ind/>
              <w:jc w:val="center"/>
            </w:pPr>
            <w:r>
              <w:rPr>
                <w:sz w:val="20"/>
              </w:rPr>
              <w:t>1,7</w:t>
            </w:r>
          </w:p>
        </w:tc>
      </w:tr>
      <w:tr>
        <w:tc>
          <w:tcPr>
            <w:tcW w:type="dxa" w:w="1234"/>
            <w:tcBorders>
              <w:top w:sz="4" w:val="nil"/>
              <w:left w:sz="4" w:val="nil"/>
              <w:bottom w:sz="4" w:val="nil"/>
              <w:right w:sz="4" w:val="nil"/>
            </w:tcBorders>
            <w:tcMar>
              <w:top w:type="dxa" w:w="102"/>
              <w:left w:type="dxa" w:w="62"/>
              <w:bottom w:type="dxa" w:w="102"/>
              <w:right w:type="dxa" w:w="62"/>
            </w:tcMar>
          </w:tcPr>
          <w:p w14:paraId="7E300000">
            <w:pPr>
              <w:widowControl w:val="0"/>
              <w:ind/>
              <w:jc w:val="center"/>
            </w:pPr>
            <w:r>
              <w:rPr>
                <w:sz w:val="20"/>
              </w:rPr>
              <w:t>ds14.001</w:t>
            </w:r>
          </w:p>
        </w:tc>
        <w:tc>
          <w:tcPr>
            <w:tcW w:type="dxa" w:w="2438"/>
            <w:tcBorders>
              <w:top w:sz="4" w:val="nil"/>
              <w:left w:sz="4" w:val="nil"/>
              <w:bottom w:sz="4" w:val="nil"/>
              <w:right w:sz="4" w:val="nil"/>
            </w:tcBorders>
            <w:tcMar>
              <w:top w:type="dxa" w:w="102"/>
              <w:left w:type="dxa" w:w="62"/>
              <w:bottom w:type="dxa" w:w="102"/>
              <w:right w:type="dxa" w:w="62"/>
            </w:tcMar>
          </w:tcPr>
          <w:p w14:paraId="7F300000">
            <w:pPr>
              <w:widowControl w:val="0"/>
              <w:ind/>
            </w:pPr>
            <w:r>
              <w:rPr>
                <w:sz w:val="20"/>
              </w:rPr>
              <w:t>Операции на кишечнике и анальной области (уровень 1)</w:t>
            </w:r>
          </w:p>
        </w:tc>
        <w:tc>
          <w:tcPr>
            <w:tcW w:type="dxa" w:w="3969"/>
            <w:tcBorders>
              <w:top w:sz="4" w:val="nil"/>
              <w:left w:sz="4" w:val="nil"/>
              <w:bottom w:sz="4" w:val="nil"/>
              <w:right w:sz="4" w:val="nil"/>
            </w:tcBorders>
            <w:tcMar>
              <w:top w:type="dxa" w:w="102"/>
              <w:left w:type="dxa" w:w="62"/>
              <w:bottom w:type="dxa" w:w="102"/>
              <w:right w:type="dxa" w:w="62"/>
            </w:tcMar>
          </w:tcPr>
          <w:p w14:paraId="8030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1300000">
            <w:pPr>
              <w:widowControl w:val="0"/>
              <w:ind/>
            </w:pPr>
            <w:r>
              <w:rPr>
                <w:color w:val="0000FF"/>
                <w:sz w:val="20"/>
              </w:rPr>
              <w:fldChar w:fldCharType="begin"/>
            </w:r>
            <w:r>
              <w:rPr>
                <w:color w:val="0000FF"/>
                <w:sz w:val="20"/>
              </w:rPr>
              <w:instrText>HYPERLINK "https://login.consultant.ru/link/?req=doc&amp;base=LAW&amp;n=371416&amp;dst=110235"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A16.19.047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23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3300000">
            <w:pPr>
              <w:widowControl w:val="0"/>
              <w:ind/>
              <w:jc w:val="center"/>
            </w:pPr>
            <w:r>
              <w:rPr>
                <w:sz w:val="20"/>
              </w:rPr>
              <w:t>1,53</w:t>
            </w:r>
          </w:p>
        </w:tc>
      </w:tr>
      <w:tr>
        <w:tc>
          <w:tcPr>
            <w:tcW w:type="dxa" w:w="1234"/>
            <w:tcBorders>
              <w:top w:sz="4" w:val="nil"/>
              <w:left w:sz="4" w:val="nil"/>
              <w:bottom w:sz="4" w:val="nil"/>
              <w:right w:sz="4" w:val="nil"/>
            </w:tcBorders>
            <w:tcMar>
              <w:top w:type="dxa" w:w="102"/>
              <w:left w:type="dxa" w:w="62"/>
              <w:bottom w:type="dxa" w:w="102"/>
              <w:right w:type="dxa" w:w="62"/>
            </w:tcMar>
          </w:tcPr>
          <w:p w14:paraId="84300000">
            <w:pPr>
              <w:widowControl w:val="0"/>
              <w:ind/>
              <w:jc w:val="center"/>
            </w:pPr>
            <w:r>
              <w:rPr>
                <w:sz w:val="20"/>
              </w:rPr>
              <w:t>ds14.002</w:t>
            </w:r>
          </w:p>
        </w:tc>
        <w:tc>
          <w:tcPr>
            <w:tcW w:type="dxa" w:w="2438"/>
            <w:tcBorders>
              <w:top w:sz="4" w:val="nil"/>
              <w:left w:sz="4" w:val="nil"/>
              <w:bottom w:sz="4" w:val="nil"/>
              <w:right w:sz="4" w:val="nil"/>
            </w:tcBorders>
            <w:tcMar>
              <w:top w:type="dxa" w:w="102"/>
              <w:left w:type="dxa" w:w="62"/>
              <w:bottom w:type="dxa" w:w="102"/>
              <w:right w:type="dxa" w:w="62"/>
            </w:tcMar>
          </w:tcPr>
          <w:p w14:paraId="85300000">
            <w:pPr>
              <w:widowControl w:val="0"/>
              <w:ind/>
            </w:pPr>
            <w:r>
              <w:rPr>
                <w:sz w:val="20"/>
              </w:rPr>
              <w:t>Операции на кишечнике и анальной области (уровень 2)</w:t>
            </w:r>
          </w:p>
        </w:tc>
        <w:tc>
          <w:tcPr>
            <w:tcW w:type="dxa" w:w="3969"/>
            <w:tcBorders>
              <w:top w:sz="4" w:val="nil"/>
              <w:left w:sz="4" w:val="nil"/>
              <w:bottom w:sz="4" w:val="nil"/>
              <w:right w:sz="4" w:val="nil"/>
            </w:tcBorders>
            <w:tcMar>
              <w:top w:type="dxa" w:w="102"/>
              <w:left w:type="dxa" w:w="62"/>
              <w:bottom w:type="dxa" w:w="102"/>
              <w:right w:type="dxa" w:w="62"/>
            </w:tcMar>
          </w:tcPr>
          <w:p w14:paraId="8630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7300000">
            <w:pPr>
              <w:widowControl w:val="0"/>
              <w:ind/>
            </w:pPr>
            <w:r>
              <w:rPr>
                <w:color w:val="0000FF"/>
                <w:sz w:val="20"/>
              </w:rPr>
              <w:fldChar w:fldCharType="begin"/>
            </w:r>
            <w:r>
              <w:rPr>
                <w:color w:val="0000FF"/>
                <w:sz w:val="20"/>
              </w:rPr>
              <w:instrText>HYPERLINK "https://login.consultant.ru/link/?req=doc&amp;base=LAW&amp;n=371416&amp;dst=110155"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"https://login.consultant.ru/link/?req=doc&amp;base=LAW&amp;n=371416&amp;dst=110157"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A16.18.019.001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"https://login.consultant.ru/link/?req=doc&amp;base=LAW&amp;n=371416&amp;dst=110279"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"https://login.consultant.ru/link/?req=doc&amp;base=LAW&amp;n=371416&amp;dst=110369"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A16.19.034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83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9300000">
            <w:pPr>
              <w:widowControl w:val="0"/>
              <w:ind/>
              <w:jc w:val="center"/>
            </w:pPr>
            <w:r>
              <w:rPr>
                <w:sz w:val="20"/>
              </w:rPr>
              <w:t>3,17</w:t>
            </w:r>
          </w:p>
        </w:tc>
      </w:tr>
      <w:tr>
        <w:tc>
          <w:tcPr>
            <w:tcW w:type="dxa" w:w="1234"/>
            <w:tcBorders>
              <w:top w:sz="4" w:val="nil"/>
              <w:left w:sz="4" w:val="nil"/>
              <w:bottom w:sz="4" w:val="nil"/>
              <w:right w:sz="4" w:val="nil"/>
            </w:tcBorders>
            <w:tcMar>
              <w:top w:type="dxa" w:w="102"/>
              <w:left w:type="dxa" w:w="62"/>
              <w:bottom w:type="dxa" w:w="102"/>
              <w:right w:type="dxa" w:w="62"/>
            </w:tcMar>
          </w:tcPr>
          <w:p w14:paraId="8A300000">
            <w:pPr>
              <w:widowControl w:val="0"/>
              <w:ind/>
              <w:jc w:val="center"/>
            </w:pPr>
            <w:r>
              <w:rPr>
                <w:sz w:val="20"/>
              </w:rPr>
              <w:t>ds15</w:t>
            </w:r>
          </w:p>
        </w:tc>
        <w:tc>
          <w:tcPr>
            <w:tcW w:type="dxa" w:w="2438"/>
            <w:tcBorders>
              <w:top w:sz="4" w:val="nil"/>
              <w:left w:sz="4" w:val="nil"/>
              <w:bottom w:sz="4" w:val="nil"/>
              <w:right w:sz="4" w:val="nil"/>
            </w:tcBorders>
            <w:tcMar>
              <w:top w:type="dxa" w:w="102"/>
              <w:left w:type="dxa" w:w="62"/>
              <w:bottom w:type="dxa" w:w="102"/>
              <w:right w:type="dxa" w:w="62"/>
            </w:tcMar>
          </w:tcPr>
          <w:p w14:paraId="8B300000">
            <w:pPr>
              <w:widowControl w:val="0"/>
              <w:ind/>
            </w:pPr>
            <w:r>
              <w:rPr>
                <w:sz w:val="20"/>
              </w:rPr>
              <w:t>Неврология</w:t>
            </w:r>
          </w:p>
        </w:tc>
        <w:tc>
          <w:tcPr>
            <w:tcW w:type="dxa" w:w="3969"/>
            <w:tcBorders>
              <w:top w:sz="4" w:val="nil"/>
              <w:left w:sz="4" w:val="nil"/>
              <w:bottom w:sz="4" w:val="nil"/>
              <w:right w:sz="4" w:val="nil"/>
            </w:tcBorders>
            <w:tcMar>
              <w:top w:type="dxa" w:w="102"/>
              <w:left w:type="dxa" w:w="62"/>
              <w:bottom w:type="dxa" w:w="102"/>
              <w:right w:type="dxa" w:w="62"/>
            </w:tcMar>
          </w:tcPr>
          <w:p w14:paraId="8C3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8D3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8E3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8F300000">
            <w:pPr>
              <w:widowControl w:val="0"/>
              <w:ind/>
              <w:jc w:val="center"/>
            </w:pPr>
            <w:r>
              <w:rPr>
                <w:sz w:val="20"/>
              </w:rPr>
              <w:t>1,05</w:t>
            </w:r>
          </w:p>
        </w:tc>
      </w:tr>
      <w:tr>
        <w:tc>
          <w:tcPr>
            <w:tcW w:type="dxa" w:w="1234"/>
            <w:tcBorders>
              <w:top w:sz="4" w:val="nil"/>
              <w:left w:sz="4" w:val="nil"/>
              <w:bottom w:sz="4" w:val="nil"/>
              <w:right w:sz="4" w:val="nil"/>
            </w:tcBorders>
            <w:tcMar>
              <w:top w:type="dxa" w:w="102"/>
              <w:left w:type="dxa" w:w="62"/>
              <w:bottom w:type="dxa" w:w="102"/>
              <w:right w:type="dxa" w:w="62"/>
            </w:tcMar>
          </w:tcPr>
          <w:p w14:paraId="90300000">
            <w:pPr>
              <w:widowControl w:val="0"/>
              <w:ind/>
              <w:jc w:val="center"/>
            </w:pPr>
            <w:r>
              <w:rPr>
                <w:sz w:val="20"/>
              </w:rPr>
              <w:t>ds15.001</w:t>
            </w:r>
          </w:p>
        </w:tc>
        <w:tc>
          <w:tcPr>
            <w:tcW w:type="dxa" w:w="2438"/>
            <w:tcBorders>
              <w:top w:sz="4" w:val="nil"/>
              <w:left w:sz="4" w:val="nil"/>
              <w:bottom w:sz="4" w:val="nil"/>
              <w:right w:sz="4" w:val="nil"/>
            </w:tcBorders>
            <w:tcMar>
              <w:top w:type="dxa" w:w="102"/>
              <w:left w:type="dxa" w:w="62"/>
              <w:bottom w:type="dxa" w:w="102"/>
              <w:right w:type="dxa" w:w="62"/>
            </w:tcMar>
          </w:tcPr>
          <w:p w14:paraId="91300000">
            <w:pPr>
              <w:widowControl w:val="0"/>
              <w:ind/>
            </w:pPr>
            <w:r>
              <w:rPr>
                <w:sz w:val="20"/>
              </w:rPr>
              <w:t>Болезни нервной системы, хромосомные аномалии</w:t>
            </w:r>
          </w:p>
        </w:tc>
        <w:tc>
          <w:tcPr>
            <w:tcW w:type="dxa" w:w="3969"/>
            <w:tcBorders>
              <w:top w:sz="4" w:val="nil"/>
              <w:left w:sz="4" w:val="nil"/>
              <w:bottom w:sz="4" w:val="nil"/>
              <w:right w:sz="4" w:val="nil"/>
            </w:tcBorders>
            <w:tcMar>
              <w:top w:type="dxa" w:w="102"/>
              <w:left w:type="dxa" w:w="62"/>
              <w:bottom w:type="dxa" w:w="102"/>
              <w:right w:type="dxa" w:w="62"/>
            </w:tcMar>
          </w:tcPr>
          <w:p w14:paraId="92300000">
            <w:pPr>
              <w:widowControl w:val="0"/>
              <w:ind/>
            </w:pPr>
            <w:r>
              <w:rPr>
                <w:sz w:val="20"/>
              </w:rPr>
              <w:t>B91, B94.1, E75.2, E75.3, E75.4, G00, G00.0, G00.1, G00.2, G00.3, G00.8, G00.9, G01, G02, G02.0, G02.1, G02.8, G03, G03.0, G03.1, G03.2, G03.8, G03.9, G04, G04.0, G04.1, G04.2, G04.8, G04.9, G05, G05.0, G05.1, G05.2, G05.8, G06, G06.0, G06.1, G06.2, G07, G08, G09, G10, G11, G11.0, G11.1, G11.2, G11.3, G11.4, G11.8, G11.9, G12, G12.0, G12.1, G12.2, G12.8, G12.9, G13, G13.0, G13.1, G13.2, G13.8, G14, G20, G21, G21.0, G21.1, G21.2, G21.3, G21.4, G21.8, G21.9, G22, G23, G23.0, G23.1, G23.2, G23.3, G23.8, G23.9, G24, G24.0, G24.1, G24.2, G24.3, G24.4, G24.5, G24.8, G24.9, G25, G25.0, G25.1, G25.2, G25.3, G25.4, G25.5, G25.6, G25.8, G25.9, G26, G30, G30.0, G30.1, G30.8, G30.9, G31, G31.0, G31.1, G31.2, G31.8, G31.9, G32.0, G32.8, G35, G36, G36.0, G36.1, G36.8, G36.9, G37, G37.0, G37.1, G37.2, G37.3, G37.4, G37.5, G37.8, G37.9, G40, G40.0, G40.1, G40.2, G40.3, G40.4, G40.5, G40.6, G40.7, G40.8, G40.9, G41, G41.0, G41.1, G41.2, G41.8, G41.9, G43, G43.0, G43.1, G43.2, G43.3, G43.8, G43.9, G44, G44.0, G44.1, G44.2, G44.3, G44.4, G44.8, G47, G47.0, G47.1, G47.2, G47.3, G47.4, G47.8, G47.9, G50.0, G50.1, G50.8, G50.9, G51.0, G51.2, G51.3, G51.4, G51.8, G51.9, G52, G52.0, G52.1, G52.2, G52.3, G52.7, G52.8, G52.9, G53, G53.0, G53.1, G53.2, G53.3, G53.8, G54, G54.0, G54.1, G54.2, G54.3, G54.4, G54.5, G54.6, G54.7, G54.8, G54.9, G55, G55.0, G55.1, G55.2, G55.3, G55.8, G56, G56.0, G56.1, G56.2, G56.3, G56.8, G56.9, G57, G57.0, G57.1, G57.2, G57.3, G57.4, G57.5, G57.6, G57.8, G57.9, G58, G58.0, G58.7, G58.8, G58.9, G59, G59.0, G59.8, G60, G60.0, G60.1, G60.2, G60.3, G60.8, G60.9, G61.0, G61.1, G61.8, G61.9, G62.0, G62.1, G62.2, G62.8, G62.9, G63, G63.0, G63.1, G63.2, G63.3, G63.4, G63.5, G63.6, G63.8, G64, G70.0, G70.1, G70.2, G70.8, G70.9, G71, G71.0, G71.1, G71.2, G71.3, G71.8, G71.9, G72, G72.0, G72.1, G72.2, G72.3, G72.4, G72.8, G72.9, G73.0, G73.1, G73.2, G73.3, G73.4, G73.5, G73.6, G73.7, G80, G80.0, G80.1, G80.2, G80.3, G80.4, G80.8, G80.9, G81, G81.0, G81.1, G81.9, G82, G82.0, G82.1, G82.2, G82.3, G82.4, G82.5, G83, G83.0, G83.1, G83.2, G83.3, G83.4, G83.5, G83.6, G83.8, G83.9, G90, G90.0, G90.1, G90.2,</w:t>
            </w:r>
          </w:p>
        </w:tc>
        <w:tc>
          <w:tcPr>
            <w:tcW w:type="dxa" w:w="3969"/>
            <w:tcBorders>
              <w:top w:sz="4" w:val="nil"/>
              <w:left w:sz="4" w:val="nil"/>
              <w:bottom w:sz="4" w:val="nil"/>
              <w:right w:sz="4" w:val="nil"/>
            </w:tcBorders>
            <w:tcMar>
              <w:top w:type="dxa" w:w="102"/>
              <w:left w:type="dxa" w:w="62"/>
              <w:bottom w:type="dxa" w:w="102"/>
              <w:right w:type="dxa" w:w="62"/>
            </w:tcMar>
          </w:tcPr>
          <w:p w14:paraId="93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43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5300000">
            <w:pPr>
              <w:widowControl w:val="0"/>
              <w:ind/>
              <w:jc w:val="center"/>
            </w:pPr>
            <w:r>
              <w:rPr>
                <w:sz w:val="20"/>
              </w:rPr>
              <w:t>0,98</w:t>
            </w:r>
          </w:p>
        </w:tc>
      </w:tr>
      <w:tr>
        <w:tc>
          <w:tcPr>
            <w:tcW w:type="dxa" w:w="1234"/>
            <w:tcBorders>
              <w:top w:sz="4" w:val="nil"/>
              <w:left w:sz="4" w:val="nil"/>
              <w:bottom w:sz="4" w:val="nil"/>
              <w:right w:sz="4" w:val="nil"/>
            </w:tcBorders>
            <w:tcMar>
              <w:top w:type="dxa" w:w="102"/>
              <w:left w:type="dxa" w:w="62"/>
              <w:bottom w:type="dxa" w:w="102"/>
              <w:right w:type="dxa" w:w="62"/>
            </w:tcMar>
          </w:tcPr>
          <w:p w14:paraId="9630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973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98300000">
            <w:pPr>
              <w:widowControl w:val="0"/>
              <w:ind/>
            </w:pPr>
            <w:r>
              <w:rPr>
                <w:sz w:val="20"/>
              </w:rPr>
              <w:t>G90.4, G90.5, G90.6, G90.7, G90.8, G90.9, G91, G91.0, G91.1, G91.2, G91.3, G91.8, G91.9, G92, G93, G93.0, G93.1, G93.2, G93.3, G93.4, G93.5, G93.6, G93.7, G93.8, G93.9, G94, G94.0, G94.1, G94.2, G94.3, G94.8, G95.0, G95.1, G95.2, G95.8, G95.9, G96, G96.0, G96.1, G96.8, G96.9, G97, G97.0, G97.1, G97.2, G97.8, G97.9, G98, G99, G99.0, G99.1, G99.2, G99.8, Q00, Q00.0, Q00.1, Q00.2, Q01, Q01.0, Q01.1, Q01.2, Q01.8, Q01.9, Q02, Q03, Q03.0, Q03.1, Q03.8, Q03.9, Q04, Q04.0, Q04.1, Q04.2, Q04.3, Q04.4, Q04.5, Q04.6, Q04.8, Q04.9, Q05, Q05.0, Q05.1, Q05.2, Q05.3, Q05.4, Q05.5, Q05.6, Q05.7, Q05.8, Q05.9, Q06, Q06.0, Q06.1, Q06.2, Q06.3, Q06.4, Q06.8, Q06.9, Q07, Q07.0, Q07.8, Q07.9, Q85, Q85.0, Q85.1, Q85.8, Q85.9, Q87.8, Q89, Q89.0, Q89.7, Q89.8, Q90, Q90.0, Q90.1, Q90.2, Q90.9, Q91, Q91.0, Q91.1, Q91.2, Q91.3, Q91.4, Q91.5, Q91.6, Q91.7, Q92, Q92.0, Q92.1, Q92.2, Q92.3, Q92.4, Q92.5, Q92.6, Q92.7, Q92.8, Q92.9, Q93, Q93.0, Q93.1, Q93.2, Q93.3, Q93.4, Q93.5, Q93.6, Q93.7, Q93.8, Q93.9, Q95, Q95.0, Q95.1, Q95.2, Q95.3, Q95.4, Q95.5, Q95.8, Q95.9, Q96, Q96.0, Q96.1, Q96.2, Q96.3, Q96.4, Q96.8, Q96.9, Q97, Q97.0, Q97.1, Q97.2, Q97.3, Q97.8, Q97.9, Q98, Q98.0, Q98.1, Q98.2, Q98.3, Q98.4, Q98.5, Q98.6, Q98.7, Q98.8, Q98.9, Q99.8, R20, R20.0, R20.1, R20.2, R20.3, R20.8, R25, R25.0, R25.1, R25.2, R25.3, R25.8, R26, R26.0, R26.1, R26.8, R27, R27.0, R27.8, R29, R29.0, R29.1, R29.2, R29.3, R29.8, R43, R43.0, R43.1, R43.2, R43.8, R49, R49.0, R49.1, R49.2, R49.8, R51, R56, R56.0, R56.8, R83, R83.0, R83.1, R83.2, R83.3, R83.4, R83.5, R83.6, R83.7, R83.8, R83.9, R90, R90.0, R90.8, R93, R93.0, R94, R94.0, R94.1</w:t>
            </w:r>
          </w:p>
        </w:tc>
        <w:tc>
          <w:tcPr>
            <w:tcW w:type="dxa" w:w="3969"/>
            <w:tcBorders>
              <w:top w:sz="4" w:val="nil"/>
              <w:left w:sz="4" w:val="nil"/>
              <w:bottom w:sz="4" w:val="nil"/>
              <w:right w:sz="4" w:val="nil"/>
            </w:tcBorders>
            <w:tcMar>
              <w:top w:type="dxa" w:w="102"/>
              <w:left w:type="dxa" w:w="62"/>
              <w:bottom w:type="dxa" w:w="102"/>
              <w:right w:type="dxa" w:w="62"/>
            </w:tcMar>
          </w:tcPr>
          <w:p w14:paraId="993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9A3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9B300000">
            <w:pPr>
              <w:widowControl w:val="0"/>
              <w:ind/>
            </w:pP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9C300000">
            <w:pPr>
              <w:widowControl w:val="0"/>
              <w:ind/>
              <w:jc w:val="center"/>
            </w:pPr>
            <w:r>
              <w:rPr>
                <w:sz w:val="20"/>
              </w:rPr>
              <w:t>ds15.002</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9D300000">
            <w:pPr>
              <w:widowControl w:val="0"/>
              <w:ind/>
            </w:pPr>
            <w:r>
              <w:rPr>
                <w:sz w:val="20"/>
              </w:rPr>
              <w:t>Неврологические заболевания, лечение с применением ботулотоксина (уровень 1)</w:t>
            </w:r>
          </w:p>
        </w:tc>
        <w:tc>
          <w:tcPr>
            <w:tcW w:type="dxa" w:w="3969"/>
            <w:tcBorders>
              <w:top w:sz="4" w:val="nil"/>
              <w:left w:sz="4" w:val="nil"/>
              <w:bottom w:sz="4" w:val="nil"/>
              <w:right w:sz="4" w:val="nil"/>
            </w:tcBorders>
            <w:tcMar>
              <w:top w:type="dxa" w:w="102"/>
              <w:left w:type="dxa" w:w="62"/>
              <w:bottom w:type="dxa" w:w="102"/>
              <w:right w:type="dxa" w:w="62"/>
            </w:tcMar>
          </w:tcPr>
          <w:p w14:paraId="9E300000">
            <w:pPr>
              <w:widowControl w:val="0"/>
              <w:ind/>
            </w:pPr>
            <w:r>
              <w:rPr>
                <w:sz w:val="20"/>
              </w:rPr>
              <w:t>G20, G23.0, G24, G24.0, G24.1, G24.2, G24.3, G24.4, G24.5, G24.8, G24.9, G35, G43, G43.0, G43.1, G43.2, G43.3, G43.8, G43.9, G44, G44.0, G44.1, G44.2, G44.3, G44.4, G44.8, G51.3, G80, G80.0, G80.1, G80.2, G80.3, G80.4, G80.8, G80.9, G81.1, G81.9, G82.1, G82.4, G82.5, I69.0, I69.1, 169.2, I69.3, I69.4, I69.8, T90.1, T90.5, T90.8, T90.9</w:t>
            </w:r>
          </w:p>
        </w:tc>
        <w:tc>
          <w:tcPr>
            <w:tcW w:type="dxa" w:w="3969"/>
            <w:tcBorders>
              <w:top w:sz="4" w:val="nil"/>
              <w:left w:sz="4" w:val="nil"/>
              <w:bottom w:sz="4" w:val="nil"/>
              <w:right w:sz="4" w:val="nil"/>
            </w:tcBorders>
            <w:tcMar>
              <w:top w:type="dxa" w:w="102"/>
              <w:left w:type="dxa" w:w="62"/>
              <w:bottom w:type="dxa" w:w="102"/>
              <w:right w:type="dxa" w:w="62"/>
            </w:tcMar>
          </w:tcPr>
          <w:p w14:paraId="9F300000">
            <w:pPr>
              <w:widowControl w:val="0"/>
              <w:ind/>
            </w:pPr>
            <w:r>
              <w:rPr>
                <w:color w:val="0000FF"/>
                <w:sz w:val="20"/>
              </w:rPr>
              <w:fldChar w:fldCharType="begin"/>
            </w:r>
            <w:r>
              <w:rPr>
                <w:color w:val="0000FF"/>
                <w:sz w:val="20"/>
              </w:rPr>
              <w:instrText>HYPERLINK "https://login.consultant.ru/link/?req=doc&amp;base=LAW&amp;n=371416&amp;dst=115789"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A25.24.001.002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0300000">
            <w:pPr>
              <w:widowControl w:val="0"/>
              <w:ind/>
            </w:pPr>
            <w:r>
              <w:rPr>
                <w:sz w:val="20"/>
              </w:rPr>
              <w:t>иной классификационный критерий: bt2</w:t>
            </w:r>
          </w:p>
        </w:tc>
        <w:tc>
          <w:tcPr>
            <w:tcW w:type="dxa" w:w="1304"/>
            <w:tcBorders>
              <w:top w:sz="4" w:val="nil"/>
              <w:left w:sz="4" w:val="nil"/>
              <w:bottom w:sz="4" w:val="nil"/>
              <w:right w:sz="4" w:val="nil"/>
            </w:tcBorders>
            <w:tcMar>
              <w:top w:type="dxa" w:w="102"/>
              <w:left w:type="dxa" w:w="62"/>
              <w:bottom w:type="dxa" w:w="102"/>
              <w:right w:type="dxa" w:w="62"/>
            </w:tcMar>
          </w:tcPr>
          <w:p w14:paraId="A1300000">
            <w:pPr>
              <w:widowControl w:val="0"/>
              <w:ind/>
              <w:jc w:val="center"/>
            </w:pPr>
            <w:r>
              <w:rPr>
                <w:sz w:val="20"/>
              </w:rPr>
              <w:t>1,75</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A2300000">
            <w:pPr>
              <w:widowControl w:val="0"/>
              <w:ind/>
            </w:pPr>
            <w:r>
              <w:rPr>
                <w:sz w:val="20"/>
              </w:rPr>
              <w:t>K11.7</w:t>
            </w:r>
          </w:p>
        </w:tc>
        <w:tc>
          <w:tcPr>
            <w:tcW w:type="dxa" w:w="3969"/>
            <w:tcBorders>
              <w:top w:sz="4" w:val="nil"/>
              <w:left w:sz="4" w:val="nil"/>
              <w:bottom w:sz="4" w:val="nil"/>
              <w:right w:sz="4" w:val="nil"/>
            </w:tcBorders>
            <w:tcMar>
              <w:top w:type="dxa" w:w="102"/>
              <w:left w:type="dxa" w:w="62"/>
              <w:bottom w:type="dxa" w:w="102"/>
              <w:right w:type="dxa" w:w="62"/>
            </w:tcMar>
          </w:tcPr>
          <w:p w14:paraId="A3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4300000">
            <w:pPr>
              <w:widowControl w:val="0"/>
              <w:ind/>
            </w:pPr>
            <w:r>
              <w:rPr>
                <w:sz w:val="20"/>
              </w:rPr>
              <w:t>иной классификационный критерий: bt3</w:t>
            </w:r>
          </w:p>
          <w:p w14:paraId="A5300000">
            <w:pPr>
              <w:widowControl w:val="0"/>
              <w:ind/>
            </w:pPr>
            <w:r>
              <w:rPr>
                <w:sz w:val="20"/>
              </w:rPr>
              <w:t>возрастная группа:</w:t>
            </w:r>
          </w:p>
          <w:p w14:paraId="A630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A730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A8300000">
            <w:pPr>
              <w:widowControl w:val="0"/>
              <w:ind/>
              <w:jc w:val="center"/>
            </w:pPr>
            <w:r>
              <w:rPr>
                <w:sz w:val="20"/>
              </w:rPr>
              <w:t>ds15.003</w:t>
            </w:r>
          </w:p>
        </w:tc>
        <w:tc>
          <w:tcPr>
            <w:tcW w:type="dxa" w:w="2438"/>
            <w:tcBorders>
              <w:top w:sz="4" w:val="nil"/>
              <w:left w:sz="4" w:val="nil"/>
              <w:bottom w:sz="4" w:val="nil"/>
              <w:right w:sz="4" w:val="nil"/>
            </w:tcBorders>
            <w:tcMar>
              <w:top w:type="dxa" w:w="102"/>
              <w:left w:type="dxa" w:w="62"/>
              <w:bottom w:type="dxa" w:w="102"/>
              <w:right w:type="dxa" w:w="62"/>
            </w:tcMar>
          </w:tcPr>
          <w:p w14:paraId="A9300000">
            <w:pPr>
              <w:widowControl w:val="0"/>
              <w:ind/>
            </w:pPr>
            <w:r>
              <w:rPr>
                <w:sz w:val="20"/>
              </w:rPr>
              <w:t>Неврологические заболевания, лечение с применением ботулотоксина (уровень 2)</w:t>
            </w:r>
          </w:p>
        </w:tc>
        <w:tc>
          <w:tcPr>
            <w:tcW w:type="dxa" w:w="3969"/>
            <w:tcBorders>
              <w:top w:sz="4" w:val="nil"/>
              <w:left w:sz="4" w:val="nil"/>
              <w:bottom w:sz="4" w:val="nil"/>
              <w:right w:sz="4" w:val="nil"/>
            </w:tcBorders>
            <w:tcMar>
              <w:top w:type="dxa" w:w="102"/>
              <w:left w:type="dxa" w:w="62"/>
              <w:bottom w:type="dxa" w:w="102"/>
              <w:right w:type="dxa" w:w="62"/>
            </w:tcMar>
          </w:tcPr>
          <w:p w14:paraId="AA300000">
            <w:pPr>
              <w:widowControl w:val="0"/>
              <w:ind/>
            </w:pPr>
            <w:r>
              <w:rPr>
                <w:sz w:val="20"/>
              </w:rPr>
              <w:t>G20, G23.0, G24, G24.0, G24.1, G24.2, G24.8, G24.9, G35, G51.3, G80, G80.0, G80.1, G80.2, G80.3, G80.4, G80.8, G80.9, G81.1, G81.9, G82.1, G82.4, G82.5, I69.0, 169.1, I69.2, 169.3, I69.4, I69.8, T90.1, T90.5, T90.8, T90.9</w:t>
            </w:r>
          </w:p>
        </w:tc>
        <w:tc>
          <w:tcPr>
            <w:tcW w:type="dxa" w:w="3969"/>
            <w:tcBorders>
              <w:top w:sz="4" w:val="nil"/>
              <w:left w:sz="4" w:val="nil"/>
              <w:bottom w:sz="4" w:val="nil"/>
              <w:right w:sz="4" w:val="nil"/>
            </w:tcBorders>
            <w:tcMar>
              <w:top w:type="dxa" w:w="102"/>
              <w:left w:type="dxa" w:w="62"/>
              <w:bottom w:type="dxa" w:w="102"/>
              <w:right w:type="dxa" w:w="62"/>
            </w:tcMar>
          </w:tcPr>
          <w:p w14:paraId="AB300000">
            <w:pPr>
              <w:widowControl w:val="0"/>
              <w:ind/>
            </w:pPr>
            <w:r>
              <w:rPr>
                <w:color w:val="0000FF"/>
                <w:sz w:val="20"/>
              </w:rPr>
              <w:fldChar w:fldCharType="begin"/>
            </w:r>
            <w:r>
              <w:rPr>
                <w:color w:val="0000FF"/>
                <w:sz w:val="20"/>
              </w:rPr>
              <w:instrText>HYPERLINK "https://login.consultant.ru/link/?req=doc&amp;base=LAW&amp;n=371416&amp;dst=115789"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A25.24.001.002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C300000">
            <w:pPr>
              <w:widowControl w:val="0"/>
              <w:ind/>
            </w:pPr>
            <w:r>
              <w:rPr>
                <w:sz w:val="20"/>
              </w:rPr>
              <w:t>иной классификационный критерий: bt1</w:t>
            </w:r>
          </w:p>
        </w:tc>
        <w:tc>
          <w:tcPr>
            <w:tcW w:type="dxa" w:w="1304"/>
            <w:tcBorders>
              <w:top w:sz="4" w:val="nil"/>
              <w:left w:sz="4" w:val="nil"/>
              <w:bottom w:sz="4" w:val="nil"/>
              <w:right w:sz="4" w:val="nil"/>
            </w:tcBorders>
            <w:tcMar>
              <w:top w:type="dxa" w:w="102"/>
              <w:left w:type="dxa" w:w="62"/>
              <w:bottom w:type="dxa" w:w="102"/>
              <w:right w:type="dxa" w:w="62"/>
            </w:tcMar>
          </w:tcPr>
          <w:p w14:paraId="AD300000">
            <w:pPr>
              <w:widowControl w:val="0"/>
              <w:ind/>
              <w:jc w:val="center"/>
            </w:pPr>
            <w:r>
              <w:rPr>
                <w:sz w:val="20"/>
              </w:rPr>
              <w:t>2,89</w:t>
            </w:r>
          </w:p>
        </w:tc>
      </w:tr>
      <w:tr>
        <w:tc>
          <w:tcPr>
            <w:tcW w:type="dxa" w:w="1234"/>
            <w:tcBorders>
              <w:top w:sz="4" w:val="nil"/>
              <w:left w:sz="4" w:val="nil"/>
              <w:bottom w:sz="4" w:val="nil"/>
              <w:right w:sz="4" w:val="nil"/>
            </w:tcBorders>
            <w:tcMar>
              <w:top w:type="dxa" w:w="102"/>
              <w:left w:type="dxa" w:w="62"/>
              <w:bottom w:type="dxa" w:w="102"/>
              <w:right w:type="dxa" w:w="62"/>
            </w:tcMar>
          </w:tcPr>
          <w:p w14:paraId="AE300000">
            <w:pPr>
              <w:widowControl w:val="0"/>
              <w:ind/>
              <w:jc w:val="center"/>
            </w:pPr>
            <w:r>
              <w:rPr>
                <w:sz w:val="20"/>
              </w:rPr>
              <w:t>ds16</w:t>
            </w:r>
          </w:p>
        </w:tc>
        <w:tc>
          <w:tcPr>
            <w:tcW w:type="dxa" w:w="2438"/>
            <w:tcBorders>
              <w:top w:sz="4" w:val="nil"/>
              <w:left w:sz="4" w:val="nil"/>
              <w:bottom w:sz="4" w:val="nil"/>
              <w:right w:sz="4" w:val="nil"/>
            </w:tcBorders>
            <w:tcMar>
              <w:top w:type="dxa" w:w="102"/>
              <w:left w:type="dxa" w:w="62"/>
              <w:bottom w:type="dxa" w:w="102"/>
              <w:right w:type="dxa" w:w="62"/>
            </w:tcMar>
          </w:tcPr>
          <w:p w14:paraId="AF300000">
            <w:pPr>
              <w:widowControl w:val="0"/>
              <w:ind/>
            </w:pPr>
            <w:r>
              <w:rPr>
                <w:sz w:val="20"/>
              </w:rPr>
              <w:t>Нейрохирургия</w:t>
            </w:r>
          </w:p>
        </w:tc>
        <w:tc>
          <w:tcPr>
            <w:tcW w:type="dxa" w:w="3969"/>
            <w:tcBorders>
              <w:top w:sz="4" w:val="nil"/>
              <w:left w:sz="4" w:val="nil"/>
              <w:bottom w:sz="4" w:val="nil"/>
              <w:right w:sz="4" w:val="nil"/>
            </w:tcBorders>
            <w:tcMar>
              <w:top w:type="dxa" w:w="102"/>
              <w:left w:type="dxa" w:w="62"/>
              <w:bottom w:type="dxa" w:w="102"/>
              <w:right w:type="dxa" w:w="62"/>
            </w:tcMar>
          </w:tcPr>
          <w:p w14:paraId="B03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B13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B23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B3300000">
            <w:pPr>
              <w:widowControl w:val="0"/>
              <w:ind/>
              <w:jc w:val="center"/>
            </w:pPr>
            <w:r>
              <w:rPr>
                <w:sz w:val="20"/>
              </w:rPr>
              <w:t>1,06</w:t>
            </w:r>
          </w:p>
        </w:tc>
      </w:tr>
      <w:tr>
        <w:tc>
          <w:tcPr>
            <w:tcW w:type="dxa" w:w="1234"/>
            <w:tcBorders>
              <w:top w:sz="4" w:val="nil"/>
              <w:left w:sz="4" w:val="nil"/>
              <w:bottom w:sz="4" w:val="nil"/>
              <w:right w:sz="4" w:val="nil"/>
            </w:tcBorders>
            <w:tcMar>
              <w:top w:type="dxa" w:w="102"/>
              <w:left w:type="dxa" w:w="62"/>
              <w:bottom w:type="dxa" w:w="102"/>
              <w:right w:type="dxa" w:w="62"/>
            </w:tcMar>
          </w:tcPr>
          <w:p w14:paraId="B4300000">
            <w:pPr>
              <w:widowControl w:val="0"/>
              <w:ind/>
              <w:jc w:val="center"/>
            </w:pPr>
            <w:r>
              <w:rPr>
                <w:sz w:val="20"/>
              </w:rPr>
              <w:t>ds16.001</w:t>
            </w:r>
          </w:p>
        </w:tc>
        <w:tc>
          <w:tcPr>
            <w:tcW w:type="dxa" w:w="2438"/>
            <w:tcBorders>
              <w:top w:sz="4" w:val="nil"/>
              <w:left w:sz="4" w:val="nil"/>
              <w:bottom w:sz="4" w:val="nil"/>
              <w:right w:sz="4" w:val="nil"/>
            </w:tcBorders>
            <w:tcMar>
              <w:top w:type="dxa" w:w="102"/>
              <w:left w:type="dxa" w:w="62"/>
              <w:bottom w:type="dxa" w:w="102"/>
              <w:right w:type="dxa" w:w="62"/>
            </w:tcMar>
          </w:tcPr>
          <w:p w14:paraId="B5300000">
            <w:pPr>
              <w:widowControl w:val="0"/>
              <w:ind/>
            </w:pPr>
            <w:r>
              <w:rPr>
                <w:sz w:val="20"/>
              </w:rPr>
              <w:t>Болезни и травмы позвоночника, спинного мозга, последствия внутричерепной травмы, сотрясение головного мозга</w:t>
            </w:r>
          </w:p>
        </w:tc>
        <w:tc>
          <w:tcPr>
            <w:tcW w:type="dxa" w:w="3969"/>
            <w:tcBorders>
              <w:top w:sz="4" w:val="nil"/>
              <w:left w:sz="4" w:val="nil"/>
              <w:bottom w:sz="4" w:val="nil"/>
              <w:right w:sz="4" w:val="nil"/>
            </w:tcBorders>
            <w:tcMar>
              <w:top w:type="dxa" w:w="102"/>
              <w:left w:type="dxa" w:w="62"/>
              <w:bottom w:type="dxa" w:w="102"/>
              <w:right w:type="dxa" w:w="62"/>
            </w:tcMar>
          </w:tcPr>
          <w:p w14:paraId="B6300000">
            <w:pPr>
              <w:widowControl w:val="0"/>
              <w:ind/>
            </w:pPr>
            <w:r>
              <w:rPr>
                <w:sz w:val="20"/>
              </w:rPr>
              <w:t>D32, D32.0, D32.1, D32.9, D33, D33.0, D33.1, D33.2, D33.3, D33.4, D33.7, D33.9, D35.4, D35.5, D35.6, D42, D42.0, D42.1, D42.9, D43, D43.0, D43.1, D43.2, D43.3, D43.4, D43.7, D43.9, D48.2, M40, M40.0, M40.1, M40.2, M40.3, M40.4, M40.5, M41, M41.0, M41.1, M41.2, M41.3, M41.4, M41.5, M41.8, M41.9, M42.0, M42.1, M42.9, M43, M43.0, M43.1, M43.2, M43.3, M43.4, M43.5, M43.6, M43.8, M43.9, M46, M46.0, M46.1, M46.3, M46.4, M46.5, M47, M47.0, M47.1, M47.2, M47.8, M47.9, M48, M48.0, M48.1, M48.2, M48.3, M48.4, M48.5, M48.8, M48.9, M49, M49.2, M49.3, M49.4, M49.5, M49.8, M50, M50.0, M50.1, M50.2, M50.3, M50.8, M50.9, M51, M51.0, M51.1, M51.2, M51.3, M51.4, M51.8, M51.9, M53, M53.0, M53.1, M53.2, M53.3, M53.8, M53.9, M54, M54.0, M54.1, M54.2, M54.3, M54.4, M54.5, M54.6, M54.8, M54.9, M96.1, M96.2, M96.3, M96.4, M96.5, M99, M99.0, M99.1, M99.2, M99.3, M99.4, M99.5, M99.6, M99.7, M99.8, M99.9, S02, S02.0, S02.00, S02.01, S02.1, S02.10, S02.11, S02.7, S02.70, S02.71, S02.8, S02.80, S02.81, S02.9, S02.90, S02.91, S04.1, S04.2, S04.3, S04.4, S04.5, S04.7, S04.8, S04.9, S06, S06.0, S06.00, S06.1, S06.1, S06.10, S06.11, S06.2, S06.20, S06.21, S06.3, S06.30, S06.31, S06.4, S06.40, S06.41, S06.5, S06.50, S06.51, S06.6, S06.60, S06.61, S06.7, S06.70, S06.71, S06.8, S06.80, S06.81, S06.9, S06.90, S06.91, S12, S12.0, S12.00, S12.1, S12.1, S12.10, S12.11, S12.2, S12.20, S12.21, S12.7, S12.70, S12.71, S12.8, S12.80, S12.81, S12.9, S12.90, S12.91, S13, S13.0, S13.1, S13.2, S13.3, S13.4, S13.5, S13.6, S14, S14.0, S14.1, S14.2, S14.3, S14.4, S14.5, S14.6, S16, S22, S22.0, S22.00, S22.01, S23, S23.0, S23.1,</w:t>
            </w:r>
          </w:p>
        </w:tc>
        <w:tc>
          <w:tcPr>
            <w:tcW w:type="dxa" w:w="3969"/>
            <w:tcBorders>
              <w:top w:sz="4" w:val="nil"/>
              <w:left w:sz="4" w:val="nil"/>
              <w:bottom w:sz="4" w:val="nil"/>
              <w:right w:sz="4" w:val="nil"/>
            </w:tcBorders>
            <w:tcMar>
              <w:top w:type="dxa" w:w="102"/>
              <w:left w:type="dxa" w:w="62"/>
              <w:bottom w:type="dxa" w:w="102"/>
              <w:right w:type="dxa" w:w="62"/>
            </w:tcMar>
          </w:tcPr>
          <w:p w14:paraId="B7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83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B9300000">
            <w:pPr>
              <w:widowControl w:val="0"/>
              <w:ind/>
              <w:jc w:val="center"/>
            </w:pPr>
            <w:r>
              <w:rPr>
                <w:sz w:val="20"/>
              </w:rPr>
              <w:t>0,94</w:t>
            </w:r>
          </w:p>
        </w:tc>
      </w:tr>
      <w:tr>
        <w:tc>
          <w:tcPr>
            <w:tcW w:type="dxa" w:w="1234"/>
            <w:tcBorders>
              <w:top w:sz="4" w:val="nil"/>
              <w:left w:sz="4" w:val="nil"/>
              <w:bottom w:sz="4" w:val="nil"/>
              <w:right w:sz="4" w:val="nil"/>
            </w:tcBorders>
            <w:tcMar>
              <w:top w:type="dxa" w:w="102"/>
              <w:left w:type="dxa" w:w="62"/>
              <w:bottom w:type="dxa" w:w="102"/>
              <w:right w:type="dxa" w:w="62"/>
            </w:tcMar>
          </w:tcPr>
          <w:p w14:paraId="BA30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BB3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BC300000">
            <w:pPr>
              <w:widowControl w:val="0"/>
              <w:ind/>
            </w:pPr>
            <w:r>
              <w:rPr>
                <w:sz w:val="20"/>
              </w:rPr>
              <w:t>S23.2, S23.3, S24, S24.0, S24.1, S24.2, S24.3, S24.4, S24.5, S24.6, S32, S32.0, S32.0, S32.01, S32.1, S32.10, S32.11, S32.2, S32.20, S32.21, S32.8, S32.80, S32.81, S33, S33.0, S33.1, S33.2, S33.3, S33.5, S33.6, S33.7, S34, S34.0, S34.1, S34.2, S34.3, S34.4, S34.5, S34.6, S34.8, S44, S44.0, S44.1, S44.2, S44.3, S44.4, S44.5, S44.7, S44.8, S44.9, S54, S54.0, S54.1, S54.2, S54.3, S54.7, S54.8, S54.9, S64, S64.0, S64.1, S64.2, S64.3, S64.4, S64.7, S64.8, S64.9, S74, S74.0, S74.1, S74.2, S74.7, S74.8, S74.9, S84, S84.0, S84.1, S84.2, S84.7, S84.8, S84.9, S94, S94.0, S94.1, S94.2, S94.3, S94.7, S94.8, S94.9, T02, T02.0, T02.00, T02.01, T08, T08.0, T08.1, T09.3, T09.4, T11.3, T13.3, T14.4, T85, T85.0, T85.1, T90.2, T90.3, T90.5, T90.8, T90.9, T91.1, T91.3, T92.4, T93.4</w:t>
            </w:r>
          </w:p>
        </w:tc>
        <w:tc>
          <w:tcPr>
            <w:tcW w:type="dxa" w:w="3969"/>
            <w:tcBorders>
              <w:top w:sz="4" w:val="nil"/>
              <w:left w:sz="4" w:val="nil"/>
              <w:bottom w:sz="4" w:val="nil"/>
              <w:right w:sz="4" w:val="nil"/>
            </w:tcBorders>
            <w:tcMar>
              <w:top w:type="dxa" w:w="102"/>
              <w:left w:type="dxa" w:w="62"/>
              <w:bottom w:type="dxa" w:w="102"/>
              <w:right w:type="dxa" w:w="62"/>
            </w:tcMar>
          </w:tcPr>
          <w:p w14:paraId="BD3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BE3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BF30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C0300000">
            <w:pPr>
              <w:widowControl w:val="0"/>
              <w:ind/>
              <w:jc w:val="center"/>
            </w:pPr>
            <w:r>
              <w:rPr>
                <w:sz w:val="20"/>
              </w:rPr>
              <w:t>ds16.002</w:t>
            </w:r>
          </w:p>
        </w:tc>
        <w:tc>
          <w:tcPr>
            <w:tcW w:type="dxa" w:w="2438"/>
            <w:tcBorders>
              <w:top w:sz="4" w:val="nil"/>
              <w:left w:sz="4" w:val="nil"/>
              <w:bottom w:sz="4" w:val="nil"/>
              <w:right w:sz="4" w:val="nil"/>
            </w:tcBorders>
            <w:tcMar>
              <w:top w:type="dxa" w:w="102"/>
              <w:left w:type="dxa" w:w="62"/>
              <w:bottom w:type="dxa" w:w="102"/>
              <w:right w:type="dxa" w:w="62"/>
            </w:tcMar>
          </w:tcPr>
          <w:p w14:paraId="C1300000">
            <w:pPr>
              <w:widowControl w:val="0"/>
              <w:ind/>
            </w:pPr>
            <w:r>
              <w:rPr>
                <w:sz w:val="20"/>
              </w:rPr>
              <w:t>Операции на периферической нервной системе</w:t>
            </w:r>
          </w:p>
        </w:tc>
        <w:tc>
          <w:tcPr>
            <w:tcW w:type="dxa" w:w="3969"/>
            <w:tcBorders>
              <w:top w:sz="4" w:val="nil"/>
              <w:left w:sz="4" w:val="nil"/>
              <w:bottom w:sz="4" w:val="nil"/>
              <w:right w:sz="4" w:val="nil"/>
            </w:tcBorders>
            <w:tcMar>
              <w:top w:type="dxa" w:w="102"/>
              <w:left w:type="dxa" w:w="62"/>
              <w:bottom w:type="dxa" w:w="102"/>
              <w:right w:type="dxa" w:w="62"/>
            </w:tcMar>
          </w:tcPr>
          <w:p w14:paraId="C230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3300000">
            <w:pPr>
              <w:widowControl w:val="0"/>
              <w:ind/>
            </w:pPr>
            <w:r>
              <w:rPr>
                <w:color w:val="0000FF"/>
                <w:sz w:val="20"/>
              </w:rPr>
              <w:fldChar w:fldCharType="begin"/>
            </w:r>
            <w:r>
              <w:rPr>
                <w:color w:val="0000FF"/>
                <w:sz w:val="20"/>
              </w:rPr>
              <w:instrText>HYPERLINK "https://login.consultant.ru/link/?req=doc&amp;base=LAW&amp;n=371416&amp;dst=111525"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A16.24.016</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43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5300000">
            <w:pPr>
              <w:widowControl w:val="0"/>
              <w:ind/>
              <w:jc w:val="center"/>
            </w:pPr>
            <w:r>
              <w:rPr>
                <w:sz w:val="20"/>
              </w:rPr>
              <w:t>2,57</w:t>
            </w:r>
          </w:p>
        </w:tc>
      </w:tr>
      <w:tr>
        <w:tc>
          <w:tcPr>
            <w:tcW w:type="dxa" w:w="1234"/>
            <w:tcBorders>
              <w:top w:sz="4" w:val="nil"/>
              <w:left w:sz="4" w:val="nil"/>
              <w:bottom w:sz="4" w:val="nil"/>
              <w:right w:sz="4" w:val="nil"/>
            </w:tcBorders>
            <w:tcMar>
              <w:top w:type="dxa" w:w="102"/>
              <w:left w:type="dxa" w:w="62"/>
              <w:bottom w:type="dxa" w:w="102"/>
              <w:right w:type="dxa" w:w="62"/>
            </w:tcMar>
          </w:tcPr>
          <w:p w14:paraId="C6300000">
            <w:pPr>
              <w:widowControl w:val="0"/>
              <w:ind/>
              <w:jc w:val="center"/>
            </w:pPr>
            <w:r>
              <w:rPr>
                <w:sz w:val="20"/>
              </w:rPr>
              <w:t>ds17</w:t>
            </w:r>
          </w:p>
        </w:tc>
        <w:tc>
          <w:tcPr>
            <w:tcW w:type="dxa" w:w="2438"/>
            <w:tcBorders>
              <w:top w:sz="4" w:val="nil"/>
              <w:left w:sz="4" w:val="nil"/>
              <w:bottom w:sz="4" w:val="nil"/>
              <w:right w:sz="4" w:val="nil"/>
            </w:tcBorders>
            <w:tcMar>
              <w:top w:type="dxa" w:w="102"/>
              <w:left w:type="dxa" w:w="62"/>
              <w:bottom w:type="dxa" w:w="102"/>
              <w:right w:type="dxa" w:w="62"/>
            </w:tcMar>
          </w:tcPr>
          <w:p w14:paraId="C7300000">
            <w:pPr>
              <w:widowControl w:val="0"/>
              <w:ind/>
            </w:pPr>
            <w:r>
              <w:rPr>
                <w:sz w:val="20"/>
              </w:rPr>
              <w:t>Нсонатология</w:t>
            </w:r>
          </w:p>
        </w:tc>
        <w:tc>
          <w:tcPr>
            <w:tcW w:type="dxa" w:w="3969"/>
            <w:tcBorders>
              <w:top w:sz="4" w:val="nil"/>
              <w:left w:sz="4" w:val="nil"/>
              <w:bottom w:sz="4" w:val="nil"/>
              <w:right w:sz="4" w:val="nil"/>
            </w:tcBorders>
            <w:tcMar>
              <w:top w:type="dxa" w:w="102"/>
              <w:left w:type="dxa" w:w="62"/>
              <w:bottom w:type="dxa" w:w="102"/>
              <w:right w:type="dxa" w:w="62"/>
            </w:tcMar>
          </w:tcPr>
          <w:p w14:paraId="C83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C93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CA3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CB300000">
            <w:pPr>
              <w:widowControl w:val="0"/>
              <w:ind/>
              <w:jc w:val="center"/>
            </w:pPr>
            <w:r>
              <w:rPr>
                <w:sz w:val="20"/>
              </w:rPr>
              <w:t>1,79</w:t>
            </w:r>
          </w:p>
        </w:tc>
      </w:tr>
      <w:tr>
        <w:tc>
          <w:tcPr>
            <w:tcW w:type="dxa" w:w="1234"/>
            <w:tcBorders>
              <w:top w:sz="4" w:val="nil"/>
              <w:left w:sz="4" w:val="nil"/>
              <w:bottom w:sz="4" w:val="nil"/>
              <w:right w:sz="4" w:val="nil"/>
            </w:tcBorders>
            <w:tcMar>
              <w:top w:type="dxa" w:w="102"/>
              <w:left w:type="dxa" w:w="62"/>
              <w:bottom w:type="dxa" w:w="102"/>
              <w:right w:type="dxa" w:w="62"/>
            </w:tcMar>
          </w:tcPr>
          <w:p w14:paraId="CC300000">
            <w:pPr>
              <w:widowControl w:val="0"/>
              <w:ind/>
              <w:jc w:val="center"/>
            </w:pPr>
            <w:r>
              <w:rPr>
                <w:sz w:val="20"/>
              </w:rPr>
              <w:t>ds17.001</w:t>
            </w:r>
          </w:p>
        </w:tc>
        <w:tc>
          <w:tcPr>
            <w:tcW w:type="dxa" w:w="2438"/>
            <w:tcBorders>
              <w:top w:sz="4" w:val="nil"/>
              <w:left w:sz="4" w:val="nil"/>
              <w:bottom w:sz="4" w:val="nil"/>
              <w:right w:sz="4" w:val="nil"/>
            </w:tcBorders>
            <w:tcMar>
              <w:top w:type="dxa" w:w="102"/>
              <w:left w:type="dxa" w:w="62"/>
              <w:bottom w:type="dxa" w:w="102"/>
              <w:right w:type="dxa" w:w="62"/>
            </w:tcMar>
          </w:tcPr>
          <w:p w14:paraId="CD300000">
            <w:pPr>
              <w:widowControl w:val="0"/>
              <w:ind/>
            </w:pPr>
            <w:r>
              <w:rPr>
                <w:sz w:val="20"/>
              </w:rPr>
              <w:t>Нарушения, возникшие в перинатальном периоде</w:t>
            </w:r>
          </w:p>
        </w:tc>
        <w:tc>
          <w:tcPr>
            <w:tcW w:type="dxa" w:w="3969"/>
            <w:tcBorders>
              <w:top w:sz="4" w:val="nil"/>
              <w:left w:sz="4" w:val="nil"/>
              <w:bottom w:sz="4" w:val="nil"/>
              <w:right w:sz="4" w:val="nil"/>
            </w:tcBorders>
            <w:tcMar>
              <w:top w:type="dxa" w:w="102"/>
              <w:left w:type="dxa" w:w="62"/>
              <w:bottom w:type="dxa" w:w="102"/>
              <w:right w:type="dxa" w:w="62"/>
            </w:tcMar>
          </w:tcPr>
          <w:p w14:paraId="CE300000">
            <w:pPr>
              <w:widowControl w:val="0"/>
              <w:ind/>
            </w:pPr>
            <w:r>
              <w:rPr>
                <w:sz w:val="20"/>
              </w:rPr>
              <w:t>P00, P00.0, P00.1, P00.2, P00.3, P00.4, P00.5, P00.6, P00.7, P00.8, P00.9, P01, P01.0, P01.1, P01.2, P01.3, P01.4, P01.5, P01.6, P01.7, P01.8, P01.9, P02, P02.0, P02.1, P02.2, P02.3, P02.4, P02.5, P02.6, P02.7, P02.8, P02.9, P03, P03.0, P03.1, P03.2, P03.3, P03.4, P03.5, P03.6, P03.8, P03.9, P04, P04.0, P04.1, P04.2, P04.3, P04.4, P04.5, P04.6, P04.8, P04.9, P05, P05.0, P05.1, P05.2, P05.9, P07.1, P07.3, P08, P08.0, P08.1, P08.2, P10, P10.0, P10.1, P10.2, P10.3, P10.4, P10.8, P10.9, P11, P11.0, P11.1, P11.2, P11.3, P11.4, P11.5, P11.9, P12, P12.0, P12.1, P12.2, P12.3, P12.4, P12.8, P12.9, P13, P13.0, P13.1, P13.2, P13.3, P13.4, P13.8, P13.9, P14, P14.0, P14.1, P14.2, P14.3, P14.8, P14.9, P15, P15.0, P15.1, P15.2, P15.3, P15.4, P15.5, P15.6, P15.8, P15.9, P20, P20.0, P20.1, P20.9, P21, P21.0, P21.1, P21.9, P22, P22.0, P22.1, P22.8, P22.9, P23, P23.0, P23.1, P23.2, P23.3, P23.4, P23.5, P23.6, P23.8, P23.9, P24, P24.0, P24.1, P24.2, P24.3, P24.8, P24.9, P25, P25.0, P25.1, P25.2, P25.3, P25.8, P26, P26.0, P26.1, P26.8, P26.9, P27, P27.0, P27.1, P27.8, P27.9, P28, P28.0, P28.1, P28.2, P28.3, P28.4, P28.5, P28.8, P28.9, P29, P29.0, P29.1, P29.2, P29.3, P29.4, P29.8, P29.9, P35, P35.0, P35.1, P35.2, P35.3, P35.4, P35.8, P35.9, P37, P37.1, P37.2, P37.3, P37.4, P37.5, P37.8, P37.9, P38, P39, P39.0, P39.2, P39.3, P39.4, P39.8, P39.9, P51, P51.0, P51.8, P51.9, P52, P52.0, P52.1, P52.2, P52.3, P52.4, P52.5, P52.6, P52.8, P52.9, P53, P54, P54.0, P54.1, P54.2, P54.3, P54.4, P54.5, P54.6, P54.8, P54.9, P55, P55.0, P55.1, P55.8, P55.9, P56, P56.0, P56.9, P57, P57.0, P57.8, P57.9, P58, P58.0, P58.1, P58.2, P58.3, P58.4, P58.5, P58.8, P58.9, P59, P59.0, P59.1, P59.2, P59.3, P59.8, P59.9, P60, P61, P61.0, P61.1, P61.2, P61.3, P61.4, P61.5, P61.6, P61.8, P61.9, P70, P70.0, P70.1, P70.2, P70.3, P70.4, P70.8, P70.9, P71, P71.0, P71.1, P71.2, P71.3, P71.4, P71.8, P71.9, P72, P72.0, P72.1, P72.2, P72.8, P72.9, P74, P74.0, P74.1, P74.2, P74.3, P74.4, P74.5, P74.8, P74.9, P75, P76, P76.0, P76.1, P76.2, P76.8, P76.9, P77, P78, P78.0, P78.1, P78.2, P78.3, P78.8, P78.9, P80, P80.0, P80.8, P80.9, P81, P81.0, P81.8, P81.9, P83, P83.0, P83.1, P83.2, P83.3, P83.4, P83.5, P83.6, P83.8, P83.9, P90, P91, P91.0, P91.1, P91.2, P91.3, P91.4, P91.5, P91.6, P91.7, P91.8, P91.9, P92, P92.0, P92.1, P92.2, P92.3, P92.4, P92.5, P92.8, P92.9, P93, P94, P94.0, P94.1, P94.2, P94.8, P94.9, P95, P96, P96.1, P96.2, P96.3, P96.4, P96.5, P96.8, P96.9, Q86, Q86.0, Q86.1, Q86.2, Q86.8, Q89.4</w:t>
            </w:r>
          </w:p>
        </w:tc>
        <w:tc>
          <w:tcPr>
            <w:tcW w:type="dxa" w:w="3969"/>
            <w:tcBorders>
              <w:top w:sz="4" w:val="nil"/>
              <w:left w:sz="4" w:val="nil"/>
              <w:bottom w:sz="4" w:val="nil"/>
              <w:right w:sz="4" w:val="nil"/>
            </w:tcBorders>
            <w:tcMar>
              <w:top w:type="dxa" w:w="102"/>
              <w:left w:type="dxa" w:w="62"/>
              <w:bottom w:type="dxa" w:w="102"/>
              <w:right w:type="dxa" w:w="62"/>
            </w:tcMar>
          </w:tcPr>
          <w:p w14:paraId="CF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03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1300000">
            <w:pPr>
              <w:widowControl w:val="0"/>
              <w:ind/>
              <w:jc w:val="center"/>
            </w:pPr>
            <w:r>
              <w:rPr>
                <w:sz w:val="20"/>
              </w:rPr>
              <w:t>1,79</w:t>
            </w:r>
          </w:p>
        </w:tc>
      </w:tr>
      <w:tr>
        <w:tc>
          <w:tcPr>
            <w:tcW w:type="dxa" w:w="1234"/>
            <w:tcBorders>
              <w:top w:sz="4" w:val="nil"/>
              <w:left w:sz="4" w:val="nil"/>
              <w:bottom w:sz="4" w:val="nil"/>
              <w:right w:sz="4" w:val="nil"/>
            </w:tcBorders>
            <w:tcMar>
              <w:top w:type="dxa" w:w="102"/>
              <w:left w:type="dxa" w:w="62"/>
              <w:bottom w:type="dxa" w:w="102"/>
              <w:right w:type="dxa" w:w="62"/>
            </w:tcMar>
          </w:tcPr>
          <w:p w14:paraId="D2300000">
            <w:pPr>
              <w:widowControl w:val="0"/>
              <w:ind/>
              <w:jc w:val="center"/>
            </w:pPr>
            <w:r>
              <w:rPr>
                <w:sz w:val="20"/>
              </w:rPr>
              <w:t>ds18</w:t>
            </w:r>
          </w:p>
        </w:tc>
        <w:tc>
          <w:tcPr>
            <w:tcW w:type="dxa" w:w="2438"/>
            <w:tcBorders>
              <w:top w:sz="4" w:val="nil"/>
              <w:left w:sz="4" w:val="nil"/>
              <w:bottom w:sz="4" w:val="nil"/>
              <w:right w:sz="4" w:val="nil"/>
            </w:tcBorders>
            <w:tcMar>
              <w:top w:type="dxa" w:w="102"/>
              <w:left w:type="dxa" w:w="62"/>
              <w:bottom w:type="dxa" w:w="102"/>
              <w:right w:type="dxa" w:w="62"/>
            </w:tcMar>
          </w:tcPr>
          <w:p w14:paraId="D3300000">
            <w:pPr>
              <w:widowControl w:val="0"/>
              <w:ind/>
            </w:pPr>
            <w:r>
              <w:rPr>
                <w:sz w:val="20"/>
              </w:rPr>
              <w:t>Нефрология (без диализа)</w:t>
            </w:r>
          </w:p>
        </w:tc>
        <w:tc>
          <w:tcPr>
            <w:tcW w:type="dxa" w:w="3969"/>
            <w:tcBorders>
              <w:top w:sz="4" w:val="nil"/>
              <w:left w:sz="4" w:val="nil"/>
              <w:bottom w:sz="4" w:val="nil"/>
              <w:right w:sz="4" w:val="nil"/>
            </w:tcBorders>
            <w:tcMar>
              <w:top w:type="dxa" w:w="102"/>
              <w:left w:type="dxa" w:w="62"/>
              <w:bottom w:type="dxa" w:w="102"/>
              <w:right w:type="dxa" w:w="62"/>
            </w:tcMar>
          </w:tcPr>
          <w:p w14:paraId="D43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D53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D63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D7300000">
            <w:pPr>
              <w:widowControl w:val="0"/>
              <w:ind/>
              <w:jc w:val="center"/>
            </w:pPr>
            <w:r>
              <w:rPr>
                <w:sz w:val="20"/>
              </w:rPr>
              <w:t>2,74</w:t>
            </w:r>
          </w:p>
        </w:tc>
      </w:tr>
      <w:tr>
        <w:tc>
          <w:tcPr>
            <w:tcW w:type="dxa" w:w="1234"/>
            <w:tcBorders>
              <w:top w:sz="4" w:val="nil"/>
              <w:left w:sz="4" w:val="nil"/>
              <w:bottom w:sz="4" w:val="nil"/>
              <w:right w:sz="4" w:val="nil"/>
            </w:tcBorders>
            <w:tcMar>
              <w:top w:type="dxa" w:w="102"/>
              <w:left w:type="dxa" w:w="62"/>
              <w:bottom w:type="dxa" w:w="102"/>
              <w:right w:type="dxa" w:w="62"/>
            </w:tcMar>
          </w:tcPr>
          <w:p w14:paraId="D8300000">
            <w:pPr>
              <w:widowControl w:val="0"/>
              <w:ind/>
              <w:jc w:val="center"/>
            </w:pPr>
            <w:r>
              <w:rPr>
                <w:sz w:val="20"/>
              </w:rPr>
              <w:t>ds18.001</w:t>
            </w:r>
          </w:p>
        </w:tc>
        <w:tc>
          <w:tcPr>
            <w:tcW w:type="dxa" w:w="2438"/>
            <w:tcBorders>
              <w:top w:sz="4" w:val="nil"/>
              <w:left w:sz="4" w:val="nil"/>
              <w:bottom w:sz="4" w:val="nil"/>
              <w:right w:sz="4" w:val="nil"/>
            </w:tcBorders>
            <w:tcMar>
              <w:top w:type="dxa" w:w="102"/>
              <w:left w:type="dxa" w:w="62"/>
              <w:bottom w:type="dxa" w:w="102"/>
              <w:right w:type="dxa" w:w="62"/>
            </w:tcMar>
          </w:tcPr>
          <w:p w14:paraId="D9300000">
            <w:pPr>
              <w:widowControl w:val="0"/>
              <w:ind/>
            </w:pPr>
            <w:r>
              <w:rPr>
                <w:sz w:val="20"/>
              </w:rPr>
              <w:t>Гломерулярные болезни, почечная недостаточность (без диализа)</w:t>
            </w:r>
          </w:p>
        </w:tc>
        <w:tc>
          <w:tcPr>
            <w:tcW w:type="dxa" w:w="3969"/>
            <w:tcBorders>
              <w:top w:sz="4" w:val="nil"/>
              <w:left w:sz="4" w:val="nil"/>
              <w:bottom w:sz="4" w:val="nil"/>
              <w:right w:sz="4" w:val="nil"/>
            </w:tcBorders>
            <w:tcMar>
              <w:top w:type="dxa" w:w="102"/>
              <w:left w:type="dxa" w:w="62"/>
              <w:bottom w:type="dxa" w:w="102"/>
              <w:right w:type="dxa" w:w="62"/>
            </w:tcMar>
          </w:tcPr>
          <w:p w14:paraId="DA300000">
            <w:pPr>
              <w:widowControl w:val="0"/>
              <w:ind/>
            </w:pPr>
            <w:r>
              <w:rPr>
                <w:sz w:val="20"/>
              </w:rPr>
              <w:t>N00, N00.0, N00.1, N00.2, N00.3, N00.4, N00.5, N00.6, N00.7, N00.8, N00.9, N01, N01.0, N01.1, N01.2, N01.3, N01.4, N01.5, N01.6, N01.7, N01.8, N01.9, N02, N02.0, N02.1, N02.2, N02.3, N02.4, N02.5, N02.6, N02.7, N02.8, N02.9, N03, N03.0, N03.1, N03.2, N03.3, N03.4, N03.5, N03.6, N03.7, N03.8, N03.9, N04, N04.0, N04.1, N04.2, N04.3, N04.4, N04.5, N04.6, N04.7, N04.8, N04.9, N05, N05.0, N05.1, N05.2, N05.3, N05.4, N05.5, N05.6, N05.7, N05.8, N05.9, N06, N06.0, N06.1, N06.2, N06.3, N06.4, N06.5, N06.6, N06.7, N06.8, N06.9, N07, N07.0, N07.2, N07.3, N07.4, N07.5, N07.6, N07.7, N07.8, N07.9, N08, N08.0, N08.1, N08.2, N08.3, N08.4, N08.5, N08.8, N17, N17.0, N17.1, N17.2, N17.8, N17.9, N18, N18.1, N18.2, N18.3, N18.4, N18.5, N18.9, N19, N25.1, N25.8, N99, N99.0, O08.4, O90.4, P96.0, R34</w:t>
            </w:r>
          </w:p>
        </w:tc>
        <w:tc>
          <w:tcPr>
            <w:tcW w:type="dxa" w:w="3969"/>
            <w:tcBorders>
              <w:top w:sz="4" w:val="nil"/>
              <w:left w:sz="4" w:val="nil"/>
              <w:bottom w:sz="4" w:val="nil"/>
              <w:right w:sz="4" w:val="nil"/>
            </w:tcBorders>
            <w:tcMar>
              <w:top w:type="dxa" w:w="102"/>
              <w:left w:type="dxa" w:w="62"/>
              <w:bottom w:type="dxa" w:w="102"/>
              <w:right w:type="dxa" w:w="62"/>
            </w:tcMar>
          </w:tcPr>
          <w:p w14:paraId="DB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C3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D300000">
            <w:pPr>
              <w:widowControl w:val="0"/>
              <w:ind/>
              <w:jc w:val="center"/>
            </w:pPr>
            <w:r>
              <w:rPr>
                <w:sz w:val="20"/>
              </w:rPr>
              <w:t>1,6</w:t>
            </w:r>
          </w:p>
        </w:tc>
      </w:tr>
      <w:tr>
        <w:tc>
          <w:tcPr>
            <w:tcW w:type="dxa" w:w="1234"/>
            <w:tcBorders>
              <w:top w:sz="4" w:val="nil"/>
              <w:left w:sz="4" w:val="nil"/>
              <w:bottom w:sz="4" w:val="nil"/>
              <w:right w:sz="4" w:val="nil"/>
            </w:tcBorders>
            <w:tcMar>
              <w:top w:type="dxa" w:w="102"/>
              <w:left w:type="dxa" w:w="62"/>
              <w:bottom w:type="dxa" w:w="102"/>
              <w:right w:type="dxa" w:w="62"/>
            </w:tcMar>
          </w:tcPr>
          <w:p w14:paraId="DE300000">
            <w:pPr>
              <w:widowControl w:val="0"/>
              <w:ind/>
              <w:jc w:val="center"/>
            </w:pPr>
            <w:r>
              <w:rPr>
                <w:sz w:val="20"/>
              </w:rPr>
              <w:t>ds18.002</w:t>
            </w:r>
          </w:p>
        </w:tc>
        <w:tc>
          <w:tcPr>
            <w:tcW w:type="dxa" w:w="2438"/>
            <w:tcBorders>
              <w:top w:sz="4" w:val="nil"/>
              <w:left w:sz="4" w:val="nil"/>
              <w:bottom w:sz="4" w:val="nil"/>
              <w:right w:sz="4" w:val="nil"/>
            </w:tcBorders>
            <w:tcMar>
              <w:top w:type="dxa" w:w="102"/>
              <w:left w:type="dxa" w:w="62"/>
              <w:bottom w:type="dxa" w:w="102"/>
              <w:right w:type="dxa" w:w="62"/>
            </w:tcMar>
          </w:tcPr>
          <w:p w14:paraId="DF300000">
            <w:pPr>
              <w:widowControl w:val="0"/>
              <w:ind/>
            </w:pPr>
            <w:r>
              <w:rPr>
                <w:sz w:val="20"/>
              </w:rPr>
              <w:t>Лекарственная терапия у пациентов, получающих диализ</w:t>
            </w:r>
          </w:p>
        </w:tc>
        <w:tc>
          <w:tcPr>
            <w:tcW w:type="dxa" w:w="3969"/>
            <w:tcBorders>
              <w:top w:sz="4" w:val="nil"/>
              <w:left w:sz="4" w:val="nil"/>
              <w:bottom w:sz="4" w:val="nil"/>
              <w:right w:sz="4" w:val="nil"/>
            </w:tcBorders>
            <w:tcMar>
              <w:top w:type="dxa" w:w="102"/>
              <w:left w:type="dxa" w:w="62"/>
              <w:bottom w:type="dxa" w:w="102"/>
              <w:right w:type="dxa" w:w="62"/>
            </w:tcMar>
          </w:tcPr>
          <w:p w14:paraId="E0300000">
            <w:pPr>
              <w:widowControl w:val="0"/>
              <w:ind/>
            </w:pPr>
            <w:r>
              <w:rPr>
                <w:sz w:val="20"/>
              </w:rPr>
              <w:t>N18.5</w:t>
            </w:r>
          </w:p>
        </w:tc>
        <w:tc>
          <w:tcPr>
            <w:tcW w:type="dxa" w:w="3969"/>
            <w:tcBorders>
              <w:top w:sz="4" w:val="nil"/>
              <w:left w:sz="4" w:val="nil"/>
              <w:bottom w:sz="4" w:val="nil"/>
              <w:right w:sz="4" w:val="nil"/>
            </w:tcBorders>
            <w:tcMar>
              <w:top w:type="dxa" w:w="102"/>
              <w:left w:type="dxa" w:w="62"/>
              <w:bottom w:type="dxa" w:w="102"/>
              <w:right w:type="dxa" w:w="62"/>
            </w:tcMar>
          </w:tcPr>
          <w:p w14:paraId="E1300000">
            <w:pPr>
              <w:widowControl w:val="0"/>
              <w:ind/>
            </w:pPr>
            <w:r>
              <w:rPr>
                <w:color w:val="0000FF"/>
                <w:sz w:val="20"/>
              </w:rPr>
              <w:fldChar w:fldCharType="begin"/>
            </w:r>
            <w:r>
              <w:rPr>
                <w:color w:val="0000FF"/>
                <w:sz w:val="20"/>
              </w:rPr>
              <w:instrText>HYPERLINK "https://login.consultant.ru/link/?req=doc&amp;base=LAW&amp;n=371416&amp;dst=115817"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"https://login.consultant.ru/link/?req=doc&amp;base=LAW&amp;n=371416&amp;dst=115819"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"https://login.consultant.ru/link/?req=doc&amp;base=LAW&amp;n=371416&amp;dst=115821"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A25.28.001.003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"https://login.consultant.ru/link/?req=doc&amp;base=LAW&amp;n=371416&amp;dst=115823"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A25.28.001.004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"https://login.consultant.ru/link/?req=doc&amp;base=LAW&amp;n=371416&amp;dst=115825"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A25.28.001.005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"https://login.consultant.ru/link/?req=doc&amp;base=LAW&amp;n=371416&amp;dst=115827"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A25.28.001.006</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23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3300000">
            <w:pPr>
              <w:widowControl w:val="0"/>
              <w:ind/>
              <w:jc w:val="center"/>
            </w:pPr>
            <w:r>
              <w:rPr>
                <w:sz w:val="20"/>
              </w:rPr>
              <w:t>3,25</w:t>
            </w:r>
          </w:p>
        </w:tc>
      </w:tr>
      <w:tr>
        <w:tc>
          <w:tcPr>
            <w:tcW w:type="dxa" w:w="1234"/>
            <w:tcBorders>
              <w:top w:sz="4" w:val="nil"/>
              <w:left w:sz="4" w:val="nil"/>
              <w:bottom w:sz="4" w:val="nil"/>
              <w:right w:sz="4" w:val="nil"/>
            </w:tcBorders>
            <w:tcMar>
              <w:top w:type="dxa" w:w="102"/>
              <w:left w:type="dxa" w:w="62"/>
              <w:bottom w:type="dxa" w:w="102"/>
              <w:right w:type="dxa" w:w="62"/>
            </w:tcMar>
          </w:tcPr>
          <w:p w14:paraId="E4300000">
            <w:pPr>
              <w:widowControl w:val="0"/>
              <w:ind/>
              <w:jc w:val="center"/>
            </w:pPr>
            <w:r>
              <w:rPr>
                <w:sz w:val="20"/>
              </w:rPr>
              <w:t>ds18.003</w:t>
            </w:r>
          </w:p>
        </w:tc>
        <w:tc>
          <w:tcPr>
            <w:tcW w:type="dxa" w:w="2438"/>
            <w:tcBorders>
              <w:top w:sz="4" w:val="nil"/>
              <w:left w:sz="4" w:val="nil"/>
              <w:bottom w:sz="4" w:val="nil"/>
              <w:right w:sz="4" w:val="nil"/>
            </w:tcBorders>
            <w:tcMar>
              <w:top w:type="dxa" w:w="102"/>
              <w:left w:type="dxa" w:w="62"/>
              <w:bottom w:type="dxa" w:w="102"/>
              <w:right w:type="dxa" w:w="62"/>
            </w:tcMar>
          </w:tcPr>
          <w:p w14:paraId="E5300000">
            <w:pPr>
              <w:widowControl w:val="0"/>
              <w:ind/>
            </w:pPr>
            <w:r>
              <w:rPr>
                <w:sz w:val="20"/>
              </w:rPr>
              <w:t>Формирование, имплантация, удаление, смена доступа для диализа</w:t>
            </w:r>
          </w:p>
        </w:tc>
        <w:tc>
          <w:tcPr>
            <w:tcW w:type="dxa" w:w="3969"/>
            <w:tcBorders>
              <w:top w:sz="4" w:val="nil"/>
              <w:left w:sz="4" w:val="nil"/>
              <w:bottom w:sz="4" w:val="nil"/>
              <w:right w:sz="4" w:val="nil"/>
            </w:tcBorders>
            <w:tcMar>
              <w:top w:type="dxa" w:w="102"/>
              <w:left w:type="dxa" w:w="62"/>
              <w:bottom w:type="dxa" w:w="102"/>
              <w:right w:type="dxa" w:w="62"/>
            </w:tcMar>
          </w:tcPr>
          <w:p w14:paraId="E6300000">
            <w:pPr>
              <w:widowControl w:val="0"/>
              <w:ind/>
            </w:pPr>
            <w:r>
              <w:rPr>
                <w:sz w:val="20"/>
              </w:rPr>
              <w:t>N18.4, N18.5</w:t>
            </w:r>
          </w:p>
        </w:tc>
        <w:tc>
          <w:tcPr>
            <w:tcW w:type="dxa" w:w="3969"/>
            <w:tcBorders>
              <w:top w:sz="4" w:val="nil"/>
              <w:left w:sz="4" w:val="nil"/>
              <w:bottom w:sz="4" w:val="nil"/>
              <w:right w:sz="4" w:val="nil"/>
            </w:tcBorders>
            <w:tcMar>
              <w:top w:type="dxa" w:w="102"/>
              <w:left w:type="dxa" w:w="62"/>
              <w:bottom w:type="dxa" w:w="102"/>
              <w:right w:type="dxa" w:w="62"/>
            </w:tcMar>
          </w:tcPr>
          <w:p w14:paraId="E7300000">
            <w:pPr>
              <w:widowControl w:val="0"/>
              <w:ind/>
            </w:pPr>
            <w:r>
              <w:rPr>
                <w:color w:val="0000FF"/>
                <w:sz w:val="20"/>
              </w:rPr>
              <w:fldChar w:fldCharType="begin"/>
            </w:r>
            <w:r>
              <w:rPr>
                <w:color w:val="0000FF"/>
                <w:sz w:val="20"/>
              </w:rPr>
              <w:instrText>HYPERLINK "https://login.consultant.ru/link/?req=doc&amp;base=LAW&amp;n=371416&amp;dst=109247"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A11.12.003.004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A11.30.025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A11.30.026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"https://login.consultant.ru/link/?req=doc&amp;base=LAW&amp;n=371416&amp;dst=109251"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A16.12.073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A16.30.077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"https://login.consultant.ru/link/?req=doc&amp;base=LAW&amp;n=371416&amp;dst=115841"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A25.30.001.001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83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9300000">
            <w:pPr>
              <w:widowControl w:val="0"/>
              <w:ind/>
              <w:jc w:val="center"/>
            </w:pPr>
            <w:r>
              <w:rPr>
                <w:sz w:val="20"/>
              </w:rPr>
              <w:t>3,18</w:t>
            </w:r>
          </w:p>
        </w:tc>
      </w:tr>
      <w:tr>
        <w:tc>
          <w:tcPr>
            <w:tcW w:type="dxa" w:w="1234"/>
            <w:tcBorders>
              <w:top w:sz="4" w:val="nil"/>
              <w:left w:sz="4" w:val="nil"/>
              <w:bottom w:sz="4" w:val="nil"/>
              <w:right w:sz="4" w:val="nil"/>
            </w:tcBorders>
            <w:tcMar>
              <w:top w:type="dxa" w:w="102"/>
              <w:left w:type="dxa" w:w="62"/>
              <w:bottom w:type="dxa" w:w="102"/>
              <w:right w:type="dxa" w:w="62"/>
            </w:tcMar>
          </w:tcPr>
          <w:p w14:paraId="EA300000">
            <w:pPr>
              <w:widowControl w:val="0"/>
              <w:ind/>
              <w:jc w:val="center"/>
            </w:pPr>
            <w:r>
              <w:rPr>
                <w:sz w:val="20"/>
              </w:rPr>
              <w:t>ds18.004</w:t>
            </w:r>
          </w:p>
        </w:tc>
        <w:tc>
          <w:tcPr>
            <w:tcW w:type="dxa" w:w="2438"/>
            <w:tcBorders>
              <w:top w:sz="4" w:val="nil"/>
              <w:left w:sz="4" w:val="nil"/>
              <w:bottom w:sz="4" w:val="nil"/>
              <w:right w:sz="4" w:val="nil"/>
            </w:tcBorders>
            <w:tcMar>
              <w:top w:type="dxa" w:w="102"/>
              <w:left w:type="dxa" w:w="62"/>
              <w:bottom w:type="dxa" w:w="102"/>
              <w:right w:type="dxa" w:w="62"/>
            </w:tcMar>
          </w:tcPr>
          <w:p w14:paraId="EB300000">
            <w:pPr>
              <w:widowControl w:val="0"/>
              <w:ind/>
            </w:pPr>
            <w:r>
              <w:rPr>
                <w:sz w:val="20"/>
              </w:rPr>
              <w:t>Другие болезни почек</w:t>
            </w:r>
          </w:p>
        </w:tc>
        <w:tc>
          <w:tcPr>
            <w:tcW w:type="dxa" w:w="3969"/>
            <w:tcBorders>
              <w:top w:sz="4" w:val="nil"/>
              <w:left w:sz="4" w:val="nil"/>
              <w:bottom w:sz="4" w:val="nil"/>
              <w:right w:sz="4" w:val="nil"/>
            </w:tcBorders>
            <w:tcMar>
              <w:top w:type="dxa" w:w="102"/>
              <w:left w:type="dxa" w:w="62"/>
              <w:bottom w:type="dxa" w:w="102"/>
              <w:right w:type="dxa" w:w="62"/>
            </w:tcMar>
          </w:tcPr>
          <w:p w14:paraId="EC300000">
            <w:pPr>
              <w:widowControl w:val="0"/>
              <w:ind/>
            </w:pPr>
            <w:r>
              <w:rPr>
                <w:sz w:val="20"/>
              </w:rPr>
              <w:t>N10, N11, N11.0, N11.1, N11.8, N11.9, N12, N13, N13.0, N13.1, N13.2, N13.3, N13.6, N15, N15.0, N15.1, N15.8, N15.9, N16, N16.0, N16.1, N16.2, N16.3, N16.4, N16.5, N16.8, N20, N20.0, N20.1, N20.2, N20.9, N21, N21.0, N21.1, N21.8, N21.9, N22, N22.0, N22.8, N23, N29, N29.0, N30, N30.0, N30.1, N30.2, N30.3, N30.4, N30.8, N30.9, N33, N33.0, N33.8, N34, N34.0, N34.1, N34.2, N34.3, N35, N35.0, N35.1, N35.8, N35.9, N39, N39.0, N99.1, R30, R30.0, R30.1, R30.9, R31, R32, R33, R35, R36, R39, R39.0, R39.1, R39.2, R39.8, R80, R82, R82.0, R82.1, R82.2, R82.3, R82.4, R82.5, R82.6, R82.7, R82.8, R82.9, R86, R86.0, R86.1, R86.2, R86.3, R86.4, R86.5, R86.6, R86.7, R86.8, R86.9, R93.4, R94.4, R94.8</w:t>
            </w:r>
          </w:p>
        </w:tc>
        <w:tc>
          <w:tcPr>
            <w:tcW w:type="dxa" w:w="3969"/>
            <w:tcBorders>
              <w:top w:sz="4" w:val="nil"/>
              <w:left w:sz="4" w:val="nil"/>
              <w:bottom w:sz="4" w:val="nil"/>
              <w:right w:sz="4" w:val="nil"/>
            </w:tcBorders>
            <w:tcMar>
              <w:top w:type="dxa" w:w="102"/>
              <w:left w:type="dxa" w:w="62"/>
              <w:bottom w:type="dxa" w:w="102"/>
              <w:right w:type="dxa" w:w="62"/>
            </w:tcMar>
          </w:tcPr>
          <w:p w14:paraId="ED30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E3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F300000">
            <w:pPr>
              <w:widowControl w:val="0"/>
              <w:ind/>
              <w:jc w:val="center"/>
            </w:pPr>
            <w:r>
              <w:rPr>
                <w:sz w:val="20"/>
              </w:rPr>
              <w:t>0,8</w:t>
            </w:r>
          </w:p>
        </w:tc>
      </w:tr>
      <w:tr>
        <w:tc>
          <w:tcPr>
            <w:tcW w:type="dxa" w:w="1234"/>
            <w:tcBorders>
              <w:top w:sz="4" w:val="nil"/>
              <w:left w:sz="4" w:val="nil"/>
              <w:bottom w:sz="4" w:val="nil"/>
              <w:right w:sz="4" w:val="nil"/>
            </w:tcBorders>
            <w:tcMar>
              <w:top w:type="dxa" w:w="102"/>
              <w:left w:type="dxa" w:w="62"/>
              <w:bottom w:type="dxa" w:w="102"/>
              <w:right w:type="dxa" w:w="62"/>
            </w:tcMar>
          </w:tcPr>
          <w:p w14:paraId="F0300000">
            <w:pPr>
              <w:widowControl w:val="0"/>
              <w:ind/>
              <w:jc w:val="center"/>
            </w:pPr>
            <w:r>
              <w:rPr>
                <w:sz w:val="20"/>
              </w:rPr>
              <w:t>ds19</w:t>
            </w:r>
          </w:p>
        </w:tc>
        <w:tc>
          <w:tcPr>
            <w:tcW w:type="dxa" w:w="2438"/>
            <w:tcBorders>
              <w:top w:sz="4" w:val="nil"/>
              <w:left w:sz="4" w:val="nil"/>
              <w:bottom w:sz="4" w:val="nil"/>
              <w:right w:sz="4" w:val="nil"/>
            </w:tcBorders>
            <w:tcMar>
              <w:top w:type="dxa" w:w="102"/>
              <w:left w:type="dxa" w:w="62"/>
              <w:bottom w:type="dxa" w:w="102"/>
              <w:right w:type="dxa" w:w="62"/>
            </w:tcMar>
          </w:tcPr>
          <w:p w14:paraId="F1300000">
            <w:pPr>
              <w:widowControl w:val="0"/>
              <w:ind/>
            </w:pPr>
            <w:r>
              <w:rPr>
                <w:sz w:val="20"/>
              </w:rPr>
              <w:t>Онкология</w:t>
            </w:r>
          </w:p>
        </w:tc>
        <w:tc>
          <w:tcPr>
            <w:tcW w:type="dxa" w:w="3969"/>
            <w:tcBorders>
              <w:top w:sz="4" w:val="nil"/>
              <w:left w:sz="4" w:val="nil"/>
              <w:bottom w:sz="4" w:val="nil"/>
              <w:right w:sz="4" w:val="nil"/>
            </w:tcBorders>
            <w:tcMar>
              <w:top w:type="dxa" w:w="102"/>
              <w:left w:type="dxa" w:w="62"/>
              <w:bottom w:type="dxa" w:w="102"/>
              <w:right w:type="dxa" w:w="62"/>
            </w:tcMar>
          </w:tcPr>
          <w:p w14:paraId="F230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F330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F430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F5300000">
            <w:pPr>
              <w:widowControl w:val="0"/>
              <w:ind/>
              <w:jc w:val="center"/>
            </w:pPr>
            <w:r>
              <w:rPr>
                <w:sz w:val="20"/>
              </w:rPr>
              <w:t>6,11</w:t>
            </w:r>
          </w:p>
        </w:tc>
      </w:tr>
      <w:tr>
        <w:tc>
          <w:tcPr>
            <w:tcW w:type="dxa" w:w="1234"/>
            <w:tcBorders>
              <w:top w:sz="4" w:val="nil"/>
              <w:left w:sz="4" w:val="nil"/>
              <w:bottom w:sz="4" w:val="nil"/>
              <w:right w:sz="4" w:val="nil"/>
            </w:tcBorders>
            <w:tcMar>
              <w:top w:type="dxa" w:w="102"/>
              <w:left w:type="dxa" w:w="62"/>
              <w:bottom w:type="dxa" w:w="102"/>
              <w:right w:type="dxa" w:w="62"/>
            </w:tcMar>
          </w:tcPr>
          <w:p w14:paraId="F6300000">
            <w:pPr>
              <w:widowControl w:val="0"/>
              <w:ind/>
              <w:jc w:val="center"/>
            </w:pPr>
            <w:r>
              <w:rPr>
                <w:sz w:val="20"/>
              </w:rPr>
              <w:t>ds19.016</w:t>
            </w:r>
          </w:p>
        </w:tc>
        <w:tc>
          <w:tcPr>
            <w:tcW w:type="dxa" w:w="2438"/>
            <w:tcBorders>
              <w:top w:sz="4" w:val="nil"/>
              <w:left w:sz="4" w:val="nil"/>
              <w:bottom w:sz="4" w:val="nil"/>
              <w:right w:sz="4" w:val="nil"/>
            </w:tcBorders>
            <w:tcMar>
              <w:top w:type="dxa" w:w="102"/>
              <w:left w:type="dxa" w:w="62"/>
              <w:bottom w:type="dxa" w:w="102"/>
              <w:right w:type="dxa" w:w="62"/>
            </w:tcMar>
          </w:tcPr>
          <w:p w14:paraId="F7300000">
            <w:pPr>
              <w:widowControl w:val="0"/>
              <w:ind/>
            </w:pPr>
            <w:r>
              <w:rPr>
                <w:sz w:val="20"/>
              </w:rPr>
              <w:t>Операции при злокачественных новообразованиях кожи (уровень 1)</w:t>
            </w:r>
          </w:p>
        </w:tc>
        <w:tc>
          <w:tcPr>
            <w:tcW w:type="dxa" w:w="3969"/>
            <w:tcBorders>
              <w:top w:sz="4" w:val="nil"/>
              <w:left w:sz="4" w:val="nil"/>
              <w:bottom w:sz="4" w:val="nil"/>
              <w:right w:sz="4" w:val="nil"/>
            </w:tcBorders>
            <w:tcMar>
              <w:top w:type="dxa" w:w="102"/>
              <w:left w:type="dxa" w:w="62"/>
              <w:bottom w:type="dxa" w:w="102"/>
              <w:right w:type="dxa" w:w="62"/>
            </w:tcMar>
          </w:tcPr>
          <w:p w14:paraId="F830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F9300000">
            <w:pPr>
              <w:widowControl w:val="0"/>
              <w:ind/>
            </w:pPr>
            <w:r>
              <w:rPr>
                <w:color w:val="0000FF"/>
                <w:sz w:val="20"/>
              </w:rPr>
              <w:fldChar w:fldCharType="begin"/>
            </w:r>
            <w:r>
              <w:rPr>
                <w:color w:val="0000FF"/>
                <w:sz w:val="20"/>
              </w:rPr>
              <w:instrText>HYPERLINK "https://login.consultant.ru/link/?req=doc&amp;base=LAW&amp;n=371416&amp;dst=106877"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"https://login.consultant.ru/link/?req=doc&amp;base=LAW&amp;n=371416&amp;dst=114447"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A22.01.007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A30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B300000">
            <w:pPr>
              <w:widowControl w:val="0"/>
              <w:ind/>
              <w:jc w:val="center"/>
            </w:pPr>
            <w:r>
              <w:rPr>
                <w:sz w:val="20"/>
              </w:rPr>
              <w:t>2,35</w:t>
            </w:r>
          </w:p>
        </w:tc>
      </w:tr>
      <w:tr>
        <w:tc>
          <w:tcPr>
            <w:tcW w:type="dxa" w:w="1234"/>
            <w:tcBorders>
              <w:top w:sz="4" w:val="nil"/>
              <w:left w:sz="4" w:val="nil"/>
              <w:bottom w:sz="4" w:val="nil"/>
              <w:right w:sz="4" w:val="nil"/>
            </w:tcBorders>
            <w:tcMar>
              <w:top w:type="dxa" w:w="102"/>
              <w:left w:type="dxa" w:w="62"/>
              <w:bottom w:type="dxa" w:w="102"/>
              <w:right w:type="dxa" w:w="62"/>
            </w:tcMar>
          </w:tcPr>
          <w:p w14:paraId="FC300000">
            <w:pPr>
              <w:widowControl w:val="0"/>
              <w:ind/>
              <w:jc w:val="center"/>
            </w:pPr>
            <w:r>
              <w:rPr>
                <w:sz w:val="20"/>
              </w:rPr>
              <w:t>ds19.017</w:t>
            </w:r>
          </w:p>
        </w:tc>
        <w:tc>
          <w:tcPr>
            <w:tcW w:type="dxa" w:w="2438"/>
            <w:tcBorders>
              <w:top w:sz="4" w:val="nil"/>
              <w:left w:sz="4" w:val="nil"/>
              <w:bottom w:sz="4" w:val="nil"/>
              <w:right w:sz="4" w:val="nil"/>
            </w:tcBorders>
            <w:tcMar>
              <w:top w:type="dxa" w:w="102"/>
              <w:left w:type="dxa" w:w="62"/>
              <w:bottom w:type="dxa" w:w="102"/>
              <w:right w:type="dxa" w:w="62"/>
            </w:tcMar>
          </w:tcPr>
          <w:p w14:paraId="FD300000">
            <w:pPr>
              <w:widowControl w:val="0"/>
              <w:ind/>
            </w:pPr>
            <w:r>
              <w:rPr>
                <w:sz w:val="20"/>
              </w:rPr>
              <w:t>Операции при злокачественных новообразованиях кожи (уровень 2)</w:t>
            </w:r>
          </w:p>
        </w:tc>
        <w:tc>
          <w:tcPr>
            <w:tcW w:type="dxa" w:w="3969"/>
            <w:tcBorders>
              <w:top w:sz="4" w:val="nil"/>
              <w:left w:sz="4" w:val="nil"/>
              <w:bottom w:sz="4" w:val="nil"/>
              <w:right w:sz="4" w:val="nil"/>
            </w:tcBorders>
            <w:tcMar>
              <w:top w:type="dxa" w:w="102"/>
              <w:left w:type="dxa" w:w="62"/>
              <w:bottom w:type="dxa" w:w="102"/>
              <w:right w:type="dxa" w:w="62"/>
            </w:tcMar>
          </w:tcPr>
          <w:p w14:paraId="FE30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FF300000">
            <w:pPr>
              <w:widowControl w:val="0"/>
              <w:ind/>
            </w:pPr>
            <w:r>
              <w:rPr>
                <w:color w:val="0000FF"/>
                <w:sz w:val="20"/>
              </w:rPr>
              <w:fldChar w:fldCharType="begin"/>
            </w:r>
            <w:r>
              <w:rPr>
                <w:color w:val="0000FF"/>
                <w:sz w:val="20"/>
              </w:rPr>
              <w:instrText>HYPERLINK "https://login.consultant.ru/link/?req=doc&amp;base=LAW&amp;n=371416&amp;dst=106879"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03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1310000">
            <w:pPr>
              <w:widowControl w:val="0"/>
              <w:ind/>
              <w:jc w:val="center"/>
            </w:pPr>
            <w:r>
              <w:rPr>
                <w:sz w:val="20"/>
              </w:rPr>
              <w:t>2,48</w:t>
            </w:r>
          </w:p>
        </w:tc>
      </w:tr>
      <w:tr>
        <w:tc>
          <w:tcPr>
            <w:tcW w:type="dxa" w:w="1234"/>
            <w:tcBorders>
              <w:top w:sz="4" w:val="nil"/>
              <w:left w:sz="4" w:val="nil"/>
              <w:bottom w:sz="4" w:val="nil"/>
              <w:right w:sz="4" w:val="nil"/>
            </w:tcBorders>
            <w:tcMar>
              <w:top w:type="dxa" w:w="102"/>
              <w:left w:type="dxa" w:w="62"/>
              <w:bottom w:type="dxa" w:w="102"/>
              <w:right w:type="dxa" w:w="62"/>
            </w:tcMar>
          </w:tcPr>
          <w:p w14:paraId="02310000">
            <w:pPr>
              <w:widowControl w:val="0"/>
              <w:ind/>
              <w:jc w:val="center"/>
            </w:pPr>
            <w:r>
              <w:rPr>
                <w:sz w:val="20"/>
              </w:rPr>
              <w:t>ds19.028</w:t>
            </w:r>
          </w:p>
        </w:tc>
        <w:tc>
          <w:tcPr>
            <w:tcW w:type="dxa" w:w="2438"/>
            <w:tcBorders>
              <w:top w:sz="4" w:val="nil"/>
              <w:left w:sz="4" w:val="nil"/>
              <w:bottom w:sz="4" w:val="nil"/>
              <w:right w:sz="4" w:val="nil"/>
            </w:tcBorders>
            <w:tcMar>
              <w:top w:type="dxa" w:w="102"/>
              <w:left w:type="dxa" w:w="62"/>
              <w:bottom w:type="dxa" w:w="102"/>
              <w:right w:type="dxa" w:w="62"/>
            </w:tcMar>
          </w:tcPr>
          <w:p w14:paraId="03310000">
            <w:pPr>
              <w:widowControl w:val="0"/>
              <w:ind/>
            </w:pPr>
            <w:r>
              <w:rPr>
                <w:sz w:val="20"/>
              </w:rPr>
              <w:t>Установка, замена порт-системы (катетера) для лекарственной терапии злокачественных новообразований</w:t>
            </w:r>
          </w:p>
        </w:tc>
        <w:tc>
          <w:tcPr>
            <w:tcW w:type="dxa" w:w="3969"/>
            <w:tcBorders>
              <w:top w:sz="4" w:val="nil"/>
              <w:left w:sz="4" w:val="nil"/>
              <w:bottom w:sz="4" w:val="nil"/>
              <w:right w:sz="4" w:val="nil"/>
            </w:tcBorders>
            <w:tcMar>
              <w:top w:type="dxa" w:w="102"/>
              <w:left w:type="dxa" w:w="62"/>
              <w:bottom w:type="dxa" w:w="102"/>
              <w:right w:type="dxa" w:w="62"/>
            </w:tcMar>
          </w:tcPr>
          <w:p w14:paraId="04310000">
            <w:pPr>
              <w:widowControl w:val="0"/>
              <w:ind/>
            </w:pPr>
            <w:r>
              <w:rPr>
                <w:sz w:val="20"/>
              </w:rPr>
              <w:t>C., D00 - D09, D45 - D47</w:t>
            </w:r>
          </w:p>
        </w:tc>
        <w:tc>
          <w:tcPr>
            <w:tcW w:type="dxa" w:w="3969"/>
            <w:tcBorders>
              <w:top w:sz="4" w:val="nil"/>
              <w:left w:sz="4" w:val="nil"/>
              <w:bottom w:sz="4" w:val="nil"/>
              <w:right w:sz="4" w:val="nil"/>
            </w:tcBorders>
            <w:tcMar>
              <w:top w:type="dxa" w:w="102"/>
              <w:left w:type="dxa" w:w="62"/>
              <w:bottom w:type="dxa" w:w="102"/>
              <w:right w:type="dxa" w:w="62"/>
            </w:tcMar>
          </w:tcPr>
          <w:p w14:paraId="05310000">
            <w:pPr>
              <w:widowControl w:val="0"/>
              <w:ind/>
            </w:pPr>
            <w:r>
              <w:rPr>
                <w:color w:val="0000FF"/>
                <w:sz w:val="20"/>
              </w:rPr>
              <w:fldChar w:fldCharType="begin"/>
            </w:r>
            <w:r>
              <w:rPr>
                <w:color w:val="0000FF"/>
                <w:sz w:val="20"/>
              </w:rPr>
              <w:instrText>HYPERLINK "https://login.consultant.ru/link/?req=doc&amp;base=LAW&amp;n=371416&amp;dst=105289"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A11.12.001.002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63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7310000">
            <w:pPr>
              <w:widowControl w:val="0"/>
              <w:ind/>
              <w:jc w:val="center"/>
            </w:pPr>
            <w:r>
              <w:rPr>
                <w:sz w:val="20"/>
              </w:rPr>
              <w:t>2,17</w:t>
            </w:r>
          </w:p>
        </w:tc>
      </w:tr>
      <w:tr>
        <w:tc>
          <w:tcPr>
            <w:tcW w:type="dxa" w:w="1234"/>
            <w:tcBorders>
              <w:top w:sz="4" w:val="nil"/>
              <w:left w:sz="4" w:val="nil"/>
              <w:bottom w:sz="4" w:val="nil"/>
              <w:right w:sz="4" w:val="nil"/>
            </w:tcBorders>
            <w:tcMar>
              <w:top w:type="dxa" w:w="102"/>
              <w:left w:type="dxa" w:w="62"/>
              <w:bottom w:type="dxa" w:w="102"/>
              <w:right w:type="dxa" w:w="62"/>
            </w:tcMar>
          </w:tcPr>
          <w:p w14:paraId="08310000">
            <w:pPr>
              <w:widowControl w:val="0"/>
              <w:ind/>
              <w:jc w:val="center"/>
            </w:pPr>
            <w:r>
              <w:rPr>
                <w:sz w:val="20"/>
              </w:rPr>
              <w:t>ds19.029</w:t>
            </w:r>
          </w:p>
        </w:tc>
        <w:tc>
          <w:tcPr>
            <w:tcW w:type="dxa" w:w="2438"/>
            <w:tcBorders>
              <w:top w:sz="4" w:val="nil"/>
              <w:left w:sz="4" w:val="nil"/>
              <w:bottom w:sz="4" w:val="nil"/>
              <w:right w:sz="4" w:val="nil"/>
            </w:tcBorders>
            <w:tcMar>
              <w:top w:type="dxa" w:w="102"/>
              <w:left w:type="dxa" w:w="62"/>
              <w:bottom w:type="dxa" w:w="102"/>
              <w:right w:type="dxa" w:w="62"/>
            </w:tcMar>
          </w:tcPr>
          <w:p w14:paraId="09310000">
            <w:pPr>
              <w:widowControl w:val="0"/>
              <w:ind/>
            </w:pPr>
            <w:r>
              <w:rPr>
                <w:sz w:val="20"/>
              </w:rPr>
              <w:t>Госпитализация в диагностических целях с постановкой (подтверждением) диагноза злокачественного новообразования с использованием ПЭТ КТ (только для федеральных медицинских организаций)</w:t>
            </w:r>
          </w:p>
        </w:tc>
        <w:tc>
          <w:tcPr>
            <w:tcW w:type="dxa" w:w="3969"/>
            <w:tcBorders>
              <w:top w:sz="4" w:val="nil"/>
              <w:left w:sz="4" w:val="nil"/>
              <w:bottom w:sz="4" w:val="nil"/>
              <w:right w:sz="4" w:val="nil"/>
            </w:tcBorders>
            <w:tcMar>
              <w:top w:type="dxa" w:w="102"/>
              <w:left w:type="dxa" w:w="62"/>
              <w:bottom w:type="dxa" w:w="102"/>
              <w:right w:type="dxa" w:w="62"/>
            </w:tcMar>
          </w:tcPr>
          <w:p w14:paraId="0A310000">
            <w:pPr>
              <w:widowControl w:val="0"/>
              <w:ind/>
            </w:pPr>
            <w:r>
              <w:rPr>
                <w:sz w:val="20"/>
              </w:rPr>
              <w:t>C., D00 - D09</w:t>
            </w:r>
          </w:p>
        </w:tc>
        <w:tc>
          <w:tcPr>
            <w:tcW w:type="dxa" w:w="3969"/>
            <w:tcBorders>
              <w:top w:sz="4" w:val="nil"/>
              <w:left w:sz="4" w:val="nil"/>
              <w:bottom w:sz="4" w:val="nil"/>
              <w:right w:sz="4" w:val="nil"/>
            </w:tcBorders>
            <w:tcMar>
              <w:top w:type="dxa" w:w="102"/>
              <w:left w:type="dxa" w:w="62"/>
              <w:bottom w:type="dxa" w:w="102"/>
              <w:right w:type="dxa" w:w="62"/>
            </w:tcMar>
          </w:tcPr>
          <w:p w14:paraId="0B310000">
            <w:pPr>
              <w:widowControl w:val="0"/>
              <w:ind/>
            </w:pPr>
            <w:r>
              <w:rPr>
                <w:color w:val="0000FF"/>
                <w:sz w:val="20"/>
              </w:rPr>
              <w:fldChar w:fldCharType="begin"/>
            </w:r>
            <w:r>
              <w:rPr>
                <w:color w:val="0000FF"/>
                <w:sz w:val="20"/>
              </w:rPr>
              <w:instrText>HYPERLINK "https://login.consultant.ru/link/?req=doc&amp;base=LAW&amp;n=371416&amp;dst=102994"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A07.30.043.001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C3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D310000">
            <w:pPr>
              <w:widowControl w:val="0"/>
              <w:ind/>
              <w:jc w:val="center"/>
            </w:pPr>
            <w:r>
              <w:rPr>
                <w:sz w:val="20"/>
              </w:rPr>
              <w:t>2,01</w:t>
            </w:r>
          </w:p>
        </w:tc>
      </w:tr>
      <w:tr>
        <w:tc>
          <w:tcPr>
            <w:tcW w:type="dxa" w:w="1234"/>
            <w:tcBorders>
              <w:top w:sz="4" w:val="nil"/>
              <w:left w:sz="4" w:val="nil"/>
              <w:bottom w:sz="4" w:val="nil"/>
              <w:right w:sz="4" w:val="nil"/>
            </w:tcBorders>
            <w:tcMar>
              <w:top w:type="dxa" w:w="102"/>
              <w:left w:type="dxa" w:w="62"/>
              <w:bottom w:type="dxa" w:w="102"/>
              <w:right w:type="dxa" w:w="62"/>
            </w:tcMar>
          </w:tcPr>
          <w:p w14:paraId="0E310000">
            <w:pPr>
              <w:widowControl w:val="0"/>
              <w:ind/>
              <w:jc w:val="center"/>
            </w:pPr>
            <w:r>
              <w:rPr>
                <w:sz w:val="20"/>
              </w:rPr>
              <w:t>ds19.033</w:t>
            </w:r>
          </w:p>
        </w:tc>
        <w:tc>
          <w:tcPr>
            <w:tcW w:type="dxa" w:w="2438"/>
            <w:tcBorders>
              <w:top w:sz="4" w:val="nil"/>
              <w:left w:sz="4" w:val="nil"/>
              <w:bottom w:sz="4" w:val="nil"/>
              <w:right w:sz="4" w:val="nil"/>
            </w:tcBorders>
            <w:tcMar>
              <w:top w:type="dxa" w:w="102"/>
              <w:left w:type="dxa" w:w="62"/>
              <w:bottom w:type="dxa" w:w="102"/>
              <w:right w:type="dxa" w:w="62"/>
            </w:tcMar>
          </w:tcPr>
          <w:p w14:paraId="0F310000">
            <w:pPr>
              <w:widowControl w:val="0"/>
              <w:ind/>
            </w:pPr>
            <w:r>
              <w:rPr>
                <w:sz w:val="20"/>
              </w:rPr>
              <w:t>Госпитализация в диагностических целях с проведением молекулярногенетического и (или) иммуногистохимического исследования или иммунофенотипирования</w:t>
            </w:r>
          </w:p>
        </w:tc>
        <w:tc>
          <w:tcPr>
            <w:tcW w:type="dxa" w:w="3969"/>
            <w:tcBorders>
              <w:top w:sz="4" w:val="nil"/>
              <w:left w:sz="4" w:val="nil"/>
              <w:bottom w:sz="4" w:val="nil"/>
              <w:right w:sz="4" w:val="nil"/>
            </w:tcBorders>
            <w:tcMar>
              <w:top w:type="dxa" w:w="102"/>
              <w:left w:type="dxa" w:w="62"/>
              <w:bottom w:type="dxa" w:w="102"/>
              <w:right w:type="dxa" w:w="62"/>
            </w:tcMar>
          </w:tcPr>
          <w:p w14:paraId="103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1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2310000">
            <w:pPr>
              <w:widowControl w:val="0"/>
              <w:ind/>
            </w:pPr>
            <w:r>
              <w:rPr>
                <w:sz w:val="20"/>
              </w:rPr>
              <w:t>иной классификационный критерий: mgi, ftg</w:t>
            </w:r>
          </w:p>
        </w:tc>
        <w:tc>
          <w:tcPr>
            <w:tcW w:type="dxa" w:w="1304"/>
            <w:tcBorders>
              <w:top w:sz="4" w:val="nil"/>
              <w:left w:sz="4" w:val="nil"/>
              <w:bottom w:sz="4" w:val="nil"/>
              <w:right w:sz="4" w:val="nil"/>
            </w:tcBorders>
            <w:tcMar>
              <w:top w:type="dxa" w:w="102"/>
              <w:left w:type="dxa" w:w="62"/>
              <w:bottom w:type="dxa" w:w="102"/>
              <w:right w:type="dxa" w:w="62"/>
            </w:tcMar>
          </w:tcPr>
          <w:p w14:paraId="13310000">
            <w:pPr>
              <w:widowControl w:val="0"/>
              <w:ind/>
              <w:jc w:val="center"/>
            </w:pPr>
            <w:r>
              <w:rPr>
                <w:sz w:val="20"/>
              </w:rPr>
              <w:t>2,44</w:t>
            </w:r>
          </w:p>
        </w:tc>
      </w:tr>
      <w:tr>
        <w:tc>
          <w:tcPr>
            <w:tcW w:type="dxa" w:w="1234"/>
            <w:tcBorders>
              <w:top w:sz="4" w:val="nil"/>
              <w:left w:sz="4" w:val="nil"/>
              <w:bottom w:sz="4" w:val="nil"/>
              <w:right w:sz="4" w:val="nil"/>
            </w:tcBorders>
            <w:tcMar>
              <w:top w:type="dxa" w:w="102"/>
              <w:left w:type="dxa" w:w="62"/>
              <w:bottom w:type="dxa" w:w="102"/>
              <w:right w:type="dxa" w:w="62"/>
            </w:tcMar>
          </w:tcPr>
          <w:p w14:paraId="14310000">
            <w:pPr>
              <w:widowControl w:val="0"/>
              <w:ind/>
              <w:jc w:val="center"/>
            </w:pPr>
            <w:r>
              <w:rPr>
                <w:sz w:val="20"/>
              </w:rPr>
              <w:t>ds19.050</w:t>
            </w:r>
          </w:p>
        </w:tc>
        <w:tc>
          <w:tcPr>
            <w:tcW w:type="dxa" w:w="2438"/>
            <w:tcBorders>
              <w:top w:sz="4" w:val="nil"/>
              <w:left w:sz="4" w:val="nil"/>
              <w:bottom w:sz="4" w:val="nil"/>
              <w:right w:sz="4" w:val="nil"/>
            </w:tcBorders>
            <w:tcMar>
              <w:top w:type="dxa" w:w="102"/>
              <w:left w:type="dxa" w:w="62"/>
              <w:bottom w:type="dxa" w:w="102"/>
              <w:right w:type="dxa" w:w="62"/>
            </w:tcMar>
          </w:tcPr>
          <w:p w14:paraId="15310000">
            <w:pPr>
              <w:widowControl w:val="0"/>
              <w:ind/>
            </w:pPr>
            <w:r>
              <w:rPr>
                <w:sz w:val="20"/>
              </w:rPr>
              <w:t>Лучевая терапия (уровень 1)</w:t>
            </w:r>
          </w:p>
        </w:tc>
        <w:tc>
          <w:tcPr>
            <w:tcW w:type="dxa" w:w="3969"/>
            <w:tcBorders>
              <w:top w:sz="4" w:val="nil"/>
              <w:left w:sz="4" w:val="nil"/>
              <w:bottom w:sz="4" w:val="nil"/>
              <w:right w:sz="4" w:val="nil"/>
            </w:tcBorders>
            <w:tcMar>
              <w:top w:type="dxa" w:w="102"/>
              <w:left w:type="dxa" w:w="62"/>
              <w:bottom w:type="dxa" w:w="102"/>
              <w:right w:type="dxa" w:w="62"/>
            </w:tcMar>
          </w:tcPr>
          <w:p w14:paraId="163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7310000">
            <w:pPr>
              <w:widowControl w:val="0"/>
              <w:ind/>
            </w:pPr>
            <w:r>
              <w:rPr>
                <w:color w:val="0000FF"/>
                <w:sz w:val="20"/>
              </w:rPr>
              <w:fldChar w:fldCharType="begin"/>
            </w:r>
            <w:r>
              <w:rPr>
                <w:color w:val="0000FF"/>
                <w:sz w:val="20"/>
              </w:rPr>
              <w:instrText>HYPERLINK "https://login.consultant.ru/link/?req=doc&amp;base=LAW&amp;n=371416&amp;dst=101776"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A06.01.007.001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"https://login.consultant.ru/link/?req=doc&amp;base=LAW&amp;n=371416&amp;dst=102060"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8310000">
            <w:pPr>
              <w:widowControl w:val="0"/>
              <w:ind/>
            </w:pPr>
            <w:r>
              <w:rPr>
                <w:sz w:val="20"/>
              </w:rPr>
              <w:t>фракции: fr01 - 05</w:t>
            </w:r>
          </w:p>
        </w:tc>
        <w:tc>
          <w:tcPr>
            <w:tcW w:type="dxa" w:w="1304"/>
            <w:tcBorders>
              <w:top w:sz="4" w:val="nil"/>
              <w:left w:sz="4" w:val="nil"/>
              <w:bottom w:sz="4" w:val="nil"/>
              <w:right w:sz="4" w:val="nil"/>
            </w:tcBorders>
            <w:tcMar>
              <w:top w:type="dxa" w:w="102"/>
              <w:left w:type="dxa" w:w="62"/>
              <w:bottom w:type="dxa" w:w="102"/>
              <w:right w:type="dxa" w:w="62"/>
            </w:tcMar>
          </w:tcPr>
          <w:p w14:paraId="19310000">
            <w:pPr>
              <w:widowControl w:val="0"/>
              <w:ind/>
              <w:jc w:val="center"/>
            </w:pPr>
            <w:r>
              <w:rPr>
                <w:sz w:val="20"/>
              </w:rPr>
              <w:t>0,74</w:t>
            </w:r>
          </w:p>
        </w:tc>
      </w:tr>
      <w:tr>
        <w:tc>
          <w:tcPr>
            <w:tcW w:type="dxa" w:w="1234"/>
            <w:tcBorders>
              <w:top w:sz="4" w:val="nil"/>
              <w:left w:sz="4" w:val="nil"/>
              <w:bottom w:sz="4" w:val="nil"/>
              <w:right w:sz="4" w:val="nil"/>
            </w:tcBorders>
            <w:tcMar>
              <w:top w:type="dxa" w:w="102"/>
              <w:left w:type="dxa" w:w="62"/>
              <w:bottom w:type="dxa" w:w="102"/>
              <w:right w:type="dxa" w:w="62"/>
            </w:tcMar>
          </w:tcPr>
          <w:p w14:paraId="1A310000">
            <w:pPr>
              <w:widowControl w:val="0"/>
              <w:ind/>
              <w:jc w:val="center"/>
            </w:pPr>
            <w:r>
              <w:rPr>
                <w:sz w:val="20"/>
              </w:rPr>
              <w:t>ds19.051</w:t>
            </w:r>
          </w:p>
        </w:tc>
        <w:tc>
          <w:tcPr>
            <w:tcW w:type="dxa" w:w="2438"/>
            <w:tcBorders>
              <w:top w:sz="4" w:val="nil"/>
              <w:left w:sz="4" w:val="nil"/>
              <w:bottom w:sz="4" w:val="nil"/>
              <w:right w:sz="4" w:val="nil"/>
            </w:tcBorders>
            <w:tcMar>
              <w:top w:type="dxa" w:w="102"/>
              <w:left w:type="dxa" w:w="62"/>
              <w:bottom w:type="dxa" w:w="102"/>
              <w:right w:type="dxa" w:w="62"/>
            </w:tcMar>
          </w:tcPr>
          <w:p w14:paraId="1B310000">
            <w:pPr>
              <w:widowControl w:val="0"/>
              <w:ind/>
            </w:pPr>
            <w:r>
              <w:rPr>
                <w:sz w:val="20"/>
              </w:rPr>
              <w:t>Лучевая терапия (уровень 2)</w:t>
            </w:r>
          </w:p>
        </w:tc>
        <w:tc>
          <w:tcPr>
            <w:tcW w:type="dxa" w:w="3969"/>
            <w:tcBorders>
              <w:top w:sz="4" w:val="nil"/>
              <w:left w:sz="4" w:val="nil"/>
              <w:bottom w:sz="4" w:val="nil"/>
              <w:right w:sz="4" w:val="nil"/>
            </w:tcBorders>
            <w:tcMar>
              <w:top w:type="dxa" w:w="102"/>
              <w:left w:type="dxa" w:w="62"/>
              <w:bottom w:type="dxa" w:w="102"/>
              <w:right w:type="dxa" w:w="62"/>
            </w:tcMar>
          </w:tcPr>
          <w:p w14:paraId="1C3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D310000">
            <w:pPr>
              <w:widowControl w:val="0"/>
              <w:ind/>
            </w:pPr>
            <w:r>
              <w:rPr>
                <w:color w:val="0000FF"/>
                <w:sz w:val="20"/>
              </w:rPr>
              <w:fldChar w:fldCharType="begin"/>
            </w:r>
            <w:r>
              <w:rPr>
                <w:color w:val="0000FF"/>
                <w:sz w:val="20"/>
              </w:rPr>
              <w:instrText>HYPERLINK "https://login.consultant.ru/link/?req=doc&amp;base=LAW&amp;n=371416&amp;dst=103070"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E310000">
            <w:pPr>
              <w:widowControl w:val="0"/>
              <w:ind/>
            </w:pPr>
            <w:r>
              <w:rPr>
                <w:sz w:val="20"/>
              </w:rPr>
              <w:t>фракции: fr01 - 05, fr06 - 07</w:t>
            </w:r>
          </w:p>
        </w:tc>
        <w:tc>
          <w:tcPr>
            <w:tcW w:type="dxa" w:w="1304"/>
            <w:tcBorders>
              <w:top w:sz="4" w:val="nil"/>
              <w:left w:sz="4" w:val="nil"/>
              <w:bottom w:sz="4" w:val="nil"/>
              <w:right w:sz="4" w:val="nil"/>
            </w:tcBorders>
            <w:tcMar>
              <w:top w:type="dxa" w:w="102"/>
              <w:left w:type="dxa" w:w="62"/>
              <w:bottom w:type="dxa" w:w="102"/>
              <w:right w:type="dxa" w:w="62"/>
            </w:tcMar>
          </w:tcPr>
          <w:p w14:paraId="1F310000">
            <w:pPr>
              <w:widowControl w:val="0"/>
              <w:ind/>
              <w:jc w:val="center"/>
            </w:pPr>
            <w:r>
              <w:rPr>
                <w:sz w:val="20"/>
              </w:rPr>
              <w:t>1,44</w:t>
            </w:r>
          </w:p>
        </w:tc>
      </w:tr>
      <w:tr>
        <w:tc>
          <w:tcPr>
            <w:tcW w:type="dxa" w:w="1234"/>
            <w:tcBorders>
              <w:top w:sz="4" w:val="nil"/>
              <w:left w:sz="4" w:val="nil"/>
              <w:bottom w:sz="4" w:val="nil"/>
              <w:right w:sz="4" w:val="nil"/>
            </w:tcBorders>
            <w:tcMar>
              <w:top w:type="dxa" w:w="102"/>
              <w:left w:type="dxa" w:w="62"/>
              <w:bottom w:type="dxa" w:w="102"/>
              <w:right w:type="dxa" w:w="62"/>
            </w:tcMar>
          </w:tcPr>
          <w:p w14:paraId="20310000">
            <w:pPr>
              <w:widowControl w:val="0"/>
              <w:ind/>
              <w:jc w:val="center"/>
            </w:pPr>
            <w:r>
              <w:rPr>
                <w:sz w:val="20"/>
              </w:rPr>
              <w:t>ds19.052</w:t>
            </w:r>
          </w:p>
        </w:tc>
        <w:tc>
          <w:tcPr>
            <w:tcW w:type="dxa" w:w="2438"/>
            <w:tcBorders>
              <w:top w:sz="4" w:val="nil"/>
              <w:left w:sz="4" w:val="nil"/>
              <w:bottom w:sz="4" w:val="nil"/>
              <w:right w:sz="4" w:val="nil"/>
            </w:tcBorders>
            <w:tcMar>
              <w:top w:type="dxa" w:w="102"/>
              <w:left w:type="dxa" w:w="62"/>
              <w:bottom w:type="dxa" w:w="102"/>
              <w:right w:type="dxa" w:w="62"/>
            </w:tcMar>
          </w:tcPr>
          <w:p w14:paraId="21310000">
            <w:pPr>
              <w:widowControl w:val="0"/>
              <w:ind/>
            </w:pPr>
            <w:r>
              <w:rPr>
                <w:sz w:val="20"/>
              </w:rPr>
              <w:t>Лучевая терапия (уровень 3)</w:t>
            </w:r>
          </w:p>
        </w:tc>
        <w:tc>
          <w:tcPr>
            <w:tcW w:type="dxa" w:w="3969"/>
            <w:tcBorders>
              <w:top w:sz="4" w:val="nil"/>
              <w:left w:sz="4" w:val="nil"/>
              <w:bottom w:sz="4" w:val="nil"/>
              <w:right w:sz="4" w:val="nil"/>
            </w:tcBorders>
            <w:tcMar>
              <w:top w:type="dxa" w:w="102"/>
              <w:left w:type="dxa" w:w="62"/>
              <w:bottom w:type="dxa" w:w="102"/>
              <w:right w:type="dxa" w:w="62"/>
            </w:tcMar>
          </w:tcPr>
          <w:p w14:paraId="223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3310000">
            <w:pPr>
              <w:widowControl w:val="0"/>
              <w:ind/>
            </w:pPr>
            <w:r>
              <w:rPr>
                <w:color w:val="0000FF"/>
                <w:sz w:val="20"/>
              </w:rPr>
              <w:fldChar w:fldCharType="begin"/>
            </w:r>
            <w:r>
              <w:rPr>
                <w:color w:val="0000FF"/>
                <w:sz w:val="20"/>
              </w:rPr>
              <w:instrText>HYPERLINK "https://login.consultant.ru/link/?req=doc&amp;base=LAW&amp;n=371416&amp;dst=101776"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A06.01.007.001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"https://login.consultant.ru/link/?req=doc&amp;base=LAW&amp;n=371416&amp;dst=102060"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4310000">
            <w:pPr>
              <w:widowControl w:val="0"/>
              <w:ind/>
            </w:pPr>
            <w:r>
              <w:rPr>
                <w:sz w:val="20"/>
              </w:rPr>
              <w:t>фракции: fr06 - 07, fr08 - 10, fr11 - 20</w:t>
            </w:r>
          </w:p>
        </w:tc>
        <w:tc>
          <w:tcPr>
            <w:tcW w:type="dxa" w:w="1304"/>
            <w:tcBorders>
              <w:top w:sz="4" w:val="nil"/>
              <w:left w:sz="4" w:val="nil"/>
              <w:bottom w:sz="4" w:val="nil"/>
              <w:right w:sz="4" w:val="nil"/>
            </w:tcBorders>
            <w:tcMar>
              <w:top w:type="dxa" w:w="102"/>
              <w:left w:type="dxa" w:w="62"/>
              <w:bottom w:type="dxa" w:w="102"/>
              <w:right w:type="dxa" w:w="62"/>
            </w:tcMar>
          </w:tcPr>
          <w:p w14:paraId="25310000">
            <w:pPr>
              <w:widowControl w:val="0"/>
              <w:ind/>
              <w:jc w:val="center"/>
            </w:pPr>
            <w:r>
              <w:rPr>
                <w:sz w:val="20"/>
              </w:rPr>
              <w:t>2,22</w:t>
            </w:r>
          </w:p>
        </w:tc>
      </w:tr>
      <w:tr>
        <w:tc>
          <w:tcPr>
            <w:tcW w:type="dxa" w:w="1234"/>
            <w:tcBorders>
              <w:top w:sz="4" w:val="nil"/>
              <w:left w:sz="4" w:val="nil"/>
              <w:bottom w:sz="4" w:val="nil"/>
              <w:right w:sz="4" w:val="nil"/>
            </w:tcBorders>
            <w:tcMar>
              <w:top w:type="dxa" w:w="102"/>
              <w:left w:type="dxa" w:w="62"/>
              <w:bottom w:type="dxa" w:w="102"/>
              <w:right w:type="dxa" w:w="62"/>
            </w:tcMar>
          </w:tcPr>
          <w:p w14:paraId="26310000">
            <w:pPr>
              <w:widowControl w:val="0"/>
              <w:ind/>
              <w:jc w:val="center"/>
            </w:pPr>
            <w:r>
              <w:rPr>
                <w:sz w:val="20"/>
              </w:rPr>
              <w:t>ds19.053</w:t>
            </w:r>
          </w:p>
        </w:tc>
        <w:tc>
          <w:tcPr>
            <w:tcW w:type="dxa" w:w="2438"/>
            <w:tcBorders>
              <w:top w:sz="4" w:val="nil"/>
              <w:left w:sz="4" w:val="nil"/>
              <w:bottom w:sz="4" w:val="nil"/>
              <w:right w:sz="4" w:val="nil"/>
            </w:tcBorders>
            <w:tcMar>
              <w:top w:type="dxa" w:w="102"/>
              <w:left w:type="dxa" w:w="62"/>
              <w:bottom w:type="dxa" w:w="102"/>
              <w:right w:type="dxa" w:w="62"/>
            </w:tcMar>
          </w:tcPr>
          <w:p w14:paraId="27310000">
            <w:pPr>
              <w:widowControl w:val="0"/>
              <w:ind/>
            </w:pPr>
            <w:r>
              <w:rPr>
                <w:sz w:val="20"/>
              </w:rPr>
              <w:t>Лучевая терапия (уровень 4)</w:t>
            </w:r>
          </w:p>
        </w:tc>
        <w:tc>
          <w:tcPr>
            <w:tcW w:type="dxa" w:w="3969"/>
            <w:tcBorders>
              <w:top w:sz="4" w:val="nil"/>
              <w:left w:sz="4" w:val="nil"/>
              <w:bottom w:sz="4" w:val="nil"/>
              <w:right w:sz="4" w:val="nil"/>
            </w:tcBorders>
            <w:tcMar>
              <w:top w:type="dxa" w:w="102"/>
              <w:left w:type="dxa" w:w="62"/>
              <w:bottom w:type="dxa" w:w="102"/>
              <w:right w:type="dxa" w:w="62"/>
            </w:tcMar>
          </w:tcPr>
          <w:p w14:paraId="283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9310000">
            <w:pPr>
              <w:widowControl w:val="0"/>
              <w:ind/>
            </w:pPr>
            <w:r>
              <w:rPr>
                <w:color w:val="0000FF"/>
                <w:sz w:val="20"/>
              </w:rPr>
              <w:fldChar w:fldCharType="begin"/>
            </w:r>
            <w:r>
              <w:rPr>
                <w:color w:val="0000FF"/>
                <w:sz w:val="20"/>
              </w:rPr>
              <w:instrText>HYPERLINK "https://login.consultant.ru/link/?req=doc&amp;base=LAW&amp;n=371416&amp;dst=103070"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A310000">
            <w:pPr>
              <w:widowControl w:val="0"/>
              <w:ind/>
            </w:pPr>
            <w:r>
              <w:rPr>
                <w:sz w:val="20"/>
              </w:rPr>
              <w:t>фракции: fr08 - 10, fr11 - 20</w:t>
            </w:r>
          </w:p>
        </w:tc>
        <w:tc>
          <w:tcPr>
            <w:tcW w:type="dxa" w:w="1304"/>
            <w:tcBorders>
              <w:top w:sz="4" w:val="nil"/>
              <w:left w:sz="4" w:val="nil"/>
              <w:bottom w:sz="4" w:val="nil"/>
              <w:right w:sz="4" w:val="nil"/>
            </w:tcBorders>
            <w:tcMar>
              <w:top w:type="dxa" w:w="102"/>
              <w:left w:type="dxa" w:w="62"/>
              <w:bottom w:type="dxa" w:w="102"/>
              <w:right w:type="dxa" w:w="62"/>
            </w:tcMar>
          </w:tcPr>
          <w:p w14:paraId="2B310000">
            <w:pPr>
              <w:widowControl w:val="0"/>
              <w:ind/>
              <w:jc w:val="center"/>
            </w:pPr>
            <w:r>
              <w:rPr>
                <w:sz w:val="20"/>
              </w:rPr>
              <w:t>2,93</w:t>
            </w:r>
          </w:p>
        </w:tc>
      </w:tr>
      <w:tr>
        <w:tc>
          <w:tcPr>
            <w:tcW w:type="dxa" w:w="1234"/>
            <w:tcBorders>
              <w:top w:sz="4" w:val="nil"/>
              <w:left w:sz="4" w:val="nil"/>
              <w:bottom w:sz="4" w:val="nil"/>
              <w:right w:sz="4" w:val="nil"/>
            </w:tcBorders>
            <w:tcMar>
              <w:top w:type="dxa" w:w="102"/>
              <w:left w:type="dxa" w:w="62"/>
              <w:bottom w:type="dxa" w:w="102"/>
              <w:right w:type="dxa" w:w="62"/>
            </w:tcMar>
          </w:tcPr>
          <w:p w14:paraId="2C310000">
            <w:pPr>
              <w:widowControl w:val="0"/>
              <w:ind/>
              <w:jc w:val="center"/>
            </w:pPr>
            <w:r>
              <w:rPr>
                <w:sz w:val="20"/>
              </w:rPr>
              <w:t>ds19.054</w:t>
            </w:r>
          </w:p>
        </w:tc>
        <w:tc>
          <w:tcPr>
            <w:tcW w:type="dxa" w:w="2438"/>
            <w:tcBorders>
              <w:top w:sz="4" w:val="nil"/>
              <w:left w:sz="4" w:val="nil"/>
              <w:bottom w:sz="4" w:val="nil"/>
              <w:right w:sz="4" w:val="nil"/>
            </w:tcBorders>
            <w:tcMar>
              <w:top w:type="dxa" w:w="102"/>
              <w:left w:type="dxa" w:w="62"/>
              <w:bottom w:type="dxa" w:w="102"/>
              <w:right w:type="dxa" w:w="62"/>
            </w:tcMar>
          </w:tcPr>
          <w:p w14:paraId="2D310000">
            <w:pPr>
              <w:widowControl w:val="0"/>
              <w:ind/>
            </w:pPr>
            <w:r>
              <w:rPr>
                <w:sz w:val="20"/>
              </w:rPr>
              <w:t>Лучевая терапия (уровень 5)</w:t>
            </w:r>
          </w:p>
        </w:tc>
        <w:tc>
          <w:tcPr>
            <w:tcW w:type="dxa" w:w="3969"/>
            <w:tcBorders>
              <w:top w:sz="4" w:val="nil"/>
              <w:left w:sz="4" w:val="nil"/>
              <w:bottom w:sz="4" w:val="nil"/>
              <w:right w:sz="4" w:val="nil"/>
            </w:tcBorders>
            <w:tcMar>
              <w:top w:type="dxa" w:w="102"/>
              <w:left w:type="dxa" w:w="62"/>
              <w:bottom w:type="dxa" w:w="102"/>
              <w:right w:type="dxa" w:w="62"/>
            </w:tcMar>
          </w:tcPr>
          <w:p w14:paraId="2E3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F310000">
            <w:pPr>
              <w:widowControl w:val="0"/>
              <w:ind/>
            </w:pPr>
            <w:r>
              <w:rPr>
                <w:color w:val="0000FF"/>
                <w:sz w:val="20"/>
              </w:rPr>
              <w:fldChar w:fldCharType="begin"/>
            </w:r>
            <w:r>
              <w:rPr>
                <w:color w:val="0000FF"/>
                <w:sz w:val="20"/>
              </w:rPr>
              <w:instrText>HYPERLINK "https://login.consultant.ru/link/?req=doc&amp;base=LAW&amp;n=371416&amp;dst=102708"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"https://login.consultant.ru/link/?req=doc&amp;base=LAW&amp;n=371416&amp;dst=103066"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A07.30.013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03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1310000">
            <w:pPr>
              <w:widowControl w:val="0"/>
              <w:ind/>
              <w:jc w:val="center"/>
            </w:pPr>
            <w:r>
              <w:rPr>
                <w:sz w:val="20"/>
              </w:rPr>
              <w:t>3,14</w:t>
            </w:r>
          </w:p>
        </w:tc>
      </w:tr>
      <w:tr>
        <w:tc>
          <w:tcPr>
            <w:tcW w:type="dxa" w:w="1234"/>
            <w:tcBorders>
              <w:top w:sz="4" w:val="nil"/>
              <w:left w:sz="4" w:val="nil"/>
              <w:bottom w:sz="4" w:val="nil"/>
              <w:right w:sz="4" w:val="nil"/>
            </w:tcBorders>
            <w:tcMar>
              <w:top w:type="dxa" w:w="102"/>
              <w:left w:type="dxa" w:w="62"/>
              <w:bottom w:type="dxa" w:w="102"/>
              <w:right w:type="dxa" w:w="62"/>
            </w:tcMar>
          </w:tcPr>
          <w:p w14:paraId="32310000">
            <w:pPr>
              <w:widowControl w:val="0"/>
              <w:ind/>
              <w:jc w:val="center"/>
            </w:pPr>
            <w:r>
              <w:rPr>
                <w:sz w:val="20"/>
              </w:rPr>
              <w:t>ds19.055</w:t>
            </w:r>
          </w:p>
        </w:tc>
        <w:tc>
          <w:tcPr>
            <w:tcW w:type="dxa" w:w="2438"/>
            <w:tcBorders>
              <w:top w:sz="4" w:val="nil"/>
              <w:left w:sz="4" w:val="nil"/>
              <w:bottom w:sz="4" w:val="nil"/>
              <w:right w:sz="4" w:val="nil"/>
            </w:tcBorders>
            <w:tcMar>
              <w:top w:type="dxa" w:w="102"/>
              <w:left w:type="dxa" w:w="62"/>
              <w:bottom w:type="dxa" w:w="102"/>
              <w:right w:type="dxa" w:w="62"/>
            </w:tcMar>
          </w:tcPr>
          <w:p w14:paraId="33310000">
            <w:pPr>
              <w:widowControl w:val="0"/>
              <w:ind/>
            </w:pPr>
            <w:r>
              <w:rPr>
                <w:sz w:val="20"/>
              </w:rPr>
              <w:t>Лучевая терапия (уровень 6)</w:t>
            </w:r>
          </w:p>
        </w:tc>
        <w:tc>
          <w:tcPr>
            <w:tcW w:type="dxa" w:w="3969"/>
            <w:tcBorders>
              <w:top w:sz="4" w:val="nil"/>
              <w:left w:sz="4" w:val="nil"/>
              <w:bottom w:sz="4" w:val="nil"/>
              <w:right w:sz="4" w:val="nil"/>
            </w:tcBorders>
            <w:tcMar>
              <w:top w:type="dxa" w:w="102"/>
              <w:left w:type="dxa" w:w="62"/>
              <w:bottom w:type="dxa" w:w="102"/>
              <w:right w:type="dxa" w:w="62"/>
            </w:tcMar>
          </w:tcPr>
          <w:p w14:paraId="343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5310000">
            <w:pPr>
              <w:widowControl w:val="0"/>
              <w:ind/>
            </w:pPr>
            <w:r>
              <w:rPr>
                <w:color w:val="0000FF"/>
                <w:sz w:val="20"/>
              </w:rPr>
              <w:fldChar w:fldCharType="begin"/>
            </w:r>
            <w:r>
              <w:rPr>
                <w:color w:val="0000FF"/>
                <w:sz w:val="20"/>
              </w:rPr>
              <w:instrText>HYPERLINK "https://login.consultant.ru/link/?req=doc&amp;base=LAW&amp;n=371416&amp;dst=101776"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A06.01.007.001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"https://login.consultant.ru/link/?req=doc&amp;base=LAW&amp;n=371416&amp;dst=102060"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6310000">
            <w:pPr>
              <w:widowControl w:val="0"/>
              <w:ind/>
            </w:pPr>
            <w:r>
              <w:rPr>
                <w:sz w:val="20"/>
              </w:rPr>
              <w:t>фракции: fr21 - 29, fr30 - 32, fr33 - 99</w:t>
            </w:r>
          </w:p>
        </w:tc>
        <w:tc>
          <w:tcPr>
            <w:tcW w:type="dxa" w:w="1304"/>
            <w:tcBorders>
              <w:top w:sz="4" w:val="nil"/>
              <w:left w:sz="4" w:val="nil"/>
              <w:bottom w:sz="4" w:val="nil"/>
              <w:right w:sz="4" w:val="nil"/>
            </w:tcBorders>
            <w:tcMar>
              <w:top w:type="dxa" w:w="102"/>
              <w:left w:type="dxa" w:w="62"/>
              <w:bottom w:type="dxa" w:w="102"/>
              <w:right w:type="dxa" w:w="62"/>
            </w:tcMar>
          </w:tcPr>
          <w:p w14:paraId="37310000">
            <w:pPr>
              <w:widowControl w:val="0"/>
              <w:ind/>
              <w:jc w:val="center"/>
            </w:pPr>
            <w:r>
              <w:rPr>
                <w:sz w:val="20"/>
              </w:rPr>
              <w:t>3,8</w:t>
            </w:r>
          </w:p>
        </w:tc>
      </w:tr>
      <w:tr>
        <w:tc>
          <w:tcPr>
            <w:tcW w:type="dxa" w:w="1234"/>
            <w:tcBorders>
              <w:top w:sz="4" w:val="nil"/>
              <w:left w:sz="4" w:val="nil"/>
              <w:bottom w:sz="4" w:val="nil"/>
              <w:right w:sz="4" w:val="nil"/>
            </w:tcBorders>
            <w:tcMar>
              <w:top w:type="dxa" w:w="102"/>
              <w:left w:type="dxa" w:w="62"/>
              <w:bottom w:type="dxa" w:w="102"/>
              <w:right w:type="dxa" w:w="62"/>
            </w:tcMar>
          </w:tcPr>
          <w:p w14:paraId="38310000">
            <w:pPr>
              <w:widowControl w:val="0"/>
              <w:ind/>
              <w:jc w:val="center"/>
            </w:pPr>
            <w:r>
              <w:rPr>
                <w:sz w:val="20"/>
              </w:rPr>
              <w:t>ds19.056</w:t>
            </w:r>
          </w:p>
        </w:tc>
        <w:tc>
          <w:tcPr>
            <w:tcW w:type="dxa" w:w="2438"/>
            <w:tcBorders>
              <w:top w:sz="4" w:val="nil"/>
              <w:left w:sz="4" w:val="nil"/>
              <w:bottom w:sz="4" w:val="nil"/>
              <w:right w:sz="4" w:val="nil"/>
            </w:tcBorders>
            <w:tcMar>
              <w:top w:type="dxa" w:w="102"/>
              <w:left w:type="dxa" w:w="62"/>
              <w:bottom w:type="dxa" w:w="102"/>
              <w:right w:type="dxa" w:w="62"/>
            </w:tcMar>
          </w:tcPr>
          <w:p w14:paraId="39310000">
            <w:pPr>
              <w:widowControl w:val="0"/>
              <w:ind/>
            </w:pPr>
            <w:r>
              <w:rPr>
                <w:sz w:val="20"/>
              </w:rPr>
              <w:t>Лучевая терапия (уровень 7)</w:t>
            </w:r>
          </w:p>
        </w:tc>
        <w:tc>
          <w:tcPr>
            <w:tcW w:type="dxa" w:w="3969"/>
            <w:tcBorders>
              <w:top w:sz="4" w:val="nil"/>
              <w:left w:sz="4" w:val="nil"/>
              <w:bottom w:sz="4" w:val="nil"/>
              <w:right w:sz="4" w:val="nil"/>
            </w:tcBorders>
            <w:tcMar>
              <w:top w:type="dxa" w:w="102"/>
              <w:left w:type="dxa" w:w="62"/>
              <w:bottom w:type="dxa" w:w="102"/>
              <w:right w:type="dxa" w:w="62"/>
            </w:tcMar>
          </w:tcPr>
          <w:p w14:paraId="3A3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B310000">
            <w:pPr>
              <w:widowControl w:val="0"/>
              <w:ind/>
            </w:pPr>
            <w:r>
              <w:rPr>
                <w:color w:val="0000FF"/>
                <w:sz w:val="20"/>
              </w:rPr>
              <w:fldChar w:fldCharType="begin"/>
            </w:r>
            <w:r>
              <w:rPr>
                <w:color w:val="0000FF"/>
                <w:sz w:val="20"/>
              </w:rPr>
              <w:instrText>HYPERLINK "https://login.consultant.ru/link/?req=doc&amp;base=LAW&amp;n=371416&amp;dst=103070"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C310000">
            <w:pPr>
              <w:widowControl w:val="0"/>
              <w:ind/>
            </w:pPr>
            <w:r>
              <w:rPr>
                <w:sz w:val="20"/>
              </w:rPr>
              <w:t>фракции: fr21 - 29, fr30 - 32, fr33 - 99</w:t>
            </w:r>
          </w:p>
        </w:tc>
        <w:tc>
          <w:tcPr>
            <w:tcW w:type="dxa" w:w="1304"/>
            <w:tcBorders>
              <w:top w:sz="4" w:val="nil"/>
              <w:left w:sz="4" w:val="nil"/>
              <w:bottom w:sz="4" w:val="nil"/>
              <w:right w:sz="4" w:val="nil"/>
            </w:tcBorders>
            <w:tcMar>
              <w:top w:type="dxa" w:w="102"/>
              <w:left w:type="dxa" w:w="62"/>
              <w:bottom w:type="dxa" w:w="102"/>
              <w:right w:type="dxa" w:w="62"/>
            </w:tcMar>
          </w:tcPr>
          <w:p w14:paraId="3D310000">
            <w:pPr>
              <w:widowControl w:val="0"/>
              <w:ind/>
              <w:jc w:val="center"/>
            </w:pPr>
            <w:r>
              <w:rPr>
                <w:sz w:val="20"/>
              </w:rPr>
              <w:t>4,7</w:t>
            </w:r>
          </w:p>
        </w:tc>
      </w:tr>
      <w:tr>
        <w:tc>
          <w:tcPr>
            <w:tcW w:type="dxa" w:w="1234"/>
            <w:tcBorders>
              <w:top w:sz="4" w:val="nil"/>
              <w:left w:sz="4" w:val="nil"/>
              <w:bottom w:sz="4" w:val="nil"/>
              <w:right w:sz="4" w:val="nil"/>
            </w:tcBorders>
            <w:tcMar>
              <w:top w:type="dxa" w:w="102"/>
              <w:left w:type="dxa" w:w="62"/>
              <w:bottom w:type="dxa" w:w="102"/>
              <w:right w:type="dxa" w:w="62"/>
            </w:tcMar>
          </w:tcPr>
          <w:p w14:paraId="3E310000">
            <w:pPr>
              <w:widowControl w:val="0"/>
              <w:ind/>
              <w:jc w:val="center"/>
            </w:pPr>
            <w:r>
              <w:rPr>
                <w:sz w:val="20"/>
              </w:rPr>
              <w:t>ds19.057</w:t>
            </w:r>
          </w:p>
        </w:tc>
        <w:tc>
          <w:tcPr>
            <w:tcW w:type="dxa" w:w="2438"/>
            <w:tcBorders>
              <w:top w:sz="4" w:val="nil"/>
              <w:left w:sz="4" w:val="nil"/>
              <w:bottom w:sz="4" w:val="nil"/>
              <w:right w:sz="4" w:val="nil"/>
            </w:tcBorders>
            <w:tcMar>
              <w:top w:type="dxa" w:w="102"/>
              <w:left w:type="dxa" w:w="62"/>
              <w:bottom w:type="dxa" w:w="102"/>
              <w:right w:type="dxa" w:w="62"/>
            </w:tcMar>
          </w:tcPr>
          <w:p w14:paraId="3F310000">
            <w:pPr>
              <w:widowControl w:val="0"/>
              <w:ind/>
            </w:pPr>
            <w:r>
              <w:rPr>
                <w:sz w:val="20"/>
              </w:rPr>
              <w:t>Лучевая терапия (уровень 8)</w:t>
            </w:r>
          </w:p>
        </w:tc>
        <w:tc>
          <w:tcPr>
            <w:tcW w:type="dxa" w:w="3969"/>
            <w:tcBorders>
              <w:top w:sz="4" w:val="nil"/>
              <w:left w:sz="4" w:val="nil"/>
              <w:bottom w:sz="4" w:val="nil"/>
              <w:right w:sz="4" w:val="nil"/>
            </w:tcBorders>
            <w:tcMar>
              <w:top w:type="dxa" w:w="102"/>
              <w:left w:type="dxa" w:w="62"/>
              <w:bottom w:type="dxa" w:w="102"/>
              <w:right w:type="dxa" w:w="62"/>
            </w:tcMar>
          </w:tcPr>
          <w:p w14:paraId="403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1310000">
            <w:pPr>
              <w:widowControl w:val="0"/>
              <w:ind/>
            </w:pPr>
            <w:r>
              <w:rPr>
                <w:color w:val="0000FF"/>
                <w:sz w:val="20"/>
              </w:rPr>
              <w:fldChar w:fldCharType="begin"/>
            </w:r>
            <w:r>
              <w:rPr>
                <w:color w:val="0000FF"/>
                <w:sz w:val="20"/>
              </w:rPr>
              <w:instrText>HYPERLINK "https://login.consultant.ru/link/?req=doc&amp;base=LAW&amp;n=371416&amp;dst=103044"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A07.30.012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231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3310000">
            <w:pPr>
              <w:widowControl w:val="0"/>
              <w:ind/>
              <w:jc w:val="center"/>
            </w:pPr>
            <w:r>
              <w:rPr>
                <w:sz w:val="20"/>
              </w:rPr>
              <w:t>22,62</w:t>
            </w:r>
          </w:p>
        </w:tc>
      </w:tr>
      <w:tr>
        <w:tc>
          <w:tcPr>
            <w:tcW w:type="dxa" w:w="1234"/>
            <w:tcBorders>
              <w:top w:sz="4" w:val="nil"/>
              <w:left w:sz="4" w:val="nil"/>
              <w:bottom w:sz="4" w:val="nil"/>
              <w:right w:sz="4" w:val="nil"/>
            </w:tcBorders>
            <w:tcMar>
              <w:top w:type="dxa" w:w="102"/>
              <w:left w:type="dxa" w:w="62"/>
              <w:bottom w:type="dxa" w:w="102"/>
              <w:right w:type="dxa" w:w="62"/>
            </w:tcMar>
          </w:tcPr>
          <w:p w14:paraId="44310000">
            <w:pPr>
              <w:widowControl w:val="0"/>
              <w:ind/>
              <w:jc w:val="center"/>
            </w:pPr>
            <w:r>
              <w:rPr>
                <w:sz w:val="20"/>
              </w:rPr>
              <w:t>ds19.058</w:t>
            </w:r>
          </w:p>
        </w:tc>
        <w:tc>
          <w:tcPr>
            <w:tcW w:type="dxa" w:w="2438"/>
            <w:tcBorders>
              <w:top w:sz="4" w:val="nil"/>
              <w:left w:sz="4" w:val="nil"/>
              <w:bottom w:sz="4" w:val="nil"/>
              <w:right w:sz="4" w:val="nil"/>
            </w:tcBorders>
            <w:tcMar>
              <w:top w:type="dxa" w:w="102"/>
              <w:left w:type="dxa" w:w="62"/>
              <w:bottom w:type="dxa" w:w="102"/>
              <w:right w:type="dxa" w:w="62"/>
            </w:tcMar>
          </w:tcPr>
          <w:p w14:paraId="45310000">
            <w:pPr>
              <w:widowControl w:val="0"/>
              <w:ind/>
            </w:pPr>
            <w:r>
              <w:rPr>
                <w:sz w:val="20"/>
              </w:rPr>
              <w:t>Лучевая терапия в сочетании с лекарственной терапией (уровень 1)</w:t>
            </w:r>
          </w:p>
        </w:tc>
        <w:tc>
          <w:tcPr>
            <w:tcW w:type="dxa" w:w="3969"/>
            <w:tcBorders>
              <w:top w:sz="4" w:val="nil"/>
              <w:left w:sz="4" w:val="nil"/>
              <w:bottom w:sz="4" w:val="nil"/>
              <w:right w:sz="4" w:val="nil"/>
            </w:tcBorders>
            <w:tcMar>
              <w:top w:type="dxa" w:w="102"/>
              <w:left w:type="dxa" w:w="62"/>
              <w:bottom w:type="dxa" w:w="102"/>
              <w:right w:type="dxa" w:w="62"/>
            </w:tcMar>
          </w:tcPr>
          <w:p w14:paraId="463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7310000">
            <w:pPr>
              <w:widowControl w:val="0"/>
              <w:ind/>
            </w:pPr>
            <w:r>
              <w:rPr>
                <w:color w:val="0000FF"/>
                <w:sz w:val="20"/>
              </w:rPr>
              <w:fldChar w:fldCharType="begin"/>
            </w:r>
            <w:r>
              <w:rPr>
                <w:color w:val="0000FF"/>
                <w:sz w:val="20"/>
              </w:rPr>
              <w:instrText>HYPERLINK "https://login.consultant.ru/link/?req=doc&amp;base=LAW&amp;n=371416&amp;dst=101776"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A06.01.007.001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"https://login.consultant.ru/link/?req=doc&amp;base=LAW&amp;n=371416&amp;dst=102060"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8310000">
            <w:pPr>
              <w:widowControl w:val="0"/>
              <w:ind/>
            </w:pPr>
            <w:r>
              <w:rPr>
                <w:sz w:val="20"/>
              </w:rPr>
              <w:t>иной классификационный критерий: mt001, mt002, mt003, mt004, mt005, mt006, mt010, mt012, mt013, mt015, mt016, mt017, mt018, mt019, mt020, mt023, mt024</w:t>
            </w:r>
          </w:p>
        </w:tc>
        <w:tc>
          <w:tcPr>
            <w:tcW w:type="dxa" w:w="1304"/>
            <w:tcBorders>
              <w:top w:sz="4" w:val="nil"/>
              <w:left w:sz="4" w:val="nil"/>
              <w:bottom w:sz="4" w:val="nil"/>
              <w:right w:sz="4" w:val="nil"/>
            </w:tcBorders>
            <w:tcMar>
              <w:top w:type="dxa" w:w="102"/>
              <w:left w:type="dxa" w:w="62"/>
              <w:bottom w:type="dxa" w:w="102"/>
              <w:right w:type="dxa" w:w="62"/>
            </w:tcMar>
          </w:tcPr>
          <w:p w14:paraId="49310000">
            <w:pPr>
              <w:widowControl w:val="0"/>
              <w:ind/>
              <w:jc w:val="center"/>
            </w:pPr>
            <w:r>
              <w:rPr>
                <w:sz w:val="20"/>
              </w:rPr>
              <w:t>4,09</w:t>
            </w:r>
          </w:p>
        </w:tc>
      </w:tr>
      <w:tr>
        <w:tc>
          <w:tcPr>
            <w:tcW w:type="dxa" w:w="1234"/>
            <w:tcBorders>
              <w:top w:sz="4" w:val="nil"/>
              <w:left w:sz="4" w:val="nil"/>
              <w:bottom w:sz="4" w:val="nil"/>
              <w:right w:sz="4" w:val="nil"/>
            </w:tcBorders>
            <w:tcMar>
              <w:top w:type="dxa" w:w="102"/>
              <w:left w:type="dxa" w:w="62"/>
              <w:bottom w:type="dxa" w:w="102"/>
              <w:right w:type="dxa" w:w="62"/>
            </w:tcMar>
          </w:tcPr>
          <w:p w14:paraId="4A310000">
            <w:pPr>
              <w:widowControl w:val="0"/>
              <w:ind/>
              <w:jc w:val="center"/>
            </w:pPr>
            <w:r>
              <w:rPr>
                <w:sz w:val="20"/>
              </w:rPr>
              <w:t>ds19.060</w:t>
            </w:r>
          </w:p>
        </w:tc>
        <w:tc>
          <w:tcPr>
            <w:tcW w:type="dxa" w:w="2438"/>
            <w:tcBorders>
              <w:top w:sz="4" w:val="nil"/>
              <w:left w:sz="4" w:val="nil"/>
              <w:bottom w:sz="4" w:val="nil"/>
              <w:right w:sz="4" w:val="nil"/>
            </w:tcBorders>
            <w:tcMar>
              <w:top w:type="dxa" w:w="102"/>
              <w:left w:type="dxa" w:w="62"/>
              <w:bottom w:type="dxa" w:w="102"/>
              <w:right w:type="dxa" w:w="62"/>
            </w:tcMar>
          </w:tcPr>
          <w:p w14:paraId="4B310000">
            <w:pPr>
              <w:widowControl w:val="0"/>
              <w:ind/>
            </w:pPr>
            <w:r>
              <w:rPr>
                <w:sz w:val="20"/>
              </w:rPr>
              <w:t>Лучевая терапия в сочетании с лекарственной терапией (уровень 3)</w:t>
            </w:r>
          </w:p>
        </w:tc>
        <w:tc>
          <w:tcPr>
            <w:tcW w:type="dxa" w:w="3969"/>
            <w:tcBorders>
              <w:top w:sz="4" w:val="nil"/>
              <w:left w:sz="4" w:val="nil"/>
              <w:bottom w:sz="4" w:val="nil"/>
              <w:right w:sz="4" w:val="nil"/>
            </w:tcBorders>
            <w:tcMar>
              <w:top w:type="dxa" w:w="102"/>
              <w:left w:type="dxa" w:w="62"/>
              <w:bottom w:type="dxa" w:w="102"/>
              <w:right w:type="dxa" w:w="62"/>
            </w:tcMar>
          </w:tcPr>
          <w:p w14:paraId="4C3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D310000">
            <w:pPr>
              <w:widowControl w:val="0"/>
              <w:ind/>
            </w:pPr>
            <w:r>
              <w:rPr>
                <w:color w:val="0000FF"/>
                <w:sz w:val="20"/>
              </w:rPr>
              <w:fldChar w:fldCharType="begin"/>
            </w:r>
            <w:r>
              <w:rPr>
                <w:color w:val="0000FF"/>
                <w:sz w:val="20"/>
              </w:rPr>
              <w:instrText>HYPERLINK "https://login.consultant.ru/link/?req=doc&amp;base=LAW&amp;n=371416&amp;dst=103070"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E310000">
            <w:pPr>
              <w:widowControl w:val="0"/>
              <w:ind/>
            </w:pPr>
            <w:r>
              <w:rPr>
                <w:sz w:val="20"/>
              </w:rPr>
              <w:t>иной классификационный критерий: mt001, mt002, mt003, mt004, mt005, mt006, mt010, mt012, mt013, mt015, mt016, mt017, mt018, mt019, mt020, mt023, mt024</w:t>
            </w:r>
          </w:p>
        </w:tc>
        <w:tc>
          <w:tcPr>
            <w:tcW w:type="dxa" w:w="1304"/>
            <w:tcBorders>
              <w:top w:sz="4" w:val="nil"/>
              <w:left w:sz="4" w:val="nil"/>
              <w:bottom w:sz="4" w:val="nil"/>
              <w:right w:sz="4" w:val="nil"/>
            </w:tcBorders>
            <w:tcMar>
              <w:top w:type="dxa" w:w="102"/>
              <w:left w:type="dxa" w:w="62"/>
              <w:bottom w:type="dxa" w:w="102"/>
              <w:right w:type="dxa" w:w="62"/>
            </w:tcMar>
          </w:tcPr>
          <w:p w14:paraId="4F310000">
            <w:pPr>
              <w:widowControl w:val="0"/>
              <w:ind/>
              <w:jc w:val="center"/>
            </w:pPr>
            <w:r>
              <w:rPr>
                <w:sz w:val="20"/>
              </w:rPr>
              <w:t>4,96</w:t>
            </w:r>
          </w:p>
        </w:tc>
      </w:tr>
      <w:tr>
        <w:tc>
          <w:tcPr>
            <w:tcW w:type="dxa" w:w="1234"/>
            <w:tcBorders>
              <w:top w:sz="4" w:val="nil"/>
              <w:left w:sz="4" w:val="nil"/>
              <w:bottom w:sz="4" w:val="nil"/>
              <w:right w:sz="4" w:val="nil"/>
            </w:tcBorders>
            <w:tcMar>
              <w:top w:type="dxa" w:w="102"/>
              <w:left w:type="dxa" w:w="62"/>
              <w:bottom w:type="dxa" w:w="102"/>
              <w:right w:type="dxa" w:w="62"/>
            </w:tcMar>
          </w:tcPr>
          <w:p w14:paraId="50310000">
            <w:pPr>
              <w:widowControl w:val="0"/>
              <w:ind/>
              <w:jc w:val="center"/>
            </w:pPr>
            <w:r>
              <w:rPr>
                <w:sz w:val="20"/>
              </w:rPr>
              <w:t>ds19.061</w:t>
            </w:r>
          </w:p>
        </w:tc>
        <w:tc>
          <w:tcPr>
            <w:tcW w:type="dxa" w:w="2438"/>
            <w:tcBorders>
              <w:top w:sz="4" w:val="nil"/>
              <w:left w:sz="4" w:val="nil"/>
              <w:bottom w:sz="4" w:val="nil"/>
              <w:right w:sz="4" w:val="nil"/>
            </w:tcBorders>
            <w:tcMar>
              <w:top w:type="dxa" w:w="102"/>
              <w:left w:type="dxa" w:w="62"/>
              <w:bottom w:type="dxa" w:w="102"/>
              <w:right w:type="dxa" w:w="62"/>
            </w:tcMar>
          </w:tcPr>
          <w:p w14:paraId="51310000">
            <w:pPr>
              <w:widowControl w:val="0"/>
              <w:ind/>
            </w:pPr>
            <w:r>
              <w:rPr>
                <w:sz w:val="20"/>
              </w:rPr>
              <w:t>Лучевая терапия в сочетании с лекарственной терапией (уровень 4)</w:t>
            </w:r>
          </w:p>
        </w:tc>
        <w:tc>
          <w:tcPr>
            <w:tcW w:type="dxa" w:w="3969"/>
            <w:tcBorders>
              <w:top w:sz="4" w:val="nil"/>
              <w:left w:sz="4" w:val="nil"/>
              <w:bottom w:sz="4" w:val="nil"/>
              <w:right w:sz="4" w:val="nil"/>
            </w:tcBorders>
            <w:tcMar>
              <w:top w:type="dxa" w:w="102"/>
              <w:left w:type="dxa" w:w="62"/>
              <w:bottom w:type="dxa" w:w="102"/>
              <w:right w:type="dxa" w:w="62"/>
            </w:tcMar>
          </w:tcPr>
          <w:p w14:paraId="523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3310000">
            <w:pPr>
              <w:widowControl w:val="0"/>
              <w:ind/>
            </w:pPr>
            <w:r>
              <w:rPr>
                <w:color w:val="0000FF"/>
                <w:sz w:val="20"/>
              </w:rPr>
              <w:fldChar w:fldCharType="begin"/>
            </w:r>
            <w:r>
              <w:rPr>
                <w:color w:val="0000FF"/>
                <w:sz w:val="20"/>
              </w:rPr>
              <w:instrText>HYPERLINK "https://login.consultant.ru/link/?req=doc&amp;base=LAW&amp;n=371416&amp;dst=101776"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A06.01.007.001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"https://login.consultant.ru/link/?req=doc&amp;base=LAW&amp;n=371416&amp;dst=102060"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4310000">
            <w:pPr>
              <w:widowControl w:val="0"/>
              <w:ind/>
            </w:pPr>
            <w:r>
              <w:rPr>
                <w:sz w:val="20"/>
              </w:rPr>
              <w:t>иной классификационный критерий: mt008, mt014, mt021, mt022</w:t>
            </w:r>
          </w:p>
        </w:tc>
        <w:tc>
          <w:tcPr>
            <w:tcW w:type="dxa" w:w="1304"/>
            <w:tcBorders>
              <w:top w:sz="4" w:val="nil"/>
              <w:left w:sz="4" w:val="nil"/>
              <w:bottom w:sz="4" w:val="nil"/>
              <w:right w:sz="4" w:val="nil"/>
            </w:tcBorders>
            <w:tcMar>
              <w:top w:type="dxa" w:w="102"/>
              <w:left w:type="dxa" w:w="62"/>
              <w:bottom w:type="dxa" w:w="102"/>
              <w:right w:type="dxa" w:w="62"/>
            </w:tcMar>
          </w:tcPr>
          <w:p w14:paraId="55310000">
            <w:pPr>
              <w:widowControl w:val="0"/>
              <w:ind/>
              <w:jc w:val="center"/>
            </w:pPr>
            <w:r>
              <w:rPr>
                <w:sz w:val="20"/>
              </w:rPr>
              <w:t>13,27</w:t>
            </w:r>
          </w:p>
        </w:tc>
      </w:tr>
      <w:tr>
        <w:tc>
          <w:tcPr>
            <w:tcW w:type="dxa" w:w="1234"/>
            <w:tcBorders>
              <w:top w:sz="4" w:val="nil"/>
              <w:left w:sz="4" w:val="nil"/>
              <w:bottom w:sz="4" w:val="nil"/>
              <w:right w:sz="4" w:val="nil"/>
            </w:tcBorders>
            <w:tcMar>
              <w:top w:type="dxa" w:w="102"/>
              <w:left w:type="dxa" w:w="62"/>
              <w:bottom w:type="dxa" w:w="102"/>
              <w:right w:type="dxa" w:w="62"/>
            </w:tcMar>
          </w:tcPr>
          <w:p w14:paraId="56310000">
            <w:pPr>
              <w:widowControl w:val="0"/>
              <w:ind/>
              <w:jc w:val="center"/>
            </w:pPr>
            <w:r>
              <w:rPr>
                <w:sz w:val="20"/>
              </w:rPr>
              <w:t>ds19.062</w:t>
            </w:r>
          </w:p>
        </w:tc>
        <w:tc>
          <w:tcPr>
            <w:tcW w:type="dxa" w:w="2438"/>
            <w:tcBorders>
              <w:top w:sz="4" w:val="nil"/>
              <w:left w:sz="4" w:val="nil"/>
              <w:bottom w:sz="4" w:val="nil"/>
              <w:right w:sz="4" w:val="nil"/>
            </w:tcBorders>
            <w:tcMar>
              <w:top w:type="dxa" w:w="102"/>
              <w:left w:type="dxa" w:w="62"/>
              <w:bottom w:type="dxa" w:w="102"/>
              <w:right w:type="dxa" w:w="62"/>
            </w:tcMar>
          </w:tcPr>
          <w:p w14:paraId="57310000">
            <w:pPr>
              <w:widowControl w:val="0"/>
              <w:ind/>
            </w:pPr>
            <w:r>
              <w:rPr>
                <w:sz w:val="20"/>
              </w:rPr>
              <w:t>Лучевая терапия в сочетании с лекарственной терапией (уровень 5)</w:t>
            </w:r>
          </w:p>
        </w:tc>
        <w:tc>
          <w:tcPr>
            <w:tcW w:type="dxa" w:w="3969"/>
            <w:tcBorders>
              <w:top w:sz="4" w:val="nil"/>
              <w:left w:sz="4" w:val="nil"/>
              <w:bottom w:sz="4" w:val="nil"/>
              <w:right w:sz="4" w:val="nil"/>
            </w:tcBorders>
            <w:tcMar>
              <w:top w:type="dxa" w:w="102"/>
              <w:left w:type="dxa" w:w="62"/>
              <w:bottom w:type="dxa" w:w="102"/>
              <w:right w:type="dxa" w:w="62"/>
            </w:tcMar>
          </w:tcPr>
          <w:p w14:paraId="5831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9310000">
            <w:pPr>
              <w:widowControl w:val="0"/>
              <w:ind/>
            </w:pPr>
            <w:r>
              <w:rPr>
                <w:color w:val="0000FF"/>
                <w:sz w:val="20"/>
              </w:rPr>
              <w:fldChar w:fldCharType="begin"/>
            </w:r>
            <w:r>
              <w:rPr>
                <w:color w:val="0000FF"/>
                <w:sz w:val="20"/>
              </w:rPr>
              <w:instrText>HYPERLINK "https://login.consultant.ru/link/?req=doc&amp;base=LAW&amp;n=371416&amp;dst=101776"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A06.01.007.001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A06.03.065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"https://login.consultant.ru/link/?req=doc&amp;base=LAW&amp;n=371416&amp;dst=101984"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"https://login.consultant.ru/link/?req=doc&amp;base=LAW&amp;n=371416&amp;dst=102060"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A06.08.008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A06.09.009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"https://login.consultant.ru/link/?req=doc&amp;base=LAW&amp;n=371416&amp;dst=102460"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A06.23.005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"https://login.consultant.ru/link/?req=doc&amp;base=LAW&amp;n=371416&amp;dst=102696"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"https://login.consultant.ru/link/?req=doc&amp;base=LAW&amp;n=371416&amp;dst=102784"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A07.14.001.002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A07.16.001.002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A07.19.001.002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"https://login.consultant.ru/link/?req=doc&amp;base=LAW&amp;n=371416&amp;dst=102892"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A07.20.003.002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A07.21.001.002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"https://login.consultant.ru/link/?req=doc&amp;base=LAW&amp;n=371416&amp;dst=102970"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A07.28.001.002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"https://login.consultant.ru/link/?req=doc&amp;base=LAW&amp;n=371416&amp;dst=103070"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"https://login.consultant.ru/link/?req=doc&amp;base=LAW&amp;n=371416&amp;dst=103072"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"https://login.consultant.ru/link/?req=doc&amp;base=LAW&amp;n=371416&amp;dst=103102"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A07.30.025.002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A310000">
            <w:pPr>
              <w:widowControl w:val="0"/>
              <w:ind/>
            </w:pPr>
            <w:r>
              <w:rPr>
                <w:sz w:val="20"/>
              </w:rPr>
              <w:t>иной классификационный критерий: mt007, mt009, mt011</w:t>
            </w:r>
          </w:p>
        </w:tc>
        <w:tc>
          <w:tcPr>
            <w:tcW w:type="dxa" w:w="1304"/>
            <w:tcBorders>
              <w:top w:sz="4" w:val="nil"/>
              <w:left w:sz="4" w:val="nil"/>
              <w:bottom w:sz="4" w:val="nil"/>
              <w:right w:sz="4" w:val="nil"/>
            </w:tcBorders>
            <w:tcMar>
              <w:top w:type="dxa" w:w="102"/>
              <w:left w:type="dxa" w:w="62"/>
              <w:bottom w:type="dxa" w:w="102"/>
              <w:right w:type="dxa" w:w="62"/>
            </w:tcMar>
          </w:tcPr>
          <w:p w14:paraId="5B310000">
            <w:pPr>
              <w:widowControl w:val="0"/>
              <w:ind/>
              <w:jc w:val="center"/>
            </w:pPr>
            <w:r>
              <w:rPr>
                <w:sz w:val="20"/>
              </w:rPr>
              <w:t>25,33</w:t>
            </w:r>
          </w:p>
        </w:tc>
      </w:tr>
      <w:tr>
        <w:tc>
          <w:tcPr>
            <w:tcW w:type="dxa" w:w="1234"/>
            <w:tcBorders>
              <w:top w:sz="4" w:val="nil"/>
              <w:left w:sz="4" w:val="nil"/>
              <w:bottom w:sz="4" w:val="nil"/>
              <w:right w:sz="4" w:val="nil"/>
            </w:tcBorders>
            <w:tcMar>
              <w:top w:type="dxa" w:w="102"/>
              <w:left w:type="dxa" w:w="62"/>
              <w:bottom w:type="dxa" w:w="102"/>
              <w:right w:type="dxa" w:w="62"/>
            </w:tcMar>
          </w:tcPr>
          <w:p w14:paraId="5C310000">
            <w:pPr>
              <w:widowControl w:val="0"/>
              <w:ind/>
              <w:jc w:val="center"/>
            </w:pPr>
            <w:r>
              <w:rPr>
                <w:sz w:val="20"/>
              </w:rPr>
              <w:t>ds19.063</w:t>
            </w:r>
          </w:p>
        </w:tc>
        <w:tc>
          <w:tcPr>
            <w:tcW w:type="dxa" w:w="2438"/>
            <w:tcBorders>
              <w:top w:sz="4" w:val="nil"/>
              <w:left w:sz="4" w:val="nil"/>
              <w:bottom w:sz="4" w:val="nil"/>
              <w:right w:sz="4" w:val="nil"/>
            </w:tcBorders>
            <w:tcMar>
              <w:top w:type="dxa" w:w="102"/>
              <w:left w:type="dxa" w:w="62"/>
              <w:bottom w:type="dxa" w:w="102"/>
              <w:right w:type="dxa" w:w="62"/>
            </w:tcMar>
          </w:tcPr>
          <w:p w14:paraId="5D310000">
            <w:pPr>
              <w:widowControl w:val="0"/>
              <w:ind/>
            </w:pPr>
            <w:r>
              <w:rPr>
                <w:sz w:val="20"/>
              </w:rPr>
              <w:t xml:space="preserve">ЗНО лимфоидной и кроветворной тканей без специального противоопухолевого лечения (уровень 1) </w:t>
            </w:r>
            <w:r>
              <w:rPr>
                <w:color w:val="0000FF"/>
                <w:sz w:val="20"/>
              </w:rPr>
              <w:t>&lt;***&gt;</w:t>
            </w:r>
          </w:p>
        </w:tc>
        <w:tc>
          <w:tcPr>
            <w:tcW w:type="dxa" w:w="3969"/>
            <w:tcBorders>
              <w:top w:sz="4" w:val="nil"/>
              <w:left w:sz="4" w:val="nil"/>
              <w:bottom w:sz="4" w:val="nil"/>
              <w:right w:sz="4" w:val="nil"/>
            </w:tcBorders>
            <w:tcMar>
              <w:top w:type="dxa" w:w="102"/>
              <w:left w:type="dxa" w:w="62"/>
              <w:bottom w:type="dxa" w:w="102"/>
              <w:right w:type="dxa" w:w="62"/>
            </w:tcMar>
          </w:tcPr>
          <w:p w14:paraId="5E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5F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0310000">
            <w:pPr>
              <w:widowControl w:val="0"/>
              <w:ind/>
            </w:pPr>
            <w:r>
              <w:rPr>
                <w:sz w:val="20"/>
              </w:rPr>
              <w:t>длительность:</w:t>
            </w:r>
          </w:p>
          <w:p w14:paraId="61310000">
            <w:pPr>
              <w:widowControl w:val="0"/>
              <w:ind/>
            </w:pPr>
            <w:r>
              <w:rPr>
                <w:sz w:val="20"/>
              </w:rPr>
              <w:t>до 3 дней включительно</w:t>
            </w:r>
          </w:p>
        </w:tc>
        <w:tc>
          <w:tcPr>
            <w:tcW w:type="dxa" w:w="1304"/>
            <w:tcBorders>
              <w:top w:sz="4" w:val="nil"/>
              <w:left w:sz="4" w:val="nil"/>
              <w:bottom w:sz="4" w:val="nil"/>
              <w:right w:sz="4" w:val="nil"/>
            </w:tcBorders>
            <w:tcMar>
              <w:top w:type="dxa" w:w="102"/>
              <w:left w:type="dxa" w:w="62"/>
              <w:bottom w:type="dxa" w:w="102"/>
              <w:right w:type="dxa" w:w="62"/>
            </w:tcMar>
          </w:tcPr>
          <w:p w14:paraId="62310000">
            <w:pPr>
              <w:widowControl w:val="0"/>
              <w:ind/>
              <w:jc w:val="center"/>
            </w:pPr>
            <w:r>
              <w:rPr>
                <w:sz w:val="20"/>
              </w:rPr>
              <w:t>0,21</w:t>
            </w:r>
          </w:p>
        </w:tc>
      </w:tr>
      <w:tr>
        <w:tc>
          <w:tcPr>
            <w:tcW w:type="dxa" w:w="1234"/>
            <w:tcBorders>
              <w:top w:sz="4" w:val="nil"/>
              <w:left w:sz="4" w:val="nil"/>
              <w:bottom w:sz="4" w:val="nil"/>
              <w:right w:sz="4" w:val="nil"/>
            </w:tcBorders>
            <w:tcMar>
              <w:top w:type="dxa" w:w="102"/>
              <w:left w:type="dxa" w:w="62"/>
              <w:bottom w:type="dxa" w:w="102"/>
              <w:right w:type="dxa" w:w="62"/>
            </w:tcMar>
          </w:tcPr>
          <w:p w14:paraId="63310000">
            <w:pPr>
              <w:widowControl w:val="0"/>
              <w:ind/>
              <w:jc w:val="center"/>
            </w:pPr>
            <w:r>
              <w:rPr>
                <w:sz w:val="20"/>
              </w:rPr>
              <w:t>ds19.064</w:t>
            </w:r>
          </w:p>
        </w:tc>
        <w:tc>
          <w:tcPr>
            <w:tcW w:type="dxa" w:w="2438"/>
            <w:tcBorders>
              <w:top w:sz="4" w:val="nil"/>
              <w:left w:sz="4" w:val="nil"/>
              <w:bottom w:sz="4" w:val="nil"/>
              <w:right w:sz="4" w:val="nil"/>
            </w:tcBorders>
            <w:tcMar>
              <w:top w:type="dxa" w:w="102"/>
              <w:left w:type="dxa" w:w="62"/>
              <w:bottom w:type="dxa" w:w="102"/>
              <w:right w:type="dxa" w:w="62"/>
            </w:tcMar>
          </w:tcPr>
          <w:p w14:paraId="64310000">
            <w:pPr>
              <w:widowControl w:val="0"/>
              <w:ind/>
            </w:pPr>
            <w:r>
              <w:rPr>
                <w:sz w:val="20"/>
              </w:rPr>
              <w:t xml:space="preserve">ЗНО лимфоидной и кроветворной тканей без специального противоопухолевого лечения (уровень 2) </w:t>
            </w:r>
            <w:r>
              <w:rPr>
                <w:color w:val="0000FF"/>
                <w:sz w:val="20"/>
              </w:rPr>
              <w:t>&lt;***&gt;</w:t>
            </w:r>
          </w:p>
        </w:tc>
        <w:tc>
          <w:tcPr>
            <w:tcW w:type="dxa" w:w="3969"/>
            <w:tcBorders>
              <w:top w:sz="4" w:val="nil"/>
              <w:left w:sz="4" w:val="nil"/>
              <w:bottom w:sz="4" w:val="nil"/>
              <w:right w:sz="4" w:val="nil"/>
            </w:tcBorders>
            <w:tcMar>
              <w:top w:type="dxa" w:w="102"/>
              <w:left w:type="dxa" w:w="62"/>
              <w:bottom w:type="dxa" w:w="102"/>
              <w:right w:type="dxa" w:w="62"/>
            </w:tcMar>
          </w:tcPr>
          <w:p w14:paraId="65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66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7310000">
            <w:pPr>
              <w:widowControl w:val="0"/>
              <w:ind/>
            </w:pPr>
            <w:r>
              <w:rPr>
                <w:sz w:val="20"/>
              </w:rPr>
              <w:t>длительность:</w:t>
            </w:r>
          </w:p>
          <w:p w14:paraId="68310000">
            <w:pPr>
              <w:widowControl w:val="0"/>
              <w:ind/>
            </w:pPr>
            <w:r>
              <w:rPr>
                <w:sz w:val="20"/>
              </w:rPr>
              <w:t>от 4 до 10 дней включительно</w:t>
            </w:r>
          </w:p>
        </w:tc>
        <w:tc>
          <w:tcPr>
            <w:tcW w:type="dxa" w:w="1304"/>
            <w:tcBorders>
              <w:top w:sz="4" w:val="nil"/>
              <w:left w:sz="4" w:val="nil"/>
              <w:bottom w:sz="4" w:val="nil"/>
              <w:right w:sz="4" w:val="nil"/>
            </w:tcBorders>
            <w:tcMar>
              <w:top w:type="dxa" w:w="102"/>
              <w:left w:type="dxa" w:w="62"/>
              <w:bottom w:type="dxa" w:w="102"/>
              <w:right w:type="dxa" w:w="62"/>
            </w:tcMar>
          </w:tcPr>
          <w:p w14:paraId="69310000">
            <w:pPr>
              <w:widowControl w:val="0"/>
              <w:ind/>
              <w:jc w:val="center"/>
            </w:pPr>
            <w:r>
              <w:rPr>
                <w:sz w:val="20"/>
              </w:rPr>
              <w:t>0,72</w:t>
            </w:r>
          </w:p>
        </w:tc>
      </w:tr>
      <w:tr>
        <w:tc>
          <w:tcPr>
            <w:tcW w:type="dxa" w:w="1234"/>
            <w:tcBorders>
              <w:top w:sz="4" w:val="nil"/>
              <w:left w:sz="4" w:val="nil"/>
              <w:bottom w:sz="4" w:val="nil"/>
              <w:right w:sz="4" w:val="nil"/>
            </w:tcBorders>
            <w:tcMar>
              <w:top w:type="dxa" w:w="102"/>
              <w:left w:type="dxa" w:w="62"/>
              <w:bottom w:type="dxa" w:w="102"/>
              <w:right w:type="dxa" w:w="62"/>
            </w:tcMar>
          </w:tcPr>
          <w:p w14:paraId="6A310000">
            <w:pPr>
              <w:widowControl w:val="0"/>
              <w:ind/>
              <w:jc w:val="center"/>
            </w:pPr>
            <w:r>
              <w:rPr>
                <w:sz w:val="20"/>
              </w:rPr>
              <w:t>ds19.065</w:t>
            </w:r>
          </w:p>
        </w:tc>
        <w:tc>
          <w:tcPr>
            <w:tcW w:type="dxa" w:w="2438"/>
            <w:tcBorders>
              <w:top w:sz="4" w:val="nil"/>
              <w:left w:sz="4" w:val="nil"/>
              <w:bottom w:sz="4" w:val="nil"/>
              <w:right w:sz="4" w:val="nil"/>
            </w:tcBorders>
            <w:tcMar>
              <w:top w:type="dxa" w:w="102"/>
              <w:left w:type="dxa" w:w="62"/>
              <w:bottom w:type="dxa" w:w="102"/>
              <w:right w:type="dxa" w:w="62"/>
            </w:tcMar>
          </w:tcPr>
          <w:p w14:paraId="6B310000">
            <w:pPr>
              <w:widowControl w:val="0"/>
              <w:ind/>
            </w:pPr>
            <w:r>
              <w:rPr>
                <w:sz w:val="20"/>
              </w:rPr>
              <w:t xml:space="preserve">ЗНО лимфоидной и кроветворной тканей без специального противоопухолевого лечения (уровень 3) </w:t>
            </w:r>
            <w:r>
              <w:rPr>
                <w:color w:val="0000FF"/>
                <w:sz w:val="20"/>
              </w:rPr>
              <w:t>&lt;***&gt;</w:t>
            </w:r>
          </w:p>
        </w:tc>
        <w:tc>
          <w:tcPr>
            <w:tcW w:type="dxa" w:w="3969"/>
            <w:tcBorders>
              <w:top w:sz="4" w:val="nil"/>
              <w:left w:sz="4" w:val="nil"/>
              <w:bottom w:sz="4" w:val="nil"/>
              <w:right w:sz="4" w:val="nil"/>
            </w:tcBorders>
            <w:tcMar>
              <w:top w:type="dxa" w:w="102"/>
              <w:left w:type="dxa" w:w="62"/>
              <w:bottom w:type="dxa" w:w="102"/>
              <w:right w:type="dxa" w:w="62"/>
            </w:tcMar>
          </w:tcPr>
          <w:p w14:paraId="6C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6D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E310000">
            <w:pPr>
              <w:widowControl w:val="0"/>
              <w:ind/>
            </w:pPr>
            <w:r>
              <w:rPr>
                <w:sz w:val="20"/>
              </w:rPr>
              <w:t>длительность:</w:t>
            </w:r>
          </w:p>
          <w:p w14:paraId="6F310000">
            <w:pPr>
              <w:widowControl w:val="0"/>
              <w:ind/>
            </w:pPr>
            <w:r>
              <w:rPr>
                <w:sz w:val="20"/>
              </w:rPr>
              <w:t>от 11 до 20 дней включительно</w:t>
            </w:r>
          </w:p>
        </w:tc>
        <w:tc>
          <w:tcPr>
            <w:tcW w:type="dxa" w:w="1304"/>
            <w:tcBorders>
              <w:top w:sz="4" w:val="nil"/>
              <w:left w:sz="4" w:val="nil"/>
              <w:bottom w:sz="4" w:val="nil"/>
              <w:right w:sz="4" w:val="nil"/>
            </w:tcBorders>
            <w:tcMar>
              <w:top w:type="dxa" w:w="102"/>
              <w:left w:type="dxa" w:w="62"/>
              <w:bottom w:type="dxa" w:w="102"/>
              <w:right w:type="dxa" w:w="62"/>
            </w:tcMar>
          </w:tcPr>
          <w:p w14:paraId="70310000">
            <w:pPr>
              <w:widowControl w:val="0"/>
              <w:ind/>
              <w:jc w:val="center"/>
            </w:pPr>
            <w:r>
              <w:rPr>
                <w:sz w:val="20"/>
              </w:rPr>
              <w:t>1,81</w:t>
            </w:r>
          </w:p>
        </w:tc>
      </w:tr>
      <w:tr>
        <w:tc>
          <w:tcPr>
            <w:tcW w:type="dxa" w:w="1234"/>
            <w:tcBorders>
              <w:top w:sz="4" w:val="nil"/>
              <w:left w:sz="4" w:val="nil"/>
              <w:bottom w:sz="4" w:val="nil"/>
              <w:right w:sz="4" w:val="nil"/>
            </w:tcBorders>
            <w:tcMar>
              <w:top w:type="dxa" w:w="102"/>
              <w:left w:type="dxa" w:w="62"/>
              <w:bottom w:type="dxa" w:w="102"/>
              <w:right w:type="dxa" w:w="62"/>
            </w:tcMar>
          </w:tcPr>
          <w:p w14:paraId="71310000">
            <w:pPr>
              <w:widowControl w:val="0"/>
              <w:ind/>
              <w:jc w:val="center"/>
            </w:pPr>
            <w:r>
              <w:rPr>
                <w:sz w:val="20"/>
              </w:rPr>
              <w:t>ds19.066</w:t>
            </w:r>
          </w:p>
        </w:tc>
        <w:tc>
          <w:tcPr>
            <w:tcW w:type="dxa" w:w="2438"/>
            <w:tcBorders>
              <w:top w:sz="4" w:val="nil"/>
              <w:left w:sz="4" w:val="nil"/>
              <w:bottom w:sz="4" w:val="nil"/>
              <w:right w:sz="4" w:val="nil"/>
            </w:tcBorders>
            <w:tcMar>
              <w:top w:type="dxa" w:w="102"/>
              <w:left w:type="dxa" w:w="62"/>
              <w:bottom w:type="dxa" w:w="102"/>
              <w:right w:type="dxa" w:w="62"/>
            </w:tcMar>
          </w:tcPr>
          <w:p w14:paraId="72310000">
            <w:pPr>
              <w:widowControl w:val="0"/>
              <w:ind/>
            </w:pPr>
            <w:r>
              <w:rPr>
                <w:sz w:val="20"/>
              </w:rPr>
              <w:t xml:space="preserve">ЗНО лимфоидной и кроветворной тканей без специального противоопухолевого лечения (уровень 4) </w:t>
            </w:r>
            <w:r>
              <w:rPr>
                <w:color w:val="0000FF"/>
                <w:sz w:val="20"/>
              </w:rPr>
              <w:t>&lt;***&gt;</w:t>
            </w:r>
          </w:p>
        </w:tc>
        <w:tc>
          <w:tcPr>
            <w:tcW w:type="dxa" w:w="3969"/>
            <w:tcBorders>
              <w:top w:sz="4" w:val="nil"/>
              <w:left w:sz="4" w:val="nil"/>
              <w:bottom w:sz="4" w:val="nil"/>
              <w:right w:sz="4" w:val="nil"/>
            </w:tcBorders>
            <w:tcMar>
              <w:top w:type="dxa" w:w="102"/>
              <w:left w:type="dxa" w:w="62"/>
              <w:bottom w:type="dxa" w:w="102"/>
              <w:right w:type="dxa" w:w="62"/>
            </w:tcMar>
          </w:tcPr>
          <w:p w14:paraId="73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74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5310000">
            <w:pPr>
              <w:widowControl w:val="0"/>
              <w:ind/>
            </w:pPr>
            <w:r>
              <w:rPr>
                <w:sz w:val="20"/>
              </w:rPr>
              <w:t>длительность:</w:t>
            </w:r>
          </w:p>
          <w:p w14:paraId="76310000">
            <w:pPr>
              <w:widowControl w:val="0"/>
              <w:ind/>
            </w:pPr>
            <w:r>
              <w:rPr>
                <w:sz w:val="20"/>
              </w:rPr>
              <w:t>от 21 до 30 дней включительно</w:t>
            </w:r>
          </w:p>
        </w:tc>
        <w:tc>
          <w:tcPr>
            <w:tcW w:type="dxa" w:w="1304"/>
            <w:tcBorders>
              <w:top w:sz="4" w:val="nil"/>
              <w:left w:sz="4" w:val="nil"/>
              <w:bottom w:sz="4" w:val="nil"/>
              <w:right w:sz="4" w:val="nil"/>
            </w:tcBorders>
            <w:tcMar>
              <w:top w:type="dxa" w:w="102"/>
              <w:left w:type="dxa" w:w="62"/>
              <w:bottom w:type="dxa" w:w="102"/>
              <w:right w:type="dxa" w:w="62"/>
            </w:tcMar>
          </w:tcPr>
          <w:p w14:paraId="77310000">
            <w:pPr>
              <w:widowControl w:val="0"/>
              <w:ind/>
              <w:jc w:val="center"/>
            </w:pPr>
            <w:r>
              <w:rPr>
                <w:sz w:val="20"/>
              </w:rPr>
              <w:t>2,96</w:t>
            </w:r>
          </w:p>
        </w:tc>
      </w:tr>
      <w:tr>
        <w:tc>
          <w:tcPr>
            <w:tcW w:type="dxa" w:w="1234"/>
            <w:tcBorders>
              <w:top w:sz="4" w:val="nil"/>
              <w:left w:sz="4" w:val="nil"/>
              <w:bottom w:sz="4" w:val="nil"/>
              <w:right w:sz="4" w:val="nil"/>
            </w:tcBorders>
            <w:tcMar>
              <w:top w:type="dxa" w:w="102"/>
              <w:left w:type="dxa" w:w="62"/>
              <w:bottom w:type="dxa" w:w="102"/>
              <w:right w:type="dxa" w:w="62"/>
            </w:tcMar>
          </w:tcPr>
          <w:p w14:paraId="78310000">
            <w:pPr>
              <w:widowControl w:val="0"/>
              <w:ind/>
              <w:jc w:val="center"/>
            </w:pPr>
            <w:r>
              <w:rPr>
                <w:sz w:val="20"/>
              </w:rPr>
              <w:t>ds19.067</w:t>
            </w:r>
          </w:p>
        </w:tc>
        <w:tc>
          <w:tcPr>
            <w:tcW w:type="dxa" w:w="2438"/>
            <w:tcBorders>
              <w:top w:sz="4" w:val="nil"/>
              <w:left w:sz="4" w:val="nil"/>
              <w:bottom w:sz="4" w:val="nil"/>
              <w:right w:sz="4" w:val="nil"/>
            </w:tcBorders>
            <w:tcMar>
              <w:top w:type="dxa" w:w="102"/>
              <w:left w:type="dxa" w:w="62"/>
              <w:bottom w:type="dxa" w:w="102"/>
              <w:right w:type="dxa" w:w="62"/>
            </w:tcMar>
          </w:tcPr>
          <w:p w14:paraId="79310000">
            <w:pPr>
              <w:widowControl w:val="0"/>
              <w:ind/>
            </w:pPr>
            <w:r>
              <w:rPr>
                <w:sz w:val="20"/>
              </w:rPr>
              <w:t>ЗНО лимфоидной и кроветворной тканей, лекарственная терапия, взрослые (уровень 1)</w:t>
            </w:r>
          </w:p>
        </w:tc>
        <w:tc>
          <w:tcPr>
            <w:tcW w:type="dxa" w:w="3969"/>
            <w:tcBorders>
              <w:top w:sz="4" w:val="nil"/>
              <w:left w:sz="4" w:val="nil"/>
              <w:bottom w:sz="4" w:val="nil"/>
              <w:right w:sz="4" w:val="nil"/>
            </w:tcBorders>
            <w:tcMar>
              <w:top w:type="dxa" w:w="102"/>
              <w:left w:type="dxa" w:w="62"/>
              <w:bottom w:type="dxa" w:w="102"/>
              <w:right w:type="dxa" w:w="62"/>
            </w:tcMar>
          </w:tcPr>
          <w:p w14:paraId="7A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7B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C310000">
            <w:pPr>
              <w:widowControl w:val="0"/>
              <w:ind/>
            </w:pPr>
            <w:r>
              <w:rPr>
                <w:sz w:val="20"/>
              </w:rPr>
              <w:t>возрастная группа:</w:t>
            </w:r>
          </w:p>
          <w:p w14:paraId="7D310000">
            <w:pPr>
              <w:widowControl w:val="0"/>
              <w:ind/>
            </w:pPr>
            <w:r>
              <w:rPr>
                <w:sz w:val="20"/>
              </w:rPr>
              <w:t>старше 18 лет длительность:</w:t>
            </w:r>
          </w:p>
          <w:p w14:paraId="7E310000">
            <w:pPr>
              <w:widowControl w:val="0"/>
              <w:ind/>
            </w:pPr>
            <w:r>
              <w:rPr>
                <w:sz w:val="20"/>
              </w:rPr>
              <w:t>до 3 дней включительно иной классификационный критерий: gem</w:t>
            </w:r>
          </w:p>
        </w:tc>
        <w:tc>
          <w:tcPr>
            <w:tcW w:type="dxa" w:w="1304"/>
            <w:tcBorders>
              <w:top w:sz="4" w:val="nil"/>
              <w:left w:sz="4" w:val="nil"/>
              <w:bottom w:sz="4" w:val="nil"/>
              <w:right w:sz="4" w:val="nil"/>
            </w:tcBorders>
            <w:tcMar>
              <w:top w:type="dxa" w:w="102"/>
              <w:left w:type="dxa" w:w="62"/>
              <w:bottom w:type="dxa" w:w="102"/>
              <w:right w:type="dxa" w:w="62"/>
            </w:tcMar>
          </w:tcPr>
          <w:p w14:paraId="7F310000">
            <w:pPr>
              <w:widowControl w:val="0"/>
              <w:ind/>
              <w:jc w:val="center"/>
            </w:pPr>
            <w:r>
              <w:rPr>
                <w:sz w:val="20"/>
              </w:rPr>
              <w:t>0,38</w:t>
            </w:r>
          </w:p>
        </w:tc>
      </w:tr>
      <w:tr>
        <w:tc>
          <w:tcPr>
            <w:tcW w:type="dxa" w:w="1234"/>
            <w:tcBorders>
              <w:top w:sz="4" w:val="nil"/>
              <w:left w:sz="4" w:val="nil"/>
              <w:bottom w:sz="4" w:val="nil"/>
              <w:right w:sz="4" w:val="nil"/>
            </w:tcBorders>
            <w:tcMar>
              <w:top w:type="dxa" w:w="102"/>
              <w:left w:type="dxa" w:w="62"/>
              <w:bottom w:type="dxa" w:w="102"/>
              <w:right w:type="dxa" w:w="62"/>
            </w:tcMar>
          </w:tcPr>
          <w:p w14:paraId="80310000">
            <w:pPr>
              <w:widowControl w:val="0"/>
              <w:ind/>
              <w:jc w:val="center"/>
            </w:pPr>
            <w:r>
              <w:rPr>
                <w:sz w:val="20"/>
              </w:rPr>
              <w:t>ds19.068</w:t>
            </w:r>
          </w:p>
        </w:tc>
        <w:tc>
          <w:tcPr>
            <w:tcW w:type="dxa" w:w="2438"/>
            <w:tcBorders>
              <w:top w:sz="4" w:val="nil"/>
              <w:left w:sz="4" w:val="nil"/>
              <w:bottom w:sz="4" w:val="nil"/>
              <w:right w:sz="4" w:val="nil"/>
            </w:tcBorders>
            <w:tcMar>
              <w:top w:type="dxa" w:w="102"/>
              <w:left w:type="dxa" w:w="62"/>
              <w:bottom w:type="dxa" w:w="102"/>
              <w:right w:type="dxa" w:w="62"/>
            </w:tcMar>
          </w:tcPr>
          <w:p w14:paraId="81310000">
            <w:pPr>
              <w:widowControl w:val="0"/>
              <w:ind/>
            </w:pPr>
            <w:r>
              <w:rPr>
                <w:sz w:val="20"/>
              </w:rPr>
              <w:t>ЗНО лимфоидной и кроветворной тканей, лекарственная терапия, взрослые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82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83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4310000">
            <w:pPr>
              <w:widowControl w:val="0"/>
              <w:ind/>
            </w:pPr>
            <w:r>
              <w:rPr>
                <w:sz w:val="20"/>
              </w:rPr>
              <w:t>возрастная группа:</w:t>
            </w:r>
          </w:p>
          <w:p w14:paraId="85310000">
            <w:pPr>
              <w:widowControl w:val="0"/>
              <w:ind/>
            </w:pPr>
            <w:r>
              <w:rPr>
                <w:sz w:val="20"/>
              </w:rPr>
              <w:t>старше 18 лет длительность:</w:t>
            </w:r>
          </w:p>
          <w:p w14:paraId="86310000">
            <w:pPr>
              <w:widowControl w:val="0"/>
              <w:ind/>
            </w:pPr>
            <w:r>
              <w:rPr>
                <w:sz w:val="20"/>
              </w:rPr>
              <w:t>от 4 до 10 дней включительно иной классификационный критерий: gem</w:t>
            </w:r>
          </w:p>
        </w:tc>
        <w:tc>
          <w:tcPr>
            <w:tcW w:type="dxa" w:w="1304"/>
            <w:tcBorders>
              <w:top w:sz="4" w:val="nil"/>
              <w:left w:sz="4" w:val="nil"/>
              <w:bottom w:sz="4" w:val="nil"/>
              <w:right w:sz="4" w:val="nil"/>
            </w:tcBorders>
            <w:tcMar>
              <w:top w:type="dxa" w:w="102"/>
              <w:left w:type="dxa" w:w="62"/>
              <w:bottom w:type="dxa" w:w="102"/>
              <w:right w:type="dxa" w:w="62"/>
            </w:tcMar>
          </w:tcPr>
          <w:p w14:paraId="87310000">
            <w:pPr>
              <w:widowControl w:val="0"/>
              <w:ind/>
              <w:jc w:val="center"/>
            </w:pPr>
            <w:r>
              <w:rPr>
                <w:sz w:val="20"/>
              </w:rPr>
              <w:t>1,45</w:t>
            </w:r>
          </w:p>
        </w:tc>
      </w:tr>
      <w:tr>
        <w:tc>
          <w:tcPr>
            <w:tcW w:type="dxa" w:w="1234"/>
            <w:tcBorders>
              <w:top w:sz="4" w:val="nil"/>
              <w:left w:sz="4" w:val="nil"/>
              <w:bottom w:sz="4" w:val="nil"/>
              <w:right w:sz="4" w:val="nil"/>
            </w:tcBorders>
            <w:tcMar>
              <w:top w:type="dxa" w:w="102"/>
              <w:left w:type="dxa" w:w="62"/>
              <w:bottom w:type="dxa" w:w="102"/>
              <w:right w:type="dxa" w:w="62"/>
            </w:tcMar>
          </w:tcPr>
          <w:p w14:paraId="88310000">
            <w:pPr>
              <w:widowControl w:val="0"/>
              <w:ind/>
              <w:jc w:val="center"/>
            </w:pPr>
            <w:r>
              <w:rPr>
                <w:sz w:val="20"/>
              </w:rPr>
              <w:t>ds19.069</w:t>
            </w:r>
          </w:p>
        </w:tc>
        <w:tc>
          <w:tcPr>
            <w:tcW w:type="dxa" w:w="2438"/>
            <w:tcBorders>
              <w:top w:sz="4" w:val="nil"/>
              <w:left w:sz="4" w:val="nil"/>
              <w:bottom w:sz="4" w:val="nil"/>
              <w:right w:sz="4" w:val="nil"/>
            </w:tcBorders>
            <w:tcMar>
              <w:top w:type="dxa" w:w="102"/>
              <w:left w:type="dxa" w:w="62"/>
              <w:bottom w:type="dxa" w:w="102"/>
              <w:right w:type="dxa" w:w="62"/>
            </w:tcMar>
          </w:tcPr>
          <w:p w14:paraId="89310000">
            <w:pPr>
              <w:widowControl w:val="0"/>
              <w:ind/>
            </w:pPr>
            <w:r>
              <w:rPr>
                <w:sz w:val="20"/>
              </w:rPr>
              <w:t>ЗНО лимфоидной и кроветворной тканей, лекарственная терапия, взрослые (уровень 3)</w:t>
            </w:r>
          </w:p>
        </w:tc>
        <w:tc>
          <w:tcPr>
            <w:tcW w:type="dxa" w:w="3969"/>
            <w:tcBorders>
              <w:top w:sz="4" w:val="nil"/>
              <w:left w:sz="4" w:val="nil"/>
              <w:bottom w:sz="4" w:val="nil"/>
              <w:right w:sz="4" w:val="nil"/>
            </w:tcBorders>
            <w:tcMar>
              <w:top w:type="dxa" w:w="102"/>
              <w:left w:type="dxa" w:w="62"/>
              <w:bottom w:type="dxa" w:w="102"/>
              <w:right w:type="dxa" w:w="62"/>
            </w:tcMar>
          </w:tcPr>
          <w:p w14:paraId="8A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8B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C310000">
            <w:pPr>
              <w:widowControl w:val="0"/>
              <w:ind/>
            </w:pPr>
            <w:r>
              <w:rPr>
                <w:sz w:val="20"/>
              </w:rPr>
              <w:t>возрастная группа:</w:t>
            </w:r>
          </w:p>
          <w:p w14:paraId="8D310000">
            <w:pPr>
              <w:widowControl w:val="0"/>
              <w:ind/>
            </w:pPr>
            <w:r>
              <w:rPr>
                <w:sz w:val="20"/>
              </w:rPr>
              <w:t>старше 18 лет длительность:</w:t>
            </w:r>
          </w:p>
          <w:p w14:paraId="8E310000">
            <w:pPr>
              <w:widowControl w:val="0"/>
              <w:ind/>
            </w:pPr>
            <w:r>
              <w:rPr>
                <w:sz w:val="20"/>
              </w:rPr>
              <w:t>от 11 до 20 дней включительно иной классификационный критерий: gem</w:t>
            </w:r>
          </w:p>
        </w:tc>
        <w:tc>
          <w:tcPr>
            <w:tcW w:type="dxa" w:w="1304"/>
            <w:tcBorders>
              <w:top w:sz="4" w:val="nil"/>
              <w:left w:sz="4" w:val="nil"/>
              <w:bottom w:sz="4" w:val="nil"/>
              <w:right w:sz="4" w:val="nil"/>
            </w:tcBorders>
            <w:tcMar>
              <w:top w:type="dxa" w:w="102"/>
              <w:left w:type="dxa" w:w="62"/>
              <w:bottom w:type="dxa" w:w="102"/>
              <w:right w:type="dxa" w:w="62"/>
            </w:tcMar>
          </w:tcPr>
          <w:p w14:paraId="8F310000">
            <w:pPr>
              <w:widowControl w:val="0"/>
              <w:ind/>
              <w:jc w:val="center"/>
            </w:pPr>
            <w:r>
              <w:rPr>
                <w:sz w:val="20"/>
              </w:rPr>
              <w:t>3,04</w:t>
            </w:r>
          </w:p>
        </w:tc>
      </w:tr>
      <w:tr>
        <w:tc>
          <w:tcPr>
            <w:tcW w:type="dxa" w:w="1234"/>
            <w:tcBorders>
              <w:top w:sz="4" w:val="nil"/>
              <w:left w:sz="4" w:val="nil"/>
              <w:bottom w:sz="4" w:val="nil"/>
              <w:right w:sz="4" w:val="nil"/>
            </w:tcBorders>
            <w:tcMar>
              <w:top w:type="dxa" w:w="102"/>
              <w:left w:type="dxa" w:w="62"/>
              <w:bottom w:type="dxa" w:w="102"/>
              <w:right w:type="dxa" w:w="62"/>
            </w:tcMar>
          </w:tcPr>
          <w:p w14:paraId="90310000">
            <w:pPr>
              <w:widowControl w:val="0"/>
              <w:ind/>
              <w:jc w:val="center"/>
            </w:pPr>
            <w:r>
              <w:rPr>
                <w:sz w:val="20"/>
              </w:rPr>
              <w:t>ds19.070</w:t>
            </w:r>
          </w:p>
        </w:tc>
        <w:tc>
          <w:tcPr>
            <w:tcW w:type="dxa" w:w="2438"/>
            <w:tcBorders>
              <w:top w:sz="4" w:val="nil"/>
              <w:left w:sz="4" w:val="nil"/>
              <w:bottom w:sz="4" w:val="nil"/>
              <w:right w:sz="4" w:val="nil"/>
            </w:tcBorders>
            <w:tcMar>
              <w:top w:type="dxa" w:w="102"/>
              <w:left w:type="dxa" w:w="62"/>
              <w:bottom w:type="dxa" w:w="102"/>
              <w:right w:type="dxa" w:w="62"/>
            </w:tcMar>
          </w:tcPr>
          <w:p w14:paraId="91310000">
            <w:pPr>
              <w:widowControl w:val="0"/>
              <w:ind/>
            </w:pPr>
            <w:r>
              <w:rPr>
                <w:sz w:val="20"/>
              </w:rPr>
              <w:t>ЗНО лимфоидной и кроветворной тканей, лекарственная терапия, взрослые (уровень 4)</w:t>
            </w:r>
          </w:p>
        </w:tc>
        <w:tc>
          <w:tcPr>
            <w:tcW w:type="dxa" w:w="3969"/>
            <w:tcBorders>
              <w:top w:sz="4" w:val="nil"/>
              <w:left w:sz="4" w:val="nil"/>
              <w:bottom w:sz="4" w:val="nil"/>
              <w:right w:sz="4" w:val="nil"/>
            </w:tcBorders>
            <w:tcMar>
              <w:top w:type="dxa" w:w="102"/>
              <w:left w:type="dxa" w:w="62"/>
              <w:bottom w:type="dxa" w:w="102"/>
              <w:right w:type="dxa" w:w="62"/>
            </w:tcMar>
          </w:tcPr>
          <w:p w14:paraId="92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93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4310000">
            <w:pPr>
              <w:widowControl w:val="0"/>
              <w:ind/>
            </w:pPr>
            <w:r>
              <w:rPr>
                <w:sz w:val="20"/>
              </w:rPr>
              <w:t>возрастная группа:</w:t>
            </w:r>
          </w:p>
          <w:p w14:paraId="95310000">
            <w:pPr>
              <w:widowControl w:val="0"/>
              <w:ind/>
            </w:pPr>
            <w:r>
              <w:rPr>
                <w:sz w:val="20"/>
              </w:rPr>
              <w:t>старше 18 лет длительность:</w:t>
            </w:r>
          </w:p>
          <w:p w14:paraId="96310000">
            <w:pPr>
              <w:widowControl w:val="0"/>
              <w:ind/>
            </w:pPr>
            <w:r>
              <w:rPr>
                <w:sz w:val="20"/>
              </w:rPr>
              <w:t>от 21 до 30 дней включительно иной классификационный критерий: gem</w:t>
            </w:r>
          </w:p>
        </w:tc>
        <w:tc>
          <w:tcPr>
            <w:tcW w:type="dxa" w:w="1304"/>
            <w:tcBorders>
              <w:top w:sz="4" w:val="nil"/>
              <w:left w:sz="4" w:val="nil"/>
              <w:bottom w:sz="4" w:val="nil"/>
              <w:right w:sz="4" w:val="nil"/>
            </w:tcBorders>
            <w:tcMar>
              <w:top w:type="dxa" w:w="102"/>
              <w:left w:type="dxa" w:w="62"/>
              <w:bottom w:type="dxa" w:w="102"/>
              <w:right w:type="dxa" w:w="62"/>
            </w:tcMar>
          </w:tcPr>
          <w:p w14:paraId="97310000">
            <w:pPr>
              <w:widowControl w:val="0"/>
              <w:ind/>
              <w:jc w:val="center"/>
            </w:pPr>
            <w:r>
              <w:rPr>
                <w:sz w:val="20"/>
              </w:rPr>
              <w:t>5,59</w:t>
            </w:r>
          </w:p>
        </w:tc>
      </w:tr>
      <w:tr>
        <w:tc>
          <w:tcPr>
            <w:tcW w:type="dxa" w:w="1234"/>
            <w:tcBorders>
              <w:top w:sz="4" w:val="nil"/>
              <w:left w:sz="4" w:val="nil"/>
              <w:bottom w:sz="4" w:val="nil"/>
              <w:right w:sz="4" w:val="nil"/>
            </w:tcBorders>
            <w:tcMar>
              <w:top w:type="dxa" w:w="102"/>
              <w:left w:type="dxa" w:w="62"/>
              <w:bottom w:type="dxa" w:w="102"/>
              <w:right w:type="dxa" w:w="62"/>
            </w:tcMar>
          </w:tcPr>
          <w:p w14:paraId="98310000">
            <w:pPr>
              <w:widowControl w:val="0"/>
              <w:ind/>
              <w:jc w:val="center"/>
            </w:pPr>
            <w:r>
              <w:rPr>
                <w:sz w:val="20"/>
              </w:rPr>
              <w:t>ds19.071</w:t>
            </w:r>
          </w:p>
        </w:tc>
        <w:tc>
          <w:tcPr>
            <w:tcW w:type="dxa" w:w="2438"/>
            <w:tcBorders>
              <w:top w:sz="4" w:val="nil"/>
              <w:left w:sz="4" w:val="nil"/>
              <w:bottom w:sz="4" w:val="nil"/>
              <w:right w:sz="4" w:val="nil"/>
            </w:tcBorders>
            <w:tcMar>
              <w:top w:type="dxa" w:w="102"/>
              <w:left w:type="dxa" w:w="62"/>
              <w:bottom w:type="dxa" w:w="102"/>
              <w:right w:type="dxa" w:w="62"/>
            </w:tcMar>
          </w:tcPr>
          <w:p w14:paraId="9931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1)</w:t>
            </w:r>
          </w:p>
        </w:tc>
        <w:tc>
          <w:tcPr>
            <w:tcW w:type="dxa" w:w="3969"/>
            <w:tcBorders>
              <w:top w:sz="4" w:val="nil"/>
              <w:left w:sz="4" w:val="nil"/>
              <w:bottom w:sz="4" w:val="nil"/>
              <w:right w:sz="4" w:val="nil"/>
            </w:tcBorders>
            <w:tcMar>
              <w:top w:type="dxa" w:w="102"/>
              <w:left w:type="dxa" w:w="62"/>
              <w:bottom w:type="dxa" w:w="102"/>
              <w:right w:type="dxa" w:w="62"/>
            </w:tcMar>
          </w:tcPr>
          <w:p w14:paraId="9A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9B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C310000">
            <w:pPr>
              <w:widowControl w:val="0"/>
              <w:ind/>
            </w:pPr>
            <w:r>
              <w:rPr>
                <w:sz w:val="20"/>
              </w:rPr>
              <w:t>возрастная группа:</w:t>
            </w:r>
          </w:p>
          <w:p w14:paraId="9D310000">
            <w:pPr>
              <w:widowControl w:val="0"/>
              <w:ind/>
            </w:pPr>
            <w:r>
              <w:rPr>
                <w:sz w:val="20"/>
              </w:rPr>
              <w:t>старше 18 лет длительность:</w:t>
            </w:r>
          </w:p>
          <w:p w14:paraId="9E310000">
            <w:pPr>
              <w:widowControl w:val="0"/>
              <w:ind/>
            </w:pPr>
            <w:r>
              <w:rPr>
                <w:sz w:val="20"/>
              </w:rPr>
              <w:t>до 3 дней включительно иной классификационный критерий: gemop1, gemop2, gemop4, gemop7, gemop17, gemop22, gemop23, gemop24, gemop25, gemop26</w:t>
            </w:r>
          </w:p>
        </w:tc>
        <w:tc>
          <w:tcPr>
            <w:tcW w:type="dxa" w:w="1304"/>
            <w:tcBorders>
              <w:top w:sz="4" w:val="nil"/>
              <w:left w:sz="4" w:val="nil"/>
              <w:bottom w:sz="4" w:val="nil"/>
              <w:right w:sz="4" w:val="nil"/>
            </w:tcBorders>
            <w:tcMar>
              <w:top w:type="dxa" w:w="102"/>
              <w:left w:type="dxa" w:w="62"/>
              <w:bottom w:type="dxa" w:w="102"/>
              <w:right w:type="dxa" w:w="62"/>
            </w:tcMar>
          </w:tcPr>
          <w:p w14:paraId="9F310000">
            <w:pPr>
              <w:widowControl w:val="0"/>
              <w:ind/>
              <w:jc w:val="center"/>
            </w:pPr>
            <w:r>
              <w:rPr>
                <w:sz w:val="20"/>
              </w:rPr>
              <w:t>5,38</w:t>
            </w:r>
          </w:p>
        </w:tc>
      </w:tr>
      <w:tr>
        <w:tc>
          <w:tcPr>
            <w:tcW w:type="dxa" w:w="1234"/>
            <w:tcBorders>
              <w:top w:sz="4" w:val="nil"/>
              <w:left w:sz="4" w:val="nil"/>
              <w:bottom w:sz="4" w:val="nil"/>
              <w:right w:sz="4" w:val="nil"/>
            </w:tcBorders>
            <w:tcMar>
              <w:top w:type="dxa" w:w="102"/>
              <w:left w:type="dxa" w:w="62"/>
              <w:bottom w:type="dxa" w:w="102"/>
              <w:right w:type="dxa" w:w="62"/>
            </w:tcMar>
          </w:tcPr>
          <w:p w14:paraId="A0310000">
            <w:pPr>
              <w:widowControl w:val="0"/>
              <w:ind/>
              <w:jc w:val="center"/>
            </w:pPr>
            <w:r>
              <w:rPr>
                <w:sz w:val="20"/>
              </w:rPr>
              <w:t>ds19.072</w:t>
            </w:r>
          </w:p>
        </w:tc>
        <w:tc>
          <w:tcPr>
            <w:tcW w:type="dxa" w:w="2438"/>
            <w:tcBorders>
              <w:top w:sz="4" w:val="nil"/>
              <w:left w:sz="4" w:val="nil"/>
              <w:bottom w:sz="4" w:val="nil"/>
              <w:right w:sz="4" w:val="nil"/>
            </w:tcBorders>
            <w:tcMar>
              <w:top w:type="dxa" w:w="102"/>
              <w:left w:type="dxa" w:w="62"/>
              <w:bottom w:type="dxa" w:w="102"/>
              <w:right w:type="dxa" w:w="62"/>
            </w:tcMar>
          </w:tcPr>
          <w:p w14:paraId="A131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A2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A3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4310000">
            <w:pPr>
              <w:widowControl w:val="0"/>
              <w:ind/>
            </w:pPr>
            <w:r>
              <w:rPr>
                <w:sz w:val="20"/>
              </w:rPr>
              <w:t>возрастная группа:</w:t>
            </w:r>
          </w:p>
          <w:p w14:paraId="A5310000">
            <w:pPr>
              <w:widowControl w:val="0"/>
              <w:ind/>
            </w:pPr>
            <w:r>
              <w:rPr>
                <w:sz w:val="20"/>
              </w:rPr>
              <w:t>старше 18 лет длительность:</w:t>
            </w:r>
          </w:p>
          <w:p w14:paraId="A6310000">
            <w:pPr>
              <w:widowControl w:val="0"/>
              <w:ind/>
            </w:pPr>
            <w:r>
              <w:rPr>
                <w:sz w:val="20"/>
              </w:rPr>
              <w:t>от 4 до 10 дней включительно иной классификационный критерий: gemop1, gemop2, gemop4, gemop7, gemop17, gemop22, gemop23, gemop24, gemop25, gemop26</w:t>
            </w:r>
          </w:p>
        </w:tc>
        <w:tc>
          <w:tcPr>
            <w:tcW w:type="dxa" w:w="1304"/>
            <w:tcBorders>
              <w:top w:sz="4" w:val="nil"/>
              <w:left w:sz="4" w:val="nil"/>
              <w:bottom w:sz="4" w:val="nil"/>
              <w:right w:sz="4" w:val="nil"/>
            </w:tcBorders>
            <w:tcMar>
              <w:top w:type="dxa" w:w="102"/>
              <w:left w:type="dxa" w:w="62"/>
              <w:bottom w:type="dxa" w:w="102"/>
              <w:right w:type="dxa" w:w="62"/>
            </w:tcMar>
          </w:tcPr>
          <w:p w14:paraId="A7310000">
            <w:pPr>
              <w:widowControl w:val="0"/>
              <w:ind/>
              <w:jc w:val="center"/>
            </w:pPr>
            <w:r>
              <w:rPr>
                <w:sz w:val="20"/>
              </w:rPr>
              <w:t>6,37</w:t>
            </w:r>
          </w:p>
        </w:tc>
      </w:tr>
      <w:tr>
        <w:tc>
          <w:tcPr>
            <w:tcW w:type="dxa" w:w="1234"/>
            <w:tcBorders>
              <w:top w:sz="4" w:val="nil"/>
              <w:left w:sz="4" w:val="nil"/>
              <w:bottom w:sz="4" w:val="nil"/>
              <w:right w:sz="4" w:val="nil"/>
            </w:tcBorders>
            <w:tcMar>
              <w:top w:type="dxa" w:w="102"/>
              <w:left w:type="dxa" w:w="62"/>
              <w:bottom w:type="dxa" w:w="102"/>
              <w:right w:type="dxa" w:w="62"/>
            </w:tcMar>
          </w:tcPr>
          <w:p w14:paraId="A8310000">
            <w:pPr>
              <w:widowControl w:val="0"/>
              <w:ind/>
              <w:jc w:val="center"/>
            </w:pPr>
            <w:r>
              <w:rPr>
                <w:sz w:val="20"/>
              </w:rPr>
              <w:t>ds19.073</w:t>
            </w:r>
          </w:p>
        </w:tc>
        <w:tc>
          <w:tcPr>
            <w:tcW w:type="dxa" w:w="2438"/>
            <w:tcBorders>
              <w:top w:sz="4" w:val="nil"/>
              <w:left w:sz="4" w:val="nil"/>
              <w:bottom w:sz="4" w:val="nil"/>
              <w:right w:sz="4" w:val="nil"/>
            </w:tcBorders>
            <w:tcMar>
              <w:top w:type="dxa" w:w="102"/>
              <w:left w:type="dxa" w:w="62"/>
              <w:bottom w:type="dxa" w:w="102"/>
              <w:right w:type="dxa" w:w="62"/>
            </w:tcMar>
          </w:tcPr>
          <w:p w14:paraId="A931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3)</w:t>
            </w:r>
          </w:p>
        </w:tc>
        <w:tc>
          <w:tcPr>
            <w:tcW w:type="dxa" w:w="3969"/>
            <w:tcBorders>
              <w:top w:sz="4" w:val="nil"/>
              <w:left w:sz="4" w:val="nil"/>
              <w:bottom w:sz="4" w:val="nil"/>
              <w:right w:sz="4" w:val="nil"/>
            </w:tcBorders>
            <w:tcMar>
              <w:top w:type="dxa" w:w="102"/>
              <w:left w:type="dxa" w:w="62"/>
              <w:bottom w:type="dxa" w:w="102"/>
              <w:right w:type="dxa" w:w="62"/>
            </w:tcMar>
          </w:tcPr>
          <w:p w14:paraId="AA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AB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C310000">
            <w:pPr>
              <w:widowControl w:val="0"/>
              <w:ind/>
            </w:pPr>
            <w:r>
              <w:rPr>
                <w:sz w:val="20"/>
              </w:rPr>
              <w:t>возрастная группа:</w:t>
            </w:r>
          </w:p>
          <w:p w14:paraId="AD310000">
            <w:pPr>
              <w:widowControl w:val="0"/>
              <w:ind/>
            </w:pPr>
            <w:r>
              <w:rPr>
                <w:sz w:val="20"/>
              </w:rPr>
              <w:t>старше 18 лет длительность:</w:t>
            </w:r>
          </w:p>
          <w:p w14:paraId="AE310000">
            <w:pPr>
              <w:widowControl w:val="0"/>
              <w:ind/>
            </w:pPr>
            <w:r>
              <w:rPr>
                <w:sz w:val="20"/>
              </w:rPr>
              <w:t>от 11 до 20 дней включительно иной классификационный критерий: gemop1, gemop2, gemop4, gemop7, gemop17, gemop22, gemop23, gemop24, gemop25, gemop26</w:t>
            </w:r>
          </w:p>
        </w:tc>
        <w:tc>
          <w:tcPr>
            <w:tcW w:type="dxa" w:w="1304"/>
            <w:tcBorders>
              <w:top w:sz="4" w:val="nil"/>
              <w:left w:sz="4" w:val="nil"/>
              <w:bottom w:sz="4" w:val="nil"/>
              <w:right w:sz="4" w:val="nil"/>
            </w:tcBorders>
            <w:tcMar>
              <w:top w:type="dxa" w:w="102"/>
              <w:left w:type="dxa" w:w="62"/>
              <w:bottom w:type="dxa" w:w="102"/>
              <w:right w:type="dxa" w:w="62"/>
            </w:tcMar>
          </w:tcPr>
          <w:p w14:paraId="AF310000">
            <w:pPr>
              <w:widowControl w:val="0"/>
              <w:ind/>
              <w:jc w:val="center"/>
            </w:pPr>
            <w:r>
              <w:rPr>
                <w:sz w:val="20"/>
              </w:rPr>
              <w:t>8</w:t>
            </w:r>
          </w:p>
        </w:tc>
      </w:tr>
      <w:tr>
        <w:tc>
          <w:tcPr>
            <w:tcW w:type="dxa" w:w="1234"/>
            <w:tcBorders>
              <w:top w:sz="4" w:val="nil"/>
              <w:left w:sz="4" w:val="nil"/>
              <w:bottom w:sz="4" w:val="nil"/>
              <w:right w:sz="4" w:val="nil"/>
            </w:tcBorders>
            <w:tcMar>
              <w:top w:type="dxa" w:w="102"/>
              <w:left w:type="dxa" w:w="62"/>
              <w:bottom w:type="dxa" w:w="102"/>
              <w:right w:type="dxa" w:w="62"/>
            </w:tcMar>
          </w:tcPr>
          <w:p w14:paraId="B0310000">
            <w:pPr>
              <w:widowControl w:val="0"/>
              <w:ind/>
              <w:jc w:val="center"/>
            </w:pPr>
            <w:r>
              <w:rPr>
                <w:sz w:val="20"/>
              </w:rPr>
              <w:t>ds19.074</w:t>
            </w:r>
          </w:p>
        </w:tc>
        <w:tc>
          <w:tcPr>
            <w:tcW w:type="dxa" w:w="2438"/>
            <w:tcBorders>
              <w:top w:sz="4" w:val="nil"/>
              <w:left w:sz="4" w:val="nil"/>
              <w:bottom w:sz="4" w:val="nil"/>
              <w:right w:sz="4" w:val="nil"/>
            </w:tcBorders>
            <w:tcMar>
              <w:top w:type="dxa" w:w="102"/>
              <w:left w:type="dxa" w:w="62"/>
              <w:bottom w:type="dxa" w:w="102"/>
              <w:right w:type="dxa" w:w="62"/>
            </w:tcMar>
          </w:tcPr>
          <w:p w14:paraId="B131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4)</w:t>
            </w:r>
          </w:p>
        </w:tc>
        <w:tc>
          <w:tcPr>
            <w:tcW w:type="dxa" w:w="3969"/>
            <w:tcBorders>
              <w:top w:sz="4" w:val="nil"/>
              <w:left w:sz="4" w:val="nil"/>
              <w:bottom w:sz="4" w:val="nil"/>
              <w:right w:sz="4" w:val="nil"/>
            </w:tcBorders>
            <w:tcMar>
              <w:top w:type="dxa" w:w="102"/>
              <w:left w:type="dxa" w:w="62"/>
              <w:bottom w:type="dxa" w:w="102"/>
              <w:right w:type="dxa" w:w="62"/>
            </w:tcMar>
          </w:tcPr>
          <w:p w14:paraId="B2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B3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4310000">
            <w:pPr>
              <w:widowControl w:val="0"/>
              <w:ind/>
            </w:pPr>
            <w:r>
              <w:rPr>
                <w:sz w:val="20"/>
              </w:rPr>
              <w:t>возрастная группа:</w:t>
            </w:r>
          </w:p>
          <w:p w14:paraId="B5310000">
            <w:pPr>
              <w:widowControl w:val="0"/>
              <w:ind/>
            </w:pPr>
            <w:r>
              <w:rPr>
                <w:sz w:val="20"/>
              </w:rPr>
              <w:t>старше 18 лет длительность:</w:t>
            </w:r>
          </w:p>
          <w:p w14:paraId="B6310000">
            <w:pPr>
              <w:widowControl w:val="0"/>
              <w:ind/>
            </w:pPr>
            <w:r>
              <w:rPr>
                <w:sz w:val="20"/>
              </w:rPr>
              <w:t>от 21 до 30 дней включительно иной классификационный критерий: gemop1, gemop2, gemop4, gemop7, gemop17, gcmop22, gcmop23, gemop24, gemop25, gemop26</w:t>
            </w:r>
          </w:p>
        </w:tc>
        <w:tc>
          <w:tcPr>
            <w:tcW w:type="dxa" w:w="1304"/>
            <w:tcBorders>
              <w:top w:sz="4" w:val="nil"/>
              <w:left w:sz="4" w:val="nil"/>
              <w:bottom w:sz="4" w:val="nil"/>
              <w:right w:sz="4" w:val="nil"/>
            </w:tcBorders>
            <w:tcMar>
              <w:top w:type="dxa" w:w="102"/>
              <w:left w:type="dxa" w:w="62"/>
              <w:bottom w:type="dxa" w:w="102"/>
              <w:right w:type="dxa" w:w="62"/>
            </w:tcMar>
          </w:tcPr>
          <w:p w14:paraId="B7310000">
            <w:pPr>
              <w:widowControl w:val="0"/>
              <w:ind/>
              <w:jc w:val="center"/>
            </w:pPr>
            <w:r>
              <w:rPr>
                <w:sz w:val="20"/>
              </w:rPr>
              <w:t>10,27</w:t>
            </w:r>
          </w:p>
        </w:tc>
      </w:tr>
      <w:tr>
        <w:tc>
          <w:tcPr>
            <w:tcW w:type="dxa" w:w="1234"/>
            <w:tcBorders>
              <w:top w:sz="4" w:val="nil"/>
              <w:left w:sz="4" w:val="nil"/>
              <w:bottom w:sz="4" w:val="nil"/>
              <w:right w:sz="4" w:val="nil"/>
            </w:tcBorders>
            <w:tcMar>
              <w:top w:type="dxa" w:w="102"/>
              <w:left w:type="dxa" w:w="62"/>
              <w:bottom w:type="dxa" w:w="102"/>
              <w:right w:type="dxa" w:w="62"/>
            </w:tcMar>
          </w:tcPr>
          <w:p w14:paraId="B8310000">
            <w:pPr>
              <w:widowControl w:val="0"/>
              <w:ind/>
              <w:jc w:val="center"/>
            </w:pPr>
            <w:r>
              <w:rPr>
                <w:sz w:val="20"/>
              </w:rPr>
              <w:t>ds19.075</w:t>
            </w:r>
          </w:p>
        </w:tc>
        <w:tc>
          <w:tcPr>
            <w:tcW w:type="dxa" w:w="2438"/>
            <w:tcBorders>
              <w:top w:sz="4" w:val="nil"/>
              <w:left w:sz="4" w:val="nil"/>
              <w:bottom w:sz="4" w:val="nil"/>
              <w:right w:sz="4" w:val="nil"/>
            </w:tcBorders>
            <w:tcMar>
              <w:top w:type="dxa" w:w="102"/>
              <w:left w:type="dxa" w:w="62"/>
              <w:bottom w:type="dxa" w:w="102"/>
              <w:right w:type="dxa" w:w="62"/>
            </w:tcMar>
          </w:tcPr>
          <w:p w14:paraId="B931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5)</w:t>
            </w:r>
          </w:p>
        </w:tc>
        <w:tc>
          <w:tcPr>
            <w:tcW w:type="dxa" w:w="3969"/>
            <w:tcBorders>
              <w:top w:sz="4" w:val="nil"/>
              <w:left w:sz="4" w:val="nil"/>
              <w:bottom w:sz="4" w:val="nil"/>
              <w:right w:sz="4" w:val="nil"/>
            </w:tcBorders>
            <w:tcMar>
              <w:top w:type="dxa" w:w="102"/>
              <w:left w:type="dxa" w:w="62"/>
              <w:bottom w:type="dxa" w:w="102"/>
              <w:right w:type="dxa" w:w="62"/>
            </w:tcMar>
          </w:tcPr>
          <w:p w14:paraId="BA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BB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C310000">
            <w:pPr>
              <w:widowControl w:val="0"/>
              <w:ind/>
            </w:pPr>
            <w:r>
              <w:rPr>
                <w:sz w:val="20"/>
              </w:rPr>
              <w:t>возрастная группа:</w:t>
            </w:r>
          </w:p>
          <w:p w14:paraId="BD310000">
            <w:pPr>
              <w:widowControl w:val="0"/>
              <w:ind/>
            </w:pPr>
            <w:r>
              <w:rPr>
                <w:sz w:val="20"/>
              </w:rPr>
              <w:t>старше 18 лет длительность:</w:t>
            </w:r>
          </w:p>
          <w:p w14:paraId="BE310000">
            <w:pPr>
              <w:widowControl w:val="0"/>
              <w:ind/>
            </w:pPr>
            <w:r>
              <w:rPr>
                <w:sz w:val="20"/>
              </w:rPr>
              <w:t>до 3 дней включительно иной классификационный критерий: gemop3, gemop6, gemop9, gemop11, gemop12, gemop13, gemop14, gemop16, gemop18</w:t>
            </w:r>
          </w:p>
        </w:tc>
        <w:tc>
          <w:tcPr>
            <w:tcW w:type="dxa" w:w="1304"/>
            <w:tcBorders>
              <w:top w:sz="4" w:val="nil"/>
              <w:left w:sz="4" w:val="nil"/>
              <w:bottom w:sz="4" w:val="nil"/>
              <w:right w:sz="4" w:val="nil"/>
            </w:tcBorders>
            <w:tcMar>
              <w:top w:type="dxa" w:w="102"/>
              <w:left w:type="dxa" w:w="62"/>
              <w:bottom w:type="dxa" w:w="102"/>
              <w:right w:type="dxa" w:w="62"/>
            </w:tcMar>
          </w:tcPr>
          <w:p w14:paraId="BF310000">
            <w:pPr>
              <w:widowControl w:val="0"/>
              <w:ind/>
              <w:jc w:val="center"/>
            </w:pPr>
            <w:r>
              <w:rPr>
                <w:sz w:val="20"/>
              </w:rPr>
              <w:t>21,72</w:t>
            </w:r>
          </w:p>
        </w:tc>
      </w:tr>
      <w:tr>
        <w:tc>
          <w:tcPr>
            <w:tcW w:type="dxa" w:w="1234"/>
            <w:tcBorders>
              <w:top w:sz="4" w:val="nil"/>
              <w:left w:sz="4" w:val="nil"/>
              <w:bottom w:sz="4" w:val="nil"/>
              <w:right w:sz="4" w:val="nil"/>
            </w:tcBorders>
            <w:tcMar>
              <w:top w:type="dxa" w:w="102"/>
              <w:left w:type="dxa" w:w="62"/>
              <w:bottom w:type="dxa" w:w="102"/>
              <w:right w:type="dxa" w:w="62"/>
            </w:tcMar>
          </w:tcPr>
          <w:p w14:paraId="C0310000">
            <w:pPr>
              <w:widowControl w:val="0"/>
              <w:ind/>
              <w:jc w:val="center"/>
            </w:pPr>
            <w:r>
              <w:rPr>
                <w:sz w:val="20"/>
              </w:rPr>
              <w:t>ds19.076</w:t>
            </w:r>
          </w:p>
        </w:tc>
        <w:tc>
          <w:tcPr>
            <w:tcW w:type="dxa" w:w="2438"/>
            <w:tcBorders>
              <w:top w:sz="4" w:val="nil"/>
              <w:left w:sz="4" w:val="nil"/>
              <w:bottom w:sz="4" w:val="nil"/>
              <w:right w:sz="4" w:val="nil"/>
            </w:tcBorders>
            <w:tcMar>
              <w:top w:type="dxa" w:w="102"/>
              <w:left w:type="dxa" w:w="62"/>
              <w:bottom w:type="dxa" w:w="102"/>
              <w:right w:type="dxa" w:w="62"/>
            </w:tcMar>
          </w:tcPr>
          <w:p w14:paraId="C131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6)</w:t>
            </w:r>
          </w:p>
        </w:tc>
        <w:tc>
          <w:tcPr>
            <w:tcW w:type="dxa" w:w="3969"/>
            <w:tcBorders>
              <w:top w:sz="4" w:val="nil"/>
              <w:left w:sz="4" w:val="nil"/>
              <w:bottom w:sz="4" w:val="nil"/>
              <w:right w:sz="4" w:val="nil"/>
            </w:tcBorders>
            <w:tcMar>
              <w:top w:type="dxa" w:w="102"/>
              <w:left w:type="dxa" w:w="62"/>
              <w:bottom w:type="dxa" w:w="102"/>
              <w:right w:type="dxa" w:w="62"/>
            </w:tcMar>
          </w:tcPr>
          <w:p w14:paraId="C2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C3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4310000">
            <w:pPr>
              <w:widowControl w:val="0"/>
              <w:ind/>
            </w:pPr>
            <w:r>
              <w:rPr>
                <w:sz w:val="20"/>
              </w:rPr>
              <w:t>возрастная группа:</w:t>
            </w:r>
          </w:p>
          <w:p w14:paraId="C5310000">
            <w:pPr>
              <w:widowControl w:val="0"/>
              <w:ind/>
            </w:pPr>
            <w:r>
              <w:rPr>
                <w:sz w:val="20"/>
              </w:rPr>
              <w:t>старше 18 лет длительность:</w:t>
            </w:r>
          </w:p>
          <w:p w14:paraId="C6310000">
            <w:pPr>
              <w:widowControl w:val="0"/>
              <w:ind/>
            </w:pPr>
            <w:r>
              <w:rPr>
                <w:sz w:val="20"/>
              </w:rPr>
              <w:t>от 4 до 10 дней включительно иной классификационный критерий: gemop3, gemop6, gemop9, gemop11, gemop12, gemop13, gemop14, gemop16, gemop18</w:t>
            </w:r>
          </w:p>
        </w:tc>
        <w:tc>
          <w:tcPr>
            <w:tcW w:type="dxa" w:w="1304"/>
            <w:tcBorders>
              <w:top w:sz="4" w:val="nil"/>
              <w:left w:sz="4" w:val="nil"/>
              <w:bottom w:sz="4" w:val="nil"/>
              <w:right w:sz="4" w:val="nil"/>
            </w:tcBorders>
            <w:tcMar>
              <w:top w:type="dxa" w:w="102"/>
              <w:left w:type="dxa" w:w="62"/>
              <w:bottom w:type="dxa" w:w="102"/>
              <w:right w:type="dxa" w:w="62"/>
            </w:tcMar>
          </w:tcPr>
          <w:p w14:paraId="C7310000">
            <w:pPr>
              <w:widowControl w:val="0"/>
              <w:ind/>
              <w:jc w:val="center"/>
            </w:pPr>
            <w:r>
              <w:rPr>
                <w:sz w:val="20"/>
              </w:rPr>
              <w:t>22,58</w:t>
            </w:r>
          </w:p>
        </w:tc>
      </w:tr>
      <w:tr>
        <w:tc>
          <w:tcPr>
            <w:tcW w:type="dxa" w:w="1234"/>
            <w:tcBorders>
              <w:top w:sz="4" w:val="nil"/>
              <w:left w:sz="4" w:val="nil"/>
              <w:bottom w:sz="4" w:val="nil"/>
              <w:right w:sz="4" w:val="nil"/>
            </w:tcBorders>
            <w:tcMar>
              <w:top w:type="dxa" w:w="102"/>
              <w:left w:type="dxa" w:w="62"/>
              <w:bottom w:type="dxa" w:w="102"/>
              <w:right w:type="dxa" w:w="62"/>
            </w:tcMar>
          </w:tcPr>
          <w:p w14:paraId="C8310000">
            <w:pPr>
              <w:widowControl w:val="0"/>
              <w:ind/>
              <w:jc w:val="center"/>
            </w:pPr>
            <w:r>
              <w:rPr>
                <w:sz w:val="20"/>
              </w:rPr>
              <w:t>ds19.077</w:t>
            </w:r>
          </w:p>
        </w:tc>
        <w:tc>
          <w:tcPr>
            <w:tcW w:type="dxa" w:w="2438"/>
            <w:tcBorders>
              <w:top w:sz="4" w:val="nil"/>
              <w:left w:sz="4" w:val="nil"/>
              <w:bottom w:sz="4" w:val="nil"/>
              <w:right w:sz="4" w:val="nil"/>
            </w:tcBorders>
            <w:tcMar>
              <w:top w:type="dxa" w:w="102"/>
              <w:left w:type="dxa" w:w="62"/>
              <w:bottom w:type="dxa" w:w="102"/>
              <w:right w:type="dxa" w:w="62"/>
            </w:tcMar>
          </w:tcPr>
          <w:p w14:paraId="C931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7)</w:t>
            </w:r>
          </w:p>
        </w:tc>
        <w:tc>
          <w:tcPr>
            <w:tcW w:type="dxa" w:w="3969"/>
            <w:tcBorders>
              <w:top w:sz="4" w:val="nil"/>
              <w:left w:sz="4" w:val="nil"/>
              <w:bottom w:sz="4" w:val="nil"/>
              <w:right w:sz="4" w:val="nil"/>
            </w:tcBorders>
            <w:tcMar>
              <w:top w:type="dxa" w:w="102"/>
              <w:left w:type="dxa" w:w="62"/>
              <w:bottom w:type="dxa" w:w="102"/>
              <w:right w:type="dxa" w:w="62"/>
            </w:tcMar>
          </w:tcPr>
          <w:p w14:paraId="CA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CB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C310000">
            <w:pPr>
              <w:widowControl w:val="0"/>
              <w:ind/>
            </w:pPr>
            <w:r>
              <w:rPr>
                <w:sz w:val="20"/>
              </w:rPr>
              <w:t>возрастная группа:</w:t>
            </w:r>
          </w:p>
          <w:p w14:paraId="CD310000">
            <w:pPr>
              <w:widowControl w:val="0"/>
              <w:ind/>
            </w:pPr>
            <w:r>
              <w:rPr>
                <w:sz w:val="20"/>
              </w:rPr>
              <w:t>старше 18 лет длительность:</w:t>
            </w:r>
          </w:p>
          <w:p w14:paraId="CE310000">
            <w:pPr>
              <w:widowControl w:val="0"/>
              <w:ind/>
            </w:pPr>
            <w:r>
              <w:rPr>
                <w:sz w:val="20"/>
              </w:rPr>
              <w:t>от 11 до 20 дней включительно иной классификационный критерий: gemop3, gemop6, gcmop9, gemop11, gemop12, gemop13, gemop14, gemop16, gemop18</w:t>
            </w:r>
          </w:p>
        </w:tc>
        <w:tc>
          <w:tcPr>
            <w:tcW w:type="dxa" w:w="1304"/>
            <w:tcBorders>
              <w:top w:sz="4" w:val="nil"/>
              <w:left w:sz="4" w:val="nil"/>
              <w:bottom w:sz="4" w:val="nil"/>
              <w:right w:sz="4" w:val="nil"/>
            </w:tcBorders>
            <w:tcMar>
              <w:top w:type="dxa" w:w="102"/>
              <w:left w:type="dxa" w:w="62"/>
              <w:bottom w:type="dxa" w:w="102"/>
              <w:right w:type="dxa" w:w="62"/>
            </w:tcMar>
          </w:tcPr>
          <w:p w14:paraId="CF310000">
            <w:pPr>
              <w:widowControl w:val="0"/>
              <w:ind/>
              <w:jc w:val="center"/>
            </w:pPr>
            <w:r>
              <w:rPr>
                <w:sz w:val="20"/>
              </w:rPr>
              <w:t>24,6</w:t>
            </w:r>
          </w:p>
        </w:tc>
      </w:tr>
      <w:tr>
        <w:tc>
          <w:tcPr>
            <w:tcW w:type="dxa" w:w="1234"/>
            <w:tcBorders>
              <w:top w:sz="4" w:val="nil"/>
              <w:left w:sz="4" w:val="nil"/>
              <w:bottom w:sz="4" w:val="nil"/>
              <w:right w:sz="4" w:val="nil"/>
            </w:tcBorders>
            <w:tcMar>
              <w:top w:type="dxa" w:w="102"/>
              <w:left w:type="dxa" w:w="62"/>
              <w:bottom w:type="dxa" w:w="102"/>
              <w:right w:type="dxa" w:w="62"/>
            </w:tcMar>
          </w:tcPr>
          <w:p w14:paraId="D0310000">
            <w:pPr>
              <w:widowControl w:val="0"/>
              <w:ind/>
              <w:jc w:val="center"/>
            </w:pPr>
            <w:r>
              <w:rPr>
                <w:sz w:val="20"/>
              </w:rPr>
              <w:t>ds19.078</w:t>
            </w:r>
          </w:p>
        </w:tc>
        <w:tc>
          <w:tcPr>
            <w:tcW w:type="dxa" w:w="2438"/>
            <w:tcBorders>
              <w:top w:sz="4" w:val="nil"/>
              <w:left w:sz="4" w:val="nil"/>
              <w:bottom w:sz="4" w:val="nil"/>
              <w:right w:sz="4" w:val="nil"/>
            </w:tcBorders>
            <w:tcMar>
              <w:top w:type="dxa" w:w="102"/>
              <w:left w:type="dxa" w:w="62"/>
              <w:bottom w:type="dxa" w:w="102"/>
              <w:right w:type="dxa" w:w="62"/>
            </w:tcMar>
          </w:tcPr>
          <w:p w14:paraId="D131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8)</w:t>
            </w:r>
          </w:p>
        </w:tc>
        <w:tc>
          <w:tcPr>
            <w:tcW w:type="dxa" w:w="3969"/>
            <w:tcBorders>
              <w:top w:sz="4" w:val="nil"/>
              <w:left w:sz="4" w:val="nil"/>
              <w:bottom w:sz="4" w:val="nil"/>
              <w:right w:sz="4" w:val="nil"/>
            </w:tcBorders>
            <w:tcMar>
              <w:top w:type="dxa" w:w="102"/>
              <w:left w:type="dxa" w:w="62"/>
              <w:bottom w:type="dxa" w:w="102"/>
              <w:right w:type="dxa" w:w="62"/>
            </w:tcMar>
          </w:tcPr>
          <w:p w14:paraId="D2310000">
            <w:pPr>
              <w:widowControl w:val="0"/>
              <w:ind/>
            </w:pPr>
            <w:r>
              <w:rPr>
                <w:sz w:val="20"/>
              </w:rPr>
              <w:t>C81 - C96, D45 - D47</w:t>
            </w:r>
          </w:p>
        </w:tc>
        <w:tc>
          <w:tcPr>
            <w:tcW w:type="dxa" w:w="3969"/>
            <w:tcBorders>
              <w:top w:sz="4" w:val="nil"/>
              <w:left w:sz="4" w:val="nil"/>
              <w:bottom w:sz="4" w:val="nil"/>
              <w:right w:sz="4" w:val="nil"/>
            </w:tcBorders>
            <w:tcMar>
              <w:top w:type="dxa" w:w="102"/>
              <w:left w:type="dxa" w:w="62"/>
              <w:bottom w:type="dxa" w:w="102"/>
              <w:right w:type="dxa" w:w="62"/>
            </w:tcMar>
          </w:tcPr>
          <w:p w14:paraId="D3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4310000">
            <w:pPr>
              <w:widowControl w:val="0"/>
              <w:ind/>
            </w:pPr>
            <w:r>
              <w:rPr>
                <w:sz w:val="20"/>
              </w:rPr>
              <w:t>возрастная группа:</w:t>
            </w:r>
          </w:p>
          <w:p w14:paraId="D5310000">
            <w:pPr>
              <w:widowControl w:val="0"/>
              <w:ind/>
            </w:pPr>
            <w:r>
              <w:rPr>
                <w:sz w:val="20"/>
              </w:rPr>
              <w:t>старше 18 лет длительность:</w:t>
            </w:r>
          </w:p>
          <w:p w14:paraId="D6310000">
            <w:pPr>
              <w:widowControl w:val="0"/>
              <w:ind/>
            </w:pPr>
            <w:r>
              <w:rPr>
                <w:sz w:val="20"/>
              </w:rPr>
              <w:t>от 21 до 30 дней включительно иной классификационный критерий: gemop3, gemop6, gemop9, gemop11, gemop12, gemop13, gemop14, gemop16, gemop18</w:t>
            </w:r>
          </w:p>
        </w:tc>
        <w:tc>
          <w:tcPr>
            <w:tcW w:type="dxa" w:w="1304"/>
            <w:tcBorders>
              <w:top w:sz="4" w:val="nil"/>
              <w:left w:sz="4" w:val="nil"/>
              <w:bottom w:sz="4" w:val="nil"/>
              <w:right w:sz="4" w:val="nil"/>
            </w:tcBorders>
            <w:tcMar>
              <w:top w:type="dxa" w:w="102"/>
              <w:left w:type="dxa" w:w="62"/>
              <w:bottom w:type="dxa" w:w="102"/>
              <w:right w:type="dxa" w:w="62"/>
            </w:tcMar>
          </w:tcPr>
          <w:p w14:paraId="D7310000">
            <w:pPr>
              <w:widowControl w:val="0"/>
              <w:ind/>
              <w:jc w:val="center"/>
            </w:pPr>
            <w:r>
              <w:rPr>
                <w:sz w:val="20"/>
              </w:rPr>
              <w:t>26,75</w:t>
            </w:r>
          </w:p>
        </w:tc>
      </w:tr>
      <w:tr>
        <w:tc>
          <w:tcPr>
            <w:tcW w:type="dxa" w:w="1234"/>
            <w:tcBorders>
              <w:top w:sz="4" w:val="nil"/>
              <w:left w:sz="4" w:val="nil"/>
              <w:bottom w:sz="4" w:val="nil"/>
              <w:right w:sz="4" w:val="nil"/>
            </w:tcBorders>
            <w:tcMar>
              <w:top w:type="dxa" w:w="102"/>
              <w:left w:type="dxa" w:w="62"/>
              <w:bottom w:type="dxa" w:w="102"/>
              <w:right w:type="dxa" w:w="62"/>
            </w:tcMar>
          </w:tcPr>
          <w:p w14:paraId="D8310000">
            <w:pPr>
              <w:widowControl w:val="0"/>
              <w:ind/>
              <w:jc w:val="center"/>
            </w:pPr>
            <w:r>
              <w:rPr>
                <w:sz w:val="20"/>
              </w:rPr>
              <w:t>ds19.079</w:t>
            </w:r>
          </w:p>
        </w:tc>
        <w:tc>
          <w:tcPr>
            <w:tcW w:type="dxa" w:w="2438"/>
            <w:tcBorders>
              <w:top w:sz="4" w:val="nil"/>
              <w:left w:sz="4" w:val="nil"/>
              <w:bottom w:sz="4" w:val="nil"/>
              <w:right w:sz="4" w:val="nil"/>
            </w:tcBorders>
            <w:tcMar>
              <w:top w:type="dxa" w:w="102"/>
              <w:left w:type="dxa" w:w="62"/>
              <w:bottom w:type="dxa" w:w="102"/>
              <w:right w:type="dxa" w:w="62"/>
            </w:tcMar>
          </w:tcPr>
          <w:p w14:paraId="D9310000">
            <w:pPr>
              <w:widowControl w:val="0"/>
              <w:ind/>
            </w:pPr>
            <w:r>
              <w:rPr>
                <w:sz w:val="20"/>
              </w:rPr>
              <w:t>Лучевые повреждения</w:t>
            </w:r>
          </w:p>
        </w:tc>
        <w:tc>
          <w:tcPr>
            <w:tcW w:type="dxa" w:w="3969"/>
            <w:tcBorders>
              <w:top w:sz="4" w:val="nil"/>
              <w:left w:sz="4" w:val="nil"/>
              <w:bottom w:sz="4" w:val="nil"/>
              <w:right w:sz="4" w:val="nil"/>
            </w:tcBorders>
            <w:tcMar>
              <w:top w:type="dxa" w:w="102"/>
              <w:left w:type="dxa" w:w="62"/>
              <w:bottom w:type="dxa" w:w="102"/>
              <w:right w:type="dxa" w:w="62"/>
            </w:tcMar>
          </w:tcPr>
          <w:p w14:paraId="DA310000">
            <w:pPr>
              <w:widowControl w:val="0"/>
              <w:ind/>
            </w:pPr>
            <w:r>
              <w:rPr>
                <w:sz w:val="20"/>
              </w:rPr>
              <w:t>I42.7, I89.8, I97.2, J70.1, K62.7, L58.9, M54, N30.4, N76.6</w:t>
            </w:r>
          </w:p>
        </w:tc>
        <w:tc>
          <w:tcPr>
            <w:tcW w:type="dxa" w:w="3969"/>
            <w:tcBorders>
              <w:top w:sz="4" w:val="nil"/>
              <w:left w:sz="4" w:val="nil"/>
              <w:bottom w:sz="4" w:val="nil"/>
              <w:right w:sz="4" w:val="nil"/>
            </w:tcBorders>
            <w:tcMar>
              <w:top w:type="dxa" w:w="102"/>
              <w:left w:type="dxa" w:w="62"/>
              <w:bottom w:type="dxa" w:w="102"/>
              <w:right w:type="dxa" w:w="62"/>
            </w:tcMar>
          </w:tcPr>
          <w:p w14:paraId="DB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C310000">
            <w:pPr>
              <w:widowControl w:val="0"/>
              <w:ind/>
            </w:pPr>
            <w:r>
              <w:rPr>
                <w:sz w:val="20"/>
              </w:rPr>
              <w:t>дополнительные диагнозы: C.</w:t>
            </w:r>
          </w:p>
          <w:p w14:paraId="DD310000">
            <w:pPr>
              <w:widowControl w:val="0"/>
              <w:ind/>
            </w:pPr>
            <w:r>
              <w:rPr>
                <w:sz w:val="20"/>
              </w:rPr>
              <w:t>иной классификационный критерий: olt</w:t>
            </w:r>
          </w:p>
        </w:tc>
        <w:tc>
          <w:tcPr>
            <w:tcW w:type="dxa" w:w="1304"/>
            <w:tcBorders>
              <w:top w:sz="4" w:val="nil"/>
              <w:left w:sz="4" w:val="nil"/>
              <w:bottom w:sz="4" w:val="nil"/>
              <w:right w:sz="4" w:val="nil"/>
            </w:tcBorders>
            <w:tcMar>
              <w:top w:type="dxa" w:w="102"/>
              <w:left w:type="dxa" w:w="62"/>
              <w:bottom w:type="dxa" w:w="102"/>
              <w:right w:type="dxa" w:w="62"/>
            </w:tcMar>
          </w:tcPr>
          <w:p w14:paraId="DE310000">
            <w:pPr>
              <w:widowControl w:val="0"/>
              <w:ind/>
              <w:jc w:val="center"/>
            </w:pPr>
            <w:r>
              <w:rPr>
                <w:sz w:val="20"/>
              </w:rPr>
              <w:t>2,62</w:t>
            </w:r>
          </w:p>
        </w:tc>
      </w:tr>
      <w:tr>
        <w:tc>
          <w:tcPr>
            <w:tcW w:type="dxa" w:w="1234"/>
            <w:tcBorders>
              <w:top w:sz="4" w:val="nil"/>
              <w:left w:sz="4" w:val="nil"/>
              <w:bottom w:sz="4" w:val="nil"/>
              <w:right w:sz="4" w:val="nil"/>
            </w:tcBorders>
            <w:tcMar>
              <w:top w:type="dxa" w:w="102"/>
              <w:left w:type="dxa" w:w="62"/>
              <w:bottom w:type="dxa" w:w="102"/>
              <w:right w:type="dxa" w:w="62"/>
            </w:tcMar>
          </w:tcPr>
          <w:p w14:paraId="DF310000">
            <w:pPr>
              <w:widowControl w:val="0"/>
              <w:ind/>
              <w:jc w:val="center"/>
            </w:pPr>
            <w:r>
              <w:rPr>
                <w:sz w:val="20"/>
              </w:rPr>
              <w:t>ds19.135</w:t>
            </w:r>
          </w:p>
        </w:tc>
        <w:tc>
          <w:tcPr>
            <w:tcW w:type="dxa" w:w="2438"/>
            <w:tcBorders>
              <w:top w:sz="4" w:val="nil"/>
              <w:left w:sz="4" w:val="nil"/>
              <w:bottom w:sz="4" w:val="nil"/>
              <w:right w:sz="4" w:val="nil"/>
            </w:tcBorders>
            <w:tcMar>
              <w:top w:type="dxa" w:w="102"/>
              <w:left w:type="dxa" w:w="62"/>
              <w:bottom w:type="dxa" w:w="102"/>
              <w:right w:type="dxa" w:w="62"/>
            </w:tcMar>
          </w:tcPr>
          <w:p w14:paraId="E031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w:t>
            </w:r>
          </w:p>
        </w:tc>
        <w:tc>
          <w:tcPr>
            <w:tcW w:type="dxa" w:w="3969"/>
            <w:tcBorders>
              <w:top w:sz="4" w:val="nil"/>
              <w:left w:sz="4" w:val="nil"/>
              <w:bottom w:sz="4" w:val="nil"/>
              <w:right w:sz="4" w:val="nil"/>
            </w:tcBorders>
            <w:tcMar>
              <w:top w:type="dxa" w:w="102"/>
              <w:left w:type="dxa" w:w="62"/>
              <w:bottom w:type="dxa" w:w="102"/>
              <w:right w:type="dxa" w:w="62"/>
            </w:tcMar>
          </w:tcPr>
          <w:p w14:paraId="E131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E2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3310000">
            <w:pPr>
              <w:widowControl w:val="0"/>
              <w:ind/>
            </w:pPr>
            <w:r>
              <w:rPr>
                <w:sz w:val="20"/>
              </w:rPr>
              <w:t>возрастная группа:</w:t>
            </w:r>
          </w:p>
          <w:p w14:paraId="E4310000">
            <w:pPr>
              <w:widowControl w:val="0"/>
              <w:ind/>
            </w:pPr>
            <w:r>
              <w:rPr>
                <w:sz w:val="20"/>
              </w:rPr>
              <w:t>старше 18 лет</w:t>
            </w:r>
          </w:p>
          <w:p w14:paraId="E5310000">
            <w:pPr>
              <w:widowControl w:val="0"/>
              <w:ind/>
            </w:pPr>
            <w:r>
              <w:rPr>
                <w:sz w:val="20"/>
              </w:rPr>
              <w:t>схемы: sh0019, sh0024, sh0024.1, sh0025, sh0028, sh0047, sh0050, sh0058, sh0061, sh0062, sh0090, sh0121, sh0124, sh0128, sh0139, sh0144, sh0153, sh0182, sh0202, sh0224, sh0229, sh0253, sh0350, sh0556, sh0582, sh0605, sh0616, sh0632, sh0632.1, sh0634, sh0635, sh0636, sh0639, sh0640, sh0641, sh0671, sh0673, sh0675, sh0677, sh0698, sh0700, sh0702, sh0702.1, sh0704, sh0707, sh0711, sh0712, sh0717, sh0767, sh0768, sh0770, sh0779, sh0786, sh0787, sh0790, sh0793, sh0798, sh0800, sh0803, sh0807, sh0811, sh0816, sh0867, sh0871, sh0880, sh0888, sh0892, sh0915, sh0922, sh0923, sh0927, sh0929, sh0929.1, sh0933, sh0950, sh0951, sh0971, sh0972, sh0977, sh1002, sh1031, sh1035, sh1036, sh1056, sh1067, sh1068, sh1074, sh1104, sh1108, sh1109, sh1116, sh1179, sh1180, sh1184, sh1185, sh1186, sh1194, sh1195, sh1204, sh1218, sh1220, sh1224, sh1225, sh9003</w:t>
            </w:r>
          </w:p>
        </w:tc>
        <w:tc>
          <w:tcPr>
            <w:tcW w:type="dxa" w:w="1304"/>
            <w:tcBorders>
              <w:top w:sz="4" w:val="nil"/>
              <w:left w:sz="4" w:val="nil"/>
              <w:bottom w:sz="4" w:val="nil"/>
              <w:right w:sz="4" w:val="nil"/>
            </w:tcBorders>
            <w:tcMar>
              <w:top w:type="dxa" w:w="102"/>
              <w:left w:type="dxa" w:w="62"/>
              <w:bottom w:type="dxa" w:w="102"/>
              <w:right w:type="dxa" w:w="62"/>
            </w:tcMar>
          </w:tcPr>
          <w:p w14:paraId="E6310000">
            <w:pPr>
              <w:widowControl w:val="0"/>
              <w:ind/>
              <w:jc w:val="center"/>
            </w:pPr>
            <w:r>
              <w:rPr>
                <w:sz w:val="20"/>
              </w:rPr>
              <w:t>0,33</w:t>
            </w:r>
          </w:p>
        </w:tc>
      </w:tr>
      <w:tr>
        <w:tc>
          <w:tcPr>
            <w:tcW w:type="dxa" w:w="1234"/>
            <w:tcBorders>
              <w:top w:sz="4" w:val="nil"/>
              <w:left w:sz="4" w:val="nil"/>
              <w:bottom w:sz="4" w:val="nil"/>
              <w:right w:sz="4" w:val="nil"/>
            </w:tcBorders>
            <w:tcMar>
              <w:top w:type="dxa" w:w="102"/>
              <w:left w:type="dxa" w:w="62"/>
              <w:bottom w:type="dxa" w:w="102"/>
              <w:right w:type="dxa" w:w="62"/>
            </w:tcMar>
          </w:tcPr>
          <w:p w14:paraId="E7310000">
            <w:pPr>
              <w:widowControl w:val="0"/>
              <w:ind/>
              <w:jc w:val="center"/>
            </w:pPr>
            <w:r>
              <w:rPr>
                <w:sz w:val="20"/>
              </w:rPr>
              <w:t>ds19.136</w:t>
            </w:r>
          </w:p>
        </w:tc>
        <w:tc>
          <w:tcPr>
            <w:tcW w:type="dxa" w:w="2438"/>
            <w:tcBorders>
              <w:top w:sz="4" w:val="nil"/>
              <w:left w:sz="4" w:val="nil"/>
              <w:bottom w:sz="4" w:val="nil"/>
              <w:right w:sz="4" w:val="nil"/>
            </w:tcBorders>
            <w:tcMar>
              <w:top w:type="dxa" w:w="102"/>
              <w:left w:type="dxa" w:w="62"/>
              <w:bottom w:type="dxa" w:w="102"/>
              <w:right w:type="dxa" w:w="62"/>
            </w:tcMar>
          </w:tcPr>
          <w:p w14:paraId="E831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E931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EA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B310000">
            <w:pPr>
              <w:widowControl w:val="0"/>
              <w:ind/>
            </w:pPr>
            <w:r>
              <w:rPr>
                <w:sz w:val="20"/>
              </w:rPr>
              <w:t>возрастная группа:</w:t>
            </w:r>
          </w:p>
          <w:p w14:paraId="EC310000">
            <w:pPr>
              <w:widowControl w:val="0"/>
              <w:ind/>
            </w:pPr>
            <w:r>
              <w:rPr>
                <w:sz w:val="20"/>
              </w:rPr>
              <w:t>старше 18 лет</w:t>
            </w:r>
          </w:p>
          <w:p w14:paraId="ED310000">
            <w:pPr>
              <w:widowControl w:val="0"/>
              <w:ind/>
            </w:pPr>
            <w:r>
              <w:rPr>
                <w:sz w:val="20"/>
              </w:rPr>
              <w:t>схемы: sh0025.1, sh0028.1, sh0052, sh0063, sh0068, sh0071, sh0072, sh0083, sh0090.1, sh0113, sh0121.1, sh0123, sh0130, sh0139.1, sh0140, sh0149, sh01534, sh0191, sh0226, sh0238, sh0272, sh0280, sh0336, sh0338, sh0339, sh0348, sh0385, sh0389, sh0466, sh0521, sh0534, sh0537, sh0555, sh0605.1, sh0634.1, sh0635.1, sh0636.1, sh0643, sh0644, sh0646, sh0663, sh0672, sh0690, sh0693, sh0695, sh0704.1, sh0705, sh0712.1, sh0716, sh0719, sh0720, sh0764, sh0770.1, sh0774, sh0775, sh0776, sh0777, sh0778, sh0780, sh0787.1, sh0800.1, sh0805, sh0811.1, sh0814, sh0815, sh0817, sh0869, sh0870, sh0873, sh0875, sh0881, sh0892.1, sh0899, sh0900, sh0909, sh0934, sh0935, sh0951.1, sh0966, sh0974, sh0975, sh0999, sh1031.1, sh1035.1, sh1038, sh1040, sh1041, sh1065, sh1067.1, sh1077, sh1082, sh1088, sh1107, sh1110, sh1116.1, shi117, sh1118, sh1119, sh1122, sh1124, sh1125, sh1133, sh1153, sh1157, sh1164, sh1180.1, sh1216, sh1224.1</w:t>
            </w:r>
          </w:p>
        </w:tc>
        <w:tc>
          <w:tcPr>
            <w:tcW w:type="dxa" w:w="1304"/>
            <w:tcBorders>
              <w:top w:sz="4" w:val="nil"/>
              <w:left w:sz="4" w:val="nil"/>
              <w:bottom w:sz="4" w:val="nil"/>
              <w:right w:sz="4" w:val="nil"/>
            </w:tcBorders>
            <w:tcMar>
              <w:top w:type="dxa" w:w="102"/>
              <w:left w:type="dxa" w:w="62"/>
              <w:bottom w:type="dxa" w:w="102"/>
              <w:right w:type="dxa" w:w="62"/>
            </w:tcMar>
          </w:tcPr>
          <w:p w14:paraId="EE310000">
            <w:pPr>
              <w:widowControl w:val="0"/>
              <w:ind/>
              <w:jc w:val="center"/>
            </w:pPr>
            <w:r>
              <w:rPr>
                <w:sz w:val="20"/>
              </w:rPr>
              <w:t>0,76</w:t>
            </w:r>
          </w:p>
        </w:tc>
      </w:tr>
      <w:tr>
        <w:tc>
          <w:tcPr>
            <w:tcW w:type="dxa" w:w="1234"/>
            <w:tcBorders>
              <w:top w:sz="4" w:val="nil"/>
              <w:left w:sz="4" w:val="nil"/>
              <w:bottom w:sz="4" w:val="nil"/>
              <w:right w:sz="4" w:val="nil"/>
            </w:tcBorders>
            <w:tcMar>
              <w:top w:type="dxa" w:w="102"/>
              <w:left w:type="dxa" w:w="62"/>
              <w:bottom w:type="dxa" w:w="102"/>
              <w:right w:type="dxa" w:w="62"/>
            </w:tcMar>
          </w:tcPr>
          <w:p w14:paraId="EF310000">
            <w:pPr>
              <w:widowControl w:val="0"/>
              <w:ind/>
              <w:jc w:val="center"/>
            </w:pPr>
            <w:r>
              <w:rPr>
                <w:sz w:val="20"/>
              </w:rPr>
              <w:t>ds19.137</w:t>
            </w:r>
          </w:p>
        </w:tc>
        <w:tc>
          <w:tcPr>
            <w:tcW w:type="dxa" w:w="2438"/>
            <w:tcBorders>
              <w:top w:sz="4" w:val="nil"/>
              <w:left w:sz="4" w:val="nil"/>
              <w:bottom w:sz="4" w:val="nil"/>
              <w:right w:sz="4" w:val="nil"/>
            </w:tcBorders>
            <w:tcMar>
              <w:top w:type="dxa" w:w="102"/>
              <w:left w:type="dxa" w:w="62"/>
              <w:bottom w:type="dxa" w:w="102"/>
              <w:right w:type="dxa" w:w="62"/>
            </w:tcMar>
          </w:tcPr>
          <w:p w14:paraId="F031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3)</w:t>
            </w:r>
          </w:p>
        </w:tc>
        <w:tc>
          <w:tcPr>
            <w:tcW w:type="dxa" w:w="3969"/>
            <w:tcBorders>
              <w:top w:sz="4" w:val="nil"/>
              <w:left w:sz="4" w:val="nil"/>
              <w:bottom w:sz="4" w:val="nil"/>
              <w:right w:sz="4" w:val="nil"/>
            </w:tcBorders>
            <w:tcMar>
              <w:top w:type="dxa" w:w="102"/>
              <w:left w:type="dxa" w:w="62"/>
              <w:bottom w:type="dxa" w:w="102"/>
              <w:right w:type="dxa" w:w="62"/>
            </w:tcMar>
          </w:tcPr>
          <w:p w14:paraId="F131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F2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3310000">
            <w:pPr>
              <w:widowControl w:val="0"/>
              <w:ind/>
            </w:pPr>
            <w:r>
              <w:rPr>
                <w:sz w:val="20"/>
              </w:rPr>
              <w:t>возрастная группа:</w:t>
            </w:r>
          </w:p>
          <w:p w14:paraId="F4310000">
            <w:pPr>
              <w:widowControl w:val="0"/>
              <w:ind/>
            </w:pPr>
            <w:r>
              <w:rPr>
                <w:sz w:val="20"/>
              </w:rPr>
              <w:t>старше 18 лет</w:t>
            </w:r>
          </w:p>
          <w:p w14:paraId="F5310000">
            <w:pPr>
              <w:widowControl w:val="0"/>
              <w:ind/>
            </w:pPr>
            <w:r>
              <w:rPr>
                <w:sz w:val="20"/>
              </w:rPr>
              <w:t>схемы: sh0018, sh0027, sh0074, sh0075, sh0140.1, sh0204, sh0206, sh0214, sh0215, sh0216, sh0264, sh0306, sh0308, sh0368, sh0486, sh0493, sh0564, sh0565, sh0578, sh0588, sh0589, sh0628, sh0673.1, sh0676, sh0689, sh0717.1, sh0763, sh0765, sh0772, sh0773, sh0779.1, sh0780d, sh0801, sh0820, sh0824, sh0835, sh0837, sh0857, sh0884, sh0885, sh0888.1, sh0898, sh0931, sh0936, sh0946, sh0947, sh0948, sh0963, sh0964, sh0970, sh0978, sh1003, sh1042, sh1064, sh1075, sh1079, sh1106, sh1114, sh1115, sh1129, sh1136, sh1142, sh1143, sh1154, sh1159, sh1161, sh1162, sh1163, sh1165, sh1179.1, sh1186.1</w:t>
            </w:r>
          </w:p>
        </w:tc>
        <w:tc>
          <w:tcPr>
            <w:tcW w:type="dxa" w:w="1304"/>
            <w:tcBorders>
              <w:top w:sz="4" w:val="nil"/>
              <w:left w:sz="4" w:val="nil"/>
              <w:bottom w:sz="4" w:val="nil"/>
              <w:right w:sz="4" w:val="nil"/>
            </w:tcBorders>
            <w:tcMar>
              <w:top w:type="dxa" w:w="102"/>
              <w:left w:type="dxa" w:w="62"/>
              <w:bottom w:type="dxa" w:w="102"/>
              <w:right w:type="dxa" w:w="62"/>
            </w:tcMar>
          </w:tcPr>
          <w:p w14:paraId="F6310000">
            <w:pPr>
              <w:widowControl w:val="0"/>
              <w:ind/>
              <w:jc w:val="center"/>
            </w:pPr>
            <w:r>
              <w:rPr>
                <w:sz w:val="20"/>
              </w:rPr>
              <w:t>1,24</w:t>
            </w:r>
          </w:p>
        </w:tc>
      </w:tr>
      <w:tr>
        <w:tc>
          <w:tcPr>
            <w:tcW w:type="dxa" w:w="1234"/>
            <w:tcBorders>
              <w:top w:sz="4" w:val="nil"/>
              <w:left w:sz="4" w:val="nil"/>
              <w:bottom w:sz="4" w:val="nil"/>
              <w:right w:sz="4" w:val="nil"/>
            </w:tcBorders>
            <w:tcMar>
              <w:top w:type="dxa" w:w="102"/>
              <w:left w:type="dxa" w:w="62"/>
              <w:bottom w:type="dxa" w:w="102"/>
              <w:right w:type="dxa" w:w="62"/>
            </w:tcMar>
          </w:tcPr>
          <w:p w14:paraId="F731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F831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F9310000">
            <w:pPr>
              <w:widowControl w:val="0"/>
              <w:ind/>
            </w:pPr>
            <w:r>
              <w:rPr>
                <w:sz w:val="20"/>
              </w:rPr>
              <w:t>C40, C40.0, C40.1, C40.2, C40.3, C40.8, C40.9, C41, C41.0, C41.1, C41.2, C41.3, C41.4, C41.8, C41.9</w:t>
            </w:r>
          </w:p>
        </w:tc>
        <w:tc>
          <w:tcPr>
            <w:tcW w:type="dxa" w:w="3969"/>
            <w:tcBorders>
              <w:top w:sz="4" w:val="nil"/>
              <w:left w:sz="4" w:val="nil"/>
              <w:bottom w:sz="4" w:val="nil"/>
              <w:right w:sz="4" w:val="nil"/>
            </w:tcBorders>
            <w:tcMar>
              <w:top w:type="dxa" w:w="102"/>
              <w:left w:type="dxa" w:w="62"/>
              <w:bottom w:type="dxa" w:w="102"/>
              <w:right w:type="dxa" w:w="62"/>
            </w:tcMar>
          </w:tcPr>
          <w:p w14:paraId="FA31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B310000">
            <w:pPr>
              <w:widowControl w:val="0"/>
              <w:ind/>
            </w:pPr>
            <w:r>
              <w:rPr>
                <w:sz w:val="20"/>
              </w:rPr>
              <w:t>возрастная группа:</w:t>
            </w:r>
          </w:p>
          <w:p w14:paraId="FC310000">
            <w:pPr>
              <w:widowControl w:val="0"/>
              <w:ind/>
            </w:pPr>
            <w:r>
              <w:rPr>
                <w:sz w:val="20"/>
              </w:rPr>
              <w:t>старше 18 лет</w:t>
            </w:r>
          </w:p>
          <w:p w14:paraId="FD310000">
            <w:pPr>
              <w:widowControl w:val="0"/>
              <w:ind/>
            </w:pPr>
            <w:r>
              <w:rPr>
                <w:sz w:val="20"/>
              </w:rPr>
              <w:t>схемы: sh0926</w:t>
            </w:r>
          </w:p>
        </w:tc>
        <w:tc>
          <w:tcPr>
            <w:tcW w:type="dxa" w:w="1304"/>
            <w:tcBorders>
              <w:top w:sz="4" w:val="nil"/>
              <w:left w:sz="4" w:val="nil"/>
              <w:bottom w:sz="4" w:val="nil"/>
              <w:right w:sz="4" w:val="nil"/>
            </w:tcBorders>
            <w:tcMar>
              <w:top w:type="dxa" w:w="102"/>
              <w:left w:type="dxa" w:w="62"/>
              <w:bottom w:type="dxa" w:w="102"/>
              <w:right w:type="dxa" w:w="62"/>
            </w:tcMar>
          </w:tcPr>
          <w:p w14:paraId="FE31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FF310000">
            <w:pPr>
              <w:widowControl w:val="0"/>
              <w:ind/>
              <w:jc w:val="center"/>
            </w:pPr>
            <w:r>
              <w:rPr>
                <w:sz w:val="20"/>
              </w:rPr>
              <w:t>ds19.138</w:t>
            </w:r>
          </w:p>
        </w:tc>
        <w:tc>
          <w:tcPr>
            <w:tcW w:type="dxa" w:w="2438"/>
            <w:tcBorders>
              <w:top w:sz="4" w:val="nil"/>
              <w:left w:sz="4" w:val="nil"/>
              <w:bottom w:sz="4" w:val="nil"/>
              <w:right w:sz="4" w:val="nil"/>
            </w:tcBorders>
            <w:tcMar>
              <w:top w:type="dxa" w:w="102"/>
              <w:left w:type="dxa" w:w="62"/>
              <w:bottom w:type="dxa" w:w="102"/>
              <w:right w:type="dxa" w:w="62"/>
            </w:tcMar>
          </w:tcPr>
          <w:p w14:paraId="00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4)</w:t>
            </w:r>
          </w:p>
        </w:tc>
        <w:tc>
          <w:tcPr>
            <w:tcW w:type="dxa" w:w="3969"/>
            <w:tcBorders>
              <w:top w:sz="4" w:val="nil"/>
              <w:left w:sz="4" w:val="nil"/>
              <w:bottom w:sz="4" w:val="nil"/>
              <w:right w:sz="4" w:val="nil"/>
            </w:tcBorders>
            <w:tcMar>
              <w:top w:type="dxa" w:w="102"/>
              <w:left w:type="dxa" w:w="62"/>
              <w:bottom w:type="dxa" w:w="102"/>
              <w:right w:type="dxa" w:w="62"/>
            </w:tcMar>
          </w:tcPr>
          <w:p w14:paraId="01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02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3320000">
            <w:pPr>
              <w:widowControl w:val="0"/>
              <w:ind/>
            </w:pPr>
            <w:r>
              <w:rPr>
                <w:sz w:val="20"/>
              </w:rPr>
              <w:t>возрастная группа:</w:t>
            </w:r>
          </w:p>
          <w:p w14:paraId="04320000">
            <w:pPr>
              <w:widowControl w:val="0"/>
              <w:ind/>
            </w:pPr>
            <w:r>
              <w:rPr>
                <w:sz w:val="20"/>
              </w:rPr>
              <w:t>старше 18 лет</w:t>
            </w:r>
          </w:p>
          <w:p w14:paraId="05320000">
            <w:pPr>
              <w:widowControl w:val="0"/>
              <w:ind/>
            </w:pPr>
            <w:r>
              <w:rPr>
                <w:sz w:val="20"/>
              </w:rPr>
              <w:t>схемы: sh0027.1, sh0150, sh0179, sh0202.1, sh0217, sh0222, sh0258, sh0305, sh0311, sh0333, sh0349, sh0371, sh0482, sh0490, sh0518, sh0538, sh0617, sh0638, sh0650, sh0653, sh0685, sh0706, sh0736, sh0771, sh0782, sh0788, sh0806, sh0825, sh0836, sh0838, sh0841, sh0854, sh0858, sh0880.1, sh0887, sh0891, sh0912, sh0944, sh0949, sh0965, sh0973, sh0994, sh0999.1, sh1032, sh1033, sh1037, sh1076, sh1078, sh1081, shi111, sh1112, sh1130, sh1131, sh1132, sh1153.1, sh1155, sh1156, sh1157.1, sh1164.1, sh1167, sh1191, sh1206, sh1207, sh1222</w:t>
            </w:r>
          </w:p>
        </w:tc>
        <w:tc>
          <w:tcPr>
            <w:tcW w:type="dxa" w:w="1304"/>
            <w:tcBorders>
              <w:top w:sz="4" w:val="nil"/>
              <w:left w:sz="4" w:val="nil"/>
              <w:bottom w:sz="4" w:val="nil"/>
              <w:right w:sz="4" w:val="nil"/>
            </w:tcBorders>
            <w:tcMar>
              <w:top w:type="dxa" w:w="102"/>
              <w:left w:type="dxa" w:w="62"/>
              <w:bottom w:type="dxa" w:w="102"/>
              <w:right w:type="dxa" w:w="62"/>
            </w:tcMar>
          </w:tcPr>
          <w:p w14:paraId="06320000">
            <w:pPr>
              <w:widowControl w:val="0"/>
              <w:ind/>
              <w:jc w:val="center"/>
            </w:pPr>
            <w:r>
              <w:rPr>
                <w:sz w:val="20"/>
              </w:rPr>
              <w:t>1,84</w:t>
            </w:r>
          </w:p>
        </w:tc>
      </w:tr>
      <w:tr>
        <w:tc>
          <w:tcPr>
            <w:tcW w:type="dxa" w:w="1234"/>
            <w:tcBorders>
              <w:top w:sz="4" w:val="nil"/>
              <w:left w:sz="4" w:val="nil"/>
              <w:bottom w:sz="4" w:val="nil"/>
              <w:right w:sz="4" w:val="nil"/>
            </w:tcBorders>
            <w:tcMar>
              <w:top w:type="dxa" w:w="102"/>
              <w:left w:type="dxa" w:w="62"/>
              <w:bottom w:type="dxa" w:w="102"/>
              <w:right w:type="dxa" w:w="62"/>
            </w:tcMar>
          </w:tcPr>
          <w:p w14:paraId="07320000">
            <w:pPr>
              <w:widowControl w:val="0"/>
              <w:ind/>
              <w:jc w:val="center"/>
            </w:pPr>
            <w:r>
              <w:rPr>
                <w:sz w:val="20"/>
              </w:rPr>
              <w:t>ds19.139</w:t>
            </w:r>
          </w:p>
        </w:tc>
        <w:tc>
          <w:tcPr>
            <w:tcW w:type="dxa" w:w="2438"/>
            <w:tcBorders>
              <w:top w:sz="4" w:val="nil"/>
              <w:left w:sz="4" w:val="nil"/>
              <w:bottom w:sz="4" w:val="nil"/>
              <w:right w:sz="4" w:val="nil"/>
            </w:tcBorders>
            <w:tcMar>
              <w:top w:type="dxa" w:w="102"/>
              <w:left w:type="dxa" w:w="62"/>
              <w:bottom w:type="dxa" w:w="102"/>
              <w:right w:type="dxa" w:w="62"/>
            </w:tcMar>
          </w:tcPr>
          <w:p w14:paraId="08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5)</w:t>
            </w:r>
          </w:p>
        </w:tc>
        <w:tc>
          <w:tcPr>
            <w:tcW w:type="dxa" w:w="3969"/>
            <w:tcBorders>
              <w:top w:sz="4" w:val="nil"/>
              <w:left w:sz="4" w:val="nil"/>
              <w:bottom w:sz="4" w:val="nil"/>
              <w:right w:sz="4" w:val="nil"/>
            </w:tcBorders>
            <w:tcMar>
              <w:top w:type="dxa" w:w="102"/>
              <w:left w:type="dxa" w:w="62"/>
              <w:bottom w:type="dxa" w:w="102"/>
              <w:right w:type="dxa" w:w="62"/>
            </w:tcMar>
          </w:tcPr>
          <w:p w14:paraId="09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0A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B320000">
            <w:pPr>
              <w:widowControl w:val="0"/>
              <w:ind/>
            </w:pPr>
            <w:r>
              <w:rPr>
                <w:sz w:val="20"/>
              </w:rPr>
              <w:t>возрастная группа:</w:t>
            </w:r>
          </w:p>
          <w:p w14:paraId="0C320000">
            <w:pPr>
              <w:widowControl w:val="0"/>
              <w:ind/>
            </w:pPr>
            <w:r>
              <w:rPr>
                <w:sz w:val="20"/>
              </w:rPr>
              <w:t>старше 18 лет</w:t>
            </w:r>
          </w:p>
          <w:p w14:paraId="0D320000">
            <w:pPr>
              <w:widowControl w:val="0"/>
              <w:ind/>
            </w:pPr>
            <w:r>
              <w:rPr>
                <w:sz w:val="20"/>
              </w:rPr>
              <w:t>схемы: sh0057, sh0066, sh0069, sh0085, sh0161, sh0162, sh0195, sh0207, sh0306.1, sh0308.1, sh0335, sh0437, sh0474, sh0494, sh0564.1, sh0578.1, sh0580, sh0591, sh0629, sh0648, sh0664, sh0665, sh0701, sh0737, sh0738, sh0739, sh0740, sh0741, sh0747, sh0785, sh0820.1, sh0821, sh0841.1, sh0842, sh0852, sh0855, sh0909.1, sh0937, sh0995, sh0996, sh1040.1, sh1066, sh1069, sh1070, sh1075.1, sh1079.1, sh1097, sh1098, sh1101, sh1136.1, sh1144, sh1145, sh170, sh1198, sh1200, sh1206.1, sh1223</w:t>
            </w:r>
          </w:p>
        </w:tc>
        <w:tc>
          <w:tcPr>
            <w:tcW w:type="dxa" w:w="1304"/>
            <w:tcBorders>
              <w:top w:sz="4" w:val="nil"/>
              <w:left w:sz="4" w:val="nil"/>
              <w:bottom w:sz="4" w:val="nil"/>
              <w:right w:sz="4" w:val="nil"/>
            </w:tcBorders>
            <w:tcMar>
              <w:top w:type="dxa" w:w="102"/>
              <w:left w:type="dxa" w:w="62"/>
              <w:bottom w:type="dxa" w:w="102"/>
              <w:right w:type="dxa" w:w="62"/>
            </w:tcMar>
          </w:tcPr>
          <w:p w14:paraId="0E320000">
            <w:pPr>
              <w:widowControl w:val="0"/>
              <w:ind/>
              <w:jc w:val="center"/>
            </w:pPr>
            <w:r>
              <w:rPr>
                <w:sz w:val="20"/>
              </w:rPr>
              <w:t>2,65</w:t>
            </w:r>
          </w:p>
        </w:tc>
      </w:tr>
      <w:tr>
        <w:tc>
          <w:tcPr>
            <w:tcW w:type="dxa" w:w="1234"/>
            <w:tcBorders>
              <w:top w:sz="4" w:val="nil"/>
              <w:left w:sz="4" w:val="nil"/>
              <w:bottom w:sz="4" w:val="nil"/>
              <w:right w:sz="4" w:val="nil"/>
            </w:tcBorders>
            <w:tcMar>
              <w:top w:type="dxa" w:w="102"/>
              <w:left w:type="dxa" w:w="62"/>
              <w:bottom w:type="dxa" w:w="102"/>
              <w:right w:type="dxa" w:w="62"/>
            </w:tcMar>
          </w:tcPr>
          <w:p w14:paraId="0F32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103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11320000">
            <w:pPr>
              <w:widowControl w:val="0"/>
              <w:ind/>
            </w:pPr>
            <w:r>
              <w:rPr>
                <w:sz w:val="20"/>
              </w:rPr>
              <w:t>C46.0, C46.1, C46.2, C46.3, C46.7, C46.8, C46.9</w:t>
            </w:r>
          </w:p>
        </w:tc>
        <w:tc>
          <w:tcPr>
            <w:tcW w:type="dxa" w:w="3969"/>
            <w:tcBorders>
              <w:top w:sz="4" w:val="nil"/>
              <w:left w:sz="4" w:val="nil"/>
              <w:bottom w:sz="4" w:val="nil"/>
              <w:right w:sz="4" w:val="nil"/>
            </w:tcBorders>
            <w:tcMar>
              <w:top w:type="dxa" w:w="102"/>
              <w:left w:type="dxa" w:w="62"/>
              <w:bottom w:type="dxa" w:w="102"/>
              <w:right w:type="dxa" w:w="62"/>
            </w:tcMar>
          </w:tcPr>
          <w:p w14:paraId="12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3320000">
            <w:pPr>
              <w:widowControl w:val="0"/>
              <w:ind/>
            </w:pPr>
            <w:r>
              <w:rPr>
                <w:sz w:val="20"/>
              </w:rPr>
              <w:t>возрастная группа:</w:t>
            </w:r>
          </w:p>
          <w:p w14:paraId="14320000">
            <w:pPr>
              <w:widowControl w:val="0"/>
              <w:ind/>
            </w:pPr>
            <w:r>
              <w:rPr>
                <w:sz w:val="20"/>
              </w:rPr>
              <w:t>старше 18 лет</w:t>
            </w:r>
          </w:p>
          <w:p w14:paraId="15320000">
            <w:pPr>
              <w:widowControl w:val="0"/>
              <w:ind/>
            </w:pPr>
            <w:r>
              <w:rPr>
                <w:sz w:val="20"/>
              </w:rPr>
              <w:t>схемы: sh1187</w:t>
            </w:r>
          </w:p>
        </w:tc>
        <w:tc>
          <w:tcPr>
            <w:tcW w:type="dxa" w:w="1304"/>
            <w:tcBorders>
              <w:top w:sz="4" w:val="nil"/>
              <w:left w:sz="4" w:val="nil"/>
              <w:bottom w:sz="4" w:val="nil"/>
              <w:right w:sz="4" w:val="nil"/>
            </w:tcBorders>
            <w:tcMar>
              <w:top w:type="dxa" w:w="102"/>
              <w:left w:type="dxa" w:w="62"/>
              <w:bottom w:type="dxa" w:w="102"/>
              <w:right w:type="dxa" w:w="62"/>
            </w:tcMar>
          </w:tcPr>
          <w:p w14:paraId="163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17320000">
            <w:pPr>
              <w:widowControl w:val="0"/>
              <w:ind/>
              <w:jc w:val="center"/>
            </w:pPr>
            <w:r>
              <w:rPr>
                <w:sz w:val="20"/>
              </w:rPr>
              <w:t>ds19.140</w:t>
            </w:r>
          </w:p>
        </w:tc>
        <w:tc>
          <w:tcPr>
            <w:tcW w:type="dxa" w:w="2438"/>
            <w:tcBorders>
              <w:top w:sz="4" w:val="nil"/>
              <w:left w:sz="4" w:val="nil"/>
              <w:bottom w:sz="4" w:val="nil"/>
              <w:right w:sz="4" w:val="nil"/>
            </w:tcBorders>
            <w:tcMar>
              <w:top w:type="dxa" w:w="102"/>
              <w:left w:type="dxa" w:w="62"/>
              <w:bottom w:type="dxa" w:w="102"/>
              <w:right w:type="dxa" w:w="62"/>
            </w:tcMar>
          </w:tcPr>
          <w:p w14:paraId="18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6)</w:t>
            </w:r>
          </w:p>
        </w:tc>
        <w:tc>
          <w:tcPr>
            <w:tcW w:type="dxa" w:w="3969"/>
            <w:tcBorders>
              <w:top w:sz="4" w:val="nil"/>
              <w:left w:sz="4" w:val="nil"/>
              <w:bottom w:sz="4" w:val="nil"/>
              <w:right w:sz="4" w:val="nil"/>
            </w:tcBorders>
            <w:tcMar>
              <w:top w:type="dxa" w:w="102"/>
              <w:left w:type="dxa" w:w="62"/>
              <w:bottom w:type="dxa" w:w="102"/>
              <w:right w:type="dxa" w:w="62"/>
            </w:tcMar>
          </w:tcPr>
          <w:p w14:paraId="19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1A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B320000">
            <w:pPr>
              <w:widowControl w:val="0"/>
              <w:ind/>
            </w:pPr>
            <w:r>
              <w:rPr>
                <w:sz w:val="20"/>
              </w:rPr>
              <w:t>возрастная группа:</w:t>
            </w:r>
          </w:p>
          <w:p w14:paraId="1C320000">
            <w:pPr>
              <w:widowControl w:val="0"/>
              <w:ind/>
            </w:pPr>
            <w:r>
              <w:rPr>
                <w:sz w:val="20"/>
              </w:rPr>
              <w:t>старше 18 лет</w:t>
            </w:r>
          </w:p>
          <w:p w14:paraId="1D320000">
            <w:pPr>
              <w:widowControl w:val="0"/>
              <w:ind/>
            </w:pPr>
            <w:r>
              <w:rPr>
                <w:sz w:val="20"/>
              </w:rPr>
              <w:t>схемы: sh0008, sh0011, sh0012, sh0013, sh0014, sh0015, sh0016, sh0017, sh0046, sh0077, sh0088, sh0094, sh0096, sh0104, sh0169, sh0170, sh0171, sh0180, sh0209, sh0218, sh0221, sh0255, sh0293, sh0301, sh0302, sh0331, sh0341, sh0347, sh0372, sh0398, sh0399, sh0418, sh0447, sh0448, sh0449, sh0452, sh0453, sh0467, sh0497, sh0499, sh0523, sh0557, sh0576, sh0620, sh0630, sh0638.1, sh0645, sh0655, sh0658, sh0660, sh0670, sh0691, sh0692, sh0696, sh0697, sh0742, sh0743, sh0744, sh0745, sh0746, sh0748, sh0749, sh0750, sh0751, sh0752, sh0753, sh0754, sh0755, sh0756, sh0757, sh0758, sh0759, sh0760, sh0802, sh0808, sh0818, sh0835.1, sh0837.1, sh0839, sh0848, sh0850, sh0854.1, sh0857.1, sh0859, sh0861, sh0862, sh0866, sh0868, sh0889, sh0913, sh0967, sh1000, sh1001, sh1038.1, sh1041.1, sh1045, sh1049, sh1169, sh1171, sh1178, sh1196, sh1197, sh1199, sh1201, sh1205, sh1207.1</w:t>
            </w:r>
          </w:p>
        </w:tc>
        <w:tc>
          <w:tcPr>
            <w:tcW w:type="dxa" w:w="1304"/>
            <w:tcBorders>
              <w:top w:sz="4" w:val="nil"/>
              <w:left w:sz="4" w:val="nil"/>
              <w:bottom w:sz="4" w:val="nil"/>
              <w:right w:sz="4" w:val="nil"/>
            </w:tcBorders>
            <w:tcMar>
              <w:top w:type="dxa" w:w="102"/>
              <w:left w:type="dxa" w:w="62"/>
              <w:bottom w:type="dxa" w:w="102"/>
              <w:right w:type="dxa" w:w="62"/>
            </w:tcMar>
          </w:tcPr>
          <w:p w14:paraId="1E320000">
            <w:pPr>
              <w:widowControl w:val="0"/>
              <w:ind/>
              <w:jc w:val="center"/>
            </w:pPr>
            <w:r>
              <w:rPr>
                <w:sz w:val="20"/>
              </w:rPr>
              <w:t>3,67</w:t>
            </w:r>
          </w:p>
        </w:tc>
      </w:tr>
      <w:tr>
        <w:tc>
          <w:tcPr>
            <w:tcW w:type="dxa" w:w="1234"/>
            <w:tcBorders>
              <w:top w:sz="4" w:val="nil"/>
              <w:left w:sz="4" w:val="nil"/>
              <w:bottom w:sz="4" w:val="nil"/>
              <w:right w:sz="4" w:val="nil"/>
            </w:tcBorders>
            <w:tcMar>
              <w:top w:type="dxa" w:w="102"/>
              <w:left w:type="dxa" w:w="62"/>
              <w:bottom w:type="dxa" w:w="102"/>
              <w:right w:type="dxa" w:w="62"/>
            </w:tcMar>
          </w:tcPr>
          <w:p w14:paraId="1F32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203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21320000">
            <w:pPr>
              <w:widowControl w:val="0"/>
              <w:ind/>
            </w:pPr>
            <w:r>
              <w:rPr>
                <w:sz w:val="20"/>
              </w:rPr>
              <w:t>C48.0, C48.1, C48.2, C56, C57.0, C57.1, C57.2, C57.3, C57.4, C57.7, C57.8, C57.9</w:t>
            </w:r>
          </w:p>
        </w:tc>
        <w:tc>
          <w:tcPr>
            <w:tcW w:type="dxa" w:w="3969"/>
            <w:tcBorders>
              <w:top w:sz="4" w:val="nil"/>
              <w:left w:sz="4" w:val="nil"/>
              <w:bottom w:sz="4" w:val="nil"/>
              <w:right w:sz="4" w:val="nil"/>
            </w:tcBorders>
            <w:tcMar>
              <w:top w:type="dxa" w:w="102"/>
              <w:left w:type="dxa" w:w="62"/>
              <w:bottom w:type="dxa" w:w="102"/>
              <w:right w:type="dxa" w:w="62"/>
            </w:tcMar>
          </w:tcPr>
          <w:p w14:paraId="22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3320000">
            <w:pPr>
              <w:widowControl w:val="0"/>
              <w:ind/>
            </w:pPr>
            <w:r>
              <w:rPr>
                <w:sz w:val="20"/>
              </w:rPr>
              <w:t>возрастная группа:</w:t>
            </w:r>
          </w:p>
          <w:p w14:paraId="24320000">
            <w:pPr>
              <w:widowControl w:val="0"/>
              <w:ind/>
            </w:pPr>
            <w:r>
              <w:rPr>
                <w:sz w:val="20"/>
              </w:rPr>
              <w:t>старше 18 лет</w:t>
            </w:r>
          </w:p>
          <w:p w14:paraId="25320000">
            <w:pPr>
              <w:widowControl w:val="0"/>
              <w:ind/>
            </w:pPr>
            <w:r>
              <w:rPr>
                <w:sz w:val="20"/>
              </w:rPr>
              <w:t>схемы: sh0833</w:t>
            </w:r>
          </w:p>
        </w:tc>
        <w:tc>
          <w:tcPr>
            <w:tcW w:type="dxa" w:w="1304"/>
            <w:tcBorders>
              <w:top w:sz="4" w:val="nil"/>
              <w:left w:sz="4" w:val="nil"/>
              <w:bottom w:sz="4" w:val="nil"/>
              <w:right w:sz="4" w:val="nil"/>
            </w:tcBorders>
            <w:tcMar>
              <w:top w:type="dxa" w:w="102"/>
              <w:left w:type="dxa" w:w="62"/>
              <w:bottom w:type="dxa" w:w="102"/>
              <w:right w:type="dxa" w:w="62"/>
            </w:tcMar>
          </w:tcPr>
          <w:p w14:paraId="263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27320000">
            <w:pPr>
              <w:widowControl w:val="0"/>
              <w:ind/>
              <w:jc w:val="center"/>
            </w:pPr>
            <w:r>
              <w:rPr>
                <w:sz w:val="20"/>
              </w:rPr>
              <w:t>ds19.141</w:t>
            </w:r>
          </w:p>
        </w:tc>
        <w:tc>
          <w:tcPr>
            <w:tcW w:type="dxa" w:w="2438"/>
            <w:tcBorders>
              <w:top w:sz="4" w:val="nil"/>
              <w:left w:sz="4" w:val="nil"/>
              <w:bottom w:sz="4" w:val="nil"/>
              <w:right w:sz="4" w:val="nil"/>
            </w:tcBorders>
            <w:tcMar>
              <w:top w:type="dxa" w:w="102"/>
              <w:left w:type="dxa" w:w="62"/>
              <w:bottom w:type="dxa" w:w="102"/>
              <w:right w:type="dxa" w:w="62"/>
            </w:tcMar>
          </w:tcPr>
          <w:p w14:paraId="28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7)</w:t>
            </w:r>
          </w:p>
        </w:tc>
        <w:tc>
          <w:tcPr>
            <w:tcW w:type="dxa" w:w="3969"/>
            <w:tcBorders>
              <w:top w:sz="4" w:val="nil"/>
              <w:left w:sz="4" w:val="nil"/>
              <w:bottom w:sz="4" w:val="nil"/>
              <w:right w:sz="4" w:val="nil"/>
            </w:tcBorders>
            <w:tcMar>
              <w:top w:type="dxa" w:w="102"/>
              <w:left w:type="dxa" w:w="62"/>
              <w:bottom w:type="dxa" w:w="102"/>
              <w:right w:type="dxa" w:w="62"/>
            </w:tcMar>
          </w:tcPr>
          <w:p w14:paraId="29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2A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B320000">
            <w:pPr>
              <w:widowControl w:val="0"/>
              <w:ind/>
            </w:pPr>
            <w:r>
              <w:rPr>
                <w:sz w:val="20"/>
              </w:rPr>
              <w:t>возрастная группа:</w:t>
            </w:r>
          </w:p>
          <w:p w14:paraId="2C320000">
            <w:pPr>
              <w:widowControl w:val="0"/>
              <w:ind/>
            </w:pPr>
            <w:r>
              <w:rPr>
                <w:sz w:val="20"/>
              </w:rPr>
              <w:t>старше 18 лет</w:t>
            </w:r>
          </w:p>
          <w:p w14:paraId="2D320000">
            <w:pPr>
              <w:widowControl w:val="0"/>
              <w:ind/>
            </w:pPr>
            <w:r>
              <w:rPr>
                <w:sz w:val="20"/>
              </w:rPr>
              <w:t>схемы: sh0110, sh0256, sh0294, sh0295, sh0311.1, sh0371.1, sh0373, sh0374, sh0515, sh0647, sh0652, sh0654, sh0799, sh0821.1, sh0826, sh0827, sh0836.1, sh0840, sh0842.1, sh0849, sh0853, sh0855.1, sh0858.1, sh0860, sh0891.1, sh1032.1, sh1033.1, sh1050, sh1066.1, sh1094, sh1095, sh1096, sh1101.1, sh1120, sh1121, sh1123, sh1143.1, sh1158, sh1160, sh1176, sh1177, sh1182, sh1189, sh1190, sh1202, sh1212</w:t>
            </w:r>
          </w:p>
        </w:tc>
        <w:tc>
          <w:tcPr>
            <w:tcW w:type="dxa" w:w="1304"/>
            <w:tcBorders>
              <w:top w:sz="4" w:val="nil"/>
              <w:left w:sz="4" w:val="nil"/>
              <w:bottom w:sz="4" w:val="nil"/>
              <w:right w:sz="4" w:val="nil"/>
            </w:tcBorders>
            <w:tcMar>
              <w:top w:type="dxa" w:w="102"/>
              <w:left w:type="dxa" w:w="62"/>
              <w:bottom w:type="dxa" w:w="102"/>
              <w:right w:type="dxa" w:w="62"/>
            </w:tcMar>
          </w:tcPr>
          <w:p w14:paraId="2E320000">
            <w:pPr>
              <w:widowControl w:val="0"/>
              <w:ind/>
              <w:jc w:val="center"/>
            </w:pPr>
            <w:r>
              <w:rPr>
                <w:sz w:val="20"/>
              </w:rPr>
              <w:t>4,85</w:t>
            </w:r>
          </w:p>
        </w:tc>
      </w:tr>
      <w:tr>
        <w:tc>
          <w:tcPr>
            <w:tcW w:type="dxa" w:w="1234"/>
            <w:tcBorders>
              <w:top w:sz="4" w:val="nil"/>
              <w:left w:sz="4" w:val="nil"/>
              <w:bottom w:sz="4" w:val="nil"/>
              <w:right w:sz="4" w:val="nil"/>
            </w:tcBorders>
            <w:tcMar>
              <w:top w:type="dxa" w:w="102"/>
              <w:left w:type="dxa" w:w="62"/>
              <w:bottom w:type="dxa" w:w="102"/>
              <w:right w:type="dxa" w:w="62"/>
            </w:tcMar>
          </w:tcPr>
          <w:p w14:paraId="2F32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303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1320000">
            <w:pPr>
              <w:widowControl w:val="0"/>
              <w:ind/>
            </w:pPr>
            <w:r>
              <w:rPr>
                <w:sz w:val="20"/>
              </w:rPr>
              <w:t>C48.0, C48.1, C48.2, C56, C57.0, C57.1, C57.2, C57.3, C57.4, C57.7, C57.8, C57.9</w:t>
            </w:r>
          </w:p>
        </w:tc>
        <w:tc>
          <w:tcPr>
            <w:tcW w:type="dxa" w:w="3969"/>
            <w:tcBorders>
              <w:top w:sz="4" w:val="nil"/>
              <w:left w:sz="4" w:val="nil"/>
              <w:bottom w:sz="4" w:val="nil"/>
              <w:right w:sz="4" w:val="nil"/>
            </w:tcBorders>
            <w:tcMar>
              <w:top w:type="dxa" w:w="102"/>
              <w:left w:type="dxa" w:w="62"/>
              <w:bottom w:type="dxa" w:w="102"/>
              <w:right w:type="dxa" w:w="62"/>
            </w:tcMar>
          </w:tcPr>
          <w:p w14:paraId="32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3320000">
            <w:pPr>
              <w:widowControl w:val="0"/>
              <w:ind/>
            </w:pPr>
            <w:r>
              <w:rPr>
                <w:sz w:val="20"/>
              </w:rPr>
              <w:t>возрастная группа:</w:t>
            </w:r>
          </w:p>
          <w:p w14:paraId="34320000">
            <w:pPr>
              <w:widowControl w:val="0"/>
              <w:ind/>
            </w:pPr>
            <w:r>
              <w:rPr>
                <w:sz w:val="20"/>
              </w:rPr>
              <w:t>старше 18 лет</w:t>
            </w:r>
          </w:p>
          <w:p w14:paraId="35320000">
            <w:pPr>
              <w:widowControl w:val="0"/>
              <w:ind/>
            </w:pPr>
            <w:r>
              <w:rPr>
                <w:sz w:val="20"/>
              </w:rPr>
              <w:t>схемы: sh0810, sh0822, sh0834, sh1 172</w:t>
            </w:r>
          </w:p>
        </w:tc>
        <w:tc>
          <w:tcPr>
            <w:tcW w:type="dxa" w:w="1304"/>
            <w:tcBorders>
              <w:top w:sz="4" w:val="nil"/>
              <w:left w:sz="4" w:val="nil"/>
              <w:bottom w:sz="4" w:val="nil"/>
              <w:right w:sz="4" w:val="nil"/>
            </w:tcBorders>
            <w:tcMar>
              <w:top w:type="dxa" w:w="102"/>
              <w:left w:type="dxa" w:w="62"/>
              <w:bottom w:type="dxa" w:w="102"/>
              <w:right w:type="dxa" w:w="62"/>
            </w:tcMar>
          </w:tcPr>
          <w:p w14:paraId="363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3732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383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9320000">
            <w:pPr>
              <w:widowControl w:val="0"/>
              <w:ind/>
            </w:pPr>
            <w:r>
              <w:rPr>
                <w:sz w:val="20"/>
              </w:rPr>
              <w:t>C40, C40.0, C40.1, C40.2, C40.3, C40.8, C40.9, C41, C41.0, C41.1, C41.2, C41.3, C41.4, C41.8, C41.9</w:t>
            </w:r>
          </w:p>
        </w:tc>
        <w:tc>
          <w:tcPr>
            <w:tcW w:type="dxa" w:w="3969"/>
            <w:tcBorders>
              <w:top w:sz="4" w:val="nil"/>
              <w:left w:sz="4" w:val="nil"/>
              <w:bottom w:sz="4" w:val="nil"/>
              <w:right w:sz="4" w:val="nil"/>
            </w:tcBorders>
            <w:tcMar>
              <w:top w:type="dxa" w:w="102"/>
              <w:left w:type="dxa" w:w="62"/>
              <w:bottom w:type="dxa" w:w="102"/>
              <w:right w:type="dxa" w:w="62"/>
            </w:tcMar>
          </w:tcPr>
          <w:p w14:paraId="3A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B320000">
            <w:pPr>
              <w:widowControl w:val="0"/>
              <w:ind/>
            </w:pPr>
            <w:r>
              <w:rPr>
                <w:sz w:val="20"/>
              </w:rPr>
              <w:t>возрастная группа:</w:t>
            </w:r>
          </w:p>
          <w:p w14:paraId="3C320000">
            <w:pPr>
              <w:widowControl w:val="0"/>
              <w:ind/>
            </w:pPr>
            <w:r>
              <w:rPr>
                <w:sz w:val="20"/>
              </w:rPr>
              <w:t>старше 18 лет</w:t>
            </w:r>
          </w:p>
          <w:p w14:paraId="3D320000">
            <w:pPr>
              <w:widowControl w:val="0"/>
              <w:ind/>
            </w:pPr>
            <w:r>
              <w:rPr>
                <w:sz w:val="20"/>
              </w:rPr>
              <w:t>схемы: sh0926.1</w:t>
            </w:r>
          </w:p>
        </w:tc>
        <w:tc>
          <w:tcPr>
            <w:tcW w:type="dxa" w:w="1304"/>
            <w:tcBorders>
              <w:top w:sz="4" w:val="nil"/>
              <w:left w:sz="4" w:val="nil"/>
              <w:bottom w:sz="4" w:val="nil"/>
              <w:right w:sz="4" w:val="nil"/>
            </w:tcBorders>
            <w:tcMar>
              <w:top w:type="dxa" w:w="102"/>
              <w:left w:type="dxa" w:w="62"/>
              <w:bottom w:type="dxa" w:w="102"/>
              <w:right w:type="dxa" w:w="62"/>
            </w:tcMar>
          </w:tcPr>
          <w:p w14:paraId="3E3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3F320000">
            <w:pPr>
              <w:widowControl w:val="0"/>
              <w:ind/>
              <w:jc w:val="center"/>
            </w:pPr>
            <w:r>
              <w:rPr>
                <w:sz w:val="20"/>
              </w:rPr>
              <w:t>ds19.142</w:t>
            </w:r>
          </w:p>
        </w:tc>
        <w:tc>
          <w:tcPr>
            <w:tcW w:type="dxa" w:w="2438"/>
            <w:tcBorders>
              <w:top w:sz="4" w:val="nil"/>
              <w:left w:sz="4" w:val="nil"/>
              <w:bottom w:sz="4" w:val="nil"/>
              <w:right w:sz="4" w:val="nil"/>
            </w:tcBorders>
            <w:tcMar>
              <w:top w:type="dxa" w:w="102"/>
              <w:left w:type="dxa" w:w="62"/>
              <w:bottom w:type="dxa" w:w="102"/>
              <w:right w:type="dxa" w:w="62"/>
            </w:tcMar>
          </w:tcPr>
          <w:p w14:paraId="40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8)</w:t>
            </w:r>
          </w:p>
        </w:tc>
        <w:tc>
          <w:tcPr>
            <w:tcW w:type="dxa" w:w="3969"/>
            <w:tcBorders>
              <w:top w:sz="4" w:val="nil"/>
              <w:left w:sz="4" w:val="nil"/>
              <w:bottom w:sz="4" w:val="nil"/>
              <w:right w:sz="4" w:val="nil"/>
            </w:tcBorders>
            <w:tcMar>
              <w:top w:type="dxa" w:w="102"/>
              <w:left w:type="dxa" w:w="62"/>
              <w:bottom w:type="dxa" w:w="102"/>
              <w:right w:type="dxa" w:w="62"/>
            </w:tcMar>
          </w:tcPr>
          <w:p w14:paraId="41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42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3320000">
            <w:pPr>
              <w:widowControl w:val="0"/>
              <w:ind/>
            </w:pPr>
            <w:r>
              <w:rPr>
                <w:sz w:val="20"/>
              </w:rPr>
              <w:t>возрастная группа:</w:t>
            </w:r>
          </w:p>
          <w:p w14:paraId="44320000">
            <w:pPr>
              <w:widowControl w:val="0"/>
              <w:ind/>
            </w:pPr>
            <w:r>
              <w:rPr>
                <w:sz w:val="20"/>
              </w:rPr>
              <w:t>старше 18 лет</w:t>
            </w:r>
          </w:p>
          <w:p w14:paraId="45320000">
            <w:pPr>
              <w:widowControl w:val="0"/>
              <w:ind/>
            </w:pPr>
            <w:r>
              <w:rPr>
                <w:sz w:val="20"/>
              </w:rPr>
              <w:t>схемы: sh0076, sh0087, sh0112, sh0135, sh0159, sh0163, sh0204.1, sh0255.1, sh0296, sh0375, sh0469, sh0509, sh0512, sh0601, sh0766, sh0819, sh0829, sh0831, sh08384, sh0851, sh0856, sh09674, sh0969, sh1047, sh1048, sh1100, sh1141, sh1168</w:t>
            </w:r>
          </w:p>
        </w:tc>
        <w:tc>
          <w:tcPr>
            <w:tcW w:type="dxa" w:w="1304"/>
            <w:tcBorders>
              <w:top w:sz="4" w:val="nil"/>
              <w:left w:sz="4" w:val="nil"/>
              <w:bottom w:sz="4" w:val="nil"/>
              <w:right w:sz="4" w:val="nil"/>
            </w:tcBorders>
            <w:tcMar>
              <w:top w:type="dxa" w:w="102"/>
              <w:left w:type="dxa" w:w="62"/>
              <w:bottom w:type="dxa" w:w="102"/>
              <w:right w:type="dxa" w:w="62"/>
            </w:tcMar>
          </w:tcPr>
          <w:p w14:paraId="46320000">
            <w:pPr>
              <w:widowControl w:val="0"/>
              <w:ind/>
              <w:jc w:val="center"/>
            </w:pPr>
            <w:r>
              <w:rPr>
                <w:sz w:val="20"/>
              </w:rPr>
              <w:t>6,48</w:t>
            </w:r>
          </w:p>
        </w:tc>
      </w:tr>
      <w:tr>
        <w:tc>
          <w:tcPr>
            <w:tcW w:type="dxa" w:w="1234"/>
            <w:tcBorders>
              <w:top w:sz="4" w:val="nil"/>
              <w:left w:sz="4" w:val="nil"/>
              <w:bottom w:sz="4" w:val="nil"/>
              <w:right w:sz="4" w:val="nil"/>
            </w:tcBorders>
            <w:tcMar>
              <w:top w:type="dxa" w:w="102"/>
              <w:left w:type="dxa" w:w="62"/>
              <w:bottom w:type="dxa" w:w="102"/>
              <w:right w:type="dxa" w:w="62"/>
            </w:tcMar>
          </w:tcPr>
          <w:p w14:paraId="4732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483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49320000">
            <w:pPr>
              <w:widowControl w:val="0"/>
              <w:ind/>
            </w:pPr>
            <w:r>
              <w:rPr>
                <w:sz w:val="20"/>
              </w:rPr>
              <w:t>C48.0, C48.1, C48.2, C56, C57.0, C57.1, C57.2, C57.3, C57.4, C57.7, C57.8, C57.9</w:t>
            </w:r>
          </w:p>
        </w:tc>
        <w:tc>
          <w:tcPr>
            <w:tcW w:type="dxa" w:w="3969"/>
            <w:tcBorders>
              <w:top w:sz="4" w:val="nil"/>
              <w:left w:sz="4" w:val="nil"/>
              <w:bottom w:sz="4" w:val="nil"/>
              <w:right w:sz="4" w:val="nil"/>
            </w:tcBorders>
            <w:tcMar>
              <w:top w:type="dxa" w:w="102"/>
              <w:left w:type="dxa" w:w="62"/>
              <w:bottom w:type="dxa" w:w="102"/>
              <w:right w:type="dxa" w:w="62"/>
            </w:tcMar>
          </w:tcPr>
          <w:p w14:paraId="4A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B320000">
            <w:pPr>
              <w:widowControl w:val="0"/>
              <w:ind/>
            </w:pPr>
            <w:r>
              <w:rPr>
                <w:sz w:val="20"/>
              </w:rPr>
              <w:t>возрастная группа:</w:t>
            </w:r>
          </w:p>
          <w:p w14:paraId="4C320000">
            <w:pPr>
              <w:widowControl w:val="0"/>
              <w:ind/>
            </w:pPr>
            <w:r>
              <w:rPr>
                <w:sz w:val="20"/>
              </w:rPr>
              <w:t>старше 18 лет</w:t>
            </w:r>
          </w:p>
          <w:p w14:paraId="4D320000">
            <w:pPr>
              <w:widowControl w:val="0"/>
              <w:ind/>
            </w:pPr>
            <w:r>
              <w:rPr>
                <w:sz w:val="20"/>
              </w:rPr>
              <w:t>схемы: sh0330, sh0823</w:t>
            </w:r>
          </w:p>
        </w:tc>
        <w:tc>
          <w:tcPr>
            <w:tcW w:type="dxa" w:w="1304"/>
            <w:tcBorders>
              <w:top w:sz="4" w:val="nil"/>
              <w:left w:sz="4" w:val="nil"/>
              <w:bottom w:sz="4" w:val="nil"/>
              <w:right w:sz="4" w:val="nil"/>
            </w:tcBorders>
            <w:tcMar>
              <w:top w:type="dxa" w:w="102"/>
              <w:left w:type="dxa" w:w="62"/>
              <w:bottom w:type="dxa" w:w="102"/>
              <w:right w:type="dxa" w:w="62"/>
            </w:tcMar>
          </w:tcPr>
          <w:p w14:paraId="4E3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4F320000">
            <w:pPr>
              <w:widowControl w:val="0"/>
              <w:ind/>
              <w:jc w:val="center"/>
            </w:pPr>
            <w:r>
              <w:rPr>
                <w:sz w:val="20"/>
              </w:rPr>
              <w:t>ds19.143</w:t>
            </w:r>
          </w:p>
        </w:tc>
        <w:tc>
          <w:tcPr>
            <w:tcW w:type="dxa" w:w="2438"/>
            <w:tcBorders>
              <w:top w:sz="4" w:val="nil"/>
              <w:left w:sz="4" w:val="nil"/>
              <w:bottom w:sz="4" w:val="nil"/>
              <w:right w:sz="4" w:val="nil"/>
            </w:tcBorders>
            <w:tcMar>
              <w:top w:type="dxa" w:w="102"/>
              <w:left w:type="dxa" w:w="62"/>
              <w:bottom w:type="dxa" w:w="102"/>
              <w:right w:type="dxa" w:w="62"/>
            </w:tcMar>
          </w:tcPr>
          <w:p w14:paraId="50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9)</w:t>
            </w:r>
          </w:p>
        </w:tc>
        <w:tc>
          <w:tcPr>
            <w:tcW w:type="dxa" w:w="3969"/>
            <w:tcBorders>
              <w:top w:sz="4" w:val="nil"/>
              <w:left w:sz="4" w:val="nil"/>
              <w:bottom w:sz="4" w:val="nil"/>
              <w:right w:sz="4" w:val="nil"/>
            </w:tcBorders>
            <w:tcMar>
              <w:top w:type="dxa" w:w="102"/>
              <w:left w:type="dxa" w:w="62"/>
              <w:bottom w:type="dxa" w:w="102"/>
              <w:right w:type="dxa" w:w="62"/>
            </w:tcMar>
          </w:tcPr>
          <w:p w14:paraId="51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52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3320000">
            <w:pPr>
              <w:widowControl w:val="0"/>
              <w:ind/>
            </w:pPr>
            <w:r>
              <w:rPr>
                <w:sz w:val="20"/>
              </w:rPr>
              <w:t>возрастная группа:</w:t>
            </w:r>
          </w:p>
          <w:p w14:paraId="54320000">
            <w:pPr>
              <w:widowControl w:val="0"/>
              <w:ind/>
            </w:pPr>
            <w:r>
              <w:rPr>
                <w:sz w:val="20"/>
              </w:rPr>
              <w:t>старше 18 лет</w:t>
            </w:r>
          </w:p>
          <w:p w14:paraId="55320000">
            <w:pPr>
              <w:widowControl w:val="0"/>
              <w:ind/>
            </w:pPr>
            <w:r>
              <w:rPr>
                <w:sz w:val="20"/>
              </w:rPr>
              <w:t>схемы: sh0001, sh0002, sh0003, sh0004, sh0005, sh0006, sh0088.1, sh0155, sh0156, sh0157, sh0158, sh0160, sh0165, sh0208, sh02094, sh0240, sh0290, sh0291, sh0292, sh0297, sh0343, sh0418.1, sh0426, sh0445, sh0475, sh0557.1, sh0575, sh0618, sh0620.1, sh0668, sh06704, sh0723, sh0828, sh0863, sh0877, sh0883, sh0886, sh0905, sh0907, sh0941, sh0980, sh0982, sh0983, sh0988, sh1004, sh1009, sh1010, sh1012, sh1013, sh1014, sh1015, sh1020, sh1021, sh1022, sh1023, sh1046, sh1071, sh1129.1, sh1140, sh1144.1</w:t>
            </w:r>
          </w:p>
        </w:tc>
        <w:tc>
          <w:tcPr>
            <w:tcW w:type="dxa" w:w="1304"/>
            <w:tcBorders>
              <w:top w:sz="4" w:val="nil"/>
              <w:left w:sz="4" w:val="nil"/>
              <w:bottom w:sz="4" w:val="nil"/>
              <w:right w:sz="4" w:val="nil"/>
            </w:tcBorders>
            <w:tcMar>
              <w:top w:type="dxa" w:w="102"/>
              <w:left w:type="dxa" w:w="62"/>
              <w:bottom w:type="dxa" w:w="102"/>
              <w:right w:type="dxa" w:w="62"/>
            </w:tcMar>
          </w:tcPr>
          <w:p w14:paraId="56320000">
            <w:pPr>
              <w:widowControl w:val="0"/>
              <w:ind/>
              <w:jc w:val="center"/>
            </w:pPr>
            <w:r>
              <w:rPr>
                <w:sz w:val="20"/>
              </w:rPr>
              <w:t>7,52</w:t>
            </w:r>
          </w:p>
        </w:tc>
      </w:tr>
      <w:tr>
        <w:tc>
          <w:tcPr>
            <w:tcW w:type="dxa" w:w="1234"/>
            <w:tcBorders>
              <w:top w:sz="4" w:val="nil"/>
              <w:left w:sz="4" w:val="nil"/>
              <w:bottom w:sz="4" w:val="nil"/>
              <w:right w:sz="4" w:val="nil"/>
            </w:tcBorders>
            <w:tcMar>
              <w:top w:type="dxa" w:w="102"/>
              <w:left w:type="dxa" w:w="62"/>
              <w:bottom w:type="dxa" w:w="102"/>
              <w:right w:type="dxa" w:w="62"/>
            </w:tcMar>
          </w:tcPr>
          <w:p w14:paraId="5732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583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59320000">
            <w:pPr>
              <w:widowControl w:val="0"/>
              <w:ind/>
            </w:pPr>
            <w:r>
              <w:rPr>
                <w:sz w:val="20"/>
              </w:rPr>
              <w:t>C48.0, C48.1, C48.2, C56, C57.0, C57.1, C57.2, C57.3, C57.4, C57.7, C57.8, C57.9</w:t>
            </w:r>
          </w:p>
        </w:tc>
        <w:tc>
          <w:tcPr>
            <w:tcW w:type="dxa" w:w="3969"/>
            <w:tcBorders>
              <w:top w:sz="4" w:val="nil"/>
              <w:left w:sz="4" w:val="nil"/>
              <w:bottom w:sz="4" w:val="nil"/>
              <w:right w:sz="4" w:val="nil"/>
            </w:tcBorders>
            <w:tcMar>
              <w:top w:type="dxa" w:w="102"/>
              <w:left w:type="dxa" w:w="62"/>
              <w:bottom w:type="dxa" w:w="102"/>
              <w:right w:type="dxa" w:w="62"/>
            </w:tcMar>
          </w:tcPr>
          <w:p w14:paraId="5A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B320000">
            <w:pPr>
              <w:widowControl w:val="0"/>
              <w:ind/>
            </w:pPr>
            <w:r>
              <w:rPr>
                <w:sz w:val="20"/>
              </w:rPr>
              <w:t>возрастная группа:</w:t>
            </w:r>
          </w:p>
          <w:p w14:paraId="5C320000">
            <w:pPr>
              <w:widowControl w:val="0"/>
              <w:ind/>
            </w:pPr>
            <w:r>
              <w:rPr>
                <w:sz w:val="20"/>
              </w:rPr>
              <w:t>старше 18 лет</w:t>
            </w:r>
          </w:p>
          <w:p w14:paraId="5D320000">
            <w:pPr>
              <w:widowControl w:val="0"/>
              <w:ind/>
            </w:pPr>
            <w:r>
              <w:rPr>
                <w:sz w:val="20"/>
              </w:rPr>
              <w:t>схемы: sh1173</w:t>
            </w:r>
          </w:p>
        </w:tc>
        <w:tc>
          <w:tcPr>
            <w:tcW w:type="dxa" w:w="1304"/>
            <w:tcBorders>
              <w:top w:sz="4" w:val="nil"/>
              <w:left w:sz="4" w:val="nil"/>
              <w:bottom w:sz="4" w:val="nil"/>
              <w:right w:sz="4" w:val="nil"/>
            </w:tcBorders>
            <w:tcMar>
              <w:top w:type="dxa" w:w="102"/>
              <w:left w:type="dxa" w:w="62"/>
              <w:bottom w:type="dxa" w:w="102"/>
              <w:right w:type="dxa" w:w="62"/>
            </w:tcMar>
          </w:tcPr>
          <w:p w14:paraId="5E3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5F320000">
            <w:pPr>
              <w:widowControl w:val="0"/>
              <w:ind/>
              <w:jc w:val="center"/>
            </w:pPr>
            <w:r>
              <w:rPr>
                <w:sz w:val="20"/>
              </w:rPr>
              <w:t>ds19.144</w:t>
            </w:r>
          </w:p>
        </w:tc>
        <w:tc>
          <w:tcPr>
            <w:tcW w:type="dxa" w:w="2438"/>
            <w:tcBorders>
              <w:top w:sz="4" w:val="nil"/>
              <w:left w:sz="4" w:val="nil"/>
              <w:bottom w:sz="4" w:val="nil"/>
              <w:right w:sz="4" w:val="nil"/>
            </w:tcBorders>
            <w:tcMar>
              <w:top w:type="dxa" w:w="102"/>
              <w:left w:type="dxa" w:w="62"/>
              <w:bottom w:type="dxa" w:w="102"/>
              <w:right w:type="dxa" w:w="62"/>
            </w:tcMar>
          </w:tcPr>
          <w:p w14:paraId="60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10)</w:t>
            </w:r>
          </w:p>
        </w:tc>
        <w:tc>
          <w:tcPr>
            <w:tcW w:type="dxa" w:w="3969"/>
            <w:tcBorders>
              <w:top w:sz="4" w:val="nil"/>
              <w:left w:sz="4" w:val="nil"/>
              <w:bottom w:sz="4" w:val="nil"/>
              <w:right w:sz="4" w:val="nil"/>
            </w:tcBorders>
            <w:tcMar>
              <w:top w:type="dxa" w:w="102"/>
              <w:left w:type="dxa" w:w="62"/>
              <w:bottom w:type="dxa" w:w="102"/>
              <w:right w:type="dxa" w:w="62"/>
            </w:tcMar>
          </w:tcPr>
          <w:p w14:paraId="61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62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3320000">
            <w:pPr>
              <w:widowControl w:val="0"/>
              <w:ind/>
            </w:pPr>
            <w:r>
              <w:rPr>
                <w:sz w:val="20"/>
              </w:rPr>
              <w:t>возрастная группа:</w:t>
            </w:r>
          </w:p>
          <w:p w14:paraId="64320000">
            <w:pPr>
              <w:widowControl w:val="0"/>
              <w:ind/>
            </w:pPr>
            <w:r>
              <w:rPr>
                <w:sz w:val="20"/>
              </w:rPr>
              <w:t>старше 18 лет</w:t>
            </w:r>
          </w:p>
          <w:p w14:paraId="65320000">
            <w:pPr>
              <w:widowControl w:val="0"/>
              <w:ind/>
            </w:pPr>
            <w:r>
              <w:rPr>
                <w:sz w:val="20"/>
              </w:rPr>
              <w:t>схемы: sh0010, sh0465, sh0581, sh0714, sh0724, sh0830, sh0832, sh0865, sh0925, sh0945, sh0955, sh0960, sh0981, sh0985, sh0986, sh0987, sh1005, sh1006, sh1007, sh1008, sh1011, sh1016, sh1017, sh1018, sh1019, sh1166, sh1174</w:t>
            </w:r>
          </w:p>
        </w:tc>
        <w:tc>
          <w:tcPr>
            <w:tcW w:type="dxa" w:w="1304"/>
            <w:tcBorders>
              <w:top w:sz="4" w:val="nil"/>
              <w:left w:sz="4" w:val="nil"/>
              <w:bottom w:sz="4" w:val="nil"/>
              <w:right w:sz="4" w:val="nil"/>
            </w:tcBorders>
            <w:tcMar>
              <w:top w:type="dxa" w:w="102"/>
              <w:left w:type="dxa" w:w="62"/>
              <w:bottom w:type="dxa" w:w="102"/>
              <w:right w:type="dxa" w:w="62"/>
            </w:tcMar>
          </w:tcPr>
          <w:p w14:paraId="66320000">
            <w:pPr>
              <w:widowControl w:val="0"/>
              <w:ind/>
              <w:jc w:val="center"/>
            </w:pPr>
            <w:r>
              <w:rPr>
                <w:sz w:val="20"/>
              </w:rPr>
              <w:t>9,41</w:t>
            </w:r>
          </w:p>
        </w:tc>
      </w:tr>
      <w:tr>
        <w:tc>
          <w:tcPr>
            <w:tcW w:type="dxa" w:w="1234"/>
            <w:tcBorders>
              <w:top w:sz="4" w:val="nil"/>
              <w:left w:sz="4" w:val="nil"/>
              <w:bottom w:sz="4" w:val="nil"/>
              <w:right w:sz="4" w:val="nil"/>
            </w:tcBorders>
            <w:tcMar>
              <w:top w:type="dxa" w:w="102"/>
              <w:left w:type="dxa" w:w="62"/>
              <w:bottom w:type="dxa" w:w="102"/>
              <w:right w:type="dxa" w:w="62"/>
            </w:tcMar>
          </w:tcPr>
          <w:p w14:paraId="6732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683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69320000">
            <w:pPr>
              <w:widowControl w:val="0"/>
              <w:ind/>
            </w:pPr>
            <w:r>
              <w:rPr>
                <w:sz w:val="20"/>
              </w:rPr>
              <w:t>C48.0, C48.1, C48.2, C56, C57.0, C57.1, C57.2, C57.3, C57.4, C57.7, C57.8, C57.9</w:t>
            </w:r>
          </w:p>
        </w:tc>
        <w:tc>
          <w:tcPr>
            <w:tcW w:type="dxa" w:w="3969"/>
            <w:tcBorders>
              <w:top w:sz="4" w:val="nil"/>
              <w:left w:sz="4" w:val="nil"/>
              <w:bottom w:sz="4" w:val="nil"/>
              <w:right w:sz="4" w:val="nil"/>
            </w:tcBorders>
            <w:tcMar>
              <w:top w:type="dxa" w:w="102"/>
              <w:left w:type="dxa" w:w="62"/>
              <w:bottom w:type="dxa" w:w="102"/>
              <w:right w:type="dxa" w:w="62"/>
            </w:tcMar>
          </w:tcPr>
          <w:p w14:paraId="6A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B320000">
            <w:pPr>
              <w:widowControl w:val="0"/>
              <w:ind/>
            </w:pPr>
            <w:r>
              <w:rPr>
                <w:sz w:val="20"/>
              </w:rPr>
              <w:t>возрастная группа:</w:t>
            </w:r>
          </w:p>
          <w:p w14:paraId="6C320000">
            <w:pPr>
              <w:widowControl w:val="0"/>
              <w:ind/>
            </w:pPr>
            <w:r>
              <w:rPr>
                <w:sz w:val="20"/>
              </w:rPr>
              <w:t>старше 18 лет</w:t>
            </w:r>
          </w:p>
          <w:p w14:paraId="6D320000">
            <w:pPr>
              <w:widowControl w:val="0"/>
              <w:ind/>
            </w:pPr>
            <w:r>
              <w:rPr>
                <w:sz w:val="20"/>
              </w:rPr>
              <w:t>схемы: sh1174</w:t>
            </w:r>
          </w:p>
        </w:tc>
        <w:tc>
          <w:tcPr>
            <w:tcW w:type="dxa" w:w="1304"/>
            <w:tcBorders>
              <w:top w:sz="4" w:val="nil"/>
              <w:left w:sz="4" w:val="nil"/>
              <w:bottom w:sz="4" w:val="nil"/>
              <w:right w:sz="4" w:val="nil"/>
            </w:tcBorders>
            <w:tcMar>
              <w:top w:type="dxa" w:w="102"/>
              <w:left w:type="dxa" w:w="62"/>
              <w:bottom w:type="dxa" w:w="102"/>
              <w:right w:type="dxa" w:w="62"/>
            </w:tcMar>
          </w:tcPr>
          <w:p w14:paraId="6E32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6F320000">
            <w:pPr>
              <w:widowControl w:val="0"/>
              <w:ind/>
              <w:jc w:val="center"/>
            </w:pPr>
            <w:r>
              <w:rPr>
                <w:sz w:val="20"/>
              </w:rPr>
              <w:t>ds19.145</w:t>
            </w:r>
          </w:p>
        </w:tc>
        <w:tc>
          <w:tcPr>
            <w:tcW w:type="dxa" w:w="2438"/>
            <w:tcBorders>
              <w:top w:sz="4" w:val="nil"/>
              <w:left w:sz="4" w:val="nil"/>
              <w:bottom w:sz="4" w:val="nil"/>
              <w:right w:sz="4" w:val="nil"/>
            </w:tcBorders>
            <w:tcMar>
              <w:top w:type="dxa" w:w="102"/>
              <w:left w:type="dxa" w:w="62"/>
              <w:bottom w:type="dxa" w:w="102"/>
              <w:right w:type="dxa" w:w="62"/>
            </w:tcMar>
          </w:tcPr>
          <w:p w14:paraId="70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11)</w:t>
            </w:r>
          </w:p>
        </w:tc>
        <w:tc>
          <w:tcPr>
            <w:tcW w:type="dxa" w:w="3969"/>
            <w:tcBorders>
              <w:top w:sz="4" w:val="nil"/>
              <w:left w:sz="4" w:val="nil"/>
              <w:bottom w:sz="4" w:val="nil"/>
              <w:right w:sz="4" w:val="nil"/>
            </w:tcBorders>
            <w:tcMar>
              <w:top w:type="dxa" w:w="102"/>
              <w:left w:type="dxa" w:w="62"/>
              <w:bottom w:type="dxa" w:w="102"/>
              <w:right w:type="dxa" w:w="62"/>
            </w:tcMar>
          </w:tcPr>
          <w:p w14:paraId="71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72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3320000">
            <w:pPr>
              <w:widowControl w:val="0"/>
              <w:ind/>
            </w:pPr>
            <w:r>
              <w:rPr>
                <w:sz w:val="20"/>
              </w:rPr>
              <w:t>возрастная группа:</w:t>
            </w:r>
          </w:p>
          <w:p w14:paraId="74320000">
            <w:pPr>
              <w:widowControl w:val="0"/>
              <w:ind/>
            </w:pPr>
            <w:r>
              <w:rPr>
                <w:sz w:val="20"/>
              </w:rPr>
              <w:t>старше 18 лет</w:t>
            </w:r>
          </w:p>
          <w:p w14:paraId="75320000">
            <w:pPr>
              <w:widowControl w:val="0"/>
              <w:ind/>
            </w:pPr>
            <w:r>
              <w:rPr>
                <w:sz w:val="20"/>
              </w:rPr>
              <w:t>схемы: sh0398.1, sh0399.1, sh0504, sh0506, sh0583, sh0621, sh0645.1, sh0725, sh0726, sh0727, sh0728, sh0729, sh0730, sh0731, sh0733, sh0734, sh0735, sh0762, sh0864, sh0868.1, sh0940, sh0958, sh1073, sh1175</w:t>
            </w:r>
          </w:p>
        </w:tc>
        <w:tc>
          <w:tcPr>
            <w:tcW w:type="dxa" w:w="1304"/>
            <w:tcBorders>
              <w:top w:sz="4" w:val="nil"/>
              <w:left w:sz="4" w:val="nil"/>
              <w:bottom w:sz="4" w:val="nil"/>
              <w:right w:sz="4" w:val="nil"/>
            </w:tcBorders>
            <w:tcMar>
              <w:top w:type="dxa" w:w="102"/>
              <w:left w:type="dxa" w:w="62"/>
              <w:bottom w:type="dxa" w:w="102"/>
              <w:right w:type="dxa" w:w="62"/>
            </w:tcMar>
          </w:tcPr>
          <w:p w14:paraId="76320000">
            <w:pPr>
              <w:widowControl w:val="0"/>
              <w:ind/>
              <w:jc w:val="center"/>
            </w:pPr>
            <w:r>
              <w:rPr>
                <w:sz w:val="20"/>
              </w:rPr>
              <w:t>11,02</w:t>
            </w:r>
          </w:p>
        </w:tc>
      </w:tr>
      <w:tr>
        <w:tc>
          <w:tcPr>
            <w:tcW w:type="dxa" w:w="1234"/>
            <w:tcBorders>
              <w:top w:sz="4" w:val="nil"/>
              <w:left w:sz="4" w:val="nil"/>
              <w:bottom w:sz="4" w:val="nil"/>
              <w:right w:sz="4" w:val="nil"/>
            </w:tcBorders>
            <w:tcMar>
              <w:top w:type="dxa" w:w="102"/>
              <w:left w:type="dxa" w:w="62"/>
              <w:bottom w:type="dxa" w:w="102"/>
              <w:right w:type="dxa" w:w="62"/>
            </w:tcMar>
          </w:tcPr>
          <w:p w14:paraId="77320000">
            <w:pPr>
              <w:widowControl w:val="0"/>
              <w:ind/>
              <w:jc w:val="center"/>
            </w:pPr>
            <w:r>
              <w:rPr>
                <w:sz w:val="20"/>
              </w:rPr>
              <w:t>ds19.146</w:t>
            </w:r>
          </w:p>
        </w:tc>
        <w:tc>
          <w:tcPr>
            <w:tcW w:type="dxa" w:w="2438"/>
            <w:tcBorders>
              <w:top w:sz="4" w:val="nil"/>
              <w:left w:sz="4" w:val="nil"/>
              <w:bottom w:sz="4" w:val="nil"/>
              <w:right w:sz="4" w:val="nil"/>
            </w:tcBorders>
            <w:tcMar>
              <w:top w:type="dxa" w:w="102"/>
              <w:left w:type="dxa" w:w="62"/>
              <w:bottom w:type="dxa" w:w="102"/>
              <w:right w:type="dxa" w:w="62"/>
            </w:tcMar>
          </w:tcPr>
          <w:p w14:paraId="78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12)</w:t>
            </w:r>
          </w:p>
        </w:tc>
        <w:tc>
          <w:tcPr>
            <w:tcW w:type="dxa" w:w="3969"/>
            <w:tcBorders>
              <w:top w:sz="4" w:val="nil"/>
              <w:left w:sz="4" w:val="nil"/>
              <w:bottom w:sz="4" w:val="nil"/>
              <w:right w:sz="4" w:val="nil"/>
            </w:tcBorders>
            <w:tcMar>
              <w:top w:type="dxa" w:w="102"/>
              <w:left w:type="dxa" w:w="62"/>
              <w:bottom w:type="dxa" w:w="102"/>
              <w:right w:type="dxa" w:w="62"/>
            </w:tcMar>
          </w:tcPr>
          <w:p w14:paraId="79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7A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B320000">
            <w:pPr>
              <w:widowControl w:val="0"/>
              <w:ind/>
            </w:pPr>
            <w:r>
              <w:rPr>
                <w:sz w:val="20"/>
              </w:rPr>
              <w:t>возрастная группа:</w:t>
            </w:r>
          </w:p>
          <w:p w14:paraId="7C320000">
            <w:pPr>
              <w:widowControl w:val="0"/>
              <w:ind/>
            </w:pPr>
            <w:r>
              <w:rPr>
                <w:sz w:val="20"/>
              </w:rPr>
              <w:t>старше 18 лет</w:t>
            </w:r>
          </w:p>
          <w:p w14:paraId="7D320000">
            <w:pPr>
              <w:widowControl w:val="0"/>
              <w:ind/>
            </w:pPr>
            <w:r>
              <w:rPr>
                <w:sz w:val="20"/>
              </w:rPr>
              <w:t>схемы: sh0067, sh0070, sh0164, sh0533, sh0576.1, sh0661, sh0732, sh0882, sh0954, sh1072, sh1113</w:t>
            </w:r>
          </w:p>
        </w:tc>
        <w:tc>
          <w:tcPr>
            <w:tcW w:type="dxa" w:w="1304"/>
            <w:tcBorders>
              <w:top w:sz="4" w:val="nil"/>
              <w:left w:sz="4" w:val="nil"/>
              <w:bottom w:sz="4" w:val="nil"/>
              <w:right w:sz="4" w:val="nil"/>
            </w:tcBorders>
            <w:tcMar>
              <w:top w:type="dxa" w:w="102"/>
              <w:left w:type="dxa" w:w="62"/>
              <w:bottom w:type="dxa" w:w="102"/>
              <w:right w:type="dxa" w:w="62"/>
            </w:tcMar>
          </w:tcPr>
          <w:p w14:paraId="7E320000">
            <w:pPr>
              <w:widowControl w:val="0"/>
              <w:ind/>
              <w:jc w:val="center"/>
            </w:pPr>
            <w:r>
              <w:rPr>
                <w:sz w:val="20"/>
              </w:rPr>
              <w:t>11,91</w:t>
            </w:r>
          </w:p>
        </w:tc>
      </w:tr>
      <w:tr>
        <w:tc>
          <w:tcPr>
            <w:tcW w:type="dxa" w:w="1234"/>
            <w:tcBorders>
              <w:top w:sz="4" w:val="nil"/>
              <w:left w:sz="4" w:val="nil"/>
              <w:bottom w:sz="4" w:val="nil"/>
              <w:right w:sz="4" w:val="nil"/>
            </w:tcBorders>
            <w:tcMar>
              <w:top w:type="dxa" w:w="102"/>
              <w:left w:type="dxa" w:w="62"/>
              <w:bottom w:type="dxa" w:w="102"/>
              <w:right w:type="dxa" w:w="62"/>
            </w:tcMar>
          </w:tcPr>
          <w:p w14:paraId="7F320000">
            <w:pPr>
              <w:widowControl w:val="0"/>
              <w:ind/>
              <w:jc w:val="center"/>
            </w:pPr>
            <w:r>
              <w:rPr>
                <w:sz w:val="20"/>
              </w:rPr>
              <w:t>ds19.147</w:t>
            </w:r>
          </w:p>
        </w:tc>
        <w:tc>
          <w:tcPr>
            <w:tcW w:type="dxa" w:w="2438"/>
            <w:tcBorders>
              <w:top w:sz="4" w:val="nil"/>
              <w:left w:sz="4" w:val="nil"/>
              <w:bottom w:sz="4" w:val="nil"/>
              <w:right w:sz="4" w:val="nil"/>
            </w:tcBorders>
            <w:tcMar>
              <w:top w:type="dxa" w:w="102"/>
              <w:left w:type="dxa" w:w="62"/>
              <w:bottom w:type="dxa" w:w="102"/>
              <w:right w:type="dxa" w:w="62"/>
            </w:tcMar>
          </w:tcPr>
          <w:p w14:paraId="80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13)</w:t>
            </w:r>
          </w:p>
        </w:tc>
        <w:tc>
          <w:tcPr>
            <w:tcW w:type="dxa" w:w="3969"/>
            <w:tcBorders>
              <w:top w:sz="4" w:val="nil"/>
              <w:left w:sz="4" w:val="nil"/>
              <w:bottom w:sz="4" w:val="nil"/>
              <w:right w:sz="4" w:val="nil"/>
            </w:tcBorders>
            <w:tcMar>
              <w:top w:type="dxa" w:w="102"/>
              <w:left w:type="dxa" w:w="62"/>
              <w:bottom w:type="dxa" w:w="102"/>
              <w:right w:type="dxa" w:w="62"/>
            </w:tcMar>
          </w:tcPr>
          <w:p w14:paraId="81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82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3320000">
            <w:pPr>
              <w:widowControl w:val="0"/>
              <w:ind/>
            </w:pPr>
            <w:r>
              <w:rPr>
                <w:sz w:val="20"/>
              </w:rPr>
              <w:t>возрастная группа:</w:t>
            </w:r>
          </w:p>
          <w:p w14:paraId="84320000">
            <w:pPr>
              <w:widowControl w:val="0"/>
              <w:ind/>
            </w:pPr>
            <w:r>
              <w:rPr>
                <w:sz w:val="20"/>
              </w:rPr>
              <w:t>старше 18 лет</w:t>
            </w:r>
          </w:p>
          <w:p w14:paraId="85320000">
            <w:pPr>
              <w:widowControl w:val="0"/>
              <w:ind/>
            </w:pPr>
            <w:r>
              <w:rPr>
                <w:sz w:val="20"/>
              </w:rPr>
              <w:t>схемы: sh0246, sh0247, sh0248, sh0249, sh0250, sh0251, sh0414, sh0415, sh0416, sh0446, sh0450, sh0513, sh0551, sh0595, sh0596, sh0597, sh0612, sh0625, sh0721, sh0722, sh0769, sh0872, sh0976, sh1183, sh1188, sh1193</w:t>
            </w:r>
          </w:p>
        </w:tc>
        <w:tc>
          <w:tcPr>
            <w:tcW w:type="dxa" w:w="1304"/>
            <w:tcBorders>
              <w:top w:sz="4" w:val="nil"/>
              <w:left w:sz="4" w:val="nil"/>
              <w:bottom w:sz="4" w:val="nil"/>
              <w:right w:sz="4" w:val="nil"/>
            </w:tcBorders>
            <w:tcMar>
              <w:top w:type="dxa" w:w="102"/>
              <w:left w:type="dxa" w:w="62"/>
              <w:bottom w:type="dxa" w:w="102"/>
              <w:right w:type="dxa" w:w="62"/>
            </w:tcMar>
          </w:tcPr>
          <w:p w14:paraId="86320000">
            <w:pPr>
              <w:widowControl w:val="0"/>
              <w:ind/>
              <w:jc w:val="center"/>
            </w:pPr>
            <w:r>
              <w:rPr>
                <w:sz w:val="20"/>
              </w:rPr>
              <w:t>13,39</w:t>
            </w:r>
          </w:p>
        </w:tc>
      </w:tr>
      <w:tr>
        <w:tc>
          <w:tcPr>
            <w:tcW w:type="dxa" w:w="1234"/>
            <w:tcBorders>
              <w:top w:sz="4" w:val="nil"/>
              <w:left w:sz="4" w:val="nil"/>
              <w:bottom w:sz="4" w:val="nil"/>
              <w:right w:sz="4" w:val="nil"/>
            </w:tcBorders>
            <w:tcMar>
              <w:top w:type="dxa" w:w="102"/>
              <w:left w:type="dxa" w:w="62"/>
              <w:bottom w:type="dxa" w:w="102"/>
              <w:right w:type="dxa" w:w="62"/>
            </w:tcMar>
          </w:tcPr>
          <w:p w14:paraId="87320000">
            <w:pPr>
              <w:widowControl w:val="0"/>
              <w:ind/>
              <w:jc w:val="center"/>
            </w:pPr>
            <w:r>
              <w:rPr>
                <w:sz w:val="20"/>
              </w:rPr>
              <w:t>ds19.148</w:t>
            </w:r>
          </w:p>
        </w:tc>
        <w:tc>
          <w:tcPr>
            <w:tcW w:type="dxa" w:w="2438"/>
            <w:tcBorders>
              <w:top w:sz="4" w:val="nil"/>
              <w:left w:sz="4" w:val="nil"/>
              <w:bottom w:sz="4" w:val="nil"/>
              <w:right w:sz="4" w:val="nil"/>
            </w:tcBorders>
            <w:tcMar>
              <w:top w:type="dxa" w:w="102"/>
              <w:left w:type="dxa" w:w="62"/>
              <w:bottom w:type="dxa" w:w="102"/>
              <w:right w:type="dxa" w:w="62"/>
            </w:tcMar>
          </w:tcPr>
          <w:p w14:paraId="88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14)</w:t>
            </w:r>
          </w:p>
        </w:tc>
        <w:tc>
          <w:tcPr>
            <w:tcW w:type="dxa" w:w="3969"/>
            <w:tcBorders>
              <w:top w:sz="4" w:val="nil"/>
              <w:left w:sz="4" w:val="nil"/>
              <w:bottom w:sz="4" w:val="nil"/>
              <w:right w:sz="4" w:val="nil"/>
            </w:tcBorders>
            <w:tcMar>
              <w:top w:type="dxa" w:w="102"/>
              <w:left w:type="dxa" w:w="62"/>
              <w:bottom w:type="dxa" w:w="102"/>
              <w:right w:type="dxa" w:w="62"/>
            </w:tcMar>
          </w:tcPr>
          <w:p w14:paraId="89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8A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B320000">
            <w:pPr>
              <w:widowControl w:val="0"/>
              <w:ind/>
            </w:pPr>
            <w:r>
              <w:rPr>
                <w:sz w:val="20"/>
              </w:rPr>
              <w:t>возрастная группа:</w:t>
            </w:r>
          </w:p>
          <w:p w14:paraId="8C320000">
            <w:pPr>
              <w:widowControl w:val="0"/>
              <w:ind/>
            </w:pPr>
            <w:r>
              <w:rPr>
                <w:sz w:val="20"/>
              </w:rPr>
              <w:t>старше 18 лет</w:t>
            </w:r>
          </w:p>
          <w:p w14:paraId="8D320000">
            <w:pPr>
              <w:widowControl w:val="0"/>
              <w:ind/>
            </w:pPr>
            <w:r>
              <w:rPr>
                <w:sz w:val="20"/>
              </w:rPr>
              <w:t>схемы: sh0022, sh0115, sh0624, sh0708, sh1 126, sh1135</w:t>
            </w:r>
          </w:p>
        </w:tc>
        <w:tc>
          <w:tcPr>
            <w:tcW w:type="dxa" w:w="1304"/>
            <w:tcBorders>
              <w:top w:sz="4" w:val="nil"/>
              <w:left w:sz="4" w:val="nil"/>
              <w:bottom w:sz="4" w:val="nil"/>
              <w:right w:sz="4" w:val="nil"/>
            </w:tcBorders>
            <w:tcMar>
              <w:top w:type="dxa" w:w="102"/>
              <w:left w:type="dxa" w:w="62"/>
              <w:bottom w:type="dxa" w:w="102"/>
              <w:right w:type="dxa" w:w="62"/>
            </w:tcMar>
          </w:tcPr>
          <w:p w14:paraId="8E320000">
            <w:pPr>
              <w:widowControl w:val="0"/>
              <w:ind/>
              <w:jc w:val="center"/>
            </w:pPr>
            <w:r>
              <w:rPr>
                <w:sz w:val="20"/>
              </w:rPr>
              <w:t>16,42</w:t>
            </w:r>
          </w:p>
        </w:tc>
      </w:tr>
      <w:tr>
        <w:tc>
          <w:tcPr>
            <w:tcW w:type="dxa" w:w="1234"/>
            <w:tcBorders>
              <w:top w:sz="4" w:val="nil"/>
              <w:left w:sz="4" w:val="nil"/>
              <w:bottom w:sz="4" w:val="nil"/>
              <w:right w:sz="4" w:val="nil"/>
            </w:tcBorders>
            <w:tcMar>
              <w:top w:type="dxa" w:w="102"/>
              <w:left w:type="dxa" w:w="62"/>
              <w:bottom w:type="dxa" w:w="102"/>
              <w:right w:type="dxa" w:w="62"/>
            </w:tcMar>
          </w:tcPr>
          <w:p w14:paraId="8F320000">
            <w:pPr>
              <w:widowControl w:val="0"/>
              <w:ind/>
              <w:jc w:val="center"/>
            </w:pPr>
            <w:r>
              <w:rPr>
                <w:sz w:val="20"/>
              </w:rPr>
              <w:t>ds19.149</w:t>
            </w:r>
          </w:p>
        </w:tc>
        <w:tc>
          <w:tcPr>
            <w:tcW w:type="dxa" w:w="2438"/>
            <w:tcBorders>
              <w:top w:sz="4" w:val="nil"/>
              <w:left w:sz="4" w:val="nil"/>
              <w:bottom w:sz="4" w:val="nil"/>
              <w:right w:sz="4" w:val="nil"/>
            </w:tcBorders>
            <w:tcMar>
              <w:top w:type="dxa" w:w="102"/>
              <w:left w:type="dxa" w:w="62"/>
              <w:bottom w:type="dxa" w:w="102"/>
              <w:right w:type="dxa" w:w="62"/>
            </w:tcMar>
          </w:tcPr>
          <w:p w14:paraId="90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15)</w:t>
            </w:r>
          </w:p>
        </w:tc>
        <w:tc>
          <w:tcPr>
            <w:tcW w:type="dxa" w:w="3969"/>
            <w:tcBorders>
              <w:top w:sz="4" w:val="nil"/>
              <w:left w:sz="4" w:val="nil"/>
              <w:bottom w:sz="4" w:val="nil"/>
              <w:right w:sz="4" w:val="nil"/>
            </w:tcBorders>
            <w:tcMar>
              <w:top w:type="dxa" w:w="102"/>
              <w:left w:type="dxa" w:w="62"/>
              <w:bottom w:type="dxa" w:w="102"/>
              <w:right w:type="dxa" w:w="62"/>
            </w:tcMar>
          </w:tcPr>
          <w:p w14:paraId="91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92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3320000">
            <w:pPr>
              <w:widowControl w:val="0"/>
              <w:ind/>
            </w:pPr>
            <w:r>
              <w:rPr>
                <w:sz w:val="20"/>
              </w:rPr>
              <w:t>возрастная группа:</w:t>
            </w:r>
          </w:p>
          <w:p w14:paraId="94320000">
            <w:pPr>
              <w:widowControl w:val="0"/>
              <w:ind/>
            </w:pPr>
            <w:r>
              <w:rPr>
                <w:sz w:val="20"/>
              </w:rPr>
              <w:t>старше 18 лет</w:t>
            </w:r>
          </w:p>
          <w:p w14:paraId="95320000">
            <w:pPr>
              <w:widowControl w:val="0"/>
              <w:ind/>
            </w:pPr>
            <w:r>
              <w:rPr>
                <w:sz w:val="20"/>
              </w:rPr>
              <w:t>схемы: sh0021, sh0048, sh0109, sh0114, sh0181, sh0491, sh0592, sh0715, sh0796, sh0924, sh0961, sh0962, sh1084, sh1146</w:t>
            </w:r>
          </w:p>
        </w:tc>
        <w:tc>
          <w:tcPr>
            <w:tcW w:type="dxa" w:w="1304"/>
            <w:tcBorders>
              <w:top w:sz="4" w:val="nil"/>
              <w:left w:sz="4" w:val="nil"/>
              <w:bottom w:sz="4" w:val="nil"/>
              <w:right w:sz="4" w:val="nil"/>
            </w:tcBorders>
            <w:tcMar>
              <w:top w:type="dxa" w:w="102"/>
              <w:left w:type="dxa" w:w="62"/>
              <w:bottom w:type="dxa" w:w="102"/>
              <w:right w:type="dxa" w:w="62"/>
            </w:tcMar>
          </w:tcPr>
          <w:p w14:paraId="96320000">
            <w:pPr>
              <w:widowControl w:val="0"/>
              <w:ind/>
              <w:jc w:val="center"/>
            </w:pPr>
            <w:r>
              <w:rPr>
                <w:sz w:val="20"/>
              </w:rPr>
              <w:t>18,1</w:t>
            </w:r>
          </w:p>
        </w:tc>
      </w:tr>
      <w:tr>
        <w:tc>
          <w:tcPr>
            <w:tcW w:type="dxa" w:w="1234"/>
            <w:tcBorders>
              <w:top w:sz="4" w:val="nil"/>
              <w:left w:sz="4" w:val="nil"/>
              <w:bottom w:sz="4" w:val="nil"/>
              <w:right w:sz="4" w:val="nil"/>
            </w:tcBorders>
            <w:tcMar>
              <w:top w:type="dxa" w:w="102"/>
              <w:left w:type="dxa" w:w="62"/>
              <w:bottom w:type="dxa" w:w="102"/>
              <w:right w:type="dxa" w:w="62"/>
            </w:tcMar>
          </w:tcPr>
          <w:p w14:paraId="97320000">
            <w:pPr>
              <w:widowControl w:val="0"/>
              <w:ind/>
              <w:jc w:val="center"/>
            </w:pPr>
            <w:r>
              <w:rPr>
                <w:sz w:val="20"/>
              </w:rPr>
              <w:t>ds19.150</w:t>
            </w:r>
          </w:p>
        </w:tc>
        <w:tc>
          <w:tcPr>
            <w:tcW w:type="dxa" w:w="2438"/>
            <w:tcBorders>
              <w:top w:sz="4" w:val="nil"/>
              <w:left w:sz="4" w:val="nil"/>
              <w:bottom w:sz="4" w:val="nil"/>
              <w:right w:sz="4" w:val="nil"/>
            </w:tcBorders>
            <w:tcMar>
              <w:top w:type="dxa" w:w="102"/>
              <w:left w:type="dxa" w:w="62"/>
              <w:bottom w:type="dxa" w:w="102"/>
              <w:right w:type="dxa" w:w="62"/>
            </w:tcMar>
          </w:tcPr>
          <w:p w14:paraId="98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16)</w:t>
            </w:r>
          </w:p>
        </w:tc>
        <w:tc>
          <w:tcPr>
            <w:tcW w:type="dxa" w:w="3969"/>
            <w:tcBorders>
              <w:top w:sz="4" w:val="nil"/>
              <w:left w:sz="4" w:val="nil"/>
              <w:bottom w:sz="4" w:val="nil"/>
              <w:right w:sz="4" w:val="nil"/>
            </w:tcBorders>
            <w:tcMar>
              <w:top w:type="dxa" w:w="102"/>
              <w:left w:type="dxa" w:w="62"/>
              <w:bottom w:type="dxa" w:w="102"/>
              <w:right w:type="dxa" w:w="62"/>
            </w:tcMar>
          </w:tcPr>
          <w:p w14:paraId="99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9A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B320000">
            <w:pPr>
              <w:widowControl w:val="0"/>
              <w:ind/>
            </w:pPr>
            <w:r>
              <w:rPr>
                <w:sz w:val="20"/>
              </w:rPr>
              <w:t>возрастная группа:</w:t>
            </w:r>
          </w:p>
          <w:p w14:paraId="9C320000">
            <w:pPr>
              <w:widowControl w:val="0"/>
              <w:ind/>
            </w:pPr>
            <w:r>
              <w:rPr>
                <w:sz w:val="20"/>
              </w:rPr>
              <w:t>старше 18 лет</w:t>
            </w:r>
          </w:p>
          <w:p w14:paraId="9D320000">
            <w:pPr>
              <w:widowControl w:val="0"/>
              <w:ind/>
            </w:pPr>
            <w:r>
              <w:rPr>
                <w:sz w:val="20"/>
              </w:rPr>
              <w:t>схемы: sh0030, sh05754, sh0876, sh0958.1, sh1080, sh1083, sh1086, sh1089, sh1090, sh1102, sh1105, sh1137, sh1208</w:t>
            </w:r>
          </w:p>
        </w:tc>
        <w:tc>
          <w:tcPr>
            <w:tcW w:type="dxa" w:w="1304"/>
            <w:tcBorders>
              <w:top w:sz="4" w:val="nil"/>
              <w:left w:sz="4" w:val="nil"/>
              <w:bottom w:sz="4" w:val="nil"/>
              <w:right w:sz="4" w:val="nil"/>
            </w:tcBorders>
            <w:tcMar>
              <w:top w:type="dxa" w:w="102"/>
              <w:left w:type="dxa" w:w="62"/>
              <w:bottom w:type="dxa" w:w="102"/>
              <w:right w:type="dxa" w:w="62"/>
            </w:tcMar>
          </w:tcPr>
          <w:p w14:paraId="9E320000">
            <w:pPr>
              <w:widowControl w:val="0"/>
              <w:ind/>
              <w:jc w:val="center"/>
            </w:pPr>
            <w:r>
              <w:rPr>
                <w:sz w:val="20"/>
              </w:rPr>
              <w:t>21,84</w:t>
            </w:r>
          </w:p>
        </w:tc>
      </w:tr>
      <w:tr>
        <w:tc>
          <w:tcPr>
            <w:tcW w:type="dxa" w:w="1234"/>
            <w:tcBorders>
              <w:top w:sz="4" w:val="nil"/>
              <w:left w:sz="4" w:val="nil"/>
              <w:bottom w:sz="4" w:val="nil"/>
              <w:right w:sz="4" w:val="nil"/>
            </w:tcBorders>
            <w:tcMar>
              <w:top w:type="dxa" w:w="102"/>
              <w:left w:type="dxa" w:w="62"/>
              <w:bottom w:type="dxa" w:w="102"/>
              <w:right w:type="dxa" w:w="62"/>
            </w:tcMar>
          </w:tcPr>
          <w:p w14:paraId="9F320000">
            <w:pPr>
              <w:widowControl w:val="0"/>
              <w:ind/>
              <w:jc w:val="center"/>
            </w:pPr>
            <w:r>
              <w:rPr>
                <w:sz w:val="20"/>
              </w:rPr>
              <w:t>ds19.151</w:t>
            </w:r>
          </w:p>
        </w:tc>
        <w:tc>
          <w:tcPr>
            <w:tcW w:type="dxa" w:w="2438"/>
            <w:tcBorders>
              <w:top w:sz="4" w:val="nil"/>
              <w:left w:sz="4" w:val="nil"/>
              <w:bottom w:sz="4" w:val="nil"/>
              <w:right w:sz="4" w:val="nil"/>
            </w:tcBorders>
            <w:tcMar>
              <w:top w:type="dxa" w:w="102"/>
              <w:left w:type="dxa" w:w="62"/>
              <w:bottom w:type="dxa" w:w="102"/>
              <w:right w:type="dxa" w:w="62"/>
            </w:tcMar>
          </w:tcPr>
          <w:p w14:paraId="A0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17)</w:t>
            </w:r>
          </w:p>
        </w:tc>
        <w:tc>
          <w:tcPr>
            <w:tcW w:type="dxa" w:w="3969"/>
            <w:tcBorders>
              <w:top w:sz="4" w:val="nil"/>
              <w:left w:sz="4" w:val="nil"/>
              <w:bottom w:sz="4" w:val="nil"/>
              <w:right w:sz="4" w:val="nil"/>
            </w:tcBorders>
            <w:tcMar>
              <w:top w:type="dxa" w:w="102"/>
              <w:left w:type="dxa" w:w="62"/>
              <w:bottom w:type="dxa" w:w="102"/>
              <w:right w:type="dxa" w:w="62"/>
            </w:tcMar>
          </w:tcPr>
          <w:p w14:paraId="A1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A2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3320000">
            <w:pPr>
              <w:widowControl w:val="0"/>
              <w:ind/>
            </w:pPr>
            <w:r>
              <w:rPr>
                <w:sz w:val="20"/>
              </w:rPr>
              <w:t>возрастная группа:</w:t>
            </w:r>
          </w:p>
          <w:p w14:paraId="A4320000">
            <w:pPr>
              <w:widowControl w:val="0"/>
              <w:ind/>
            </w:pPr>
            <w:r>
              <w:rPr>
                <w:sz w:val="20"/>
              </w:rPr>
              <w:t>старше 18 лет</w:t>
            </w:r>
          </w:p>
          <w:p w14:paraId="A5320000">
            <w:pPr>
              <w:widowControl w:val="0"/>
              <w:ind/>
            </w:pPr>
            <w:r>
              <w:rPr>
                <w:sz w:val="20"/>
              </w:rPr>
              <w:t>схемы: sh0023, sh0049, sh0662, sh0809, sh08824, sh0918, sh1087, sh1091, sh1092, sh1093, sh1138</w:t>
            </w:r>
          </w:p>
        </w:tc>
        <w:tc>
          <w:tcPr>
            <w:tcW w:type="dxa" w:w="1304"/>
            <w:tcBorders>
              <w:top w:sz="4" w:val="nil"/>
              <w:left w:sz="4" w:val="nil"/>
              <w:bottom w:sz="4" w:val="nil"/>
              <w:right w:sz="4" w:val="nil"/>
            </w:tcBorders>
            <w:tcMar>
              <w:top w:type="dxa" w:w="102"/>
              <w:left w:type="dxa" w:w="62"/>
              <w:bottom w:type="dxa" w:w="102"/>
              <w:right w:type="dxa" w:w="62"/>
            </w:tcMar>
          </w:tcPr>
          <w:p w14:paraId="A6320000">
            <w:pPr>
              <w:widowControl w:val="0"/>
              <w:ind/>
              <w:jc w:val="center"/>
            </w:pPr>
            <w:r>
              <w:rPr>
                <w:sz w:val="20"/>
              </w:rPr>
              <w:t>23,17</w:t>
            </w:r>
          </w:p>
        </w:tc>
      </w:tr>
      <w:tr>
        <w:tc>
          <w:tcPr>
            <w:tcW w:type="dxa" w:w="1234"/>
            <w:tcBorders>
              <w:top w:sz="4" w:val="nil"/>
              <w:left w:sz="4" w:val="nil"/>
              <w:bottom w:sz="4" w:val="nil"/>
              <w:right w:sz="4" w:val="nil"/>
            </w:tcBorders>
            <w:tcMar>
              <w:top w:type="dxa" w:w="102"/>
              <w:left w:type="dxa" w:w="62"/>
              <w:bottom w:type="dxa" w:w="102"/>
              <w:right w:type="dxa" w:w="62"/>
            </w:tcMar>
          </w:tcPr>
          <w:p w14:paraId="A7320000">
            <w:pPr>
              <w:widowControl w:val="0"/>
              <w:ind/>
              <w:jc w:val="center"/>
            </w:pPr>
            <w:r>
              <w:rPr>
                <w:sz w:val="20"/>
              </w:rPr>
              <w:t>ds19.152</w:t>
            </w:r>
          </w:p>
        </w:tc>
        <w:tc>
          <w:tcPr>
            <w:tcW w:type="dxa" w:w="2438"/>
            <w:tcBorders>
              <w:top w:sz="4" w:val="nil"/>
              <w:left w:sz="4" w:val="nil"/>
              <w:bottom w:sz="4" w:val="nil"/>
              <w:right w:sz="4" w:val="nil"/>
            </w:tcBorders>
            <w:tcMar>
              <w:top w:type="dxa" w:w="102"/>
              <w:left w:type="dxa" w:w="62"/>
              <w:bottom w:type="dxa" w:w="102"/>
              <w:right w:type="dxa" w:w="62"/>
            </w:tcMar>
          </w:tcPr>
          <w:p w14:paraId="A8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18)</w:t>
            </w:r>
          </w:p>
        </w:tc>
        <w:tc>
          <w:tcPr>
            <w:tcW w:type="dxa" w:w="3969"/>
            <w:tcBorders>
              <w:top w:sz="4" w:val="nil"/>
              <w:left w:sz="4" w:val="nil"/>
              <w:bottom w:sz="4" w:val="nil"/>
              <w:right w:sz="4" w:val="nil"/>
            </w:tcBorders>
            <w:tcMar>
              <w:top w:type="dxa" w:w="102"/>
              <w:left w:type="dxa" w:w="62"/>
              <w:bottom w:type="dxa" w:w="102"/>
              <w:right w:type="dxa" w:w="62"/>
            </w:tcMar>
          </w:tcPr>
          <w:p w14:paraId="A9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AA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B320000">
            <w:pPr>
              <w:widowControl w:val="0"/>
              <w:ind/>
            </w:pPr>
            <w:r>
              <w:rPr>
                <w:sz w:val="20"/>
              </w:rPr>
              <w:t>возрастная группа:</w:t>
            </w:r>
          </w:p>
          <w:p w14:paraId="AC320000">
            <w:pPr>
              <w:widowControl w:val="0"/>
              <w:ind/>
            </w:pPr>
            <w:r>
              <w:rPr>
                <w:sz w:val="20"/>
              </w:rPr>
              <w:t>старше 18 лет</w:t>
            </w:r>
          </w:p>
          <w:p w14:paraId="AD320000">
            <w:pPr>
              <w:widowControl w:val="0"/>
              <w:ind/>
            </w:pPr>
            <w:r>
              <w:rPr>
                <w:sz w:val="20"/>
              </w:rPr>
              <w:t>схемы: sh0134, sh0709, sh0710, sh0942, sh0979, sh1061, sh1062, sh1063, sh1099, sh1134, sh1139, sh1181, sh1192, sh1211, sh1217, sh1219</w:t>
            </w:r>
          </w:p>
        </w:tc>
        <w:tc>
          <w:tcPr>
            <w:tcW w:type="dxa" w:w="1304"/>
            <w:tcBorders>
              <w:top w:sz="4" w:val="nil"/>
              <w:left w:sz="4" w:val="nil"/>
              <w:bottom w:sz="4" w:val="nil"/>
              <w:right w:sz="4" w:val="nil"/>
            </w:tcBorders>
            <w:tcMar>
              <w:top w:type="dxa" w:w="102"/>
              <w:left w:type="dxa" w:w="62"/>
              <w:bottom w:type="dxa" w:w="102"/>
              <w:right w:type="dxa" w:w="62"/>
            </w:tcMar>
          </w:tcPr>
          <w:p w14:paraId="AE320000">
            <w:pPr>
              <w:widowControl w:val="0"/>
              <w:ind/>
              <w:jc w:val="center"/>
            </w:pPr>
            <w:r>
              <w:rPr>
                <w:sz w:val="20"/>
              </w:rPr>
              <w:t>27,23</w:t>
            </w:r>
          </w:p>
        </w:tc>
      </w:tr>
      <w:tr>
        <w:tc>
          <w:tcPr>
            <w:tcW w:type="dxa" w:w="1234"/>
            <w:tcBorders>
              <w:top w:sz="4" w:val="nil"/>
              <w:left w:sz="4" w:val="nil"/>
              <w:bottom w:sz="4" w:val="nil"/>
              <w:right w:sz="4" w:val="nil"/>
            </w:tcBorders>
            <w:tcMar>
              <w:top w:type="dxa" w:w="102"/>
              <w:left w:type="dxa" w:w="62"/>
              <w:bottom w:type="dxa" w:w="102"/>
              <w:right w:type="dxa" w:w="62"/>
            </w:tcMar>
          </w:tcPr>
          <w:p w14:paraId="AF320000">
            <w:pPr>
              <w:widowControl w:val="0"/>
              <w:ind/>
              <w:jc w:val="center"/>
            </w:pPr>
            <w:r>
              <w:rPr>
                <w:sz w:val="20"/>
              </w:rPr>
              <w:t>ds19.153</w:t>
            </w:r>
          </w:p>
        </w:tc>
        <w:tc>
          <w:tcPr>
            <w:tcW w:type="dxa" w:w="2438"/>
            <w:tcBorders>
              <w:top w:sz="4" w:val="nil"/>
              <w:left w:sz="4" w:val="nil"/>
              <w:bottom w:sz="4" w:val="nil"/>
              <w:right w:sz="4" w:val="nil"/>
            </w:tcBorders>
            <w:tcMar>
              <w:top w:type="dxa" w:w="102"/>
              <w:left w:type="dxa" w:w="62"/>
              <w:bottom w:type="dxa" w:w="102"/>
              <w:right w:type="dxa" w:w="62"/>
            </w:tcMar>
          </w:tcPr>
          <w:p w14:paraId="B0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19)</w:t>
            </w:r>
          </w:p>
        </w:tc>
        <w:tc>
          <w:tcPr>
            <w:tcW w:type="dxa" w:w="3969"/>
            <w:tcBorders>
              <w:top w:sz="4" w:val="nil"/>
              <w:left w:sz="4" w:val="nil"/>
              <w:bottom w:sz="4" w:val="nil"/>
              <w:right w:sz="4" w:val="nil"/>
            </w:tcBorders>
            <w:tcMar>
              <w:top w:type="dxa" w:w="102"/>
              <w:left w:type="dxa" w:w="62"/>
              <w:bottom w:type="dxa" w:w="102"/>
              <w:right w:type="dxa" w:w="62"/>
            </w:tcMar>
          </w:tcPr>
          <w:p w14:paraId="B1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B2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3320000">
            <w:pPr>
              <w:widowControl w:val="0"/>
              <w:ind/>
            </w:pPr>
            <w:r>
              <w:rPr>
                <w:sz w:val="20"/>
              </w:rPr>
              <w:t>возрастная группа:</w:t>
            </w:r>
          </w:p>
          <w:p w14:paraId="B4320000">
            <w:pPr>
              <w:widowControl w:val="0"/>
              <w:ind/>
            </w:pPr>
            <w:r>
              <w:rPr>
                <w:sz w:val="20"/>
              </w:rPr>
              <w:t>старше 18 лет</w:t>
            </w:r>
          </w:p>
          <w:p w14:paraId="B5320000">
            <w:pPr>
              <w:widowControl w:val="0"/>
              <w:ind/>
            </w:pPr>
            <w:r>
              <w:rPr>
                <w:sz w:val="20"/>
              </w:rPr>
              <w:t>схемы: sh1203, sh1221</w:t>
            </w:r>
          </w:p>
        </w:tc>
        <w:tc>
          <w:tcPr>
            <w:tcW w:type="dxa" w:w="1304"/>
            <w:tcBorders>
              <w:top w:sz="4" w:val="nil"/>
              <w:left w:sz="4" w:val="nil"/>
              <w:bottom w:sz="4" w:val="nil"/>
              <w:right w:sz="4" w:val="nil"/>
            </w:tcBorders>
            <w:tcMar>
              <w:top w:type="dxa" w:w="102"/>
              <w:left w:type="dxa" w:w="62"/>
              <w:bottom w:type="dxa" w:w="102"/>
              <w:right w:type="dxa" w:w="62"/>
            </w:tcMar>
          </w:tcPr>
          <w:p w14:paraId="B6320000">
            <w:pPr>
              <w:widowControl w:val="0"/>
              <w:ind/>
              <w:jc w:val="center"/>
            </w:pPr>
            <w:r>
              <w:rPr>
                <w:sz w:val="20"/>
              </w:rPr>
              <w:t>34,69</w:t>
            </w:r>
          </w:p>
        </w:tc>
      </w:tr>
      <w:tr>
        <w:tc>
          <w:tcPr>
            <w:tcW w:type="dxa" w:w="1234"/>
            <w:tcBorders>
              <w:top w:sz="4" w:val="nil"/>
              <w:left w:sz="4" w:val="nil"/>
              <w:bottom w:sz="4" w:val="nil"/>
              <w:right w:sz="4" w:val="nil"/>
            </w:tcBorders>
            <w:tcMar>
              <w:top w:type="dxa" w:w="102"/>
              <w:left w:type="dxa" w:w="62"/>
              <w:bottom w:type="dxa" w:w="102"/>
              <w:right w:type="dxa" w:w="62"/>
            </w:tcMar>
          </w:tcPr>
          <w:p w14:paraId="B7320000">
            <w:pPr>
              <w:widowControl w:val="0"/>
              <w:ind/>
              <w:jc w:val="center"/>
            </w:pPr>
            <w:r>
              <w:rPr>
                <w:sz w:val="20"/>
              </w:rPr>
              <w:t>ds19.154</w:t>
            </w:r>
          </w:p>
        </w:tc>
        <w:tc>
          <w:tcPr>
            <w:tcW w:type="dxa" w:w="2438"/>
            <w:tcBorders>
              <w:top w:sz="4" w:val="nil"/>
              <w:left w:sz="4" w:val="nil"/>
              <w:bottom w:sz="4" w:val="nil"/>
              <w:right w:sz="4" w:val="nil"/>
            </w:tcBorders>
            <w:tcMar>
              <w:top w:type="dxa" w:w="102"/>
              <w:left w:type="dxa" w:w="62"/>
              <w:bottom w:type="dxa" w:w="102"/>
              <w:right w:type="dxa" w:w="62"/>
            </w:tcMar>
          </w:tcPr>
          <w:p w14:paraId="B8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20)</w:t>
            </w:r>
          </w:p>
        </w:tc>
        <w:tc>
          <w:tcPr>
            <w:tcW w:type="dxa" w:w="3969"/>
            <w:tcBorders>
              <w:top w:sz="4" w:val="nil"/>
              <w:left w:sz="4" w:val="nil"/>
              <w:bottom w:sz="4" w:val="nil"/>
              <w:right w:sz="4" w:val="nil"/>
            </w:tcBorders>
            <w:tcMar>
              <w:top w:type="dxa" w:w="102"/>
              <w:left w:type="dxa" w:w="62"/>
              <w:bottom w:type="dxa" w:w="102"/>
              <w:right w:type="dxa" w:w="62"/>
            </w:tcMar>
          </w:tcPr>
          <w:p w14:paraId="B9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BA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B320000">
            <w:pPr>
              <w:widowControl w:val="0"/>
              <w:ind/>
            </w:pPr>
            <w:r>
              <w:rPr>
                <w:sz w:val="20"/>
              </w:rPr>
              <w:t>возрастная группа:</w:t>
            </w:r>
          </w:p>
          <w:p w14:paraId="BC320000">
            <w:pPr>
              <w:widowControl w:val="0"/>
              <w:ind/>
            </w:pPr>
            <w:r>
              <w:rPr>
                <w:sz w:val="20"/>
              </w:rPr>
              <w:t>старше 18 лет</w:t>
            </w:r>
          </w:p>
          <w:p w14:paraId="BD320000">
            <w:pPr>
              <w:widowControl w:val="0"/>
              <w:ind/>
            </w:pPr>
            <w:r>
              <w:rPr>
                <w:sz w:val="20"/>
              </w:rPr>
              <w:t>схемы: sh1209, sh1213, sh1215</w:t>
            </w:r>
          </w:p>
        </w:tc>
        <w:tc>
          <w:tcPr>
            <w:tcW w:type="dxa" w:w="1304"/>
            <w:tcBorders>
              <w:top w:sz="4" w:val="nil"/>
              <w:left w:sz="4" w:val="nil"/>
              <w:bottom w:sz="4" w:val="nil"/>
              <w:right w:sz="4" w:val="nil"/>
            </w:tcBorders>
            <w:tcMar>
              <w:top w:type="dxa" w:w="102"/>
              <w:left w:type="dxa" w:w="62"/>
              <w:bottom w:type="dxa" w:w="102"/>
              <w:right w:type="dxa" w:w="62"/>
            </w:tcMar>
          </w:tcPr>
          <w:p w14:paraId="BE320000">
            <w:pPr>
              <w:widowControl w:val="0"/>
              <w:ind/>
              <w:jc w:val="center"/>
            </w:pPr>
            <w:r>
              <w:rPr>
                <w:sz w:val="20"/>
              </w:rPr>
              <w:t>39,62</w:t>
            </w:r>
          </w:p>
        </w:tc>
      </w:tr>
      <w:tr>
        <w:tc>
          <w:tcPr>
            <w:tcW w:type="dxa" w:w="1234"/>
            <w:tcBorders>
              <w:top w:sz="4" w:val="nil"/>
              <w:left w:sz="4" w:val="nil"/>
              <w:bottom w:sz="4" w:val="nil"/>
              <w:right w:sz="4" w:val="nil"/>
            </w:tcBorders>
            <w:tcMar>
              <w:top w:type="dxa" w:w="102"/>
              <w:left w:type="dxa" w:w="62"/>
              <w:bottom w:type="dxa" w:w="102"/>
              <w:right w:type="dxa" w:w="62"/>
            </w:tcMar>
          </w:tcPr>
          <w:p w14:paraId="BF320000">
            <w:pPr>
              <w:widowControl w:val="0"/>
              <w:ind/>
              <w:jc w:val="center"/>
            </w:pPr>
            <w:r>
              <w:rPr>
                <w:sz w:val="20"/>
              </w:rPr>
              <w:t>ds19.155</w:t>
            </w:r>
          </w:p>
        </w:tc>
        <w:tc>
          <w:tcPr>
            <w:tcW w:type="dxa" w:w="2438"/>
            <w:tcBorders>
              <w:top w:sz="4" w:val="nil"/>
              <w:left w:sz="4" w:val="nil"/>
              <w:bottom w:sz="4" w:val="nil"/>
              <w:right w:sz="4" w:val="nil"/>
            </w:tcBorders>
            <w:tcMar>
              <w:top w:type="dxa" w:w="102"/>
              <w:left w:type="dxa" w:w="62"/>
              <w:bottom w:type="dxa" w:w="102"/>
              <w:right w:type="dxa" w:w="62"/>
            </w:tcMar>
          </w:tcPr>
          <w:p w14:paraId="C0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21)</w:t>
            </w:r>
          </w:p>
        </w:tc>
        <w:tc>
          <w:tcPr>
            <w:tcW w:type="dxa" w:w="3969"/>
            <w:tcBorders>
              <w:top w:sz="4" w:val="nil"/>
              <w:left w:sz="4" w:val="nil"/>
              <w:bottom w:sz="4" w:val="nil"/>
              <w:right w:sz="4" w:val="nil"/>
            </w:tcBorders>
            <w:tcMar>
              <w:top w:type="dxa" w:w="102"/>
              <w:left w:type="dxa" w:w="62"/>
              <w:bottom w:type="dxa" w:w="102"/>
              <w:right w:type="dxa" w:w="62"/>
            </w:tcMar>
          </w:tcPr>
          <w:p w14:paraId="C1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C2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3320000">
            <w:pPr>
              <w:widowControl w:val="0"/>
              <w:ind/>
            </w:pPr>
            <w:r>
              <w:rPr>
                <w:sz w:val="20"/>
              </w:rPr>
              <w:t>возрастная группа:</w:t>
            </w:r>
          </w:p>
          <w:p w14:paraId="C4320000">
            <w:pPr>
              <w:widowControl w:val="0"/>
              <w:ind/>
            </w:pPr>
            <w:r>
              <w:rPr>
                <w:sz w:val="20"/>
              </w:rPr>
              <w:t>старше 18 лет</w:t>
            </w:r>
          </w:p>
          <w:p w14:paraId="C5320000">
            <w:pPr>
              <w:widowControl w:val="0"/>
              <w:ind/>
            </w:pPr>
            <w:r>
              <w:rPr>
                <w:sz w:val="20"/>
              </w:rPr>
              <w:t>схемы: sh1210, sh1214</w:t>
            </w:r>
          </w:p>
        </w:tc>
        <w:tc>
          <w:tcPr>
            <w:tcW w:type="dxa" w:w="1304"/>
            <w:tcBorders>
              <w:top w:sz="4" w:val="nil"/>
              <w:left w:sz="4" w:val="nil"/>
              <w:bottom w:sz="4" w:val="nil"/>
              <w:right w:sz="4" w:val="nil"/>
            </w:tcBorders>
            <w:tcMar>
              <w:top w:type="dxa" w:w="102"/>
              <w:left w:type="dxa" w:w="62"/>
              <w:bottom w:type="dxa" w:w="102"/>
              <w:right w:type="dxa" w:w="62"/>
            </w:tcMar>
          </w:tcPr>
          <w:p w14:paraId="C6320000">
            <w:pPr>
              <w:widowControl w:val="0"/>
              <w:ind/>
              <w:jc w:val="center"/>
            </w:pPr>
            <w:r>
              <w:rPr>
                <w:sz w:val="20"/>
              </w:rPr>
              <w:t>45,17</w:t>
            </w:r>
          </w:p>
        </w:tc>
      </w:tr>
      <w:tr>
        <w:tc>
          <w:tcPr>
            <w:tcW w:type="dxa" w:w="1234"/>
            <w:tcBorders>
              <w:top w:sz="4" w:val="nil"/>
              <w:left w:sz="4" w:val="nil"/>
              <w:bottom w:sz="4" w:val="nil"/>
              <w:right w:sz="4" w:val="nil"/>
            </w:tcBorders>
            <w:tcMar>
              <w:top w:type="dxa" w:w="102"/>
              <w:left w:type="dxa" w:w="62"/>
              <w:bottom w:type="dxa" w:w="102"/>
              <w:right w:type="dxa" w:w="62"/>
            </w:tcMar>
          </w:tcPr>
          <w:p w14:paraId="C7320000">
            <w:pPr>
              <w:widowControl w:val="0"/>
              <w:ind/>
              <w:jc w:val="center"/>
            </w:pPr>
            <w:r>
              <w:rPr>
                <w:sz w:val="20"/>
              </w:rPr>
              <w:t>ds19.156</w:t>
            </w:r>
          </w:p>
        </w:tc>
        <w:tc>
          <w:tcPr>
            <w:tcW w:type="dxa" w:w="2438"/>
            <w:tcBorders>
              <w:top w:sz="4" w:val="nil"/>
              <w:left w:sz="4" w:val="nil"/>
              <w:bottom w:sz="4" w:val="nil"/>
              <w:right w:sz="4" w:val="nil"/>
            </w:tcBorders>
            <w:tcMar>
              <w:top w:type="dxa" w:w="102"/>
              <w:left w:type="dxa" w:w="62"/>
              <w:bottom w:type="dxa" w:w="102"/>
              <w:right w:type="dxa" w:w="62"/>
            </w:tcMar>
          </w:tcPr>
          <w:p w14:paraId="C8320000">
            <w:pPr>
              <w:widowControl w:val="0"/>
              <w:ind/>
            </w:pPr>
            <w:r>
              <w:rPr>
                <w:sz w:val="20"/>
              </w:rPr>
              <w:t>Лекарственная терапия при злокачественных новообразованиях (кроме лимфоидной и кроветворной тканей), взрослые (уровень 22)</w:t>
            </w:r>
          </w:p>
        </w:tc>
        <w:tc>
          <w:tcPr>
            <w:tcW w:type="dxa" w:w="3969"/>
            <w:tcBorders>
              <w:top w:sz="4" w:val="nil"/>
              <w:left w:sz="4" w:val="nil"/>
              <w:bottom w:sz="4" w:val="nil"/>
              <w:right w:sz="4" w:val="nil"/>
            </w:tcBorders>
            <w:tcMar>
              <w:top w:type="dxa" w:w="102"/>
              <w:left w:type="dxa" w:w="62"/>
              <w:bottom w:type="dxa" w:w="102"/>
              <w:right w:type="dxa" w:w="62"/>
            </w:tcMar>
          </w:tcPr>
          <w:p w14:paraId="C932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CA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B320000">
            <w:pPr>
              <w:widowControl w:val="0"/>
              <w:ind/>
            </w:pPr>
            <w:r>
              <w:rPr>
                <w:sz w:val="20"/>
              </w:rPr>
              <w:t>возрастная группа:</w:t>
            </w:r>
          </w:p>
          <w:p w14:paraId="CC320000">
            <w:pPr>
              <w:widowControl w:val="0"/>
              <w:ind/>
            </w:pPr>
            <w:r>
              <w:rPr>
                <w:sz w:val="20"/>
              </w:rPr>
              <w:t>старше 18 лет</w:t>
            </w:r>
          </w:p>
          <w:p w14:paraId="CD320000">
            <w:pPr>
              <w:widowControl w:val="0"/>
              <w:ind/>
            </w:pPr>
            <w:r>
              <w:rPr>
                <w:sz w:val="20"/>
              </w:rPr>
              <w:t>схемы: sh0081, sh0604, sh0959</w:t>
            </w:r>
          </w:p>
        </w:tc>
        <w:tc>
          <w:tcPr>
            <w:tcW w:type="dxa" w:w="1304"/>
            <w:tcBorders>
              <w:top w:sz="4" w:val="nil"/>
              <w:left w:sz="4" w:val="nil"/>
              <w:bottom w:sz="4" w:val="nil"/>
              <w:right w:sz="4" w:val="nil"/>
            </w:tcBorders>
            <w:tcMar>
              <w:top w:type="dxa" w:w="102"/>
              <w:left w:type="dxa" w:w="62"/>
              <w:bottom w:type="dxa" w:w="102"/>
              <w:right w:type="dxa" w:w="62"/>
            </w:tcMar>
          </w:tcPr>
          <w:p w14:paraId="CE320000">
            <w:pPr>
              <w:widowControl w:val="0"/>
              <w:ind/>
              <w:jc w:val="center"/>
            </w:pPr>
            <w:r>
              <w:rPr>
                <w:sz w:val="20"/>
              </w:rPr>
              <w:t>56,81</w:t>
            </w:r>
          </w:p>
        </w:tc>
      </w:tr>
      <w:tr>
        <w:tc>
          <w:tcPr>
            <w:tcW w:type="dxa" w:w="1234"/>
            <w:tcBorders>
              <w:top w:sz="4" w:val="nil"/>
              <w:left w:sz="4" w:val="nil"/>
              <w:bottom w:sz="4" w:val="nil"/>
              <w:right w:sz="4" w:val="nil"/>
            </w:tcBorders>
            <w:tcMar>
              <w:top w:type="dxa" w:w="102"/>
              <w:left w:type="dxa" w:w="62"/>
              <w:bottom w:type="dxa" w:w="102"/>
              <w:right w:type="dxa" w:w="62"/>
            </w:tcMar>
          </w:tcPr>
          <w:p w14:paraId="CF320000">
            <w:pPr>
              <w:widowControl w:val="0"/>
              <w:ind/>
              <w:jc w:val="center"/>
            </w:pPr>
            <w:r>
              <w:rPr>
                <w:sz w:val="20"/>
              </w:rPr>
              <w:t>ds20</w:t>
            </w:r>
          </w:p>
        </w:tc>
        <w:tc>
          <w:tcPr>
            <w:tcW w:type="dxa" w:w="2438"/>
            <w:tcBorders>
              <w:top w:sz="4" w:val="nil"/>
              <w:left w:sz="4" w:val="nil"/>
              <w:bottom w:sz="4" w:val="nil"/>
              <w:right w:sz="4" w:val="nil"/>
            </w:tcBorders>
            <w:tcMar>
              <w:top w:type="dxa" w:w="102"/>
              <w:left w:type="dxa" w:w="62"/>
              <w:bottom w:type="dxa" w:w="102"/>
              <w:right w:type="dxa" w:w="62"/>
            </w:tcMar>
          </w:tcPr>
          <w:p w14:paraId="D0320000">
            <w:pPr>
              <w:widowControl w:val="0"/>
              <w:ind/>
            </w:pPr>
            <w:r>
              <w:rPr>
                <w:sz w:val="20"/>
              </w:rPr>
              <w:t>Оториноларингология</w:t>
            </w:r>
          </w:p>
        </w:tc>
        <w:tc>
          <w:tcPr>
            <w:tcW w:type="dxa" w:w="3969"/>
            <w:tcBorders>
              <w:top w:sz="4" w:val="nil"/>
              <w:left w:sz="4" w:val="nil"/>
              <w:bottom w:sz="4" w:val="nil"/>
              <w:right w:sz="4" w:val="nil"/>
            </w:tcBorders>
            <w:tcMar>
              <w:top w:type="dxa" w:w="102"/>
              <w:left w:type="dxa" w:w="62"/>
              <w:bottom w:type="dxa" w:w="102"/>
              <w:right w:type="dxa" w:w="62"/>
            </w:tcMar>
          </w:tcPr>
          <w:p w14:paraId="D13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D232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D332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D4320000">
            <w:pPr>
              <w:widowControl w:val="0"/>
              <w:ind/>
              <w:jc w:val="center"/>
            </w:pPr>
            <w:r>
              <w:rPr>
                <w:sz w:val="20"/>
              </w:rPr>
              <w:t>0,98</w:t>
            </w:r>
          </w:p>
        </w:tc>
      </w:tr>
      <w:tr>
        <w:tc>
          <w:tcPr>
            <w:tcW w:type="dxa" w:w="1234"/>
            <w:tcBorders>
              <w:top w:sz="4" w:val="nil"/>
              <w:left w:sz="4" w:val="nil"/>
              <w:bottom w:sz="4" w:val="nil"/>
              <w:right w:sz="4" w:val="nil"/>
            </w:tcBorders>
            <w:tcMar>
              <w:top w:type="dxa" w:w="102"/>
              <w:left w:type="dxa" w:w="62"/>
              <w:bottom w:type="dxa" w:w="102"/>
              <w:right w:type="dxa" w:w="62"/>
            </w:tcMar>
          </w:tcPr>
          <w:p w14:paraId="D5320000">
            <w:pPr>
              <w:widowControl w:val="0"/>
              <w:ind/>
              <w:jc w:val="center"/>
            </w:pPr>
            <w:r>
              <w:rPr>
                <w:sz w:val="20"/>
              </w:rPr>
              <w:t>ds20.001</w:t>
            </w:r>
          </w:p>
        </w:tc>
        <w:tc>
          <w:tcPr>
            <w:tcW w:type="dxa" w:w="2438"/>
            <w:tcBorders>
              <w:top w:sz="4" w:val="nil"/>
              <w:left w:sz="4" w:val="nil"/>
              <w:bottom w:sz="4" w:val="nil"/>
              <w:right w:sz="4" w:val="nil"/>
            </w:tcBorders>
            <w:tcMar>
              <w:top w:type="dxa" w:w="102"/>
              <w:left w:type="dxa" w:w="62"/>
              <w:bottom w:type="dxa" w:w="102"/>
              <w:right w:type="dxa" w:w="62"/>
            </w:tcMar>
          </w:tcPr>
          <w:p w14:paraId="D6320000">
            <w:pPr>
              <w:widowControl w:val="0"/>
              <w:ind/>
            </w:pPr>
            <w:r>
              <w:rPr>
                <w:sz w:val="20"/>
              </w:rPr>
              <w:t>Болезни уха, горла, носа</w:t>
            </w:r>
          </w:p>
        </w:tc>
        <w:tc>
          <w:tcPr>
            <w:tcW w:type="dxa" w:w="3969"/>
            <w:tcBorders>
              <w:top w:sz="4" w:val="nil"/>
              <w:left w:sz="4" w:val="nil"/>
              <w:bottom w:sz="4" w:val="nil"/>
              <w:right w:sz="4" w:val="nil"/>
            </w:tcBorders>
            <w:tcMar>
              <w:top w:type="dxa" w:w="102"/>
              <w:left w:type="dxa" w:w="62"/>
              <w:bottom w:type="dxa" w:w="102"/>
              <w:right w:type="dxa" w:w="62"/>
            </w:tcMar>
          </w:tcPr>
          <w:p w14:paraId="D7320000">
            <w:pPr>
              <w:widowControl w:val="0"/>
              <w:ind/>
            </w:pPr>
            <w:r>
              <w:rPr>
                <w:sz w:val="20"/>
              </w:rPr>
              <w:t>D00, D00.0, D00.1, D00.2, D02.0, D10, D10.0, D10.1, D10.2, D10.3, D10.4, D10.5, D10.6, D10.7, D10.9, D11, D11.0, D11.7, D11.9, D14.0, D140, D16.5, H60, H60.0, H60.1, H60.2, H60.3, H60.4, H60.5, H60.8, H60.9, H61, H61.0, H61.1, H61.2, H61.3, H61.8, H61.9, H62, H62.0, H62.1, H62.2, H62.3, H62.4, H62.8, H65, H65.0, H65.1, H65.2, H65.3, H65.4, H65.9, H66, H66.0, H66.1, H66.2, H66.3, H66.4, H66.9, H67, H67.0, H67.1, H67.8, H68, H68.0, H68.1, H69, H69.0, H69.8, H69.9, H70, H70.0, H70.1, H70.2, H70.8, H70.9, H71, H72, H72.0, H72.1, H72.2, H72.8, H72.9, H73, H73.0, H73.1, H73.8, H73.9, H74, H74.0, H74.1, H74.2, H74.3, H74.4, H74.8, H74.9, H75, H75.0, H75.8, H80, H80.0, H80.1, H80.2, H80.8, H80.9, H81.0, H81.1, H81.2, H81.3, H81.4, H81.8, H81.9, H82, H83, H83.0, H83.1, H83.2, H83.3, H83.8, H83.9, H90, H90.0, H90.1, H90.2, H90.3, H90.4, H90.5, H90.6, H90.7, H90.8, H91, H91.0, H91.1, H91.2, H91.3, H91.8, H91.9, H92, H92.0, H92.1, H92.2, H93, H93.0, H93.1, H93.2, H93.3, H93.8, H93.9, H94, H94.0, H94.8, H95, H95.0, H95.1, H95.8, H95.9, J30, J30.0, J30.1, J30.2, J30.3, J30.4, J31, J31.0, J31.1, J31.2, J32, J32.0, J32.1, J32.2, J32.3, J32.4, J32.8, J32.9, J33, J33.0, J33.1, J33.8, J33.9, J34, J34.0, J34.1, J34.2, J34.3, J34.8, J35, J35.0, J35.1, J35.2, J35.3, J35.8, J35.9, J36, J37, J37.0, J37.1, J38, J38.0, J38.1, J38.2, J38.3, J38.4, J38.5, J38.6, J38.7, J39, J39.0, J39.1, J39.2, J39.3, J39.8, J39.9, Q16, Q16.0, Q16.1, Q16.2, Q16.3, Q16.4, Q16.5, Q16.9, Q17, Q17.0, Q17.1, Q17.2, Q17.3, Q17.4, Q17.5, Q17.8, Q17.9, Q18, Q18.0, Q18.1, Q18.2, Q30, Q30.0, Q30.1, Q30.2, Q30.3, Q30.8, Q30.9, Q31, Q31.0, Q31.1, Q31.2, Q31.3, Q31.5, Q31.8, Q31.9, Q32, Q32.0, Q32.1, Q32.2, Q32.3, Q32.4, R04, R04.0, R04.1, R07, R07.0, R42, R47, R47.0, R47.1, R47.8, S00.4, S01.3, S02.2, S02.20, S02.21, S04.6, S09.2, T16, T17.0, T17.1, T17.2, T17.3</w:t>
            </w:r>
          </w:p>
        </w:tc>
        <w:tc>
          <w:tcPr>
            <w:tcW w:type="dxa" w:w="3969"/>
            <w:tcBorders>
              <w:top w:sz="4" w:val="nil"/>
              <w:left w:sz="4" w:val="nil"/>
              <w:bottom w:sz="4" w:val="nil"/>
              <w:right w:sz="4" w:val="nil"/>
            </w:tcBorders>
            <w:tcMar>
              <w:top w:type="dxa" w:w="102"/>
              <w:left w:type="dxa" w:w="62"/>
              <w:bottom w:type="dxa" w:w="102"/>
              <w:right w:type="dxa" w:w="62"/>
            </w:tcMar>
          </w:tcPr>
          <w:p w14:paraId="D832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932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A320000">
            <w:pPr>
              <w:widowControl w:val="0"/>
              <w:ind/>
              <w:jc w:val="center"/>
            </w:pPr>
            <w:r>
              <w:rPr>
                <w:sz w:val="20"/>
              </w:rPr>
              <w:t>0,74</w:t>
            </w:r>
          </w:p>
        </w:tc>
      </w:tr>
      <w:tr>
        <w:tc>
          <w:tcPr>
            <w:tcW w:type="dxa" w:w="1234"/>
            <w:tcBorders>
              <w:top w:sz="4" w:val="nil"/>
              <w:left w:sz="4" w:val="nil"/>
              <w:bottom w:sz="4" w:val="nil"/>
              <w:right w:sz="4" w:val="nil"/>
            </w:tcBorders>
            <w:tcMar>
              <w:top w:type="dxa" w:w="102"/>
              <w:left w:type="dxa" w:w="62"/>
              <w:bottom w:type="dxa" w:w="102"/>
              <w:right w:type="dxa" w:w="62"/>
            </w:tcMar>
          </w:tcPr>
          <w:p w14:paraId="DB320000">
            <w:pPr>
              <w:widowControl w:val="0"/>
              <w:ind/>
              <w:jc w:val="center"/>
            </w:pPr>
            <w:r>
              <w:rPr>
                <w:sz w:val="20"/>
              </w:rPr>
              <w:t>ds20.002</w:t>
            </w:r>
          </w:p>
        </w:tc>
        <w:tc>
          <w:tcPr>
            <w:tcW w:type="dxa" w:w="2438"/>
            <w:tcBorders>
              <w:top w:sz="4" w:val="nil"/>
              <w:left w:sz="4" w:val="nil"/>
              <w:bottom w:sz="4" w:val="nil"/>
              <w:right w:sz="4" w:val="nil"/>
            </w:tcBorders>
            <w:tcMar>
              <w:top w:type="dxa" w:w="102"/>
              <w:left w:type="dxa" w:w="62"/>
              <w:bottom w:type="dxa" w:w="102"/>
              <w:right w:type="dxa" w:w="62"/>
            </w:tcMar>
          </w:tcPr>
          <w:p w14:paraId="DC320000">
            <w:pPr>
              <w:widowControl w:val="0"/>
              <w:ind/>
            </w:pPr>
            <w:r>
              <w:rPr>
                <w:sz w:val="20"/>
              </w:rPr>
              <w:t>Операции на органе слуха, придаточных пазухах носа и верхних дыхательных путях (уровень 1)</w:t>
            </w:r>
          </w:p>
        </w:tc>
        <w:tc>
          <w:tcPr>
            <w:tcW w:type="dxa" w:w="3969"/>
            <w:tcBorders>
              <w:top w:sz="4" w:val="nil"/>
              <w:left w:sz="4" w:val="nil"/>
              <w:bottom w:sz="4" w:val="nil"/>
              <w:right w:sz="4" w:val="nil"/>
            </w:tcBorders>
            <w:tcMar>
              <w:top w:type="dxa" w:w="102"/>
              <w:left w:type="dxa" w:w="62"/>
              <w:bottom w:type="dxa" w:w="102"/>
              <w:right w:type="dxa" w:w="62"/>
            </w:tcMar>
          </w:tcPr>
          <w:p w14:paraId="DD3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E320000">
            <w:pPr>
              <w:widowControl w:val="0"/>
              <w:ind/>
            </w:pPr>
            <w:r>
              <w:rPr>
                <w:color w:val="0000FF"/>
                <w:sz w:val="20"/>
              </w:rPr>
              <w:fldChar w:fldCharType="begin"/>
            </w:r>
            <w:r>
              <w:rPr>
                <w:color w:val="0000FF"/>
                <w:sz w:val="20"/>
              </w:rPr>
              <w:instrText>HYPERLINK "https://login.consultant.ru/link/?req=doc&amp;base=LAW&amp;n=371416&amp;dst=100838"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"https://login.consultant.ru/link/?req=doc&amp;base=LAW&amp;n=371416&amp;dst=100854"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"https://login.consultant.ru/link/?req=doc&amp;base=LAW&amp;n=371416&amp;dst=100856"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"https://login.consultant.ru/link/?req=doc&amp;base=LAW&amp;n=371416&amp;dst=100860"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A03.08.004.003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"https://login.consultant.ru/link/?req=doc&amp;base=LAW&amp;n=371416&amp;dst=105149"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"https://login.consultant.ru/link/?req=doc&amp;base=LAW&amp;n=371416&amp;dst=105153"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"https://login.consultant.ru/link/?req=doc&amp;base=LAW&amp;n=371416&amp;dst=105159"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A16.07.055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"https://login.consultant.ru/link/?req=doc&amp;base=LAW&amp;n=371416&amp;dst=111599"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A16.25.040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F32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0320000">
            <w:pPr>
              <w:widowControl w:val="0"/>
              <w:ind/>
              <w:jc w:val="center"/>
            </w:pPr>
            <w:r>
              <w:rPr>
                <w:sz w:val="20"/>
              </w:rPr>
              <w:t>1,12</w:t>
            </w:r>
          </w:p>
        </w:tc>
      </w:tr>
      <w:tr>
        <w:tc>
          <w:tcPr>
            <w:tcW w:type="dxa" w:w="1234"/>
            <w:tcBorders>
              <w:top w:sz="4" w:val="nil"/>
              <w:left w:sz="4" w:val="nil"/>
              <w:bottom w:sz="4" w:val="nil"/>
              <w:right w:sz="4" w:val="nil"/>
            </w:tcBorders>
            <w:tcMar>
              <w:top w:type="dxa" w:w="102"/>
              <w:left w:type="dxa" w:w="62"/>
              <w:bottom w:type="dxa" w:w="102"/>
              <w:right w:type="dxa" w:w="62"/>
            </w:tcMar>
          </w:tcPr>
          <w:p w14:paraId="E1320000">
            <w:pPr>
              <w:widowControl w:val="0"/>
              <w:ind/>
              <w:jc w:val="center"/>
            </w:pPr>
            <w:r>
              <w:rPr>
                <w:sz w:val="20"/>
              </w:rPr>
              <w:t>ds20.003</w:t>
            </w:r>
          </w:p>
        </w:tc>
        <w:tc>
          <w:tcPr>
            <w:tcW w:type="dxa" w:w="2438"/>
            <w:tcBorders>
              <w:top w:sz="4" w:val="nil"/>
              <w:left w:sz="4" w:val="nil"/>
              <w:bottom w:sz="4" w:val="nil"/>
              <w:right w:sz="4" w:val="nil"/>
            </w:tcBorders>
            <w:tcMar>
              <w:top w:type="dxa" w:w="102"/>
              <w:left w:type="dxa" w:w="62"/>
              <w:bottom w:type="dxa" w:w="102"/>
              <w:right w:type="dxa" w:w="62"/>
            </w:tcMar>
          </w:tcPr>
          <w:p w14:paraId="E2320000">
            <w:pPr>
              <w:widowControl w:val="0"/>
              <w:ind/>
            </w:pPr>
            <w:r>
              <w:rPr>
                <w:sz w:val="20"/>
              </w:rPr>
              <w:t>Операции на органе слуха, придаточных пазухах носа и верхних дыхательных путях (уровень 2)</w:t>
            </w:r>
          </w:p>
        </w:tc>
        <w:tc>
          <w:tcPr>
            <w:tcW w:type="dxa" w:w="3969"/>
            <w:tcBorders>
              <w:top w:sz="4" w:val="nil"/>
              <w:left w:sz="4" w:val="nil"/>
              <w:bottom w:sz="4" w:val="nil"/>
              <w:right w:sz="4" w:val="nil"/>
            </w:tcBorders>
            <w:tcMar>
              <w:top w:type="dxa" w:w="102"/>
              <w:left w:type="dxa" w:w="62"/>
              <w:bottom w:type="dxa" w:w="102"/>
              <w:right w:type="dxa" w:w="62"/>
            </w:tcMar>
          </w:tcPr>
          <w:p w14:paraId="E33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4320000">
            <w:pPr>
              <w:widowControl w:val="0"/>
              <w:ind/>
            </w:pPr>
            <w:r>
              <w:rPr>
                <w:color w:val="0000FF"/>
                <w:sz w:val="20"/>
              </w:rPr>
              <w:fldChar w:fldCharType="begin"/>
            </w:r>
            <w:r>
              <w:rPr>
                <w:color w:val="0000FF"/>
                <w:sz w:val="20"/>
              </w:rPr>
              <w:instrText>HYPERLINK "https://login.consultant.ru/link/?req=doc&amp;base=LAW&amp;n=371416&amp;dst=108141"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A16.08.074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A16.25.043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532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6320000">
            <w:pPr>
              <w:widowControl w:val="0"/>
              <w:ind/>
              <w:jc w:val="center"/>
            </w:pPr>
            <w:r>
              <w:rPr>
                <w:sz w:val="20"/>
              </w:rPr>
              <w:t>1,66</w:t>
            </w:r>
          </w:p>
        </w:tc>
      </w:tr>
      <w:tr>
        <w:tc>
          <w:tcPr>
            <w:tcW w:type="dxa" w:w="1234"/>
            <w:tcBorders>
              <w:top w:sz="4" w:val="nil"/>
              <w:left w:sz="4" w:val="nil"/>
              <w:bottom w:sz="4" w:val="nil"/>
              <w:right w:sz="4" w:val="nil"/>
            </w:tcBorders>
            <w:tcMar>
              <w:top w:type="dxa" w:w="102"/>
              <w:left w:type="dxa" w:w="62"/>
              <w:bottom w:type="dxa" w:w="102"/>
              <w:right w:type="dxa" w:w="62"/>
            </w:tcMar>
          </w:tcPr>
          <w:p w14:paraId="E7320000">
            <w:pPr>
              <w:widowControl w:val="0"/>
              <w:ind/>
              <w:jc w:val="center"/>
            </w:pPr>
            <w:r>
              <w:rPr>
                <w:sz w:val="20"/>
              </w:rPr>
              <w:t>ds20.004</w:t>
            </w:r>
          </w:p>
        </w:tc>
        <w:tc>
          <w:tcPr>
            <w:tcW w:type="dxa" w:w="2438"/>
            <w:tcBorders>
              <w:top w:sz="4" w:val="nil"/>
              <w:left w:sz="4" w:val="nil"/>
              <w:bottom w:sz="4" w:val="nil"/>
              <w:right w:sz="4" w:val="nil"/>
            </w:tcBorders>
            <w:tcMar>
              <w:top w:type="dxa" w:w="102"/>
              <w:left w:type="dxa" w:w="62"/>
              <w:bottom w:type="dxa" w:w="102"/>
              <w:right w:type="dxa" w:w="62"/>
            </w:tcMar>
          </w:tcPr>
          <w:p w14:paraId="E8320000">
            <w:pPr>
              <w:widowControl w:val="0"/>
              <w:ind/>
            </w:pPr>
            <w:r>
              <w:rPr>
                <w:sz w:val="20"/>
              </w:rPr>
              <w:t>Операции на органе слуха, придаточных пазухах носа и верхних дыхательных путях (уровень 3)</w:t>
            </w:r>
          </w:p>
        </w:tc>
        <w:tc>
          <w:tcPr>
            <w:tcW w:type="dxa" w:w="3969"/>
            <w:tcBorders>
              <w:top w:sz="4" w:val="nil"/>
              <w:left w:sz="4" w:val="nil"/>
              <w:bottom w:sz="4" w:val="nil"/>
              <w:right w:sz="4" w:val="nil"/>
            </w:tcBorders>
            <w:tcMar>
              <w:top w:type="dxa" w:w="102"/>
              <w:left w:type="dxa" w:w="62"/>
              <w:bottom w:type="dxa" w:w="102"/>
              <w:right w:type="dxa" w:w="62"/>
            </w:tcMar>
          </w:tcPr>
          <w:p w14:paraId="E93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A320000">
            <w:pPr>
              <w:widowControl w:val="0"/>
              <w:ind/>
            </w:pPr>
            <w:r>
              <w:rPr>
                <w:color w:val="0000FF"/>
                <w:sz w:val="20"/>
              </w:rPr>
              <w:fldChar w:fldCharType="begin"/>
            </w:r>
            <w:r>
              <w:rPr>
                <w:color w:val="0000FF"/>
                <w:sz w:val="20"/>
              </w:rPr>
              <w:instrText>HYPERLINK "https://login.consultant.ru/link/?req=doc&amp;base=LAW&amp;n=371416&amp;dst=108181"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A16.27.003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EB32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C320000">
            <w:pPr>
              <w:widowControl w:val="0"/>
              <w:ind/>
              <w:jc w:val="center"/>
            </w:pPr>
            <w:r>
              <w:rPr>
                <w:sz w:val="20"/>
              </w:rPr>
              <w:t>2</w:t>
            </w:r>
          </w:p>
        </w:tc>
      </w:tr>
      <w:tr>
        <w:tc>
          <w:tcPr>
            <w:tcW w:type="dxa" w:w="1234"/>
            <w:tcBorders>
              <w:top w:sz="4" w:val="nil"/>
              <w:left w:sz="4" w:val="nil"/>
              <w:bottom w:sz="4" w:val="nil"/>
              <w:right w:sz="4" w:val="nil"/>
            </w:tcBorders>
            <w:tcMar>
              <w:top w:type="dxa" w:w="102"/>
              <w:left w:type="dxa" w:w="62"/>
              <w:bottom w:type="dxa" w:w="102"/>
              <w:right w:type="dxa" w:w="62"/>
            </w:tcMar>
          </w:tcPr>
          <w:p w14:paraId="ED320000">
            <w:pPr>
              <w:widowControl w:val="0"/>
              <w:ind/>
              <w:jc w:val="center"/>
            </w:pPr>
            <w:r>
              <w:rPr>
                <w:sz w:val="20"/>
              </w:rPr>
              <w:t>ds20.005</w:t>
            </w:r>
          </w:p>
        </w:tc>
        <w:tc>
          <w:tcPr>
            <w:tcW w:type="dxa" w:w="2438"/>
            <w:tcBorders>
              <w:top w:sz="4" w:val="nil"/>
              <w:left w:sz="4" w:val="nil"/>
              <w:bottom w:sz="4" w:val="nil"/>
              <w:right w:sz="4" w:val="nil"/>
            </w:tcBorders>
            <w:tcMar>
              <w:top w:type="dxa" w:w="102"/>
              <w:left w:type="dxa" w:w="62"/>
              <w:bottom w:type="dxa" w:w="102"/>
              <w:right w:type="dxa" w:w="62"/>
            </w:tcMar>
          </w:tcPr>
          <w:p w14:paraId="EE320000">
            <w:pPr>
              <w:widowControl w:val="0"/>
              <w:ind/>
            </w:pPr>
            <w:r>
              <w:rPr>
                <w:sz w:val="20"/>
              </w:rPr>
              <w:t>Операции на органе слуха, придаточных пазухах носа и верхних дыхательных путях (уровень 4)</w:t>
            </w:r>
          </w:p>
        </w:tc>
        <w:tc>
          <w:tcPr>
            <w:tcW w:type="dxa" w:w="3969"/>
            <w:tcBorders>
              <w:top w:sz="4" w:val="nil"/>
              <w:left w:sz="4" w:val="nil"/>
              <w:bottom w:sz="4" w:val="nil"/>
              <w:right w:sz="4" w:val="nil"/>
            </w:tcBorders>
            <w:tcMar>
              <w:top w:type="dxa" w:w="102"/>
              <w:left w:type="dxa" w:w="62"/>
              <w:bottom w:type="dxa" w:w="102"/>
              <w:right w:type="dxa" w:w="62"/>
            </w:tcMar>
          </w:tcPr>
          <w:p w14:paraId="EF32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0320000">
            <w:pPr>
              <w:widowControl w:val="0"/>
              <w:ind/>
            </w:pPr>
            <w:r>
              <w:rPr>
                <w:color w:val="0000FF"/>
                <w:sz w:val="20"/>
              </w:rPr>
              <w:fldChar w:fldCharType="begin"/>
            </w:r>
            <w:r>
              <w:rPr>
                <w:color w:val="0000FF"/>
                <w:sz w:val="20"/>
              </w:rPr>
              <w:instrText>HYPERLINK "https://login.consultant.ru/link/?req=doc&amp;base=LAW&amp;n=371416&amp;dst=108143"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A16.08.017.002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"https://login.consultant.ru/link/?req=doc&amp;base=LAW&amp;n=371416&amp;dst=108287"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A16.08.035.001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A16.08.040.006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"https://login.consultant.ru/link/?req=doc&amp;base=LAW&amp;n=371416&amp;dst=108367"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A16.08.066.001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A16.08.070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A16.08.071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A16.08.072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A16.08.073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A16.08.076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"https://login.consultant.ru/link/?req=doc&amp;base=LAW&amp;n=371416&amp;dst=111691"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A16.25.039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A16.27.001.001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A16.27.002.001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A16.27.003.001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132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2320000">
            <w:pPr>
              <w:widowControl w:val="0"/>
              <w:ind/>
              <w:jc w:val="center"/>
            </w:pPr>
            <w:r>
              <w:rPr>
                <w:sz w:val="20"/>
              </w:rPr>
              <w:t>2,46</w:t>
            </w:r>
          </w:p>
        </w:tc>
      </w:tr>
      <w:tr>
        <w:tc>
          <w:tcPr>
            <w:tcW w:type="dxa" w:w="1234"/>
            <w:tcBorders>
              <w:top w:sz="4" w:val="nil"/>
              <w:left w:sz="4" w:val="nil"/>
              <w:bottom w:sz="4" w:val="nil"/>
              <w:right w:sz="4" w:val="nil"/>
            </w:tcBorders>
            <w:tcMar>
              <w:top w:type="dxa" w:w="102"/>
              <w:left w:type="dxa" w:w="62"/>
              <w:bottom w:type="dxa" w:w="102"/>
              <w:right w:type="dxa" w:w="62"/>
            </w:tcMar>
          </w:tcPr>
          <w:p w14:paraId="F3320000">
            <w:pPr>
              <w:widowControl w:val="0"/>
              <w:ind/>
              <w:jc w:val="center"/>
            </w:pPr>
            <w:r>
              <w:rPr>
                <w:sz w:val="20"/>
              </w:rPr>
              <w:t>ds20.006</w:t>
            </w:r>
          </w:p>
        </w:tc>
        <w:tc>
          <w:tcPr>
            <w:tcW w:type="dxa" w:w="2438"/>
            <w:tcBorders>
              <w:top w:sz="4" w:val="nil"/>
              <w:left w:sz="4" w:val="nil"/>
              <w:bottom w:sz="4" w:val="nil"/>
              <w:right w:sz="4" w:val="nil"/>
            </w:tcBorders>
            <w:tcMar>
              <w:top w:type="dxa" w:w="102"/>
              <w:left w:type="dxa" w:w="62"/>
              <w:bottom w:type="dxa" w:w="102"/>
              <w:right w:type="dxa" w:w="62"/>
            </w:tcMar>
          </w:tcPr>
          <w:p w14:paraId="F4320000">
            <w:pPr>
              <w:widowControl w:val="0"/>
              <w:ind/>
            </w:pPr>
            <w:r>
              <w:rPr>
                <w:sz w:val="20"/>
              </w:rPr>
              <w:t>Замена речевого процессора</w:t>
            </w:r>
          </w:p>
        </w:tc>
        <w:tc>
          <w:tcPr>
            <w:tcW w:type="dxa" w:w="3969"/>
            <w:tcBorders>
              <w:top w:sz="4" w:val="nil"/>
              <w:left w:sz="4" w:val="nil"/>
              <w:bottom w:sz="4" w:val="nil"/>
              <w:right w:sz="4" w:val="nil"/>
            </w:tcBorders>
            <w:tcMar>
              <w:top w:type="dxa" w:w="102"/>
              <w:left w:type="dxa" w:w="62"/>
              <w:bottom w:type="dxa" w:w="102"/>
              <w:right w:type="dxa" w:w="62"/>
            </w:tcMar>
          </w:tcPr>
          <w:p w14:paraId="F5320000">
            <w:pPr>
              <w:widowControl w:val="0"/>
              <w:ind/>
            </w:pPr>
            <w:r>
              <w:rPr>
                <w:sz w:val="20"/>
              </w:rPr>
              <w:t>H90.3</w:t>
            </w:r>
          </w:p>
        </w:tc>
        <w:tc>
          <w:tcPr>
            <w:tcW w:type="dxa" w:w="3969"/>
            <w:tcBorders>
              <w:top w:sz="4" w:val="nil"/>
              <w:left w:sz="4" w:val="nil"/>
              <w:bottom w:sz="4" w:val="nil"/>
              <w:right w:sz="4" w:val="nil"/>
            </w:tcBorders>
            <w:tcMar>
              <w:top w:type="dxa" w:w="102"/>
              <w:left w:type="dxa" w:w="62"/>
              <w:bottom w:type="dxa" w:w="102"/>
              <w:right w:type="dxa" w:w="62"/>
            </w:tcMar>
          </w:tcPr>
          <w:p w14:paraId="F6320000">
            <w:pPr>
              <w:widowControl w:val="0"/>
              <w:ind/>
            </w:pPr>
            <w:r>
              <w:rPr>
                <w:color w:val="0000FF"/>
                <w:sz w:val="20"/>
              </w:rPr>
              <w:fldChar w:fldCharType="begin"/>
            </w:r>
            <w:r>
              <w:rPr>
                <w:color w:val="0000FF"/>
                <w:sz w:val="20"/>
              </w:rPr>
              <w:instrText>HYPERLINK "https://login.consultant.ru/link/?req=doc&amp;base=LAW&amp;n=371416&amp;dst=120930"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732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8320000">
            <w:pPr>
              <w:widowControl w:val="0"/>
              <w:ind/>
              <w:jc w:val="center"/>
            </w:pPr>
            <w:r>
              <w:rPr>
                <w:sz w:val="20"/>
              </w:rPr>
              <w:t>39,83</w:t>
            </w:r>
          </w:p>
        </w:tc>
      </w:tr>
      <w:tr>
        <w:tc>
          <w:tcPr>
            <w:tcW w:type="dxa" w:w="1234"/>
            <w:tcBorders>
              <w:top w:sz="4" w:val="nil"/>
              <w:left w:sz="4" w:val="nil"/>
              <w:bottom w:sz="4" w:val="nil"/>
              <w:right w:sz="4" w:val="nil"/>
            </w:tcBorders>
            <w:tcMar>
              <w:top w:type="dxa" w:w="102"/>
              <w:left w:type="dxa" w:w="62"/>
              <w:bottom w:type="dxa" w:w="102"/>
              <w:right w:type="dxa" w:w="62"/>
            </w:tcMar>
          </w:tcPr>
          <w:p w14:paraId="F9320000">
            <w:pPr>
              <w:widowControl w:val="0"/>
              <w:ind/>
              <w:jc w:val="center"/>
            </w:pPr>
            <w:r>
              <w:rPr>
                <w:sz w:val="20"/>
              </w:rPr>
              <w:t>ds21</w:t>
            </w:r>
          </w:p>
        </w:tc>
        <w:tc>
          <w:tcPr>
            <w:tcW w:type="dxa" w:w="2438"/>
            <w:tcBorders>
              <w:top w:sz="4" w:val="nil"/>
              <w:left w:sz="4" w:val="nil"/>
              <w:bottom w:sz="4" w:val="nil"/>
              <w:right w:sz="4" w:val="nil"/>
            </w:tcBorders>
            <w:tcMar>
              <w:top w:type="dxa" w:w="102"/>
              <w:left w:type="dxa" w:w="62"/>
              <w:bottom w:type="dxa" w:w="102"/>
              <w:right w:type="dxa" w:w="62"/>
            </w:tcMar>
          </w:tcPr>
          <w:p w14:paraId="FA320000">
            <w:pPr>
              <w:widowControl w:val="0"/>
              <w:ind/>
            </w:pPr>
            <w:r>
              <w:rPr>
                <w:sz w:val="20"/>
              </w:rPr>
              <w:t>Офтальмология</w:t>
            </w:r>
          </w:p>
        </w:tc>
        <w:tc>
          <w:tcPr>
            <w:tcW w:type="dxa" w:w="3969"/>
            <w:tcBorders>
              <w:top w:sz="4" w:val="nil"/>
              <w:left w:sz="4" w:val="nil"/>
              <w:bottom w:sz="4" w:val="nil"/>
              <w:right w:sz="4" w:val="nil"/>
            </w:tcBorders>
            <w:tcMar>
              <w:top w:type="dxa" w:w="102"/>
              <w:left w:type="dxa" w:w="62"/>
              <w:bottom w:type="dxa" w:w="102"/>
              <w:right w:type="dxa" w:w="62"/>
            </w:tcMar>
          </w:tcPr>
          <w:p w14:paraId="FB32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FC32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FD32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FE320000">
            <w:pPr>
              <w:widowControl w:val="0"/>
              <w:ind/>
              <w:jc w:val="center"/>
            </w:pPr>
            <w:r>
              <w:rPr>
                <w:sz w:val="20"/>
              </w:rPr>
              <w:t>0,98</w:t>
            </w:r>
          </w:p>
        </w:tc>
      </w:tr>
      <w:tr>
        <w:tc>
          <w:tcPr>
            <w:tcW w:type="dxa" w:w="1234"/>
            <w:tcBorders>
              <w:top w:sz="4" w:val="nil"/>
              <w:left w:sz="4" w:val="nil"/>
              <w:bottom w:sz="4" w:val="nil"/>
              <w:right w:sz="4" w:val="nil"/>
            </w:tcBorders>
            <w:tcMar>
              <w:top w:type="dxa" w:w="102"/>
              <w:left w:type="dxa" w:w="62"/>
              <w:bottom w:type="dxa" w:w="102"/>
              <w:right w:type="dxa" w:w="62"/>
            </w:tcMar>
          </w:tcPr>
          <w:p w14:paraId="FF320000">
            <w:pPr>
              <w:widowControl w:val="0"/>
              <w:ind/>
              <w:jc w:val="center"/>
            </w:pPr>
            <w:r>
              <w:rPr>
                <w:sz w:val="20"/>
              </w:rPr>
              <w:t>ds21.001</w:t>
            </w:r>
          </w:p>
        </w:tc>
        <w:tc>
          <w:tcPr>
            <w:tcW w:type="dxa" w:w="2438"/>
            <w:tcBorders>
              <w:top w:sz="4" w:val="nil"/>
              <w:left w:sz="4" w:val="nil"/>
              <w:bottom w:sz="4" w:val="nil"/>
              <w:right w:sz="4" w:val="nil"/>
            </w:tcBorders>
            <w:tcMar>
              <w:top w:type="dxa" w:w="102"/>
              <w:left w:type="dxa" w:w="62"/>
              <w:bottom w:type="dxa" w:w="102"/>
              <w:right w:type="dxa" w:w="62"/>
            </w:tcMar>
          </w:tcPr>
          <w:p w14:paraId="00330000">
            <w:pPr>
              <w:widowControl w:val="0"/>
              <w:ind/>
            </w:pPr>
            <w:r>
              <w:rPr>
                <w:sz w:val="20"/>
              </w:rPr>
              <w:t>Болезни и травмы глаза</w:t>
            </w:r>
          </w:p>
        </w:tc>
        <w:tc>
          <w:tcPr>
            <w:tcW w:type="dxa" w:w="3969"/>
            <w:tcBorders>
              <w:top w:sz="4" w:val="nil"/>
              <w:left w:sz="4" w:val="nil"/>
              <w:bottom w:sz="4" w:val="nil"/>
              <w:right w:sz="4" w:val="nil"/>
            </w:tcBorders>
            <w:tcMar>
              <w:top w:type="dxa" w:w="102"/>
              <w:left w:type="dxa" w:w="62"/>
              <w:bottom w:type="dxa" w:w="102"/>
              <w:right w:type="dxa" w:w="62"/>
            </w:tcMar>
          </w:tcPr>
          <w:p w14:paraId="01330000">
            <w:pPr>
              <w:widowControl w:val="0"/>
              <w:ind/>
            </w:pPr>
            <w:r>
              <w:rPr>
                <w:sz w:val="20"/>
              </w:rPr>
              <w:t>A71, A71.0, A71.1, A71.9, A74, A74.0, B30, B30.0, B30.1, B30.2, B30.3, B30.8, B30.9, B94.0, D09.2, D31, D31.0, D31.1, D31.2, D31.3, D31.4, D31.5, D31.6, D31.9, H00, H00.0, H00.1, H01, H01.0, H01.1, H01.8, H01.9, H02, H02.0, H02.1, H02.2, H02.3, H02.4, H02.5, H02.6, H02.7, H02.8, H02.9, H03, H03.0, H03.1, H03.8, H04, H04.0, H04.1, H04.2, H04.3, H04.4, H04.5, H04.6, H04.8, H04.9, H05, H05.0, H05.1, H05.2, H05.3, H05.4, H05.5, H05.8, H05.9, H06, H06.0, H06.1, H06.2, H06.3, H10, H10.0, H10.1, H10.2, H10.3, H10.4, H10.5, H10.8, H10.9, H11, H11.0, H11.1, H11.2, H11.3, H11.4, H11.8, H11.9, H13, H13.0, H11.1, H13.2, H13.3, H13.8, H15, H15.0, H15.1, H15.8, H15.9, H16, H16.0, H16.1, H16.2, H10.3, H16.4, H16.8, H16.9, H17, H17.0, H17.1, H17.8, H17.9, H18, H18.0, H18.1, H18.2, H10.3, H18.4, H18.5, H18.6, H18.7, H18.8, H18.9, H19, H19.0, H19.1, H19.2, H10.3, H19.8, H20, H20.0, H20.1, H20.2, H20.8, H20.9, H21, H21.0, H21.1, H21.2, H21.3, H21.4, H21.5, H21.8, H21.9, H22, H22.0, H22.1, H22.8, H25, H25.0, H25.1, H25.2, H25.8, H25.9, H26, H26.0, H26.1, H26.2, H26.3, H26.4, H26.8, H26.9, H27, H27.0, H27.1, H27.8, H27.9, H28, H28.0, H28.1, H28.2, H28.8, H30, H30.0, H30.1, H30.2, H30.8, H30.9, H31, H31.0, H31.1, H31.2, H31.3, H31.4, H31.8, H31.9, H32, H32.0, H32.8, H33, H33.0, H33.1, H33.2, H33.3, H33.4, H33.5, H34, H34.0, H34.1, H34.2, H34.8, H34.9, H35, H35.0, H35.1, H35.2, H35.3, H35.4, H35.5, H35.6, H35.7, H35.8, H35.9, H36, H36.0, H36.8, H40, H40.0, H40.1, H40.2, H40.3, H40.4, H40.5, H40.6, H40.8, H40.9, H42, H42.0, H42.8, H43, H43.0, H43.1, H43.2, H43.3, H43.8, H43.9, H44, H44.0, H44.1, H44.2, H44.3, H44.4, H44.5, H44.6, H44.7, H44.8, H44.9, H45, H45.0, H45.1, H45.8, H46, H47, H47.0, H47.1, H47.2, H47.3, H47.4, H47.5, H47.6, H47.7, H48, H48.0, H48.1, H48.8, H49, H49.0, H49.1, H49.2, H49.3, H49.4, H49.8, H49.9, H50, H50.0, H50.1, H50.2, H50.3, H50.4, H50.5, H50.6, H50.8, H50.9, H51, H51.0, H51.1, H51.2, H51.8, H51.9, H52, H52.0, H52.1, H52.2, H52.3, H52.4, H52.5, H52.6, H52.7, H53, H53.0, H53.1, H53.2, H53.3, H53.4, H53.5, H53.6, H53.8, H53.9, H54, H54.0, H54.1, H54.2, H54.3, H54.4, H54.5, H54.6, H54.9, H55, H57, H57.0, H57.1, H57.8, H57.9, H58, H58.0, H58.1, H58.8, H59, H59.0, H59.8, H59.9, P39.1, Q10, Q10.0, Q10.1, Q10.2, Q10.3, Q10.4, Q10.5, Q10.6, Q10.7, Q11, Q11.0, Q11.1, Q11.2, Q11.3, Q12, Q12.0, Q12.1, Q12.2, Q12.3, Q12.4, Q12.8, Q12.9, Q13, Q13.0, Q13.1, Q13.2, Q13.3, Q13.4, Q13.5, Q13.8, Q13.9, Q14, Q14.0, Q14.1, Q14.2, Q14.3, Q14.8, Q14.9, Q15, Q15.0, Q15.8, Q15.9, S00.1, S00.2, S01.1, S02.3, S02.30, S02.31, S04, S04.0, S05, S05.0, S05.1, S05.2, S05.3, S05.4, S05.5, S05.6, S05.7, S05.8, S05.9, T15, T15.0, T15.1, T15.8, T15.9, T26, T26.0, T26.1, T26.2, T26.3, T26.4, T26.5, T26.6, T26.7, T26.8, T26.9, T85.2, T85.3, T90.4</w:t>
            </w:r>
          </w:p>
        </w:tc>
        <w:tc>
          <w:tcPr>
            <w:tcW w:type="dxa" w:w="3969"/>
            <w:tcBorders>
              <w:top w:sz="4" w:val="nil"/>
              <w:left w:sz="4" w:val="nil"/>
              <w:bottom w:sz="4" w:val="nil"/>
              <w:right w:sz="4" w:val="nil"/>
            </w:tcBorders>
            <w:tcMar>
              <w:top w:type="dxa" w:w="102"/>
              <w:left w:type="dxa" w:w="62"/>
              <w:bottom w:type="dxa" w:w="102"/>
              <w:right w:type="dxa" w:w="62"/>
            </w:tcMar>
          </w:tcPr>
          <w:p w14:paraId="023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3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4330000">
            <w:pPr>
              <w:widowControl w:val="0"/>
              <w:ind/>
              <w:jc w:val="center"/>
            </w:pPr>
            <w:r>
              <w:rPr>
                <w:sz w:val="20"/>
              </w:rPr>
              <w:t>0,39</w:t>
            </w:r>
          </w:p>
        </w:tc>
      </w:tr>
      <w:tr>
        <w:tc>
          <w:tcPr>
            <w:tcW w:type="dxa" w:w="1234"/>
            <w:tcBorders>
              <w:top w:sz="4" w:val="nil"/>
              <w:left w:sz="4" w:val="nil"/>
              <w:bottom w:sz="4" w:val="nil"/>
              <w:right w:sz="4" w:val="nil"/>
            </w:tcBorders>
            <w:tcMar>
              <w:top w:type="dxa" w:w="102"/>
              <w:left w:type="dxa" w:w="62"/>
              <w:bottom w:type="dxa" w:w="102"/>
              <w:right w:type="dxa" w:w="62"/>
            </w:tcMar>
          </w:tcPr>
          <w:p w14:paraId="0533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06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073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8330000">
            <w:pPr>
              <w:widowControl w:val="0"/>
              <w:ind/>
            </w:pPr>
            <w:r>
              <w:rPr>
                <w:color w:val="0000FF"/>
                <w:sz w:val="20"/>
              </w:rPr>
              <w:fldChar w:fldCharType="begin"/>
            </w:r>
            <w:r>
              <w:rPr>
                <w:color w:val="0000FF"/>
                <w:sz w:val="20"/>
              </w:rPr>
              <w:instrText>HYPERLINK "https://login.consultant.ru/link/?req=doc&amp;base=LAW&amp;n=371416&amp;dst=111927"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A16.26.086.001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9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A3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0B330000">
            <w:pPr>
              <w:widowControl w:val="0"/>
              <w:ind/>
              <w:jc w:val="center"/>
            </w:pPr>
            <w:r>
              <w:rPr>
                <w:sz w:val="20"/>
              </w:rPr>
              <w:t>ds21.002</w:t>
            </w:r>
          </w:p>
        </w:tc>
        <w:tc>
          <w:tcPr>
            <w:tcW w:type="dxa" w:w="2438"/>
            <w:tcBorders>
              <w:top w:sz="4" w:val="nil"/>
              <w:left w:sz="4" w:val="nil"/>
              <w:bottom w:sz="4" w:val="nil"/>
              <w:right w:sz="4" w:val="nil"/>
            </w:tcBorders>
            <w:tcMar>
              <w:top w:type="dxa" w:w="102"/>
              <w:left w:type="dxa" w:w="62"/>
              <w:bottom w:type="dxa" w:w="102"/>
              <w:right w:type="dxa" w:w="62"/>
            </w:tcMar>
          </w:tcPr>
          <w:p w14:paraId="0C330000">
            <w:pPr>
              <w:widowControl w:val="0"/>
              <w:ind/>
            </w:pPr>
            <w:r>
              <w:rPr>
                <w:sz w:val="20"/>
              </w:rPr>
              <w:t>Операции на органе зрения (уровень 1)</w:t>
            </w:r>
          </w:p>
        </w:tc>
        <w:tc>
          <w:tcPr>
            <w:tcW w:type="dxa" w:w="3969"/>
            <w:tcBorders>
              <w:top w:sz="4" w:val="nil"/>
              <w:left w:sz="4" w:val="nil"/>
              <w:bottom w:sz="4" w:val="nil"/>
              <w:right w:sz="4" w:val="nil"/>
            </w:tcBorders>
            <w:tcMar>
              <w:top w:type="dxa" w:w="102"/>
              <w:left w:type="dxa" w:w="62"/>
              <w:bottom w:type="dxa" w:w="102"/>
              <w:right w:type="dxa" w:w="62"/>
            </w:tcMar>
          </w:tcPr>
          <w:p w14:paraId="0D3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E330000">
            <w:pPr>
              <w:widowControl w:val="0"/>
              <w:ind/>
            </w:pPr>
            <w:r>
              <w:rPr>
                <w:color w:val="0000FF"/>
                <w:sz w:val="20"/>
              </w:rPr>
              <w:fldChar w:fldCharType="begin"/>
            </w:r>
            <w:r>
              <w:rPr>
                <w:color w:val="0000FF"/>
                <w:sz w:val="20"/>
              </w:rPr>
              <w:instrText>HYPERLINK "https://login.consultant.ru/link/?req=doc&amp;base=LAW&amp;n=371416&amp;dst=107015"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"https://login.consultant.ru/link/?req=doc&amp;base=LAW&amp;n=371416&amp;dst=114895"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"https://login.consultant.ru/link/?req=doc&amp;base=LAW&amp;n=371416&amp;dst=114897"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"https://login.consultant.ru/link/?req=doc&amp;base=LAW&amp;n=371416&amp;dst=114899"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A22.26.023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F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0330000">
            <w:pPr>
              <w:widowControl w:val="0"/>
              <w:ind/>
              <w:jc w:val="center"/>
            </w:pPr>
            <w:r>
              <w:rPr>
                <w:sz w:val="20"/>
              </w:rPr>
              <w:t>0,67</w:t>
            </w:r>
          </w:p>
        </w:tc>
      </w:tr>
      <w:tr>
        <w:tc>
          <w:tcPr>
            <w:tcW w:type="dxa" w:w="1234"/>
            <w:tcBorders>
              <w:top w:sz="4" w:val="nil"/>
              <w:left w:sz="4" w:val="nil"/>
              <w:bottom w:sz="4" w:val="nil"/>
              <w:right w:sz="4" w:val="nil"/>
            </w:tcBorders>
            <w:tcMar>
              <w:top w:type="dxa" w:w="102"/>
              <w:left w:type="dxa" w:w="62"/>
              <w:bottom w:type="dxa" w:w="102"/>
              <w:right w:type="dxa" w:w="62"/>
            </w:tcMar>
          </w:tcPr>
          <w:p w14:paraId="11330000">
            <w:pPr>
              <w:widowControl w:val="0"/>
              <w:ind/>
              <w:jc w:val="center"/>
            </w:pPr>
            <w:r>
              <w:rPr>
                <w:sz w:val="20"/>
              </w:rPr>
              <w:t>ds21.003</w:t>
            </w:r>
          </w:p>
        </w:tc>
        <w:tc>
          <w:tcPr>
            <w:tcW w:type="dxa" w:w="2438"/>
            <w:tcBorders>
              <w:top w:sz="4" w:val="nil"/>
              <w:left w:sz="4" w:val="nil"/>
              <w:bottom w:sz="4" w:val="nil"/>
              <w:right w:sz="4" w:val="nil"/>
            </w:tcBorders>
            <w:tcMar>
              <w:top w:type="dxa" w:w="102"/>
              <w:left w:type="dxa" w:w="62"/>
              <w:bottom w:type="dxa" w:w="102"/>
              <w:right w:type="dxa" w:w="62"/>
            </w:tcMar>
          </w:tcPr>
          <w:p w14:paraId="12330000">
            <w:pPr>
              <w:widowControl w:val="0"/>
              <w:ind/>
            </w:pPr>
            <w:r>
              <w:rPr>
                <w:sz w:val="20"/>
              </w:rPr>
              <w:t>Операции на органе зрения (уровень 2)</w:t>
            </w:r>
          </w:p>
        </w:tc>
        <w:tc>
          <w:tcPr>
            <w:tcW w:type="dxa" w:w="3969"/>
            <w:tcBorders>
              <w:top w:sz="4" w:val="nil"/>
              <w:left w:sz="4" w:val="nil"/>
              <w:bottom w:sz="4" w:val="nil"/>
              <w:right w:sz="4" w:val="nil"/>
            </w:tcBorders>
            <w:tcMar>
              <w:top w:type="dxa" w:w="102"/>
              <w:left w:type="dxa" w:w="62"/>
              <w:bottom w:type="dxa" w:w="102"/>
              <w:right w:type="dxa" w:w="62"/>
            </w:tcMar>
          </w:tcPr>
          <w:p w14:paraId="133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4330000">
            <w:pPr>
              <w:widowControl w:val="0"/>
              <w:ind/>
            </w:pPr>
            <w:r>
              <w:rPr>
                <w:color w:val="0000FF"/>
                <w:sz w:val="20"/>
              </w:rPr>
              <w:fldChar w:fldCharType="begin"/>
            </w:r>
            <w:r>
              <w:rPr>
                <w:color w:val="0000FF"/>
                <w:sz w:val="20"/>
              </w:rPr>
              <w:instrText>HYPERLINK "https://login.consultant.ru/link/?req=doc&amp;base=LAW&amp;n=371416&amp;dst=111717"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"https://login.consultant.ru/link/?req=doc&amp;base=LAW&amp;n=371416&amp;dst=115543"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A24.26.004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5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6330000">
            <w:pPr>
              <w:widowControl w:val="0"/>
              <w:ind/>
              <w:jc w:val="center"/>
            </w:pPr>
            <w:r>
              <w:rPr>
                <w:sz w:val="20"/>
              </w:rPr>
              <w:t>1,09</w:t>
            </w:r>
          </w:p>
        </w:tc>
      </w:tr>
      <w:tr>
        <w:tc>
          <w:tcPr>
            <w:tcW w:type="dxa" w:w="1234"/>
            <w:tcBorders>
              <w:top w:sz="4" w:val="nil"/>
              <w:left w:sz="4" w:val="nil"/>
              <w:bottom w:sz="4" w:val="nil"/>
              <w:right w:sz="4" w:val="nil"/>
            </w:tcBorders>
            <w:tcMar>
              <w:top w:type="dxa" w:w="102"/>
              <w:left w:type="dxa" w:w="62"/>
              <w:bottom w:type="dxa" w:w="102"/>
              <w:right w:type="dxa" w:w="62"/>
            </w:tcMar>
          </w:tcPr>
          <w:p w14:paraId="17330000">
            <w:pPr>
              <w:widowControl w:val="0"/>
              <w:ind/>
              <w:jc w:val="center"/>
            </w:pPr>
            <w:r>
              <w:rPr>
                <w:sz w:val="20"/>
              </w:rPr>
              <w:t>ds21.004</w:t>
            </w:r>
          </w:p>
        </w:tc>
        <w:tc>
          <w:tcPr>
            <w:tcW w:type="dxa" w:w="2438"/>
            <w:tcBorders>
              <w:top w:sz="4" w:val="nil"/>
              <w:left w:sz="4" w:val="nil"/>
              <w:bottom w:sz="4" w:val="nil"/>
              <w:right w:sz="4" w:val="nil"/>
            </w:tcBorders>
            <w:tcMar>
              <w:top w:type="dxa" w:w="102"/>
              <w:left w:type="dxa" w:w="62"/>
              <w:bottom w:type="dxa" w:w="102"/>
              <w:right w:type="dxa" w:w="62"/>
            </w:tcMar>
          </w:tcPr>
          <w:p w14:paraId="18330000">
            <w:pPr>
              <w:widowControl w:val="0"/>
              <w:ind/>
            </w:pPr>
            <w:r>
              <w:rPr>
                <w:sz w:val="20"/>
              </w:rPr>
              <w:t>Операции на органе зрения (уровень 3)</w:t>
            </w:r>
          </w:p>
        </w:tc>
        <w:tc>
          <w:tcPr>
            <w:tcW w:type="dxa" w:w="3969"/>
            <w:tcBorders>
              <w:top w:sz="4" w:val="nil"/>
              <w:left w:sz="4" w:val="nil"/>
              <w:bottom w:sz="4" w:val="nil"/>
              <w:right w:sz="4" w:val="nil"/>
            </w:tcBorders>
            <w:tcMar>
              <w:top w:type="dxa" w:w="102"/>
              <w:left w:type="dxa" w:w="62"/>
              <w:bottom w:type="dxa" w:w="102"/>
              <w:right w:type="dxa" w:w="62"/>
            </w:tcMar>
          </w:tcPr>
          <w:p w14:paraId="193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A330000">
            <w:pPr>
              <w:widowControl w:val="0"/>
              <w:ind/>
            </w:pPr>
            <w:r>
              <w:rPr>
                <w:color w:val="0000FF"/>
                <w:sz w:val="20"/>
              </w:rPr>
              <w:fldChar w:fldCharType="begin"/>
            </w:r>
            <w:r>
              <w:rPr>
                <w:color w:val="0000FF"/>
                <w:sz w:val="20"/>
              </w:rPr>
              <w:instrText>HYPERLINK "https://login.consultant.ru/link/?req=doc&amp;base=LAW&amp;n=371416&amp;dst=105665"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A11.26.017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"https://login.consultant.ru/link/?req=doc&amp;base=LAW&amp;n=371416&amp;dst=105667"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A11.26.017.001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A16.26.075.001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"https://login.consultant.ru/link/?req=doc&amp;base=LAW&amp;n=371416&amp;dst=115547"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A24.26.006</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B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1C330000">
            <w:pPr>
              <w:widowControl w:val="0"/>
              <w:ind/>
              <w:jc w:val="center"/>
            </w:pPr>
            <w:r>
              <w:rPr>
                <w:sz w:val="20"/>
              </w:rPr>
              <w:t>1,62</w:t>
            </w:r>
          </w:p>
        </w:tc>
      </w:tr>
      <w:tr>
        <w:tc>
          <w:tcPr>
            <w:tcW w:type="dxa" w:w="1234"/>
            <w:tcBorders>
              <w:top w:sz="4" w:val="nil"/>
              <w:left w:sz="4" w:val="nil"/>
              <w:bottom w:sz="4" w:val="nil"/>
              <w:right w:sz="4" w:val="nil"/>
            </w:tcBorders>
            <w:tcMar>
              <w:top w:type="dxa" w:w="102"/>
              <w:left w:type="dxa" w:w="62"/>
              <w:bottom w:type="dxa" w:w="102"/>
              <w:right w:type="dxa" w:w="62"/>
            </w:tcMar>
          </w:tcPr>
          <w:p w14:paraId="1D330000">
            <w:pPr>
              <w:widowControl w:val="0"/>
              <w:ind/>
              <w:jc w:val="center"/>
            </w:pPr>
            <w:r>
              <w:rPr>
                <w:sz w:val="20"/>
              </w:rPr>
              <w:t>ds21.005</w:t>
            </w:r>
          </w:p>
        </w:tc>
        <w:tc>
          <w:tcPr>
            <w:tcW w:type="dxa" w:w="2438"/>
            <w:tcBorders>
              <w:top w:sz="4" w:val="nil"/>
              <w:left w:sz="4" w:val="nil"/>
              <w:bottom w:sz="4" w:val="nil"/>
              <w:right w:sz="4" w:val="nil"/>
            </w:tcBorders>
            <w:tcMar>
              <w:top w:type="dxa" w:w="102"/>
              <w:left w:type="dxa" w:w="62"/>
              <w:bottom w:type="dxa" w:w="102"/>
              <w:right w:type="dxa" w:w="62"/>
            </w:tcMar>
          </w:tcPr>
          <w:p w14:paraId="1E330000">
            <w:pPr>
              <w:widowControl w:val="0"/>
              <w:ind/>
            </w:pPr>
            <w:r>
              <w:rPr>
                <w:sz w:val="20"/>
              </w:rPr>
              <w:t>Операции на органе зрения (уровень 4)</w:t>
            </w:r>
          </w:p>
        </w:tc>
        <w:tc>
          <w:tcPr>
            <w:tcW w:type="dxa" w:w="3969"/>
            <w:tcBorders>
              <w:top w:sz="4" w:val="nil"/>
              <w:left w:sz="4" w:val="nil"/>
              <w:bottom w:sz="4" w:val="nil"/>
              <w:right w:sz="4" w:val="nil"/>
            </w:tcBorders>
            <w:tcMar>
              <w:top w:type="dxa" w:w="102"/>
              <w:left w:type="dxa" w:w="62"/>
              <w:bottom w:type="dxa" w:w="102"/>
              <w:right w:type="dxa" w:w="62"/>
            </w:tcMar>
          </w:tcPr>
          <w:p w14:paraId="1F3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0330000">
            <w:pPr>
              <w:widowControl w:val="0"/>
              <w:ind/>
            </w:pPr>
            <w:r>
              <w:rPr>
                <w:color w:val="0000FF"/>
                <w:sz w:val="20"/>
              </w:rPr>
              <w:fldChar w:fldCharType="begin"/>
            </w:r>
            <w:r>
              <w:rPr>
                <w:color w:val="0000FF"/>
                <w:sz w:val="20"/>
              </w:rPr>
              <w:instrText>HYPERLINK "https://login.consultant.ru/link/?req=doc&amp;base=LAW&amp;n=371416&amp;dst=111727"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"https://login.consultant.ru/link/?req=doc&amp;base=LAW&amp;n=371416&amp;dst=111797"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A16.26.111.009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A22.26.033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1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2330000">
            <w:pPr>
              <w:widowControl w:val="0"/>
              <w:ind/>
              <w:jc w:val="center"/>
            </w:pPr>
            <w:r>
              <w:rPr>
                <w:sz w:val="20"/>
              </w:rPr>
              <w:t>2,01</w:t>
            </w:r>
          </w:p>
        </w:tc>
      </w:tr>
      <w:tr>
        <w:tc>
          <w:tcPr>
            <w:tcW w:type="dxa" w:w="1234"/>
            <w:tcBorders>
              <w:top w:sz="4" w:val="nil"/>
              <w:left w:sz="4" w:val="nil"/>
              <w:bottom w:sz="4" w:val="nil"/>
              <w:right w:sz="4" w:val="nil"/>
            </w:tcBorders>
            <w:tcMar>
              <w:top w:type="dxa" w:w="102"/>
              <w:left w:type="dxa" w:w="62"/>
              <w:bottom w:type="dxa" w:w="102"/>
              <w:right w:type="dxa" w:w="62"/>
            </w:tcMar>
          </w:tcPr>
          <w:p w14:paraId="23330000">
            <w:pPr>
              <w:widowControl w:val="0"/>
              <w:ind/>
              <w:jc w:val="center"/>
            </w:pPr>
            <w:r>
              <w:rPr>
                <w:sz w:val="20"/>
              </w:rPr>
              <w:t>ds21.006</w:t>
            </w:r>
          </w:p>
        </w:tc>
        <w:tc>
          <w:tcPr>
            <w:tcW w:type="dxa" w:w="2438"/>
            <w:tcBorders>
              <w:top w:sz="4" w:val="nil"/>
              <w:left w:sz="4" w:val="nil"/>
              <w:bottom w:sz="4" w:val="nil"/>
              <w:right w:sz="4" w:val="nil"/>
            </w:tcBorders>
            <w:tcMar>
              <w:top w:type="dxa" w:w="102"/>
              <w:left w:type="dxa" w:w="62"/>
              <w:bottom w:type="dxa" w:w="102"/>
              <w:right w:type="dxa" w:w="62"/>
            </w:tcMar>
          </w:tcPr>
          <w:p w14:paraId="24330000">
            <w:pPr>
              <w:widowControl w:val="0"/>
              <w:ind/>
            </w:pPr>
            <w:r>
              <w:rPr>
                <w:sz w:val="20"/>
              </w:rPr>
              <w:t>Операции на органе зрения (уровень 5)</w:t>
            </w:r>
          </w:p>
        </w:tc>
        <w:tc>
          <w:tcPr>
            <w:tcW w:type="dxa" w:w="3969"/>
            <w:tcBorders>
              <w:top w:sz="4" w:val="nil"/>
              <w:left w:sz="4" w:val="nil"/>
              <w:bottom w:sz="4" w:val="nil"/>
              <w:right w:sz="4" w:val="nil"/>
            </w:tcBorders>
            <w:tcMar>
              <w:top w:type="dxa" w:w="102"/>
              <w:left w:type="dxa" w:w="62"/>
              <w:bottom w:type="dxa" w:w="102"/>
              <w:right w:type="dxa" w:w="62"/>
            </w:tcMar>
          </w:tcPr>
          <w:p w14:paraId="253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6330000">
            <w:pPr>
              <w:widowControl w:val="0"/>
              <w:ind/>
            </w:pPr>
            <w:r>
              <w:rPr>
                <w:color w:val="0000FF"/>
                <w:sz w:val="20"/>
              </w:rPr>
              <w:fldChar w:fldCharType="begin"/>
            </w:r>
            <w:r>
              <w:rPr>
                <w:color w:val="0000FF"/>
                <w:sz w:val="20"/>
              </w:rPr>
              <w:instrText>HYPERLINK "https://login.consultant.ru/link/?req=doc&amp;base=LAW&amp;n=371416&amp;dst=111759"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A16.26.021.001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A16.26.049.008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A16.26.050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"https://login.consultant.ru/link/?req=doc&amp;base=LAW&amp;n=371416&amp;dst=111871"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A16.26.064.001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"https://login.consultant.ru/link/?req=doc&amp;base=LAW&amp;n=371416&amp;dst=111999"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"https://login.consultant.ru/link/?req=doc&amp;base=LAW&amp;n=371416&amp;dst=112087"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A16.26.150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A16.26.152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A16.26.153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A22.26.017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7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8330000">
            <w:pPr>
              <w:widowControl w:val="0"/>
              <w:ind/>
              <w:jc w:val="center"/>
            </w:pPr>
            <w:r>
              <w:rPr>
                <w:sz w:val="20"/>
              </w:rPr>
              <w:t>3,5</w:t>
            </w:r>
          </w:p>
        </w:tc>
      </w:tr>
      <w:tr>
        <w:tc>
          <w:tcPr>
            <w:tcW w:type="dxa" w:w="1234"/>
            <w:tcBorders>
              <w:top w:sz="4" w:val="nil"/>
              <w:left w:sz="4" w:val="nil"/>
              <w:bottom w:sz="4" w:val="nil"/>
              <w:right w:sz="4" w:val="nil"/>
            </w:tcBorders>
            <w:tcMar>
              <w:top w:type="dxa" w:w="102"/>
              <w:left w:type="dxa" w:w="62"/>
              <w:bottom w:type="dxa" w:w="102"/>
              <w:right w:type="dxa" w:w="62"/>
            </w:tcMar>
          </w:tcPr>
          <w:p w14:paraId="29330000">
            <w:pPr>
              <w:widowControl w:val="0"/>
              <w:ind/>
              <w:jc w:val="center"/>
            </w:pPr>
            <w:r>
              <w:rPr>
                <w:sz w:val="20"/>
              </w:rPr>
              <w:t>ds21.007</w:t>
            </w:r>
          </w:p>
        </w:tc>
        <w:tc>
          <w:tcPr>
            <w:tcW w:type="dxa" w:w="2438"/>
            <w:tcBorders>
              <w:top w:sz="4" w:val="nil"/>
              <w:left w:sz="4" w:val="nil"/>
              <w:bottom w:sz="4" w:val="nil"/>
              <w:right w:sz="4" w:val="nil"/>
            </w:tcBorders>
            <w:tcMar>
              <w:top w:type="dxa" w:w="102"/>
              <w:left w:type="dxa" w:w="62"/>
              <w:bottom w:type="dxa" w:w="102"/>
              <w:right w:type="dxa" w:w="62"/>
            </w:tcMar>
          </w:tcPr>
          <w:p w14:paraId="2A330000">
            <w:pPr>
              <w:widowControl w:val="0"/>
              <w:ind/>
            </w:pPr>
            <w:r>
              <w:rPr>
                <w:sz w:val="20"/>
              </w:rPr>
              <w:t>Операции на органе зрения (факоэмульсификация с имплантацией ИОЛ)</w:t>
            </w:r>
          </w:p>
        </w:tc>
        <w:tc>
          <w:tcPr>
            <w:tcW w:type="dxa" w:w="3969"/>
            <w:tcBorders>
              <w:top w:sz="4" w:val="nil"/>
              <w:left w:sz="4" w:val="nil"/>
              <w:bottom w:sz="4" w:val="nil"/>
              <w:right w:sz="4" w:val="nil"/>
            </w:tcBorders>
            <w:tcMar>
              <w:top w:type="dxa" w:w="102"/>
              <w:left w:type="dxa" w:w="62"/>
              <w:bottom w:type="dxa" w:w="102"/>
              <w:right w:type="dxa" w:w="62"/>
            </w:tcMar>
          </w:tcPr>
          <w:p w14:paraId="2B3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C330000">
            <w:pPr>
              <w:widowControl w:val="0"/>
              <w:ind/>
            </w:pPr>
            <w:r>
              <w:rPr>
                <w:color w:val="0000FF"/>
                <w:sz w:val="20"/>
              </w:rPr>
              <w:fldChar w:fldCharType="begin"/>
            </w:r>
            <w:r>
              <w:rPr>
                <w:color w:val="0000FF"/>
                <w:sz w:val="20"/>
              </w:rPr>
              <w:instrText>HYPERLINK "https://login.consultant.ru/link/?req=doc&amp;base=LAW&amp;n=371416&amp;dst=111959"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A16.26.093.002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D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E330000">
            <w:pPr>
              <w:widowControl w:val="0"/>
              <w:ind/>
              <w:jc w:val="center"/>
            </w:pPr>
            <w:r>
              <w:rPr>
                <w:sz w:val="20"/>
              </w:rPr>
              <w:t>2,04</w:t>
            </w:r>
          </w:p>
        </w:tc>
      </w:tr>
      <w:tr>
        <w:tc>
          <w:tcPr>
            <w:tcW w:type="dxa" w:w="1234"/>
            <w:tcBorders>
              <w:top w:sz="4" w:val="nil"/>
              <w:left w:sz="4" w:val="nil"/>
              <w:bottom w:sz="4" w:val="nil"/>
              <w:right w:sz="4" w:val="nil"/>
            </w:tcBorders>
            <w:tcMar>
              <w:top w:type="dxa" w:w="102"/>
              <w:left w:type="dxa" w:w="62"/>
              <w:bottom w:type="dxa" w:w="102"/>
              <w:right w:type="dxa" w:w="62"/>
            </w:tcMar>
          </w:tcPr>
          <w:p w14:paraId="2F330000">
            <w:pPr>
              <w:widowControl w:val="0"/>
              <w:ind/>
              <w:jc w:val="center"/>
            </w:pPr>
            <w:r>
              <w:rPr>
                <w:sz w:val="20"/>
              </w:rPr>
              <w:t>ds21.008</w:t>
            </w:r>
          </w:p>
        </w:tc>
        <w:tc>
          <w:tcPr>
            <w:tcW w:type="dxa" w:w="2438"/>
            <w:tcBorders>
              <w:top w:sz="4" w:val="nil"/>
              <w:left w:sz="4" w:val="nil"/>
              <w:bottom w:sz="4" w:val="nil"/>
              <w:right w:sz="4" w:val="nil"/>
            </w:tcBorders>
            <w:tcMar>
              <w:top w:type="dxa" w:w="102"/>
              <w:left w:type="dxa" w:w="62"/>
              <w:bottom w:type="dxa" w:w="102"/>
              <w:right w:type="dxa" w:w="62"/>
            </w:tcMar>
          </w:tcPr>
          <w:p w14:paraId="30330000">
            <w:pPr>
              <w:widowControl w:val="0"/>
              <w:ind/>
            </w:pPr>
            <w:r>
              <w:rPr>
                <w:sz w:val="20"/>
              </w:rPr>
              <w:t>Интравитреальное введение лекарственных препаратов</w:t>
            </w:r>
          </w:p>
        </w:tc>
        <w:tc>
          <w:tcPr>
            <w:tcW w:type="dxa" w:w="3969"/>
            <w:tcBorders>
              <w:top w:sz="4" w:val="nil"/>
              <w:left w:sz="4" w:val="nil"/>
              <w:bottom w:sz="4" w:val="nil"/>
              <w:right w:sz="4" w:val="nil"/>
            </w:tcBorders>
            <w:tcMar>
              <w:top w:type="dxa" w:w="102"/>
              <w:left w:type="dxa" w:w="62"/>
              <w:bottom w:type="dxa" w:w="102"/>
              <w:right w:type="dxa" w:w="62"/>
            </w:tcMar>
          </w:tcPr>
          <w:p w14:paraId="313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2330000">
            <w:pPr>
              <w:widowControl w:val="0"/>
              <w:ind/>
            </w:pPr>
            <w:r>
              <w:rPr>
                <w:color w:val="0000FF"/>
                <w:sz w:val="20"/>
              </w:rPr>
              <w:fldChar w:fldCharType="begin"/>
            </w:r>
            <w:r>
              <w:rPr>
                <w:color w:val="0000FF"/>
                <w:sz w:val="20"/>
              </w:rPr>
              <w:instrText>HYPERLINK "https://login.consultant.ru/link/?req=doc&amp;base=LAW&amp;n=371416&amp;dst=111927"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A16.26.086.001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3330000">
            <w:pPr>
              <w:widowControl w:val="0"/>
              <w:ind/>
            </w:pPr>
            <w:r>
              <w:rPr>
                <w:sz w:val="20"/>
              </w:rPr>
              <w:t>иной классификационный критерий: icv1, icv2, icv3, icv4</w:t>
            </w:r>
          </w:p>
        </w:tc>
        <w:tc>
          <w:tcPr>
            <w:tcW w:type="dxa" w:w="1304"/>
            <w:tcBorders>
              <w:top w:sz="4" w:val="nil"/>
              <w:left w:sz="4" w:val="nil"/>
              <w:bottom w:sz="4" w:val="nil"/>
              <w:right w:sz="4" w:val="nil"/>
            </w:tcBorders>
            <w:tcMar>
              <w:top w:type="dxa" w:w="102"/>
              <w:left w:type="dxa" w:w="62"/>
              <w:bottom w:type="dxa" w:w="102"/>
              <w:right w:type="dxa" w:w="62"/>
            </w:tcMar>
          </w:tcPr>
          <w:p w14:paraId="34330000">
            <w:pPr>
              <w:widowControl w:val="0"/>
              <w:ind/>
              <w:jc w:val="center"/>
            </w:pPr>
            <w:r>
              <w:rPr>
                <w:sz w:val="20"/>
              </w:rPr>
              <w:t>2,93</w:t>
            </w:r>
          </w:p>
        </w:tc>
      </w:tr>
      <w:tr>
        <w:tc>
          <w:tcPr>
            <w:tcW w:type="dxa" w:w="1234"/>
            <w:tcBorders>
              <w:top w:sz="4" w:val="nil"/>
              <w:left w:sz="4" w:val="nil"/>
              <w:bottom w:sz="4" w:val="nil"/>
              <w:right w:sz="4" w:val="nil"/>
            </w:tcBorders>
            <w:tcMar>
              <w:top w:type="dxa" w:w="102"/>
              <w:left w:type="dxa" w:w="62"/>
              <w:bottom w:type="dxa" w:w="102"/>
              <w:right w:type="dxa" w:w="62"/>
            </w:tcMar>
          </w:tcPr>
          <w:p w14:paraId="35330000">
            <w:pPr>
              <w:widowControl w:val="0"/>
              <w:ind/>
              <w:jc w:val="center"/>
            </w:pPr>
            <w:r>
              <w:rPr>
                <w:sz w:val="20"/>
              </w:rPr>
              <w:t>ds22</w:t>
            </w:r>
          </w:p>
        </w:tc>
        <w:tc>
          <w:tcPr>
            <w:tcW w:type="dxa" w:w="2438"/>
            <w:tcBorders>
              <w:top w:sz="4" w:val="nil"/>
              <w:left w:sz="4" w:val="nil"/>
              <w:bottom w:sz="4" w:val="nil"/>
              <w:right w:sz="4" w:val="nil"/>
            </w:tcBorders>
            <w:tcMar>
              <w:top w:type="dxa" w:w="102"/>
              <w:left w:type="dxa" w:w="62"/>
              <w:bottom w:type="dxa" w:w="102"/>
              <w:right w:type="dxa" w:w="62"/>
            </w:tcMar>
          </w:tcPr>
          <w:p w14:paraId="36330000">
            <w:pPr>
              <w:widowControl w:val="0"/>
              <w:ind/>
            </w:pPr>
            <w:r>
              <w:rPr>
                <w:sz w:val="20"/>
              </w:rPr>
              <w:t>Педиатрия</w:t>
            </w:r>
          </w:p>
        </w:tc>
        <w:tc>
          <w:tcPr>
            <w:tcW w:type="dxa" w:w="3969"/>
            <w:tcBorders>
              <w:top w:sz="4" w:val="nil"/>
              <w:left w:sz="4" w:val="nil"/>
              <w:bottom w:sz="4" w:val="nil"/>
              <w:right w:sz="4" w:val="nil"/>
            </w:tcBorders>
            <w:tcMar>
              <w:top w:type="dxa" w:w="102"/>
              <w:left w:type="dxa" w:w="62"/>
              <w:bottom w:type="dxa" w:w="102"/>
              <w:right w:type="dxa" w:w="62"/>
            </w:tcMar>
          </w:tcPr>
          <w:p w14:paraId="37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8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39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3A330000">
            <w:pPr>
              <w:widowControl w:val="0"/>
              <w:ind/>
              <w:jc w:val="center"/>
            </w:pPr>
            <w:r>
              <w:rPr>
                <w:sz w:val="20"/>
              </w:rPr>
              <w:t>0,93</w:t>
            </w:r>
          </w:p>
        </w:tc>
      </w:tr>
      <w:tr>
        <w:tc>
          <w:tcPr>
            <w:tcW w:type="dxa" w:w="1234"/>
            <w:tcBorders>
              <w:top w:sz="4" w:val="nil"/>
              <w:left w:sz="4" w:val="nil"/>
              <w:bottom w:sz="4" w:val="nil"/>
              <w:right w:sz="4" w:val="nil"/>
            </w:tcBorders>
            <w:tcMar>
              <w:top w:type="dxa" w:w="102"/>
              <w:left w:type="dxa" w:w="62"/>
              <w:bottom w:type="dxa" w:w="102"/>
              <w:right w:type="dxa" w:w="62"/>
            </w:tcMar>
          </w:tcPr>
          <w:p w14:paraId="3B330000">
            <w:pPr>
              <w:widowControl w:val="0"/>
              <w:ind/>
              <w:jc w:val="center"/>
            </w:pPr>
            <w:r>
              <w:rPr>
                <w:sz w:val="20"/>
              </w:rPr>
              <w:t>ds22.001</w:t>
            </w:r>
          </w:p>
        </w:tc>
        <w:tc>
          <w:tcPr>
            <w:tcW w:type="dxa" w:w="2438"/>
            <w:tcBorders>
              <w:top w:sz="4" w:val="nil"/>
              <w:left w:sz="4" w:val="nil"/>
              <w:bottom w:sz="4" w:val="nil"/>
              <w:right w:sz="4" w:val="nil"/>
            </w:tcBorders>
            <w:tcMar>
              <w:top w:type="dxa" w:w="102"/>
              <w:left w:type="dxa" w:w="62"/>
              <w:bottom w:type="dxa" w:w="102"/>
              <w:right w:type="dxa" w:w="62"/>
            </w:tcMar>
          </w:tcPr>
          <w:p w14:paraId="3C330000">
            <w:pPr>
              <w:widowControl w:val="0"/>
              <w:ind/>
            </w:pPr>
            <w:r>
              <w:rPr>
                <w:sz w:val="20"/>
              </w:rPr>
              <w:t>Системные поражения соединительной ткани, артропатии, спондилопатии, дети</w:t>
            </w:r>
          </w:p>
        </w:tc>
        <w:tc>
          <w:tcPr>
            <w:tcW w:type="dxa" w:w="3969"/>
            <w:tcBorders>
              <w:top w:sz="4" w:val="nil"/>
              <w:left w:sz="4" w:val="nil"/>
              <w:bottom w:sz="4" w:val="nil"/>
              <w:right w:sz="4" w:val="nil"/>
            </w:tcBorders>
            <w:tcMar>
              <w:top w:type="dxa" w:w="102"/>
              <w:left w:type="dxa" w:w="62"/>
              <w:bottom w:type="dxa" w:w="102"/>
              <w:right w:type="dxa" w:w="62"/>
            </w:tcMar>
          </w:tcPr>
          <w:p w14:paraId="3D330000">
            <w:pPr>
              <w:widowControl w:val="0"/>
              <w:ind/>
            </w:pPr>
            <w:r>
              <w:rPr>
                <w:sz w:val="20"/>
              </w:rPr>
              <w:t>I00, M00, M00.0, M00.1, M00.2, M00.8, M00.9, M01, M01.0, M01.2, M01.3, M01.4, M01.5, M01.6, M01.8, M02, M02.0, M02.1, M02.2, M02.3, M02.8, M02.9, M03, M03.0, M03.2, M03.6, M05, M05.0, M05.1, M05.2, M05.3, M05.8, M05.9, M06.0, M06.1, M06.2, M06.3, M06.4, M06.8, M06.9, M07, M07.0, M07.1, M07.2, M07.3, M07.4, M07.5, M07.6, M08.0, M08.1, M08.2, M08.3, M08.4, M08.8, M08.9, M09.0, M09.1, M09.2, M09.8, M10, M10.0, M10.1, M10.2, M10.3, M10.4, M10.9, M11, M11.0, M11.1, M11.2, M11.8, M11.9, M12, M12.0, M12.1, M12.2, M12.3, M12.4, M12.5, M12.8, M13, M13.0, M13.1, M13.8, M13.9, M14, M14.0, M14.1, M14.2, M14.3, M14.4, M14.5, M14.6, M14.8, M30.0, M30.1, M30.2, M30.3, M30.8, M31.0, M31.1, M31.3, M31.4, M31.5, M31.6, M31.7, M31.8, M31.9, M32.0, M32.1, M32.8, M32.9, M33.0, M33.1, M33.2, M33.9, M34.0, M34.1, M34.2, M34.8, M34.9, M35.0, M35.1, M35.2, M35.3, M35.4, M35.5, M35.6, M35.8, M35.9, M36.0, M36.1, M36.2, M36.3, M36.4, M36.8, M45, M46.8, M46.9</w:t>
            </w:r>
          </w:p>
        </w:tc>
        <w:tc>
          <w:tcPr>
            <w:tcW w:type="dxa" w:w="3969"/>
            <w:tcBorders>
              <w:top w:sz="4" w:val="nil"/>
              <w:left w:sz="4" w:val="nil"/>
              <w:bottom w:sz="4" w:val="nil"/>
              <w:right w:sz="4" w:val="nil"/>
            </w:tcBorders>
            <w:tcMar>
              <w:top w:type="dxa" w:w="102"/>
              <w:left w:type="dxa" w:w="62"/>
              <w:bottom w:type="dxa" w:w="102"/>
              <w:right w:type="dxa" w:w="62"/>
            </w:tcMar>
          </w:tcPr>
          <w:p w14:paraId="3E3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F330000">
            <w:pPr>
              <w:widowControl w:val="0"/>
              <w:ind/>
            </w:pPr>
            <w:r>
              <w:rPr>
                <w:sz w:val="20"/>
              </w:rPr>
              <w:t>возрастная группа:</w:t>
            </w:r>
          </w:p>
          <w:p w14:paraId="4033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41330000">
            <w:pPr>
              <w:widowControl w:val="0"/>
              <w:ind/>
              <w:jc w:val="center"/>
            </w:pPr>
            <w:r>
              <w:rPr>
                <w:sz w:val="20"/>
              </w:rPr>
              <w:t>2,31</w:t>
            </w:r>
          </w:p>
        </w:tc>
      </w:tr>
      <w:tr>
        <w:tc>
          <w:tcPr>
            <w:tcW w:type="dxa" w:w="1234"/>
            <w:tcBorders>
              <w:top w:sz="4" w:val="nil"/>
              <w:left w:sz="4" w:val="nil"/>
              <w:bottom w:sz="4" w:val="nil"/>
              <w:right w:sz="4" w:val="nil"/>
            </w:tcBorders>
            <w:tcMar>
              <w:top w:type="dxa" w:w="102"/>
              <w:left w:type="dxa" w:w="62"/>
              <w:bottom w:type="dxa" w:w="102"/>
              <w:right w:type="dxa" w:w="62"/>
            </w:tcMar>
          </w:tcPr>
          <w:p w14:paraId="42330000">
            <w:pPr>
              <w:widowControl w:val="0"/>
              <w:ind/>
              <w:jc w:val="center"/>
            </w:pPr>
            <w:r>
              <w:rPr>
                <w:sz w:val="20"/>
              </w:rPr>
              <w:t>ds22.002</w:t>
            </w:r>
          </w:p>
        </w:tc>
        <w:tc>
          <w:tcPr>
            <w:tcW w:type="dxa" w:w="2438"/>
            <w:tcBorders>
              <w:top w:sz="4" w:val="nil"/>
              <w:left w:sz="4" w:val="nil"/>
              <w:bottom w:sz="4" w:val="nil"/>
              <w:right w:sz="4" w:val="nil"/>
            </w:tcBorders>
            <w:tcMar>
              <w:top w:type="dxa" w:w="102"/>
              <w:left w:type="dxa" w:w="62"/>
              <w:bottom w:type="dxa" w:w="102"/>
              <w:right w:type="dxa" w:w="62"/>
            </w:tcMar>
          </w:tcPr>
          <w:p w14:paraId="43330000">
            <w:pPr>
              <w:widowControl w:val="0"/>
              <w:ind/>
            </w:pPr>
            <w:r>
              <w:rPr>
                <w:sz w:val="20"/>
              </w:rPr>
              <w:t>Болезни органов пищеварения, дети</w:t>
            </w:r>
          </w:p>
        </w:tc>
        <w:tc>
          <w:tcPr>
            <w:tcW w:type="dxa" w:w="3969"/>
            <w:tcBorders>
              <w:top w:sz="4" w:val="nil"/>
              <w:left w:sz="4" w:val="nil"/>
              <w:bottom w:sz="4" w:val="nil"/>
              <w:right w:sz="4" w:val="nil"/>
            </w:tcBorders>
            <w:tcMar>
              <w:top w:type="dxa" w:w="102"/>
              <w:left w:type="dxa" w:w="62"/>
              <w:bottom w:type="dxa" w:w="102"/>
              <w:right w:type="dxa" w:w="62"/>
            </w:tcMar>
          </w:tcPr>
          <w:p w14:paraId="44330000">
            <w:pPr>
              <w:widowControl w:val="0"/>
              <w:ind/>
            </w:pPr>
            <w:r>
              <w:rPr>
                <w:sz w:val="20"/>
              </w:rPr>
              <w:t>D01, D01.0, D01.1, D01.2, D01.3, D01.4, D01.5, D01.7, D01.9, D12, D12.0, D12.1, D12.2, D12.3, D12.4, D12.5, D12.6, D12.7, D12.8, D12.9, D13, D13.0, D13.1, D13.2, D13.3, D13.4, D13.5, D13.9, D19.1, D20, D20.0, D20.1, D37.1, D37.2, D37.3, D37.4, D37.5, D37.6, D37.7, D37.9, D48.3, D48.4, I81, I85, I85.0, I85.9, I86.4, I98.2, I98.3, K20, K21, K21.0, K21.9, K22, K22.0, K22.1, K22.2, K22.3, K22.4, K22.5, K22.6, K22.7, K22.8, K22.9, K23, K23.1, K23.8, K25, K25.0, K25.1, K25.2, K25.3, K25.4, K25.5, K25.6, K25.7, K25.9, K26, K26.0, K26.1, K26.2, K26.3, K26.4, K26.5, K26.6, K26.7, K26.9, K27, K27.0, K27.1, K27.2, K27.3, K27.4, K27.5, K27.6, K27.7, K27.9, K28, K28.0, K28.1, K28.2, K28.3, K28.4, K28.5, K28.6, K28.7, K28.9, K29, K29.0, K29.1, K29.2, K29.3, K29.4, K29.5, K29.6, K29.7, K29.8, K29.9, K30, K31, K31.0, K31.1, K31.2, K31.3, K31.4, K31.5, K31.6, K31.7, K31.8, K31.9, K35, K35.2, K35.3, K35.8, K36, K37, K38, K38.0, K38.1, K38.2, K38.3, K38.8, K38.9, K40, K40.0, K40.1, K40.2, K40.3, K40.4, K40.9, K41, K41.0, K41.1, K41.2, K41.3, K41.4, K41.9, K42, K42.0, K42.1, K42.9, K43, K43.0, K43.1, K43.2, K43.3, K43.4, K43.5, K43.6, K43.7, K43.9, K44, K44.0, K44.1, K44.9, K45, K45.0, K45.1, K45.8, K46, K46.0, K46.1, K46.9, K50, K50.0, K50.1, K50.8, K50.9, K51, K51.0, K51.2, K51.3, K51.4, K51.5, K51.8, K51.9, K52, K52.0, K52.1, K52.2, K52.3, K52.8, K52.9, K55, K55.0, K55.1, K55.2, K55.3, K55.8, K55.9, K56, K56.0, K56.1, K56.2, K56.3, K56.4, K56.5, K56.6, K56.7, K57, K57.0, K57.1, K57.2, K57.3, K57.4, K57.5, K57.8, K57.9, K58, K58.1, K58.2, K58.3, K58.8, K59, K59.0, K59.1, K59.2, K59.3, K59.4, K59.8, K59.9, K60, K60.0, K60.1, K60.2, K60.3, K60.4, K60.5, K61, K61.0, K61.1, K61.2, K61.3, K61.4, K62, K62.0, K62.1, K62.2, K62.3, K62.4, K62.5, K62.6, K62.7,</w:t>
            </w:r>
          </w:p>
        </w:tc>
        <w:tc>
          <w:tcPr>
            <w:tcW w:type="dxa" w:w="3969"/>
            <w:tcBorders>
              <w:top w:sz="4" w:val="nil"/>
              <w:left w:sz="4" w:val="nil"/>
              <w:bottom w:sz="4" w:val="nil"/>
              <w:right w:sz="4" w:val="nil"/>
            </w:tcBorders>
            <w:tcMar>
              <w:top w:type="dxa" w:w="102"/>
              <w:left w:type="dxa" w:w="62"/>
              <w:bottom w:type="dxa" w:w="102"/>
              <w:right w:type="dxa" w:w="62"/>
            </w:tcMar>
          </w:tcPr>
          <w:p w14:paraId="453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6330000">
            <w:pPr>
              <w:widowControl w:val="0"/>
              <w:ind/>
            </w:pPr>
            <w:r>
              <w:rPr>
                <w:sz w:val="20"/>
              </w:rPr>
              <w:t>возрастная группа:</w:t>
            </w:r>
          </w:p>
          <w:p w14:paraId="4733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48330000">
            <w:pPr>
              <w:widowControl w:val="0"/>
              <w:ind/>
              <w:jc w:val="center"/>
            </w:pPr>
            <w:r>
              <w:rPr>
                <w:sz w:val="20"/>
              </w:rPr>
              <w:t>0,89</w:t>
            </w:r>
          </w:p>
        </w:tc>
      </w:tr>
      <w:tr>
        <w:tc>
          <w:tcPr>
            <w:tcW w:type="dxa" w:w="1234"/>
            <w:tcBorders>
              <w:top w:sz="4" w:val="nil"/>
              <w:left w:sz="4" w:val="nil"/>
              <w:bottom w:sz="4" w:val="nil"/>
              <w:right w:sz="4" w:val="nil"/>
            </w:tcBorders>
            <w:tcMar>
              <w:top w:type="dxa" w:w="102"/>
              <w:left w:type="dxa" w:w="62"/>
              <w:bottom w:type="dxa" w:w="102"/>
              <w:right w:type="dxa" w:w="62"/>
            </w:tcMar>
          </w:tcPr>
          <w:p w14:paraId="4933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4A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4B330000">
            <w:pPr>
              <w:widowControl w:val="0"/>
              <w:ind/>
            </w:pPr>
            <w:r>
              <w:rPr>
                <w:sz w:val="20"/>
              </w:rPr>
              <w:t>K62.8, K62.9, K63, K63.0, K63.1, K63.2, K63.3, K63.4, K63.5, K63.8, K63.9, K64, K64.0, K64.1, K64.2, K64.3, K64.4, K64.5, K64.8, K64.9, K65, K65.0, K65.8, K65.9, K66, K66.0, K66.1, K66.2, K66.8, K66.9, K67, K67.0, K67.1, K67.2, K67.3, K67.8, K70.0, K70.1, K70.2, K70.3, K70.4, K70.9, K71, K71.0, K71.1, K71.2, K71.3, K71.4, K71.5, K71.6, K71.7, K71.8, K71.9, K72.0, K72.1, K72.9, K73.0, K73.1, K73.2, K73.8, K73.9, K74.0, K74.1, K74.2, K74.3, K74.4, K74.5, K74.6, K75.0, K75.1, K75.2, K75.3, K75.4, K75.8, K75.9, K76.0, K76.1, K76.2, K76.3, K76.4, K76.5, K76.6, K76.7, K76.8, K76.9, K77.0, K77.8, K80, K80.0, K80.1, K80.2, K80.3, K80.4, K80.5, K80.8, K81, K81.0, K81.1, K81.8, K81.9, K82, K82.0, K82.1, K82.2, K82.3, K82.4, K82.8, K82.9, K83, K83.0, K83.1, K83.2, K83.3, K83.4, K83.5, K83.8, K83.9, K85, K85.0, K85.1, K85.2, K85.3, K85.8, K85.9, K86, K86.0, K86.1, K86.2, K86.3, K86.8, K86.9, K87.0, K87.1, K90, K90.0, K90.1, K90.2, K90.3, K90.4, K90.8, K90.9, K91, K91.0, K91.1, K91.2, K91.3, K91.4, K91.5, K91.8, K91.9, K92, K92.0, K92.1, K92.2, K92.8, K92.9, K93, K93.0, K93.1, K93.8, Q39, Q39.0, Q39.1, Q39.2, Q39.3, Q39.4, Q39.5, Q39.6, Q39.8, Q39.9, Q40, Q40.0, Q40.1, Q40.2, Q40.3, Q40.8, Q40.9, Q41, Q41.0, Q41.1, Q41.2, Q41.8, Q41.9, Q42, Q42.0, Q42.1, Q42.2, Q42.3, Q42.8, Q42.9, Q43, Q43.0, Q43.1, Q43.2, Q43.3, Q43.4, Q43.5, Q43.6, Q43.7, Q43.8, Q43.9, Q44, Q44.0, Q44.1, Q44.2, Q44.3, Q44.4, Q44.5, Q44.6, Q44.7, Q45.0, Q45.1, Q45.2, Q45.3, Q45.8, Q45.9, Q89.3, R10, R10.0, R10.1, R10.2, R10.3, R10.4, R11, R12, R13, R14, R15, R16.0, R16.2, R17, R17.0, R17.9, R18, R19, R19.0, R19.1, R19.2, R19.3, R19.4, R19.5, R19.6, R19.8, R85, R85.0, R85.1, R85.2, R85.3, R85.4, R85.5, R85.6, R85.7, R85.8, R85.9, R93.2, R93.3, R93.5, R94.5, S36, S36.0, S36.00, S36.01, S36.1, S36.10, S36.11, S36.2, S36.20, S36.21, S36.3, S36.30, S36.31, S36.4, S36.40, S36.41, S36.5, S36.50, S36.51, S36.6, S36.60, S36.61, S36.7, S36.70, S36.71, S36.8, S36.80, S36.81, S36.9, S36.90, S36.91, T18, T18.0, T18.1, T18.2, T18.3, T18.4, T18.5, T18.8, T18.9, T28.0, T28.1, T28.2, T28.4, T28.5, T28.6, T28.7, T28.9, T85.5, T85.6, T91.5</w:t>
            </w:r>
          </w:p>
        </w:tc>
        <w:tc>
          <w:tcPr>
            <w:tcW w:type="dxa" w:w="3969"/>
            <w:tcBorders>
              <w:top w:sz="4" w:val="nil"/>
              <w:left w:sz="4" w:val="nil"/>
              <w:bottom w:sz="4" w:val="nil"/>
              <w:right w:sz="4" w:val="nil"/>
            </w:tcBorders>
            <w:tcMar>
              <w:top w:type="dxa" w:w="102"/>
              <w:left w:type="dxa" w:w="62"/>
              <w:bottom w:type="dxa" w:w="102"/>
              <w:right w:type="dxa" w:w="62"/>
            </w:tcMar>
          </w:tcPr>
          <w:p w14:paraId="4C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4D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4E3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4F330000">
            <w:pPr>
              <w:widowControl w:val="0"/>
              <w:ind/>
              <w:jc w:val="center"/>
            </w:pPr>
            <w:r>
              <w:rPr>
                <w:sz w:val="20"/>
              </w:rPr>
              <w:t>ds23</w:t>
            </w:r>
          </w:p>
        </w:tc>
        <w:tc>
          <w:tcPr>
            <w:tcW w:type="dxa" w:w="2438"/>
            <w:tcBorders>
              <w:top w:sz="4" w:val="nil"/>
              <w:left w:sz="4" w:val="nil"/>
              <w:bottom w:sz="4" w:val="nil"/>
              <w:right w:sz="4" w:val="nil"/>
            </w:tcBorders>
            <w:tcMar>
              <w:top w:type="dxa" w:w="102"/>
              <w:left w:type="dxa" w:w="62"/>
              <w:bottom w:type="dxa" w:w="102"/>
              <w:right w:type="dxa" w:w="62"/>
            </w:tcMar>
          </w:tcPr>
          <w:p w14:paraId="50330000">
            <w:pPr>
              <w:widowControl w:val="0"/>
              <w:ind/>
            </w:pPr>
            <w:r>
              <w:rPr>
                <w:sz w:val="20"/>
              </w:rPr>
              <w:t>Пульмонология</w:t>
            </w:r>
          </w:p>
        </w:tc>
        <w:tc>
          <w:tcPr>
            <w:tcW w:type="dxa" w:w="3969"/>
            <w:tcBorders>
              <w:top w:sz="4" w:val="nil"/>
              <w:left w:sz="4" w:val="nil"/>
              <w:bottom w:sz="4" w:val="nil"/>
              <w:right w:sz="4" w:val="nil"/>
            </w:tcBorders>
            <w:tcMar>
              <w:top w:type="dxa" w:w="102"/>
              <w:left w:type="dxa" w:w="62"/>
              <w:bottom w:type="dxa" w:w="102"/>
              <w:right w:type="dxa" w:w="62"/>
            </w:tcMar>
          </w:tcPr>
          <w:p w14:paraId="51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52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53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54330000">
            <w:pPr>
              <w:widowControl w:val="0"/>
              <w:ind/>
              <w:jc w:val="center"/>
            </w:pPr>
            <w:r>
              <w:rPr>
                <w:sz w:val="20"/>
              </w:rPr>
              <w:t>0,9</w:t>
            </w:r>
          </w:p>
        </w:tc>
      </w:tr>
      <w:tr>
        <w:tc>
          <w:tcPr>
            <w:tcW w:type="dxa" w:w="1234"/>
            <w:tcBorders>
              <w:top w:sz="4" w:val="nil"/>
              <w:left w:sz="4" w:val="nil"/>
              <w:bottom w:sz="4" w:val="nil"/>
              <w:right w:sz="4" w:val="nil"/>
            </w:tcBorders>
            <w:tcMar>
              <w:top w:type="dxa" w:w="102"/>
              <w:left w:type="dxa" w:w="62"/>
              <w:bottom w:type="dxa" w:w="102"/>
              <w:right w:type="dxa" w:w="62"/>
            </w:tcMar>
          </w:tcPr>
          <w:p w14:paraId="55330000">
            <w:pPr>
              <w:widowControl w:val="0"/>
              <w:ind/>
              <w:jc w:val="center"/>
            </w:pPr>
            <w:r>
              <w:rPr>
                <w:sz w:val="20"/>
              </w:rPr>
              <w:t>ds23.001</w:t>
            </w:r>
          </w:p>
        </w:tc>
        <w:tc>
          <w:tcPr>
            <w:tcW w:type="dxa" w:w="2438"/>
            <w:tcBorders>
              <w:top w:sz="4" w:val="nil"/>
              <w:left w:sz="4" w:val="nil"/>
              <w:bottom w:sz="4" w:val="nil"/>
              <w:right w:sz="4" w:val="nil"/>
            </w:tcBorders>
            <w:tcMar>
              <w:top w:type="dxa" w:w="102"/>
              <w:left w:type="dxa" w:w="62"/>
              <w:bottom w:type="dxa" w:w="102"/>
              <w:right w:type="dxa" w:w="62"/>
            </w:tcMar>
          </w:tcPr>
          <w:p w14:paraId="56330000">
            <w:pPr>
              <w:widowControl w:val="0"/>
              <w:ind/>
            </w:pPr>
            <w:r>
              <w:rPr>
                <w:sz w:val="20"/>
              </w:rPr>
              <w:t>Болезни органов дыхания</w:t>
            </w:r>
          </w:p>
        </w:tc>
        <w:tc>
          <w:tcPr>
            <w:tcW w:type="dxa" w:w="3969"/>
            <w:tcBorders>
              <w:top w:sz="4" w:val="nil"/>
              <w:left w:sz="4" w:val="nil"/>
              <w:bottom w:sz="4" w:val="nil"/>
              <w:right w:sz="4" w:val="nil"/>
            </w:tcBorders>
            <w:tcMar>
              <w:top w:type="dxa" w:w="102"/>
              <w:left w:type="dxa" w:w="62"/>
              <w:bottom w:type="dxa" w:w="102"/>
              <w:right w:type="dxa" w:w="62"/>
            </w:tcMar>
          </w:tcPr>
          <w:p w14:paraId="57330000">
            <w:pPr>
              <w:widowControl w:val="0"/>
              <w:ind/>
            </w:pPr>
            <w:r>
              <w:rPr>
                <w:sz w:val="20"/>
              </w:rPr>
              <w:t>D02.1, D02.2, D02.3, D02.4, D14.2, D14.3, D14.4, D15.1, D15.2, D15.7, D15.9, D16.7, D19.0, D36, D36.0, D36.1, D36.7, D36.9, D37.0, D38, D38.0, D38.1, D38.2, D38.3, D38.4, D38.5, D38.6, D86.0, D86.1, D86.2, D86.8, D86.9, J10.0, J11.0, J12, J12.0, J12.1, J12.2, J12.3, J12.8, J12.9, J13, J14, J15, J15.0, J15.1, J15.2, J15.3, J15.4, J15.5, J15.6, J15.7, J15.8, J15.9, J16, J16.0, J16.8, J17, J17.0, J17.1, J17.2, J17.3, J17.8, J18, J18.0, J18.1, J18.2, J18.8, J18.9, J20, J20.0, J20.1, J20.2, J20.3, J20.4, J20.5, J20.6, J20.7, J20.8, J20.9, J21, J21.0, J21.1, J21.8, J21.9, J22, J40, J41, J41.0, J41.1, J41.8, J42, J43, J43.0, J43.1, J43.2, J43.8, J43.9, J44, J44.0, J44.1, J44.8, J44.9, J45, J45.0, J45.1, J45.8, J45.9, J46, J47, J60, J61, J62, J62.0, J62.8, J63, J63.0, J63.1, J63.2, J63.3, J63.4, J63.5, J63.8, J64, J65, J66, J66.0, J66.1, J66.2, J66.8, J67, J67.0, J67.1, J67.2, J67.3, J67.4, J67.5, J67.6, J67.7, J67.8, J67.9, J68, J68.0, J68.1, J68.2, J68.3, J68.4, J68.8, J68.9, J69, J69.0, J69.1, J69.8, J70, J70.0, J70.1, J70.2, J70.3, J70.4, J70.8, J70.9, J80, J81, J82, J84, J84.0, J84.1, J84.8, J85, J85.0, J85.1, J85.2, J85.3, J86, J86.0, J86.9, J90, J91, J92, J92.0, J92.9, J93, J93.0, J93.1, J93.8, J93.9, J94, J94.0, J94.1, J94.2, J94.8, J94.9, J95, J95.0, J95.1, J95.2, J95.3, J95.4, J95.5, J95.8, J95.9, J96, J96.0, J96.1, J96.9, J98, J98.0, J98.1, J98.2, J98.3, J98.4, J98.5, J98.6, J98.7, J98.8, J98.9, J99, J99.0, J99.1, J99.8, Q33, Q33.0, Q33.1, Q33.2, Q33.3, Q33.4, Q33.5, Q33.6, Q33.8, Q33.9, Q34, Q34.0, Q34.1, Q34.8, Q34.9, R04.2, R04.8, R04.9, R05, R06, R06.0, R06.1, R06.2, R06.3, R06.4, R06.5, R06.6, R06.7, R06.8, R07.1, R07.3, R09, R09.0, R09.1, R09.2, R09.3, R68.3, R84, R84.0, R84.1, R84.2, R84.3, R84.4, R84.5, R84.6, R84.7, R84.8, R84.9, R91, R94.2, T17.4, T17.5, T17.8, T17.9, T91.4</w:t>
            </w:r>
          </w:p>
        </w:tc>
        <w:tc>
          <w:tcPr>
            <w:tcW w:type="dxa" w:w="3969"/>
            <w:tcBorders>
              <w:top w:sz="4" w:val="nil"/>
              <w:left w:sz="4" w:val="nil"/>
              <w:bottom w:sz="4" w:val="nil"/>
              <w:right w:sz="4" w:val="nil"/>
            </w:tcBorders>
            <w:tcMar>
              <w:top w:type="dxa" w:w="102"/>
              <w:left w:type="dxa" w:w="62"/>
              <w:bottom w:type="dxa" w:w="102"/>
              <w:right w:type="dxa" w:w="62"/>
            </w:tcMar>
          </w:tcPr>
          <w:p w14:paraId="583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9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A330000">
            <w:pPr>
              <w:widowControl w:val="0"/>
              <w:ind/>
              <w:jc w:val="center"/>
            </w:pPr>
            <w:r>
              <w:rPr>
                <w:sz w:val="20"/>
              </w:rPr>
              <w:t>0,9</w:t>
            </w:r>
          </w:p>
        </w:tc>
      </w:tr>
      <w:tr>
        <w:tc>
          <w:tcPr>
            <w:tcW w:type="dxa" w:w="1234"/>
            <w:tcBorders>
              <w:top w:sz="4" w:val="nil"/>
              <w:left w:sz="4" w:val="nil"/>
              <w:bottom w:sz="4" w:val="nil"/>
              <w:right w:sz="4" w:val="nil"/>
            </w:tcBorders>
            <w:tcMar>
              <w:top w:type="dxa" w:w="102"/>
              <w:left w:type="dxa" w:w="62"/>
              <w:bottom w:type="dxa" w:w="102"/>
              <w:right w:type="dxa" w:w="62"/>
            </w:tcMar>
          </w:tcPr>
          <w:p w14:paraId="5B330000">
            <w:pPr>
              <w:widowControl w:val="0"/>
              <w:ind/>
              <w:jc w:val="center"/>
            </w:pPr>
            <w:r>
              <w:rPr>
                <w:sz w:val="20"/>
              </w:rPr>
              <w:t>ds24</w:t>
            </w:r>
          </w:p>
        </w:tc>
        <w:tc>
          <w:tcPr>
            <w:tcW w:type="dxa" w:w="2438"/>
            <w:tcBorders>
              <w:top w:sz="4" w:val="nil"/>
              <w:left w:sz="4" w:val="nil"/>
              <w:bottom w:sz="4" w:val="nil"/>
              <w:right w:sz="4" w:val="nil"/>
            </w:tcBorders>
            <w:tcMar>
              <w:top w:type="dxa" w:w="102"/>
              <w:left w:type="dxa" w:w="62"/>
              <w:bottom w:type="dxa" w:w="102"/>
              <w:right w:type="dxa" w:w="62"/>
            </w:tcMar>
          </w:tcPr>
          <w:p w14:paraId="5C330000">
            <w:pPr>
              <w:widowControl w:val="0"/>
              <w:ind/>
            </w:pPr>
            <w:r>
              <w:rPr>
                <w:sz w:val="20"/>
              </w:rPr>
              <w:t>Ревматология</w:t>
            </w:r>
          </w:p>
        </w:tc>
        <w:tc>
          <w:tcPr>
            <w:tcW w:type="dxa" w:w="3969"/>
            <w:tcBorders>
              <w:top w:sz="4" w:val="nil"/>
              <w:left w:sz="4" w:val="nil"/>
              <w:bottom w:sz="4" w:val="nil"/>
              <w:right w:sz="4" w:val="nil"/>
            </w:tcBorders>
            <w:tcMar>
              <w:top w:type="dxa" w:w="102"/>
              <w:left w:type="dxa" w:w="62"/>
              <w:bottom w:type="dxa" w:w="102"/>
              <w:right w:type="dxa" w:w="62"/>
            </w:tcMar>
          </w:tcPr>
          <w:p w14:paraId="5D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5E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5F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60330000">
            <w:pPr>
              <w:widowControl w:val="0"/>
              <w:ind/>
              <w:jc w:val="center"/>
            </w:pPr>
            <w:r>
              <w:rPr>
                <w:sz w:val="20"/>
              </w:rPr>
              <w:t>1,46</w:t>
            </w:r>
          </w:p>
        </w:tc>
      </w:tr>
      <w:tr>
        <w:tc>
          <w:tcPr>
            <w:tcW w:type="dxa" w:w="1234"/>
            <w:tcBorders>
              <w:top w:sz="4" w:val="nil"/>
              <w:left w:sz="4" w:val="nil"/>
              <w:bottom w:sz="4" w:val="nil"/>
              <w:right w:sz="4" w:val="nil"/>
            </w:tcBorders>
            <w:tcMar>
              <w:top w:type="dxa" w:w="102"/>
              <w:left w:type="dxa" w:w="62"/>
              <w:bottom w:type="dxa" w:w="102"/>
              <w:right w:type="dxa" w:w="62"/>
            </w:tcMar>
          </w:tcPr>
          <w:p w14:paraId="61330000">
            <w:pPr>
              <w:widowControl w:val="0"/>
              <w:ind/>
              <w:jc w:val="center"/>
            </w:pPr>
            <w:r>
              <w:rPr>
                <w:sz w:val="20"/>
              </w:rPr>
              <w:t>ds24.001</w:t>
            </w:r>
          </w:p>
        </w:tc>
        <w:tc>
          <w:tcPr>
            <w:tcW w:type="dxa" w:w="2438"/>
            <w:tcBorders>
              <w:top w:sz="4" w:val="nil"/>
              <w:left w:sz="4" w:val="nil"/>
              <w:bottom w:sz="4" w:val="nil"/>
              <w:right w:sz="4" w:val="nil"/>
            </w:tcBorders>
            <w:tcMar>
              <w:top w:type="dxa" w:w="102"/>
              <w:left w:type="dxa" w:w="62"/>
              <w:bottom w:type="dxa" w:w="102"/>
              <w:right w:type="dxa" w:w="62"/>
            </w:tcMar>
          </w:tcPr>
          <w:p w14:paraId="62330000">
            <w:pPr>
              <w:widowControl w:val="0"/>
              <w:ind/>
            </w:pPr>
            <w:r>
              <w:rPr>
                <w:sz w:val="20"/>
              </w:rPr>
              <w:t>Системные поражения соединительной ткани, артропатии, спондилопатии, взрослые</w:t>
            </w:r>
          </w:p>
        </w:tc>
        <w:tc>
          <w:tcPr>
            <w:tcW w:type="dxa" w:w="3969"/>
            <w:tcBorders>
              <w:top w:sz="4" w:val="nil"/>
              <w:left w:sz="4" w:val="nil"/>
              <w:bottom w:sz="4" w:val="nil"/>
              <w:right w:sz="4" w:val="nil"/>
            </w:tcBorders>
            <w:tcMar>
              <w:top w:type="dxa" w:w="102"/>
              <w:left w:type="dxa" w:w="62"/>
              <w:bottom w:type="dxa" w:w="102"/>
              <w:right w:type="dxa" w:w="62"/>
            </w:tcMar>
          </w:tcPr>
          <w:p w14:paraId="63330000">
            <w:pPr>
              <w:widowControl w:val="0"/>
              <w:ind/>
            </w:pPr>
            <w:r>
              <w:rPr>
                <w:sz w:val="20"/>
              </w:rPr>
              <w:t>I00, M00, M00.0, M00.1, M00.2, M00.8, M00.9, M01, M01.0, M01.2, M01.3, M01.4, M01.5, M01.6, M01.8, M02, M02.0, M02.1, M02.2, M02.3, M02.8, M02.9, M03, M03.0, M03.2, M03.6, M05, M05.0, M05.1, M05.2, M05.3, M05.8, M05.9, M06.0, M06.1, M06.2, M06.3, M06.4, M06.8, M06.9, M07, M07.0, M07.1, M07.2, M07.3, M07.4, M07.5, M07.6, M08.0, M08.1, M08.2, M08.3, M08.4, M08.8, M08.9, M09.0, M09.1, M09.2, M09.8, M10, M10.0, M10.1, M10.2, M10.3, M10.4, M10.9, M11, M11.0, M11.1, M11.2, M11.8, M11.9, M12, M12.0, M12.1, M12.2, M12.3, M12.4, M12.5, M12.8, M13, M13.0, M13.1, M13.8, M13.9, M14, M14.0, M14.1, M14.2, M14.3, M14.4, M14.5, M14.6, M14.8, M30.0, M30.1, M30.2, M30.3, M30.8, M31.0, M31.1, M31.3, M31.4, M31.5, M31.6, M31.7, M31.8, M31.9, M32.0, M32.1, M32.8, M32.9, M33.0, M33.1, M33.2, M33.9, M34.0, M34.1, M34.2, M34.8, M34.9, M35.0, M35.1, M35.2, M35.3, M35.4, M35.5, M35.6, M35.8, M35.9, M36.0, M36.1, M36.2, M36.3, M36.4, M36.8, M45, M46.8, M46.9</w:t>
            </w:r>
          </w:p>
        </w:tc>
        <w:tc>
          <w:tcPr>
            <w:tcW w:type="dxa" w:w="3969"/>
            <w:tcBorders>
              <w:top w:sz="4" w:val="nil"/>
              <w:left w:sz="4" w:val="nil"/>
              <w:bottom w:sz="4" w:val="nil"/>
              <w:right w:sz="4" w:val="nil"/>
            </w:tcBorders>
            <w:tcMar>
              <w:top w:type="dxa" w:w="102"/>
              <w:left w:type="dxa" w:w="62"/>
              <w:bottom w:type="dxa" w:w="102"/>
              <w:right w:type="dxa" w:w="62"/>
            </w:tcMar>
          </w:tcPr>
          <w:p w14:paraId="643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5330000">
            <w:pPr>
              <w:widowControl w:val="0"/>
              <w:ind/>
            </w:pPr>
            <w:r>
              <w:rPr>
                <w:sz w:val="20"/>
              </w:rPr>
              <w:t>возрастная группа:</w:t>
            </w:r>
          </w:p>
          <w:p w14:paraId="6633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67330000">
            <w:pPr>
              <w:widowControl w:val="0"/>
              <w:ind/>
              <w:jc w:val="center"/>
            </w:pPr>
            <w:r>
              <w:rPr>
                <w:sz w:val="20"/>
              </w:rPr>
              <w:t>1,46</w:t>
            </w:r>
          </w:p>
        </w:tc>
      </w:tr>
      <w:tr>
        <w:tc>
          <w:tcPr>
            <w:tcW w:type="dxa" w:w="1234"/>
            <w:tcBorders>
              <w:top w:sz="4" w:val="nil"/>
              <w:left w:sz="4" w:val="nil"/>
              <w:bottom w:sz="4" w:val="nil"/>
              <w:right w:sz="4" w:val="nil"/>
            </w:tcBorders>
            <w:tcMar>
              <w:top w:type="dxa" w:w="102"/>
              <w:left w:type="dxa" w:w="62"/>
              <w:bottom w:type="dxa" w:w="102"/>
              <w:right w:type="dxa" w:w="62"/>
            </w:tcMar>
          </w:tcPr>
          <w:p w14:paraId="68330000">
            <w:pPr>
              <w:widowControl w:val="0"/>
              <w:ind/>
              <w:jc w:val="center"/>
            </w:pPr>
            <w:r>
              <w:rPr>
                <w:sz w:val="20"/>
              </w:rPr>
              <w:t>ds25</w:t>
            </w:r>
          </w:p>
        </w:tc>
        <w:tc>
          <w:tcPr>
            <w:tcW w:type="dxa" w:w="2438"/>
            <w:tcBorders>
              <w:top w:sz="4" w:val="nil"/>
              <w:left w:sz="4" w:val="nil"/>
              <w:bottom w:sz="4" w:val="nil"/>
              <w:right w:sz="4" w:val="nil"/>
            </w:tcBorders>
            <w:tcMar>
              <w:top w:type="dxa" w:w="102"/>
              <w:left w:type="dxa" w:w="62"/>
              <w:bottom w:type="dxa" w:w="102"/>
              <w:right w:type="dxa" w:w="62"/>
            </w:tcMar>
          </w:tcPr>
          <w:p w14:paraId="69330000">
            <w:pPr>
              <w:widowControl w:val="0"/>
              <w:ind/>
            </w:pPr>
            <w:r>
              <w:rPr>
                <w:sz w:val="20"/>
              </w:rPr>
              <w:t>Сердечно-сосудистая хирургия</w:t>
            </w:r>
          </w:p>
        </w:tc>
        <w:tc>
          <w:tcPr>
            <w:tcW w:type="dxa" w:w="3969"/>
            <w:tcBorders>
              <w:top w:sz="4" w:val="nil"/>
              <w:left w:sz="4" w:val="nil"/>
              <w:bottom w:sz="4" w:val="nil"/>
              <w:right w:sz="4" w:val="nil"/>
            </w:tcBorders>
            <w:tcMar>
              <w:top w:type="dxa" w:w="102"/>
              <w:left w:type="dxa" w:w="62"/>
              <w:bottom w:type="dxa" w:w="102"/>
              <w:right w:type="dxa" w:w="62"/>
            </w:tcMar>
          </w:tcPr>
          <w:p w14:paraId="6A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6B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6C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6D330000">
            <w:pPr>
              <w:widowControl w:val="0"/>
              <w:ind/>
              <w:jc w:val="center"/>
            </w:pPr>
            <w:r>
              <w:rPr>
                <w:sz w:val="20"/>
              </w:rPr>
              <w:t>1,88</w:t>
            </w:r>
          </w:p>
        </w:tc>
      </w:tr>
      <w:tr>
        <w:tc>
          <w:tcPr>
            <w:tcW w:type="dxa" w:w="1234"/>
            <w:tcBorders>
              <w:top w:sz="4" w:val="nil"/>
              <w:left w:sz="4" w:val="nil"/>
              <w:bottom w:sz="4" w:val="nil"/>
              <w:right w:sz="4" w:val="nil"/>
            </w:tcBorders>
            <w:tcMar>
              <w:top w:type="dxa" w:w="102"/>
              <w:left w:type="dxa" w:w="62"/>
              <w:bottom w:type="dxa" w:w="102"/>
              <w:right w:type="dxa" w:w="62"/>
            </w:tcMar>
          </w:tcPr>
          <w:p w14:paraId="6E330000">
            <w:pPr>
              <w:widowControl w:val="0"/>
              <w:ind/>
              <w:jc w:val="center"/>
            </w:pPr>
            <w:r>
              <w:rPr>
                <w:sz w:val="20"/>
              </w:rPr>
              <w:t>ds25.001</w:t>
            </w:r>
          </w:p>
        </w:tc>
        <w:tc>
          <w:tcPr>
            <w:tcW w:type="dxa" w:w="2438"/>
            <w:tcBorders>
              <w:top w:sz="4" w:val="nil"/>
              <w:left w:sz="4" w:val="nil"/>
              <w:bottom w:sz="4" w:val="nil"/>
              <w:right w:sz="4" w:val="nil"/>
            </w:tcBorders>
            <w:tcMar>
              <w:top w:type="dxa" w:w="102"/>
              <w:left w:type="dxa" w:w="62"/>
              <w:bottom w:type="dxa" w:w="102"/>
              <w:right w:type="dxa" w:w="62"/>
            </w:tcMar>
          </w:tcPr>
          <w:p w14:paraId="6F330000">
            <w:pPr>
              <w:widowControl w:val="0"/>
              <w:ind/>
            </w:pPr>
            <w:r>
              <w:rPr>
                <w:sz w:val="20"/>
              </w:rPr>
              <w:t>Диагностическое обследование сердечнососудистой системы</w:t>
            </w:r>
          </w:p>
        </w:tc>
        <w:tc>
          <w:tcPr>
            <w:tcW w:type="dxa" w:w="3969"/>
            <w:tcBorders>
              <w:top w:sz="4" w:val="nil"/>
              <w:left w:sz="4" w:val="nil"/>
              <w:bottom w:sz="4" w:val="nil"/>
              <w:right w:sz="4" w:val="nil"/>
            </w:tcBorders>
            <w:tcMar>
              <w:top w:type="dxa" w:w="102"/>
              <w:left w:type="dxa" w:w="62"/>
              <w:bottom w:type="dxa" w:w="102"/>
              <w:right w:type="dxa" w:w="62"/>
            </w:tcMar>
          </w:tcPr>
          <w:p w14:paraId="70330000">
            <w:pPr>
              <w:widowControl w:val="0"/>
              <w:ind/>
            </w:pPr>
            <w:r>
              <w:rPr>
                <w:sz w:val="20"/>
              </w:rPr>
              <w:t>I., Q20 - Q28, R00, R00.0, R00.1, R00.2, R00.8, R07.2, R07.4, T81, T81.0, T81.2, T81.4, T81.5, T81.6, T81.7, T81.8, T81.9, T82, T82.0, T82.1, T82.2, T82.3, T82.4, T82.5, T82.6, T82.7, T82.8, T82.9, T85, T85.1, T85.6, T85.7, T85.8, T85.9, T98, T98.0, T98.1, T98.2, T98.3</w:t>
            </w:r>
          </w:p>
        </w:tc>
        <w:tc>
          <w:tcPr>
            <w:tcW w:type="dxa" w:w="3969"/>
            <w:tcBorders>
              <w:top w:sz="4" w:val="nil"/>
              <w:left w:sz="4" w:val="nil"/>
              <w:bottom w:sz="4" w:val="nil"/>
              <w:right w:sz="4" w:val="nil"/>
            </w:tcBorders>
            <w:tcMar>
              <w:top w:type="dxa" w:w="102"/>
              <w:left w:type="dxa" w:w="62"/>
              <w:bottom w:type="dxa" w:w="102"/>
              <w:right w:type="dxa" w:w="62"/>
            </w:tcMar>
          </w:tcPr>
          <w:p w14:paraId="71330000">
            <w:pPr>
              <w:widowControl w:val="0"/>
              <w:ind/>
            </w:pPr>
            <w:r>
              <w:rPr>
                <w:color w:val="0000FF"/>
                <w:sz w:val="20"/>
              </w:rPr>
              <w:fldChar w:fldCharType="begin"/>
            </w:r>
            <w:r>
              <w:rPr>
                <w:color w:val="0000FF"/>
                <w:sz w:val="20"/>
              </w:rPr>
              <w:instrText>HYPERLINK "https://login.consultant.ru/link/?req=doc&amp;base=LAW&amp;n=371416&amp;dst=102122"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2330000">
            <w:pPr>
              <w:widowControl w:val="0"/>
              <w:ind/>
            </w:pPr>
            <w:r>
              <w:rPr>
                <w:sz w:val="20"/>
              </w:rPr>
              <w:t>длительность:</w:t>
            </w:r>
          </w:p>
          <w:p w14:paraId="73330000">
            <w:pPr>
              <w:widowControl w:val="0"/>
              <w:ind/>
            </w:pPr>
            <w:r>
              <w:rPr>
                <w:sz w:val="20"/>
              </w:rPr>
              <w:t>до 3 дней включительно</w:t>
            </w:r>
          </w:p>
        </w:tc>
        <w:tc>
          <w:tcPr>
            <w:tcW w:type="dxa" w:w="1304"/>
            <w:tcBorders>
              <w:top w:sz="4" w:val="nil"/>
              <w:left w:sz="4" w:val="nil"/>
              <w:bottom w:sz="4" w:val="nil"/>
              <w:right w:sz="4" w:val="nil"/>
            </w:tcBorders>
            <w:tcMar>
              <w:top w:type="dxa" w:w="102"/>
              <w:left w:type="dxa" w:w="62"/>
              <w:bottom w:type="dxa" w:w="102"/>
              <w:right w:type="dxa" w:w="62"/>
            </w:tcMar>
          </w:tcPr>
          <w:p w14:paraId="74330000">
            <w:pPr>
              <w:widowControl w:val="0"/>
              <w:ind/>
              <w:jc w:val="center"/>
            </w:pPr>
            <w:r>
              <w:rPr>
                <w:sz w:val="20"/>
              </w:rPr>
              <w:t>1,84</w:t>
            </w:r>
          </w:p>
        </w:tc>
      </w:tr>
      <w:tr>
        <w:tc>
          <w:tcPr>
            <w:tcW w:type="dxa" w:w="1234"/>
            <w:tcBorders>
              <w:top w:sz="4" w:val="nil"/>
              <w:left w:sz="4" w:val="nil"/>
              <w:bottom w:sz="4" w:val="nil"/>
              <w:right w:sz="4" w:val="nil"/>
            </w:tcBorders>
            <w:tcMar>
              <w:top w:type="dxa" w:w="102"/>
              <w:left w:type="dxa" w:w="62"/>
              <w:bottom w:type="dxa" w:w="102"/>
              <w:right w:type="dxa" w:w="62"/>
            </w:tcMar>
          </w:tcPr>
          <w:p w14:paraId="7533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76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77330000">
            <w:pPr>
              <w:widowControl w:val="0"/>
              <w:ind/>
            </w:pPr>
            <w:r>
              <w:rPr>
                <w:sz w:val="20"/>
              </w:rPr>
              <w:t>I., Q20 - Q28, R00.0, R00.1, R00.2, R00.8, R07.2, R07.4, T81, T81.0, T81.2, T81.4, T81.5, T81.6, T81.7, T81.8, T81.9, T82, T82.0, T82.1, T82.2, T82.3, T82.4, T82.5, T82.6, T82.7, T82.8, T82.9, T85, T85.1, T85.6, T85.7, T85.8, T85.9, T98, T98.0, T98.1, T98.2, T98.3</w:t>
            </w:r>
          </w:p>
        </w:tc>
        <w:tc>
          <w:tcPr>
            <w:tcW w:type="dxa" w:w="3969"/>
            <w:tcBorders>
              <w:top w:sz="4" w:val="nil"/>
              <w:left w:sz="4" w:val="nil"/>
              <w:bottom w:sz="4" w:val="nil"/>
              <w:right w:sz="4" w:val="nil"/>
            </w:tcBorders>
            <w:tcMar>
              <w:top w:type="dxa" w:w="102"/>
              <w:left w:type="dxa" w:w="62"/>
              <w:bottom w:type="dxa" w:w="102"/>
              <w:right w:type="dxa" w:w="62"/>
            </w:tcMar>
          </w:tcPr>
          <w:p w14:paraId="78330000">
            <w:pPr>
              <w:widowControl w:val="0"/>
              <w:ind/>
            </w:pPr>
            <w:r>
              <w:rPr>
                <w:color w:val="0000FF"/>
                <w:sz w:val="20"/>
              </w:rPr>
              <w:fldChar w:fldCharType="begin"/>
            </w:r>
            <w:r>
              <w:rPr>
                <w:color w:val="0000FF"/>
                <w:sz w:val="20"/>
              </w:rPr>
              <w:instrText>HYPERLINK "https://login.consultant.ru/link/?req=doc&amp;base=LAW&amp;n=371416&amp;dst=102118"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A06.10.006</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9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7A3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7B33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7C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7D330000">
            <w:pPr>
              <w:widowControl w:val="0"/>
              <w:ind/>
            </w:pPr>
            <w:r>
              <w:rPr>
                <w:sz w:val="20"/>
              </w:rPr>
              <w:t>I.</w:t>
            </w:r>
          </w:p>
        </w:tc>
        <w:tc>
          <w:tcPr>
            <w:tcW w:type="dxa" w:w="3969"/>
            <w:tcBorders>
              <w:top w:sz="4" w:val="nil"/>
              <w:left w:sz="4" w:val="nil"/>
              <w:bottom w:sz="4" w:val="nil"/>
              <w:right w:sz="4" w:val="nil"/>
            </w:tcBorders>
            <w:tcMar>
              <w:top w:type="dxa" w:w="102"/>
              <w:left w:type="dxa" w:w="62"/>
              <w:bottom w:type="dxa" w:w="102"/>
              <w:right w:type="dxa" w:w="62"/>
            </w:tcMar>
          </w:tcPr>
          <w:p w14:paraId="7E330000">
            <w:pPr>
              <w:widowControl w:val="0"/>
              <w:ind/>
            </w:pPr>
            <w:r>
              <w:rPr>
                <w:color w:val="0000FF"/>
                <w:sz w:val="20"/>
              </w:rPr>
              <w:fldChar w:fldCharType="begin"/>
            </w:r>
            <w:r>
              <w:rPr>
                <w:color w:val="0000FF"/>
                <w:sz w:val="20"/>
              </w:rPr>
              <w:instrText>HYPERLINK "https://login.consultant.ru/link/?req=doc&amp;base=LAW&amp;n=371416&amp;dst=101230"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A04.12.013.001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"https://login.consultant.ru/link/?req=doc&amp;base=LAW&amp;n=371416&amp;dst=101512"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A05.10.012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"https://login.consultant.ru/link/?req=doc&amp;base=LAW&amp;n=371416&amp;dst=102172"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"https://login.consultant.ru/link/?req=doc&amp;base=LAW&amp;n=371416&amp;dst=102234"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A06.12.059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"https://login.consultant.ru/link/?req=doc&amp;base=LAW&amp;n=371416&amp;dst=102282"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A06.12.060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F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803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81330000">
            <w:pPr>
              <w:widowControl w:val="0"/>
              <w:ind/>
              <w:jc w:val="center"/>
            </w:pPr>
            <w:r>
              <w:rPr>
                <w:sz w:val="20"/>
              </w:rPr>
              <w:t>ds25.002</w:t>
            </w:r>
          </w:p>
        </w:tc>
        <w:tc>
          <w:tcPr>
            <w:tcW w:type="dxa" w:w="2438"/>
            <w:tcBorders>
              <w:top w:sz="4" w:val="nil"/>
              <w:left w:sz="4" w:val="nil"/>
              <w:bottom w:sz="4" w:val="nil"/>
              <w:right w:sz="4" w:val="nil"/>
            </w:tcBorders>
            <w:tcMar>
              <w:top w:type="dxa" w:w="102"/>
              <w:left w:type="dxa" w:w="62"/>
              <w:bottom w:type="dxa" w:w="102"/>
              <w:right w:type="dxa" w:w="62"/>
            </w:tcMar>
          </w:tcPr>
          <w:p w14:paraId="82330000">
            <w:pPr>
              <w:widowControl w:val="0"/>
              <w:ind/>
            </w:pPr>
            <w:r>
              <w:rPr>
                <w:sz w:val="20"/>
              </w:rPr>
              <w:t>Операции на сосудах (уровень 1)</w:t>
            </w:r>
          </w:p>
        </w:tc>
        <w:tc>
          <w:tcPr>
            <w:tcW w:type="dxa" w:w="3969"/>
            <w:tcBorders>
              <w:top w:sz="4" w:val="nil"/>
              <w:left w:sz="4" w:val="nil"/>
              <w:bottom w:sz="4" w:val="nil"/>
              <w:right w:sz="4" w:val="nil"/>
            </w:tcBorders>
            <w:tcMar>
              <w:top w:type="dxa" w:w="102"/>
              <w:left w:type="dxa" w:w="62"/>
              <w:bottom w:type="dxa" w:w="102"/>
              <w:right w:type="dxa" w:w="62"/>
            </w:tcMar>
          </w:tcPr>
          <w:p w14:paraId="833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4330000">
            <w:pPr>
              <w:widowControl w:val="0"/>
              <w:ind/>
            </w:pPr>
            <w:r>
              <w:rPr>
                <w:color w:val="0000FF"/>
                <w:sz w:val="20"/>
              </w:rPr>
              <w:fldChar w:fldCharType="begin"/>
            </w:r>
            <w:r>
              <w:rPr>
                <w:color w:val="0000FF"/>
                <w:sz w:val="20"/>
              </w:rPr>
              <w:instrText>HYPERLINK "https://login.consultant.ru/link/?req=doc&amp;base=LAW&amp;n=371416&amp;dst=105289"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"https://login.consultant.ru/link/?req=doc&amp;base=LAW&amp;n=371416&amp;dst=109135"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A16.12.020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5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6330000">
            <w:pPr>
              <w:widowControl w:val="0"/>
              <w:ind/>
              <w:jc w:val="center"/>
            </w:pPr>
            <w:r>
              <w:rPr>
                <w:sz w:val="20"/>
              </w:rPr>
              <w:t>2,18</w:t>
            </w:r>
          </w:p>
        </w:tc>
      </w:tr>
      <w:tr>
        <w:tc>
          <w:tcPr>
            <w:tcW w:type="dxa" w:w="1234"/>
            <w:tcBorders>
              <w:top w:sz="4" w:val="nil"/>
              <w:left w:sz="4" w:val="nil"/>
              <w:bottom w:sz="4" w:val="nil"/>
              <w:right w:sz="4" w:val="nil"/>
            </w:tcBorders>
            <w:tcMar>
              <w:top w:type="dxa" w:w="102"/>
              <w:left w:type="dxa" w:w="62"/>
              <w:bottom w:type="dxa" w:w="102"/>
              <w:right w:type="dxa" w:w="62"/>
            </w:tcMar>
          </w:tcPr>
          <w:p w14:paraId="87330000">
            <w:pPr>
              <w:widowControl w:val="0"/>
              <w:ind/>
              <w:jc w:val="center"/>
            </w:pPr>
            <w:r>
              <w:rPr>
                <w:sz w:val="20"/>
              </w:rPr>
              <w:t>ds25.003</w:t>
            </w:r>
          </w:p>
        </w:tc>
        <w:tc>
          <w:tcPr>
            <w:tcW w:type="dxa" w:w="2438"/>
            <w:tcBorders>
              <w:top w:sz="4" w:val="nil"/>
              <w:left w:sz="4" w:val="nil"/>
              <w:bottom w:sz="4" w:val="nil"/>
              <w:right w:sz="4" w:val="nil"/>
            </w:tcBorders>
            <w:tcMar>
              <w:top w:type="dxa" w:w="102"/>
              <w:left w:type="dxa" w:w="62"/>
              <w:bottom w:type="dxa" w:w="102"/>
              <w:right w:type="dxa" w:w="62"/>
            </w:tcMar>
          </w:tcPr>
          <w:p w14:paraId="88330000">
            <w:pPr>
              <w:widowControl w:val="0"/>
              <w:ind/>
            </w:pPr>
            <w:r>
              <w:rPr>
                <w:sz w:val="20"/>
              </w:rPr>
              <w:t>Операции на сосудах (уровень 2)</w:t>
            </w:r>
          </w:p>
        </w:tc>
        <w:tc>
          <w:tcPr>
            <w:tcW w:type="dxa" w:w="3969"/>
            <w:tcBorders>
              <w:top w:sz="4" w:val="nil"/>
              <w:left w:sz="4" w:val="nil"/>
              <w:bottom w:sz="4" w:val="nil"/>
              <w:right w:sz="4" w:val="nil"/>
            </w:tcBorders>
            <w:tcMar>
              <w:top w:type="dxa" w:w="102"/>
              <w:left w:type="dxa" w:w="62"/>
              <w:bottom w:type="dxa" w:w="102"/>
              <w:right w:type="dxa" w:w="62"/>
            </w:tcMar>
          </w:tcPr>
          <w:p w14:paraId="893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A330000">
            <w:pPr>
              <w:widowControl w:val="0"/>
              <w:ind/>
            </w:pPr>
            <w:r>
              <w:rPr>
                <w:color w:val="0000FF"/>
                <w:sz w:val="20"/>
              </w:rPr>
              <w:fldChar w:fldCharType="begin"/>
            </w:r>
            <w:r>
              <w:rPr>
                <w:color w:val="0000FF"/>
                <w:sz w:val="20"/>
              </w:rPr>
              <w:instrText>HYPERLINK "https://login.consultant.ru/link/?req=doc&amp;base=LAW&amp;n=371416&amp;dst=109027"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"https://login.consultant.ru/link/?req=doc&amp;base=LAW&amp;n=371416&amp;dst=109097"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A16.12.063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"https://login.consultant.ru/link/?req=doc&amp;base=LAW&amp;n=371416&amp;dst=114649"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A22.12.003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"https://login.consultant.ru/link/?req=doc&amp;base=LAW&amp;n=371416&amp;dst=114651"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A22.12.003.001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"https://login.consultant.ru/link/?req=doc&amp;base=LAW&amp;n=371416&amp;dst=114653"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A22.12.004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B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C330000">
            <w:pPr>
              <w:widowControl w:val="0"/>
              <w:ind/>
              <w:jc w:val="center"/>
            </w:pPr>
            <w:r>
              <w:rPr>
                <w:sz w:val="20"/>
              </w:rPr>
              <w:t>4,31</w:t>
            </w:r>
          </w:p>
        </w:tc>
      </w:tr>
      <w:tr>
        <w:tc>
          <w:tcPr>
            <w:tcW w:type="dxa" w:w="1234"/>
            <w:tcBorders>
              <w:top w:sz="4" w:val="nil"/>
              <w:left w:sz="4" w:val="nil"/>
              <w:bottom w:sz="4" w:val="nil"/>
              <w:right w:sz="4" w:val="nil"/>
            </w:tcBorders>
            <w:tcMar>
              <w:top w:type="dxa" w:w="102"/>
              <w:left w:type="dxa" w:w="62"/>
              <w:bottom w:type="dxa" w:w="102"/>
              <w:right w:type="dxa" w:w="62"/>
            </w:tcMar>
          </w:tcPr>
          <w:p w14:paraId="8D330000">
            <w:pPr>
              <w:widowControl w:val="0"/>
              <w:ind/>
              <w:jc w:val="center"/>
            </w:pPr>
            <w:r>
              <w:rPr>
                <w:sz w:val="20"/>
              </w:rPr>
              <w:t>ds26</w:t>
            </w:r>
          </w:p>
        </w:tc>
        <w:tc>
          <w:tcPr>
            <w:tcW w:type="dxa" w:w="2438"/>
            <w:tcBorders>
              <w:top w:sz="4" w:val="nil"/>
              <w:left w:sz="4" w:val="nil"/>
              <w:bottom w:sz="4" w:val="nil"/>
              <w:right w:sz="4" w:val="nil"/>
            </w:tcBorders>
            <w:tcMar>
              <w:top w:type="dxa" w:w="102"/>
              <w:left w:type="dxa" w:w="62"/>
              <w:bottom w:type="dxa" w:w="102"/>
              <w:right w:type="dxa" w:w="62"/>
            </w:tcMar>
          </w:tcPr>
          <w:p w14:paraId="8E330000">
            <w:pPr>
              <w:widowControl w:val="0"/>
              <w:ind/>
            </w:pPr>
            <w:r>
              <w:rPr>
                <w:sz w:val="20"/>
              </w:rPr>
              <w:t>Стоматология детская</w:t>
            </w:r>
          </w:p>
        </w:tc>
        <w:tc>
          <w:tcPr>
            <w:tcW w:type="dxa" w:w="3969"/>
            <w:tcBorders>
              <w:top w:sz="4" w:val="nil"/>
              <w:left w:sz="4" w:val="nil"/>
              <w:bottom w:sz="4" w:val="nil"/>
              <w:right w:sz="4" w:val="nil"/>
            </w:tcBorders>
            <w:tcMar>
              <w:top w:type="dxa" w:w="102"/>
              <w:left w:type="dxa" w:w="62"/>
              <w:bottom w:type="dxa" w:w="102"/>
              <w:right w:type="dxa" w:w="62"/>
            </w:tcMar>
          </w:tcPr>
          <w:p w14:paraId="8F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90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91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92330000">
            <w:pPr>
              <w:widowControl w:val="0"/>
              <w:ind/>
              <w:jc w:val="center"/>
            </w:pPr>
            <w:r>
              <w:rPr>
                <w:sz w:val="20"/>
              </w:rPr>
              <w:t>0,98</w:t>
            </w:r>
          </w:p>
        </w:tc>
      </w:tr>
      <w:tr>
        <w:tc>
          <w:tcPr>
            <w:tcW w:type="dxa" w:w="1234"/>
            <w:tcBorders>
              <w:top w:sz="4" w:val="nil"/>
              <w:left w:sz="4" w:val="nil"/>
              <w:bottom w:sz="4" w:val="nil"/>
              <w:right w:sz="4" w:val="nil"/>
            </w:tcBorders>
            <w:tcMar>
              <w:top w:type="dxa" w:w="102"/>
              <w:left w:type="dxa" w:w="62"/>
              <w:bottom w:type="dxa" w:w="102"/>
              <w:right w:type="dxa" w:w="62"/>
            </w:tcMar>
          </w:tcPr>
          <w:p w14:paraId="93330000">
            <w:pPr>
              <w:widowControl w:val="0"/>
              <w:ind/>
              <w:jc w:val="center"/>
            </w:pPr>
            <w:r>
              <w:rPr>
                <w:sz w:val="20"/>
              </w:rPr>
              <w:t>ds26.001</w:t>
            </w:r>
          </w:p>
        </w:tc>
        <w:tc>
          <w:tcPr>
            <w:tcW w:type="dxa" w:w="2438"/>
            <w:tcBorders>
              <w:top w:sz="4" w:val="nil"/>
              <w:left w:sz="4" w:val="nil"/>
              <w:bottom w:sz="4" w:val="nil"/>
              <w:right w:sz="4" w:val="nil"/>
            </w:tcBorders>
            <w:tcMar>
              <w:top w:type="dxa" w:w="102"/>
              <w:left w:type="dxa" w:w="62"/>
              <w:bottom w:type="dxa" w:w="102"/>
              <w:right w:type="dxa" w:w="62"/>
            </w:tcMar>
          </w:tcPr>
          <w:p w14:paraId="94330000">
            <w:pPr>
              <w:widowControl w:val="0"/>
              <w:ind/>
            </w:pPr>
            <w:r>
              <w:rPr>
                <w:sz w:val="20"/>
              </w:rPr>
              <w:t>Болезни полости рта, слюнных желез и челюстей, врожденные аномалии лица и шеи, дети</w:t>
            </w:r>
          </w:p>
        </w:tc>
        <w:tc>
          <w:tcPr>
            <w:tcW w:type="dxa" w:w="3969"/>
            <w:tcBorders>
              <w:top w:sz="4" w:val="nil"/>
              <w:left w:sz="4" w:val="nil"/>
              <w:bottom w:sz="4" w:val="nil"/>
              <w:right w:sz="4" w:val="nil"/>
            </w:tcBorders>
            <w:tcMar>
              <w:top w:type="dxa" w:w="102"/>
              <w:left w:type="dxa" w:w="62"/>
              <w:bottom w:type="dxa" w:w="102"/>
              <w:right w:type="dxa" w:w="62"/>
            </w:tcMar>
          </w:tcPr>
          <w:p w14:paraId="95330000">
            <w:pPr>
              <w:widowControl w:val="0"/>
              <w:ind/>
            </w:pPr>
            <w:r>
              <w:rPr>
                <w:sz w:val="20"/>
              </w:rPr>
              <w:t>I86.0, K00, K00.0, K00.1, K00.2, K00.3, K00.4, K00.5, K00.6, K00.7, K00.8, K00.9, K01, K01.0, K01.1, K02, K02.0, K02.1, K02.2, K02.3, K02.4, K02.5, K02.8, K02.9, K03, K03.0, K03.1, K03.2, K03.3, K03.4, K03.5, K03.6, K03.7, K03.8, K03.9, K04, K04.0, K04.1, K04.2, K04.3, K04.4, K04.5, K04.6, K04.7, K04.8, K04.9, K05, K05.0, K05.1, K05.2, K05.3, K05.4, K05.5, K05.6, K06, K06.0, K06.1, K06.2, K06.8, K06.9, K07, K07.0, K07.1, K07.2, K07.3, K07.4, K07.5, K07.6, K07.8, K07.9, K08, K08.0, K08.1, K08.2, K08.3, K08.8, K08.9, K09, K09.0, K09.1, K09.2, K09.8, K09.9, K10, K10.0, K10.1, K10.2, K10.3, K10.8, K10.9, K11, K11.0, K11.1, K11.2, K11.3, K11.4, K11.5, K11.6, K11.7, K11.8, K11.9, K12, K12.0, K12.1, K12.2, K12.3, K13, K13.0, K13.1, K13.2, K13.3, K13.4, K13.5, K13.6, K13.7, K14, K14.0, K14.1, K14.2, K14.3, K14.4, K14.5, K14.6, K14.8, K14.9, Q18.3, Q18.4, Q18.5, Q18.6, Q18.7, Q18.8, Q18.9, Q35, Q35.1, Q35.3, Q35.5, Q35.7, Q35.9, Q36, Q36.0, Q36.1, Q36.9, Q37, Q37.0, Q37.1, Q37.2, Q37.3, Q37.4, Q37.5, Q37.8, Q37.9, Q38, Q38.0, Q38.1, Q38.2, Q38.3, Q38.4, Q38.5, Q38.6, Q38.7, Q38.8, S00.5, S01.4, S01.5, S02.4, S02.40, S02.41, S02.5, S02.50, S02.51, S02.6, S02.60, S02.61, S03, S03.0, S03.1, S03.2, S03.3, S03.4, S03.5</w:t>
            </w:r>
          </w:p>
        </w:tc>
        <w:tc>
          <w:tcPr>
            <w:tcW w:type="dxa" w:w="3969"/>
            <w:tcBorders>
              <w:top w:sz="4" w:val="nil"/>
              <w:left w:sz="4" w:val="nil"/>
              <w:bottom w:sz="4" w:val="nil"/>
              <w:right w:sz="4" w:val="nil"/>
            </w:tcBorders>
            <w:tcMar>
              <w:top w:type="dxa" w:w="102"/>
              <w:left w:type="dxa" w:w="62"/>
              <w:bottom w:type="dxa" w:w="102"/>
              <w:right w:type="dxa" w:w="62"/>
            </w:tcMar>
          </w:tcPr>
          <w:p w14:paraId="963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7330000">
            <w:pPr>
              <w:widowControl w:val="0"/>
              <w:ind/>
            </w:pPr>
            <w:r>
              <w:rPr>
                <w:sz w:val="20"/>
              </w:rPr>
              <w:t>возрастная группа:</w:t>
            </w:r>
          </w:p>
          <w:p w14:paraId="9833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99330000">
            <w:pPr>
              <w:widowControl w:val="0"/>
              <w:ind/>
              <w:jc w:val="center"/>
            </w:pPr>
            <w:r>
              <w:rPr>
                <w:sz w:val="20"/>
              </w:rPr>
              <w:t>0,98</w:t>
            </w:r>
          </w:p>
        </w:tc>
      </w:tr>
      <w:tr>
        <w:tc>
          <w:tcPr>
            <w:tcW w:type="dxa" w:w="1234"/>
            <w:tcBorders>
              <w:top w:sz="4" w:val="nil"/>
              <w:left w:sz="4" w:val="nil"/>
              <w:bottom w:sz="4" w:val="nil"/>
              <w:right w:sz="4" w:val="nil"/>
            </w:tcBorders>
            <w:tcMar>
              <w:top w:type="dxa" w:w="102"/>
              <w:left w:type="dxa" w:w="62"/>
              <w:bottom w:type="dxa" w:w="102"/>
              <w:right w:type="dxa" w:w="62"/>
            </w:tcMar>
          </w:tcPr>
          <w:p w14:paraId="9A330000">
            <w:pPr>
              <w:widowControl w:val="0"/>
              <w:ind/>
              <w:jc w:val="center"/>
            </w:pPr>
            <w:r>
              <w:rPr>
                <w:sz w:val="20"/>
              </w:rPr>
              <w:t>ds27</w:t>
            </w:r>
          </w:p>
        </w:tc>
        <w:tc>
          <w:tcPr>
            <w:tcW w:type="dxa" w:w="2438"/>
            <w:tcBorders>
              <w:top w:sz="4" w:val="nil"/>
              <w:left w:sz="4" w:val="nil"/>
              <w:bottom w:sz="4" w:val="nil"/>
              <w:right w:sz="4" w:val="nil"/>
            </w:tcBorders>
            <w:tcMar>
              <w:top w:type="dxa" w:w="102"/>
              <w:left w:type="dxa" w:w="62"/>
              <w:bottom w:type="dxa" w:w="102"/>
              <w:right w:type="dxa" w:w="62"/>
            </w:tcMar>
          </w:tcPr>
          <w:p w14:paraId="9B330000">
            <w:pPr>
              <w:widowControl w:val="0"/>
              <w:ind/>
            </w:pPr>
            <w:r>
              <w:rPr>
                <w:sz w:val="20"/>
              </w:rPr>
              <w:t>Терапия</w:t>
            </w:r>
          </w:p>
        </w:tc>
        <w:tc>
          <w:tcPr>
            <w:tcW w:type="dxa" w:w="3969"/>
            <w:tcBorders>
              <w:top w:sz="4" w:val="nil"/>
              <w:left w:sz="4" w:val="nil"/>
              <w:bottom w:sz="4" w:val="nil"/>
              <w:right w:sz="4" w:val="nil"/>
            </w:tcBorders>
            <w:tcMar>
              <w:top w:type="dxa" w:w="102"/>
              <w:left w:type="dxa" w:w="62"/>
              <w:bottom w:type="dxa" w:w="102"/>
              <w:right w:type="dxa" w:w="62"/>
            </w:tcMar>
          </w:tcPr>
          <w:p w14:paraId="9C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9D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9E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9F330000">
            <w:pPr>
              <w:widowControl w:val="0"/>
              <w:ind/>
              <w:jc w:val="center"/>
            </w:pPr>
            <w:r>
              <w:rPr>
                <w:sz w:val="20"/>
              </w:rPr>
              <w:t>0,74</w:t>
            </w:r>
          </w:p>
        </w:tc>
      </w:tr>
      <w:tr>
        <w:tc>
          <w:tcPr>
            <w:tcW w:type="dxa" w:w="1234"/>
            <w:tcBorders>
              <w:top w:sz="4" w:val="nil"/>
              <w:left w:sz="4" w:val="nil"/>
              <w:bottom w:sz="4" w:val="nil"/>
              <w:right w:sz="4" w:val="nil"/>
            </w:tcBorders>
            <w:tcMar>
              <w:top w:type="dxa" w:w="102"/>
              <w:left w:type="dxa" w:w="62"/>
              <w:bottom w:type="dxa" w:w="102"/>
              <w:right w:type="dxa" w:w="62"/>
            </w:tcMar>
          </w:tcPr>
          <w:p w14:paraId="A0330000">
            <w:pPr>
              <w:widowControl w:val="0"/>
              <w:ind/>
              <w:jc w:val="center"/>
            </w:pPr>
            <w:r>
              <w:rPr>
                <w:sz w:val="20"/>
              </w:rPr>
              <w:t>ds27.001</w:t>
            </w:r>
          </w:p>
        </w:tc>
        <w:tc>
          <w:tcPr>
            <w:tcW w:type="dxa" w:w="2438"/>
            <w:tcBorders>
              <w:top w:sz="4" w:val="nil"/>
              <w:left w:sz="4" w:val="nil"/>
              <w:bottom w:sz="4" w:val="nil"/>
              <w:right w:sz="4" w:val="nil"/>
            </w:tcBorders>
            <w:tcMar>
              <w:top w:type="dxa" w:w="102"/>
              <w:left w:type="dxa" w:w="62"/>
              <w:bottom w:type="dxa" w:w="102"/>
              <w:right w:type="dxa" w:w="62"/>
            </w:tcMar>
          </w:tcPr>
          <w:p w14:paraId="A1330000">
            <w:pPr>
              <w:widowControl w:val="0"/>
              <w:ind/>
            </w:pPr>
            <w:r>
              <w:rPr>
                <w:sz w:val="20"/>
              </w:rPr>
              <w:t>Отравления и другие воздействия внешних причин</w:t>
            </w:r>
          </w:p>
        </w:tc>
        <w:tc>
          <w:tcPr>
            <w:tcW w:type="dxa" w:w="3969"/>
            <w:tcBorders>
              <w:top w:sz="4" w:val="nil"/>
              <w:left w:sz="4" w:val="nil"/>
              <w:bottom w:sz="4" w:val="nil"/>
              <w:right w:sz="4" w:val="nil"/>
            </w:tcBorders>
            <w:tcMar>
              <w:top w:type="dxa" w:w="102"/>
              <w:left w:type="dxa" w:w="62"/>
              <w:bottom w:type="dxa" w:w="102"/>
              <w:right w:type="dxa" w:w="62"/>
            </w:tcMar>
          </w:tcPr>
          <w:p w14:paraId="A2330000">
            <w:pPr>
              <w:widowControl w:val="0"/>
              <w:ind/>
            </w:pPr>
            <w:r>
              <w:rPr>
                <w:sz w:val="20"/>
              </w:rPr>
              <w:t>R50.2, R57.1, R57.8, R57.9, T36, T36.0, T36.1, T36.2, T36.3, T36.4, T36.5, T36.6, T36.7, T36.8, T36.9, T37, T37.0, T37.1, T37.2, T37.3, T37.4, T37.5, T37.8, T37.9, T38, T38.0, T38.1, T38.2, T38.3, T38.4, T38.5, T38.6, T38.7, T38.8, T38.9, T39, T39.0, T39.1, T39.2, T39.3, T39.4, T39.8, T39.9, T40, T40.0, T40.1, T40.2, T40.3, T40.4, T40.5, T40.6, T40.7, T40.8, T40.9, T41, T41.0, T41.1, T41.2, T41.3, T41.4, T41.5, T42, T42.0, T42.1, T42.2, T42.3, T42.4, T42.5, T42.6, T42.7, T42.8, T43, T43.0, T43.1, T43.2, T43.3, T43.4, T43.5, T43.6, T43.8, T43.9, T44, T44.0, T44.1, T44.2, T44.3, T44.4, T44.5, T44.6, T44.7, T44.8, T44.9, T45, T45.0, T45.1, T45.2, T45.3, T45.4, T45.5, T45.6, T45.7, T45.8, T45.9, T46, T46.0, T46.1, T46.2, T46.3, T46.4, T46.5, T46.6, T46.7, T46.8, T46.9, T47, T47.0, T47.1, T47.2, T47.3, T47.4, T47.5, T47.6, T47.7, T47.8, T47.9, T48, T48.0, T48.1, T48.2, T48.3, T48.4, T48.5, T48.6, T48.7, T49, T49.0, T49.1, T49.2, T49.3, T49.4, T49.5, T49.6, T49.7, T49.8, T49.9, T50, T50.0, T50.1, T50.2, T50.3, T50.4, T50.5, T50.6, T50.7, T50.8, T50.9, T51, T51.0, T51.1, T51.2, T51.3, T51.8, T51.9, T52, T52.0, T52.1, T52.2, T52.3, T52.4, T52.8, T52.9, T53, T53.0, T53.1, T53.2, T53.3, T53.4, T53.5, T53.6, T53.7, T53.9, T54, T54.0, T54.1, T54.2, T54.3, T54.9, T55, T56, T56.0, T56.1, T56.2, T56.3, T56.4, T56.5, T56.6, T56.7, T56.8, T56.9, T57, T57.0, T57.1, T57.2, T57.3, T57.8, T57.9, T58, T59, T59.0, T59.1, T59.2, T59.3, T59.4, T59.5, T59.6, T59.7, T59.8, T59.9, T60, T60.0, T60.1, T60.2, T60.3, T60.4, T60.8, T60.9, T61, T61.0, T61.1, T61.2, T61.8, T61.9, T62, T62.0, T62.1, T62.2, T62.8, T62.9, T63, T63.0, T63.1, T63.2, T63.3, T63.4, T63.5, T63.6, T63.8, T63.9, T64, T65, T65.0, T65.1, T65.2, T65.3, T65.4, T65.5, T65.6, T65.8, T65.9, T66, T67, T67.0, T67.1, T67.2, T67.3, T67.4, T67.5, T67.6, T67.7, T67.8, T67.9, T68, T69, T69.0, T69.1, T69.8, T69.9, T70, T70.0, T70.1, T70.2, T70.3, T70.4, T70.8, T70.9, T71, T73, T73.0, T73.1, T73.2, T73.3, T73.8, T73.9, T74, T74.0, T74.1, T74.2, T74.3, T74.8, T74.9, T75, T75.0, T75.1, T75.2, T75.3, T75.4, T75.8, T76, T78, T78.1, T78.8, T78.9, T79, T79.0, T79.1, T79.2, T79.3, T79.4, T79.5, T79.6, T79.7, T79.8, T79.9, T80, T80.0, T80.1, T80.2, T80.3, T80.4, T80.6, T80.8, T80.9, T81, T81.0, T81.1, T81.2, T81.3, T81.4, T81.5, T81.6, T81.7, T81.8, T81.9, T85.7, T85.9, T88, T88.0, T88.1, T88.2, T88.3, T88.4, T88.5, T88.7, T88.8, T88.9, T96, T97, T98, T98.0, T98.1, T98.2, T98.3</w:t>
            </w:r>
          </w:p>
        </w:tc>
        <w:tc>
          <w:tcPr>
            <w:tcW w:type="dxa" w:w="3969"/>
            <w:tcBorders>
              <w:top w:sz="4" w:val="nil"/>
              <w:left w:sz="4" w:val="nil"/>
              <w:bottom w:sz="4" w:val="nil"/>
              <w:right w:sz="4" w:val="nil"/>
            </w:tcBorders>
            <w:tcMar>
              <w:top w:type="dxa" w:w="102"/>
              <w:left w:type="dxa" w:w="62"/>
              <w:bottom w:type="dxa" w:w="102"/>
              <w:right w:type="dxa" w:w="62"/>
            </w:tcMar>
          </w:tcPr>
          <w:p w14:paraId="A33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4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5330000">
            <w:pPr>
              <w:widowControl w:val="0"/>
              <w:ind/>
              <w:jc w:val="center"/>
            </w:pPr>
            <w:r>
              <w:rPr>
                <w:sz w:val="20"/>
              </w:rPr>
              <w:t>0,74</w:t>
            </w:r>
          </w:p>
        </w:tc>
      </w:tr>
      <w:tr>
        <w:tc>
          <w:tcPr>
            <w:tcW w:type="dxa" w:w="1234"/>
            <w:tcBorders>
              <w:top w:sz="4" w:val="nil"/>
              <w:left w:sz="4" w:val="nil"/>
              <w:bottom w:sz="4" w:val="nil"/>
              <w:right w:sz="4" w:val="nil"/>
            </w:tcBorders>
            <w:tcMar>
              <w:top w:type="dxa" w:w="102"/>
              <w:left w:type="dxa" w:w="62"/>
              <w:bottom w:type="dxa" w:w="102"/>
              <w:right w:type="dxa" w:w="62"/>
            </w:tcMar>
          </w:tcPr>
          <w:p w14:paraId="A6330000">
            <w:pPr>
              <w:widowControl w:val="0"/>
              <w:ind/>
              <w:jc w:val="center"/>
            </w:pPr>
            <w:r>
              <w:rPr>
                <w:sz w:val="20"/>
              </w:rPr>
              <w:t>ds28</w:t>
            </w:r>
          </w:p>
        </w:tc>
        <w:tc>
          <w:tcPr>
            <w:tcW w:type="dxa" w:w="2438"/>
            <w:tcBorders>
              <w:top w:sz="4" w:val="nil"/>
              <w:left w:sz="4" w:val="nil"/>
              <w:bottom w:sz="4" w:val="nil"/>
              <w:right w:sz="4" w:val="nil"/>
            </w:tcBorders>
            <w:tcMar>
              <w:top w:type="dxa" w:w="102"/>
              <w:left w:type="dxa" w:w="62"/>
              <w:bottom w:type="dxa" w:w="102"/>
              <w:right w:type="dxa" w:w="62"/>
            </w:tcMar>
          </w:tcPr>
          <w:p w14:paraId="A7330000">
            <w:pPr>
              <w:widowControl w:val="0"/>
              <w:ind/>
            </w:pPr>
            <w:r>
              <w:rPr>
                <w:sz w:val="20"/>
              </w:rPr>
              <w:t>Торакальная хирургия</w:t>
            </w:r>
          </w:p>
        </w:tc>
        <w:tc>
          <w:tcPr>
            <w:tcW w:type="dxa" w:w="3969"/>
            <w:tcBorders>
              <w:top w:sz="4" w:val="nil"/>
              <w:left w:sz="4" w:val="nil"/>
              <w:bottom w:sz="4" w:val="nil"/>
              <w:right w:sz="4" w:val="nil"/>
            </w:tcBorders>
            <w:tcMar>
              <w:top w:type="dxa" w:w="102"/>
              <w:left w:type="dxa" w:w="62"/>
              <w:bottom w:type="dxa" w:w="102"/>
              <w:right w:type="dxa" w:w="62"/>
            </w:tcMar>
          </w:tcPr>
          <w:p w14:paraId="A8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9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AA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AB330000">
            <w:pPr>
              <w:widowControl w:val="0"/>
              <w:ind/>
              <w:jc w:val="center"/>
            </w:pPr>
            <w:r>
              <w:rPr>
                <w:sz w:val="20"/>
              </w:rPr>
              <w:t>1,32</w:t>
            </w:r>
          </w:p>
        </w:tc>
      </w:tr>
      <w:tr>
        <w:tc>
          <w:tcPr>
            <w:tcW w:type="dxa" w:w="1234"/>
            <w:tcBorders>
              <w:top w:sz="4" w:val="nil"/>
              <w:left w:sz="4" w:val="nil"/>
              <w:bottom w:sz="4" w:val="nil"/>
              <w:right w:sz="4" w:val="nil"/>
            </w:tcBorders>
            <w:tcMar>
              <w:top w:type="dxa" w:w="102"/>
              <w:left w:type="dxa" w:w="62"/>
              <w:bottom w:type="dxa" w:w="102"/>
              <w:right w:type="dxa" w:w="62"/>
            </w:tcMar>
          </w:tcPr>
          <w:p w14:paraId="AC330000">
            <w:pPr>
              <w:widowControl w:val="0"/>
              <w:ind/>
              <w:jc w:val="center"/>
            </w:pPr>
            <w:r>
              <w:rPr>
                <w:sz w:val="20"/>
              </w:rPr>
              <w:t>ds28.001</w:t>
            </w:r>
          </w:p>
        </w:tc>
        <w:tc>
          <w:tcPr>
            <w:tcW w:type="dxa" w:w="2438"/>
            <w:tcBorders>
              <w:top w:sz="4" w:val="nil"/>
              <w:left w:sz="4" w:val="nil"/>
              <w:bottom w:sz="4" w:val="nil"/>
              <w:right w:sz="4" w:val="nil"/>
            </w:tcBorders>
            <w:tcMar>
              <w:top w:type="dxa" w:w="102"/>
              <w:left w:type="dxa" w:w="62"/>
              <w:bottom w:type="dxa" w:w="102"/>
              <w:right w:type="dxa" w:w="62"/>
            </w:tcMar>
          </w:tcPr>
          <w:p w14:paraId="AD330000">
            <w:pPr>
              <w:widowControl w:val="0"/>
              <w:ind/>
            </w:pPr>
            <w:r>
              <w:rPr>
                <w:sz w:val="20"/>
              </w:rPr>
              <w:t>Операции на нижних дыхательных путях и легочной ткани, органах средостения</w:t>
            </w:r>
          </w:p>
        </w:tc>
        <w:tc>
          <w:tcPr>
            <w:tcW w:type="dxa" w:w="3969"/>
            <w:tcBorders>
              <w:top w:sz="4" w:val="nil"/>
              <w:left w:sz="4" w:val="nil"/>
              <w:bottom w:sz="4" w:val="nil"/>
              <w:right w:sz="4" w:val="nil"/>
            </w:tcBorders>
            <w:tcMar>
              <w:top w:type="dxa" w:w="102"/>
              <w:left w:type="dxa" w:w="62"/>
              <w:bottom w:type="dxa" w:w="102"/>
              <w:right w:type="dxa" w:w="62"/>
            </w:tcMar>
          </w:tcPr>
          <w:p w14:paraId="AE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F330000">
            <w:pPr>
              <w:widowControl w:val="0"/>
              <w:ind/>
            </w:pPr>
            <w:r>
              <w:rPr>
                <w:color w:val="0000FF"/>
                <w:sz w:val="20"/>
              </w:rPr>
              <w:fldChar w:fldCharType="begin"/>
            </w:r>
            <w:r>
              <w:rPr>
                <w:color w:val="0000FF"/>
                <w:sz w:val="20"/>
              </w:rPr>
              <w:instrText>HYPERLINK "https://login.consultant.ru/link/?req=doc&amp;base=LAW&amp;n=371416&amp;dst=105275"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A11.11.004.001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"https://login.consultant.ru/link/?req=doc&amp;base=LAW&amp;n=371416&amp;dst=105279"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A11.11.004.002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"https://login.consultant.ru/link/?req=doc&amp;base=LAW&amp;n=371416&amp;dst=108451"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A16.09.004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0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B1330000">
            <w:pPr>
              <w:widowControl w:val="0"/>
              <w:ind/>
              <w:jc w:val="center"/>
            </w:pPr>
            <w:r>
              <w:rPr>
                <w:sz w:val="20"/>
              </w:rPr>
              <w:t>1,32</w:t>
            </w:r>
          </w:p>
        </w:tc>
      </w:tr>
      <w:tr>
        <w:tc>
          <w:tcPr>
            <w:tcW w:type="dxa" w:w="1234"/>
            <w:tcBorders>
              <w:top w:sz="4" w:val="nil"/>
              <w:left w:sz="4" w:val="nil"/>
              <w:bottom w:sz="4" w:val="nil"/>
              <w:right w:sz="4" w:val="nil"/>
            </w:tcBorders>
            <w:tcMar>
              <w:top w:type="dxa" w:w="102"/>
              <w:left w:type="dxa" w:w="62"/>
              <w:bottom w:type="dxa" w:w="102"/>
              <w:right w:type="dxa" w:w="62"/>
            </w:tcMar>
          </w:tcPr>
          <w:p w14:paraId="B2330000">
            <w:pPr>
              <w:widowControl w:val="0"/>
              <w:ind/>
              <w:jc w:val="center"/>
            </w:pPr>
            <w:r>
              <w:rPr>
                <w:sz w:val="20"/>
              </w:rPr>
              <w:t>ds29</w:t>
            </w:r>
          </w:p>
        </w:tc>
        <w:tc>
          <w:tcPr>
            <w:tcW w:type="dxa" w:w="2438"/>
            <w:tcBorders>
              <w:top w:sz="4" w:val="nil"/>
              <w:left w:sz="4" w:val="nil"/>
              <w:bottom w:sz="4" w:val="nil"/>
              <w:right w:sz="4" w:val="nil"/>
            </w:tcBorders>
            <w:tcMar>
              <w:top w:type="dxa" w:w="102"/>
              <w:left w:type="dxa" w:w="62"/>
              <w:bottom w:type="dxa" w:w="102"/>
              <w:right w:type="dxa" w:w="62"/>
            </w:tcMar>
          </w:tcPr>
          <w:p w14:paraId="B3330000">
            <w:pPr>
              <w:widowControl w:val="0"/>
              <w:ind/>
            </w:pPr>
            <w:r>
              <w:rPr>
                <w:sz w:val="20"/>
              </w:rPr>
              <w:t>Травматология и ортопедия</w:t>
            </w:r>
          </w:p>
        </w:tc>
        <w:tc>
          <w:tcPr>
            <w:tcW w:type="dxa" w:w="3969"/>
            <w:tcBorders>
              <w:top w:sz="4" w:val="nil"/>
              <w:left w:sz="4" w:val="nil"/>
              <w:bottom w:sz="4" w:val="nil"/>
              <w:right w:sz="4" w:val="nil"/>
            </w:tcBorders>
            <w:tcMar>
              <w:top w:type="dxa" w:w="102"/>
              <w:left w:type="dxa" w:w="62"/>
              <w:bottom w:type="dxa" w:w="102"/>
              <w:right w:type="dxa" w:w="62"/>
            </w:tcMar>
          </w:tcPr>
          <w:p w14:paraId="B4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B5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B6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B7330000">
            <w:pPr>
              <w:widowControl w:val="0"/>
              <w:ind/>
              <w:jc w:val="center"/>
            </w:pPr>
            <w:r>
              <w:rPr>
                <w:sz w:val="20"/>
              </w:rPr>
              <w:t>1,25</w:t>
            </w:r>
          </w:p>
        </w:tc>
      </w:tr>
      <w:tr>
        <w:tc>
          <w:tcPr>
            <w:tcW w:type="dxa" w:w="1234"/>
            <w:tcBorders>
              <w:top w:sz="4" w:val="nil"/>
              <w:left w:sz="4" w:val="nil"/>
              <w:bottom w:sz="4" w:val="nil"/>
              <w:right w:sz="4" w:val="nil"/>
            </w:tcBorders>
            <w:tcMar>
              <w:top w:type="dxa" w:w="102"/>
              <w:left w:type="dxa" w:w="62"/>
              <w:bottom w:type="dxa" w:w="102"/>
              <w:right w:type="dxa" w:w="62"/>
            </w:tcMar>
          </w:tcPr>
          <w:p w14:paraId="B8330000">
            <w:pPr>
              <w:widowControl w:val="0"/>
              <w:ind/>
              <w:jc w:val="center"/>
            </w:pPr>
            <w:r>
              <w:rPr>
                <w:sz w:val="20"/>
              </w:rPr>
              <w:t>ds29.001</w:t>
            </w:r>
          </w:p>
        </w:tc>
        <w:tc>
          <w:tcPr>
            <w:tcW w:type="dxa" w:w="2438"/>
            <w:tcBorders>
              <w:top w:sz="4" w:val="nil"/>
              <w:left w:sz="4" w:val="nil"/>
              <w:bottom w:sz="4" w:val="nil"/>
              <w:right w:sz="4" w:val="nil"/>
            </w:tcBorders>
            <w:tcMar>
              <w:top w:type="dxa" w:w="102"/>
              <w:left w:type="dxa" w:w="62"/>
              <w:bottom w:type="dxa" w:w="102"/>
              <w:right w:type="dxa" w:w="62"/>
            </w:tcMar>
          </w:tcPr>
          <w:p w14:paraId="B9330000">
            <w:pPr>
              <w:widowControl w:val="0"/>
              <w:ind/>
            </w:pPr>
            <w:r>
              <w:rPr>
                <w:sz w:val="20"/>
              </w:rPr>
              <w:t>Операции на костномышечной системе и суставах (уровень 1)</w:t>
            </w:r>
          </w:p>
        </w:tc>
        <w:tc>
          <w:tcPr>
            <w:tcW w:type="dxa" w:w="3969"/>
            <w:tcBorders>
              <w:top w:sz="4" w:val="nil"/>
              <w:left w:sz="4" w:val="nil"/>
              <w:bottom w:sz="4" w:val="nil"/>
              <w:right w:sz="4" w:val="nil"/>
            </w:tcBorders>
            <w:tcMar>
              <w:top w:type="dxa" w:w="102"/>
              <w:left w:type="dxa" w:w="62"/>
              <w:bottom w:type="dxa" w:w="102"/>
              <w:right w:type="dxa" w:w="62"/>
            </w:tcMar>
          </w:tcPr>
          <w:p w14:paraId="BA3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B330000">
            <w:pPr>
              <w:widowControl w:val="0"/>
              <w:ind/>
            </w:pPr>
            <w:r>
              <w:rPr>
                <w:color w:val="0000FF"/>
                <w:sz w:val="20"/>
              </w:rPr>
              <w:fldChar w:fldCharType="begin"/>
            </w:r>
            <w:r>
              <w:rPr>
                <w:color w:val="0000FF"/>
                <w:sz w:val="20"/>
              </w:rPr>
              <w:instrText>HYPERLINK "https://login.consultant.ru/link/?req=doc&amp;base=LAW&amp;n=371416&amp;dst=100830"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"https://login.consultant.ru/link/?req=doc&amp;base=LAW&amp;n=371416&amp;dst=105035"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"https://login.consultant.ru/link/?req=doc&amp;base=LAW&amp;n=371416&amp;dst=105037"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A11.03.001.001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"https://login.consultant.ru/link/?req=doc&amp;base=LAW&amp;n=371416&amp;dst=105039"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A11.03.001.002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"https://login.consultant.ru/link/?req=doc&amp;base=LAW&amp;n=371416&amp;dst=105041"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A11.03.001.003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"https://login.consultant.ru/link/?req=doc&amp;base=LAW&amp;n=371416&amp;dst=105051"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"https://login.consultant.ru/link/?req=doc&amp;base=LAW&amp;n=371416&amp;dst=107311"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A16.03.049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"https://login.consultant.ru/link/?req=doc&amp;base=LAW&amp;n=371416&amp;dst=107485"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A16.03.089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A16.30.019.004</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BC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BD330000">
            <w:pPr>
              <w:widowControl w:val="0"/>
              <w:ind/>
              <w:jc w:val="center"/>
            </w:pPr>
            <w:r>
              <w:rPr>
                <w:sz w:val="20"/>
              </w:rPr>
              <w:t>1,44</w:t>
            </w:r>
          </w:p>
        </w:tc>
      </w:tr>
      <w:tr>
        <w:tc>
          <w:tcPr>
            <w:tcW w:type="dxa" w:w="1234"/>
            <w:tcBorders>
              <w:top w:sz="4" w:val="nil"/>
              <w:left w:sz="4" w:val="nil"/>
              <w:bottom w:sz="4" w:val="nil"/>
              <w:right w:sz="4" w:val="nil"/>
            </w:tcBorders>
            <w:tcMar>
              <w:top w:type="dxa" w:w="102"/>
              <w:left w:type="dxa" w:w="62"/>
              <w:bottom w:type="dxa" w:w="102"/>
              <w:right w:type="dxa" w:w="62"/>
            </w:tcMar>
          </w:tcPr>
          <w:p w14:paraId="BE330000">
            <w:pPr>
              <w:widowControl w:val="0"/>
              <w:ind/>
              <w:jc w:val="center"/>
            </w:pPr>
            <w:r>
              <w:rPr>
                <w:sz w:val="20"/>
              </w:rPr>
              <w:t>ds29.002</w:t>
            </w:r>
          </w:p>
        </w:tc>
        <w:tc>
          <w:tcPr>
            <w:tcW w:type="dxa" w:w="2438"/>
            <w:tcBorders>
              <w:top w:sz="4" w:val="nil"/>
              <w:left w:sz="4" w:val="nil"/>
              <w:bottom w:sz="4" w:val="nil"/>
              <w:right w:sz="4" w:val="nil"/>
            </w:tcBorders>
            <w:tcMar>
              <w:top w:type="dxa" w:w="102"/>
              <w:left w:type="dxa" w:w="62"/>
              <w:bottom w:type="dxa" w:w="102"/>
              <w:right w:type="dxa" w:w="62"/>
            </w:tcMar>
          </w:tcPr>
          <w:p w14:paraId="BF330000">
            <w:pPr>
              <w:widowControl w:val="0"/>
              <w:ind/>
            </w:pPr>
            <w:r>
              <w:rPr>
                <w:sz w:val="20"/>
              </w:rPr>
              <w:t>Операции на костномышечной системе и суставах (уровень 2)</w:t>
            </w:r>
          </w:p>
        </w:tc>
        <w:tc>
          <w:tcPr>
            <w:tcW w:type="dxa" w:w="3969"/>
            <w:tcBorders>
              <w:top w:sz="4" w:val="nil"/>
              <w:left w:sz="4" w:val="nil"/>
              <w:bottom w:sz="4" w:val="nil"/>
              <w:right w:sz="4" w:val="nil"/>
            </w:tcBorders>
            <w:tcMar>
              <w:top w:type="dxa" w:w="102"/>
              <w:left w:type="dxa" w:w="62"/>
              <w:bottom w:type="dxa" w:w="102"/>
              <w:right w:type="dxa" w:w="62"/>
            </w:tcMar>
          </w:tcPr>
          <w:p w14:paraId="C03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1330000">
            <w:pPr>
              <w:widowControl w:val="0"/>
              <w:ind/>
            </w:pPr>
            <w:r>
              <w:rPr>
                <w:color w:val="0000FF"/>
                <w:sz w:val="20"/>
              </w:rPr>
              <w:fldChar w:fldCharType="begin"/>
            </w:r>
            <w:r>
              <w:rPr>
                <w:color w:val="0000FF"/>
                <w:sz w:val="20"/>
              </w:rPr>
              <w:instrText>HYPERLINK "https://login.consultant.ru/link/?req=doc&amp;base=LAW&amp;n=371416&amp;dst=107027"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"https://login.consultant.ru/link/?req=doc&amp;base=LAW&amp;n=371416&amp;dst=107133"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"https://login.consultant.ru/link/?req=doc&amp;base=LAW&amp;n=371416&amp;dst=107275"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A16.03.090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A16.04.039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2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3330000">
            <w:pPr>
              <w:widowControl w:val="0"/>
              <w:ind/>
              <w:jc w:val="center"/>
            </w:pPr>
            <w:r>
              <w:rPr>
                <w:sz w:val="20"/>
              </w:rPr>
              <w:t>1,69</w:t>
            </w:r>
          </w:p>
        </w:tc>
      </w:tr>
      <w:tr>
        <w:tc>
          <w:tcPr>
            <w:tcW w:type="dxa" w:w="1234"/>
            <w:tcBorders>
              <w:top w:sz="4" w:val="nil"/>
              <w:left w:sz="4" w:val="nil"/>
              <w:bottom w:sz="4" w:val="nil"/>
              <w:right w:sz="4" w:val="nil"/>
            </w:tcBorders>
            <w:tcMar>
              <w:top w:type="dxa" w:w="102"/>
              <w:left w:type="dxa" w:w="62"/>
              <w:bottom w:type="dxa" w:w="102"/>
              <w:right w:type="dxa" w:w="62"/>
            </w:tcMar>
          </w:tcPr>
          <w:p w14:paraId="C4330000">
            <w:pPr>
              <w:widowControl w:val="0"/>
              <w:ind/>
              <w:jc w:val="center"/>
            </w:pPr>
            <w:r>
              <w:rPr>
                <w:sz w:val="20"/>
              </w:rPr>
              <w:t>ds29.003</w:t>
            </w:r>
          </w:p>
        </w:tc>
        <w:tc>
          <w:tcPr>
            <w:tcW w:type="dxa" w:w="2438"/>
            <w:tcBorders>
              <w:top w:sz="4" w:val="nil"/>
              <w:left w:sz="4" w:val="nil"/>
              <w:bottom w:sz="4" w:val="nil"/>
              <w:right w:sz="4" w:val="nil"/>
            </w:tcBorders>
            <w:tcMar>
              <w:top w:type="dxa" w:w="102"/>
              <w:left w:type="dxa" w:w="62"/>
              <w:bottom w:type="dxa" w:w="102"/>
              <w:right w:type="dxa" w:w="62"/>
            </w:tcMar>
          </w:tcPr>
          <w:p w14:paraId="C5330000">
            <w:pPr>
              <w:widowControl w:val="0"/>
              <w:ind/>
            </w:pPr>
            <w:r>
              <w:rPr>
                <w:sz w:val="20"/>
              </w:rPr>
              <w:t>Операции на костномышечной системе и суставах (уровень 3)</w:t>
            </w:r>
          </w:p>
        </w:tc>
        <w:tc>
          <w:tcPr>
            <w:tcW w:type="dxa" w:w="3969"/>
            <w:tcBorders>
              <w:top w:sz="4" w:val="nil"/>
              <w:left w:sz="4" w:val="nil"/>
              <w:bottom w:sz="4" w:val="nil"/>
              <w:right w:sz="4" w:val="nil"/>
            </w:tcBorders>
            <w:tcMar>
              <w:top w:type="dxa" w:w="102"/>
              <w:left w:type="dxa" w:w="62"/>
              <w:bottom w:type="dxa" w:w="102"/>
              <w:right w:type="dxa" w:w="62"/>
            </w:tcMar>
          </w:tcPr>
          <w:p w14:paraId="C63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7330000">
            <w:pPr>
              <w:widowControl w:val="0"/>
              <w:ind/>
            </w:pPr>
            <w:r>
              <w:rPr>
                <w:color w:val="0000FF"/>
                <w:sz w:val="20"/>
              </w:rPr>
              <w:fldChar w:fldCharType="begin"/>
            </w:r>
            <w:r>
              <w:rPr>
                <w:color w:val="0000FF"/>
                <w:sz w:val="20"/>
              </w:rPr>
              <w:instrText>HYPERLINK "https://login.consultant.ru/link/?req=doc&amp;base=LAW&amp;n=371416&amp;dst=107037"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A16.02.005.003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A16.02.009.001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A16.02.016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"https://login.consultant.ru/link/?req=doc&amp;base=LAW&amp;n=371416&amp;dst=107099"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"https://login.consultant.ru/link/?req=doc&amp;base=LAW&amp;n=371416&amp;dst=107593"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A16.04.019.003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"https://login.consultant.ru/link/?req=doc&amp;base=LAW&amp;n=371416&amp;dst=107699"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"https://login.consultant.ru/link/?req=doc&amp;base=LAW&amp;n=371416&amp;dst=107705"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A16.04.050</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8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9330000">
            <w:pPr>
              <w:widowControl w:val="0"/>
              <w:ind/>
              <w:jc w:val="center"/>
            </w:pPr>
            <w:r>
              <w:rPr>
                <w:sz w:val="20"/>
              </w:rPr>
              <w:t>2,49</w:t>
            </w:r>
          </w:p>
        </w:tc>
      </w:tr>
      <w:tr>
        <w:tc>
          <w:tcPr>
            <w:tcW w:type="dxa" w:w="1234"/>
            <w:tcBorders>
              <w:top w:sz="4" w:val="nil"/>
              <w:left w:sz="4" w:val="nil"/>
              <w:bottom w:sz="4" w:val="nil"/>
              <w:right w:sz="4" w:val="nil"/>
            </w:tcBorders>
            <w:tcMar>
              <w:top w:type="dxa" w:w="102"/>
              <w:left w:type="dxa" w:w="62"/>
              <w:bottom w:type="dxa" w:w="102"/>
              <w:right w:type="dxa" w:w="62"/>
            </w:tcMar>
          </w:tcPr>
          <w:p w14:paraId="CA330000">
            <w:pPr>
              <w:widowControl w:val="0"/>
              <w:ind/>
              <w:jc w:val="center"/>
            </w:pPr>
            <w:r>
              <w:rPr>
                <w:sz w:val="20"/>
              </w:rPr>
              <w:t>ds29.004</w:t>
            </w:r>
          </w:p>
        </w:tc>
        <w:tc>
          <w:tcPr>
            <w:tcW w:type="dxa" w:w="2438"/>
            <w:tcBorders>
              <w:top w:sz="4" w:val="nil"/>
              <w:left w:sz="4" w:val="nil"/>
              <w:bottom w:sz="4" w:val="nil"/>
              <w:right w:sz="4" w:val="nil"/>
            </w:tcBorders>
            <w:tcMar>
              <w:top w:type="dxa" w:w="102"/>
              <w:left w:type="dxa" w:w="62"/>
              <w:bottom w:type="dxa" w:w="102"/>
              <w:right w:type="dxa" w:w="62"/>
            </w:tcMar>
          </w:tcPr>
          <w:p w14:paraId="CB330000">
            <w:pPr>
              <w:widowControl w:val="0"/>
              <w:ind/>
            </w:pPr>
            <w:r>
              <w:rPr>
                <w:sz w:val="20"/>
              </w:rPr>
              <w:t>Заболевания опорнодвигательного аппарата, травмы, болезни мягких тканей</w:t>
            </w:r>
          </w:p>
        </w:tc>
        <w:tc>
          <w:tcPr>
            <w:tcW w:type="dxa" w:w="3969"/>
            <w:tcBorders>
              <w:top w:sz="4" w:val="nil"/>
              <w:left w:sz="4" w:val="nil"/>
              <w:bottom w:sz="4" w:val="nil"/>
              <w:right w:sz="4" w:val="nil"/>
            </w:tcBorders>
            <w:tcMar>
              <w:top w:type="dxa" w:w="102"/>
              <w:left w:type="dxa" w:w="62"/>
              <w:bottom w:type="dxa" w:w="102"/>
              <w:right w:type="dxa" w:w="62"/>
            </w:tcMar>
          </w:tcPr>
          <w:p w14:paraId="CC330000">
            <w:pPr>
              <w:widowControl w:val="0"/>
              <w:ind/>
            </w:pPr>
            <w:r>
              <w:rPr>
                <w:sz w:val="20"/>
              </w:rPr>
              <w:t>A26.7, A48.0, D03, D03.0, D03.1, D03.2, D03.3, D03.4, D03.5, D03.6, D03.7, D03.8, D03.9, D04, D04.0, D04.1, D04.2, D04.3, D04.4, D04.5, D04.6, D04.7, D04.8, D04.9, D16.0, D16.1, D16.2, D16.3, D16.4, D16.6, D16.8, D16.9, D17, D17.0, D17.1, D17.2, D17.3, D17.4, D17.5, D17.6, D17.7, D17.9, D18, D18.0, D18.1, D19.7, D19.9, D21, D21.0, D21.1, D21.2, D21.3, D21.4, D21.5, D21.6, D21.9, D22, D22.0, D22.1, D22.2, D22.3, D22.4, D22.5, D22.6, D22.7, D22.9, D23, D23.0, D23.1, D23.2, D23.3, D23.4, D23.5, D23.6, D23.7, D23.9, D24, D48.0, D48.1, D48.5, D48.6, D48.7, D48.9, D86.3, E55.0, E64.3, L02.0, L02.1, L02.2, L02.3, L02.4, L02.8, L02.9, L03.0, L03.1, L03.2, L03.3, L03.8, L03.9, L05.0, L05.9, L72.0, L72.1, L72.2, L72.8, L72.9, L73.2, L89.0, L89.1, L89.2, L89.3, L89.9, L97, L98.4, M15, M15.0, M15.1, M15.2, M15.3, M15.4, M15.8, M15.9, M16, M16.0, M16.1, M16.2, M16.3, M16.4, M16.5, M16.6, M16.7, M16.9, M17, M17.0, M17.1, M17.2, M17.3, M17.4, M17.5, M17.9, M18, M18.0, M18.1, M18.2, M18.3, M18.4, M18.5, M18.9, M19, M19.0, M19.1, M19.2, M19.8, M19.9, M20, M20.0, M20.1, M20.2, M20.3, M20.4, M20.5, M20.6, M21, M21.0, M21.1, M21.2, M21.3, M21.4, M21.5, M21.6, M21.7, M21.8, M21.9, M22, M22.0, M22.1, M22.2, M22.3, M22.4, M22.8, M22.9, M23, M23.0, M23.1, M23.2, M23.3, M23.4, M23.5, M23.6, M23.8, M23.9, M24, M24.0, M24.1, M24.2, M24.3, M24.4, M24.5, M24.6, M24.7, M24.8, M24.9, M25, M25.0, M25.1, M25.2, M25.3, M25.4, M25.5, M25.6, M25.7, M25.8, M25.9, M35.7, M46.2, M60, M60.0, M60.1, M60.2, M60.8, M60.9, M61, M61.0, M61.1, M61.2, M61.3, M61.4, M61.5, M61.9, M62, M62.0, M62.1, M62.2, M62.3, M62.4, M62.5, M62.6, M62.8, M62.9, M63, M63.0, M63.1, M63.2, M63.3, M63.8, M65, M65.0, M65.1, M65.2, M65.3, M65.4, M65.8, M65.9, M66, M66.0, M66.1, M66.2, M66.3, M66.4, M66.5, M67,</w:t>
            </w:r>
          </w:p>
        </w:tc>
        <w:tc>
          <w:tcPr>
            <w:tcW w:type="dxa" w:w="3969"/>
            <w:tcBorders>
              <w:top w:sz="4" w:val="nil"/>
              <w:left w:sz="4" w:val="nil"/>
              <w:bottom w:sz="4" w:val="nil"/>
              <w:right w:sz="4" w:val="nil"/>
            </w:tcBorders>
            <w:tcMar>
              <w:top w:type="dxa" w:w="102"/>
              <w:left w:type="dxa" w:w="62"/>
              <w:bottom w:type="dxa" w:w="102"/>
              <w:right w:type="dxa" w:w="62"/>
            </w:tcMar>
          </w:tcPr>
          <w:p w14:paraId="CD3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E33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F330000">
            <w:pPr>
              <w:widowControl w:val="0"/>
              <w:ind/>
              <w:jc w:val="center"/>
            </w:pPr>
            <w:r>
              <w:rPr>
                <w:sz w:val="20"/>
              </w:rPr>
              <w:t>1,05</w:t>
            </w:r>
          </w:p>
        </w:tc>
      </w:tr>
      <w:tr>
        <w:tc>
          <w:tcPr>
            <w:tcW w:type="dxa" w:w="1234"/>
            <w:tcBorders>
              <w:top w:sz="4" w:val="nil"/>
              <w:left w:sz="4" w:val="nil"/>
              <w:bottom w:sz="4" w:val="nil"/>
              <w:right w:sz="4" w:val="nil"/>
            </w:tcBorders>
            <w:tcMar>
              <w:top w:type="dxa" w:w="102"/>
              <w:left w:type="dxa" w:w="62"/>
              <w:bottom w:type="dxa" w:w="102"/>
              <w:right w:type="dxa" w:w="62"/>
            </w:tcMar>
          </w:tcPr>
          <w:p w14:paraId="D033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D1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D2330000">
            <w:pPr>
              <w:widowControl w:val="0"/>
              <w:ind/>
            </w:pPr>
            <w:r>
              <w:rPr>
                <w:sz w:val="20"/>
              </w:rPr>
              <w:t>M67.0, M67.1, M67.2, M67.3, M67.4, M67.8, M67.9, M68, M68.0, M68.8, M70, M70.0, M70.1, M70.2, M70.3, M70.4, M70.5, M70.6, M70.7, M70.8, M70.9, M71, M71.0, M71.1, M71.2, M71.3, M71.4, M71.5, M71.8, M71.9, M72, M72.0, M72.1, M72.2, M72.4, M72.6, M72.8, M72.9, M73.8, M75, M75.0, M75.1, M75.2, M75.3, M75.4, M75.5, M75.6, M75.8, M75.9, M76, M76.0, M76.1, M76.2, M76.3, M76.4, M76.5, M76.6, M76.7, M76.8, M76.9, M77, M77.0, M77.1, M77.2, M77.3, M77.4, M77.5, M77.8, M77.9, M79, M79.0, M79.1, M79.2, M79.3, M79.4, M79.5, M79.6, M79.7, M79.8, M79.9, M80, M80.0, M80.1, M80.2, M80.3, M80.4, M80.5, M80.8, M80.9, M81, M81.0, M81.1, M81.2, M81.3, M81.4, M81.5, M81.6, M81.8, M81.9, M82, M82.0, M82.8, M83, M83.0, M83.1, M83.2, M83.3, M83.4, M83.5, M83.8, M83.9, M84, M84.0, M84.1, M84.2, M84.3, M84.4, M84.8, M84.9, M85, M85.0, M85.1, M85.2, M85.3, M85.4, M85.5, M85.6, M85.8, M85.9, M86.0, M86.1, M86.2, M86.3, M86.4, M86.5, M86.6, M86.8, M86.9, M87, M87.0, M87.1, M87.2, M87.3, M87.8, M87.9, M88, M88.0, M88.8, M88.9, M89, M89.0, M89.1, M89.2, M89.3, M89.4, M89.5, M89.6, M89.8, M89.9, M90, M90.1, M90.2, M90.3, M90.4, M90.5, M90.6, M90.7, M90.8, M91, M91.0, M91.1, M91.2, M91.3, M91.8, M91.9, M92, M92.0, M92.1, M92.2, M92.3, M92.4, M92.5, M92.6, M92.7, M92.8, M92.9, M93, M93.0, M93.1, M93.2, M93.8, M93.9, M94, M94.0, M94.1, M94.2, M94.3, M94.8, M94.9, M95, M95.0, M95.1, M95.2, M95.3, M95.4, M95.5, M95.8, M95.9, M96.0, M96.6, M96.8, M96.9, N07.1, Q65, Q65.0, Q65.1, Q65.2, Q65.3, Q65.4, Q65.5, Q65.6, Q65.8, Q65.9, Q66, Q66.0, Q66.1, Q66.2, Q66.3, Q66.4, Q66.5, Q66.6, Q66.7, Q66.8, Q66.9, Q67, Q67.0, Q67.1, Q67.2, Q67.3, Q67.4, Q67.5, Q67.6, Q67.7, Q67.8, Q68, Q68.0, Q68.1, Q68.2, Q68.3, Q68.4, Q68.5, Q68.8, Q69, Q69.0, Q69.1, Q69.2, Q69.9, Q70, Q70.0, Q70.1, Q70.2, Q70.3, Q70.4, Q70.9, Q71, Q71.0, Q71.1, Q71.2, Q71.3, Q71.4, Q71.5, Q71.6, Q71.8, Q71.9, Q72, Q72.0, Q72.1, Q72.2, Q72.3, Q72.4, Q72.5, Q72.6, Q72.7, Q72.8, Q72.9, Q73, Q73.0,</w:t>
            </w:r>
          </w:p>
        </w:tc>
        <w:tc>
          <w:tcPr>
            <w:tcW w:type="dxa" w:w="3969"/>
            <w:tcBorders>
              <w:top w:sz="4" w:val="nil"/>
              <w:left w:sz="4" w:val="nil"/>
              <w:bottom w:sz="4" w:val="nil"/>
              <w:right w:sz="4" w:val="nil"/>
            </w:tcBorders>
            <w:tcMar>
              <w:top w:type="dxa" w:w="102"/>
              <w:left w:type="dxa" w:w="62"/>
              <w:bottom w:type="dxa" w:w="102"/>
              <w:right w:type="dxa" w:w="62"/>
            </w:tcMar>
          </w:tcPr>
          <w:p w14:paraId="D3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D4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D53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D633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D7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D8330000">
            <w:pPr>
              <w:widowControl w:val="0"/>
              <w:ind/>
            </w:pPr>
            <w:r>
              <w:rPr>
                <w:sz w:val="20"/>
              </w:rPr>
              <w:t>Q73.1, Q73.8, Q74, Q74.0, Q74.1, Q74.2, Q74.3, Q74.8, Q74.9, Q75, Q75.0, Q75.1, Q75.2, Q75.3, Q75.4, Q75.5, Q75.8, Q75.9, Q76, Q76.0, Q76.1, Q76.2, Q76.3, Q76.4, Q76.5, Q76.6, Q76.7, Q76.8, Q76.9, Q77, Q77.0, Q77.1, Q77.2, Q77.3, Q77.4, Q77.5, Q77.6, Q77.7, Q77.8, Q77.9, Q78, Q78.0, Q78.1, Q78.2, Q78.3, Q78.4, Q78.5, Q78.6, Q78.8, Q78.9, Q79, Q79.0, Q79.1, Q79.2, Q79.3, Q79.4, Q79.5, Q79.6, Q79.8, Q79.9, Q87.0, Q87.1, Q87.2, Q87.3, Q87.4, Q87.5, Q89.9, R26.2, R29.4, R89, R89.0, R89.1, R89.2, R89.3, R89.4, R89.5, R89.6, R89.7, R89.8, R89.9, R93.6, R93.7, S00, S00.0, S00.3, S00.7, S00.8, S00.9, S01, S01.0, S012, S01.7, S01.8, S01.9, S07, S07.0, S07.1, S07.8, S07.9, S08, S08.0, S08.1, S08.8, S08.9, S09, S09.0, S09.1, S09.7, S09.8, S09.9, S10, S10.0, S10.1, S10.7, S10.8, S10.9, S11, S11.0, S11.1, S11.2, S11.7, S11.8, S11.9, S15, S15.0, S15.1, S15.2, S15.3, S15.7, S15.8, S15.9, S17, S17.0, S17.8, S17.9, S18, S19, S19.7, S19.8, S19.9, S20, S20.0, S20.1, S20.2, S20.3, S20.4, S20.7, S20.8, S21, S21.0, S21.1, S21.2, S21.7, S21.8, S21.9, S22.1, S22.10, S22.11, S22.2, S22.20, S22.21, S22.3, S22.30, S22.31, S22.4, S22.40, S22.41, S22.5, S22.50, S22.51, S22.8, S22.80, S22.81, S22.9, S22.90, S22.91, S23.4, S23.5, S25, S25.0, S25.1, S25.2, S25.3, S25.4, S25.5, S25.7, S25.8, S25.9, S27, S27.0, S27.00, S27.01, S27.1, S27.10, S27.11, S27.2, S27.20, S27.21, S27.3, S27.30, S27.31, S27.4, S27.40, S27.41, S27.5, S27.50, S27.51, S27.6, S27.60, S27.61, S27.7, S27.70, S27.71, S27.8, S27.80, S27.81, S27.9, S27.90, S27.91, S28, S28.0, S28.1, S29.0, S29.7, S29.8, S29.9, S30, S30.0, S30.1, S30.7, S30.8, S30.9, S31, S31.0, S31.1, S31.7, S31.8, S32.3, S32.30, S32.31, S32.4, S32.40, S32.41, S32.5, S32.50, S32.51, S32.7, S32.70, S32.71, S33.4, S35, S35.0, S35.1, S35.2, S35.3, S35.4, S35.5, S35.7, S35.8, S35.9, S38, S38.0, S38.1, S38.3, S39.0, S39.6, S39.7, S39.8, S39.9, S40, S40.0, S40.7, S40.8, S40.9, S41, S41.0, S41.1, S41.7, S41.8, S42, S42.0, S42.00, S42.01, S42.1, S42.10, S42.11,</w:t>
            </w:r>
          </w:p>
        </w:tc>
        <w:tc>
          <w:tcPr>
            <w:tcW w:type="dxa" w:w="3969"/>
            <w:tcBorders>
              <w:top w:sz="4" w:val="nil"/>
              <w:left w:sz="4" w:val="nil"/>
              <w:bottom w:sz="4" w:val="nil"/>
              <w:right w:sz="4" w:val="nil"/>
            </w:tcBorders>
            <w:tcMar>
              <w:top w:type="dxa" w:w="102"/>
              <w:left w:type="dxa" w:w="62"/>
              <w:bottom w:type="dxa" w:w="102"/>
              <w:right w:type="dxa" w:w="62"/>
            </w:tcMar>
          </w:tcPr>
          <w:p w14:paraId="D9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DA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DB3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DC33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DD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DE330000">
            <w:pPr>
              <w:widowControl w:val="0"/>
              <w:ind/>
            </w:pPr>
            <w:r>
              <w:rPr>
                <w:sz w:val="20"/>
              </w:rPr>
              <w:t>S42.2, S42.20, S42.21, S42.3, S42.30, S42.31, S42.4, S42.40, S42.41, S42.7, S42.70, S42.71, S42.8, S42.80, S42.81, S42.9, S42.90, S42.91, S43, S43.0, S43.1, S43.2, S43.3, S43.4, S43.5, S43.6, S43.7, S45, S45.0, S45.1, S45.2, S45.3, S45.7, S45.8, S45.9, S46, S46.0, S46.1, S46.2, S46.3, S46.7, S46.8, S46.9, S47, S48, S48.0, S48.1, S48.9, S49.7, S49.8, S49.9, S50, S50.0, S50.1, S50.7, S50.8, S50.9, S51, S51.0, S51.7, S51.8, S51.9, S52, S52.0, S52.0, S52.01, S52.1, S52.10, S52.11, S52.2, S52.20, S52.21, S52.3, S52.30, S52.31, S52.4, S52.40, S52.41, S52.5, S52.50, S52.51, S52.6, S52.60, S52.61, S52.7, S52.70, S52.71, S52.8, S52.80, S52.81, S52.9, S52.90, S52.91, S53, S53.0, S53.1, S53.2, S53.3, S53.4, S55, S55.0, S55.1, S55.2, S55.7, S55.8, S55.9, S56, S56.0, S56.1, S56.2, S56.3, S56.4, S56.5, S56.7, S56.8, S57, S57.0, S57.8, S57.9, S58, S58.0, S58.1, S58.9, S59.7, S59.8, S59.9, S60, S60.0, S60.1, S60.2, S60.7, S60.8, S60.9, S61, S61.0, S61.1, S61.7, S61.8, S61.9, S62, S62.0, S62.00, S62.01, S62.1, S62.10, S62.11, S62.2, S62.20, S62.21, S62.3, S62.30, S62.31, S62.4, S62.40, S62.41, S62.5, S62.50, S62.51, S62.6, S62.60, S62.61, S62.7, S62.70, S62.71, S62.8, S62.80, S62.81, S63, S63.0, S63.1, S63.2, S63.3, S63.4, S63.5, S63.6, S63.7, S65, S65.0, S65.1, S65.2, S65.3, S65.4, S65.5, S65.7, S65.8, S65.9, S66, S66.0,</w:t>
            </w:r>
          </w:p>
        </w:tc>
        <w:tc>
          <w:tcPr>
            <w:tcW w:type="dxa" w:w="3969"/>
            <w:tcBorders>
              <w:top w:sz="4" w:val="nil"/>
              <w:left w:sz="4" w:val="nil"/>
              <w:bottom w:sz="4" w:val="nil"/>
              <w:right w:sz="4" w:val="nil"/>
            </w:tcBorders>
            <w:tcMar>
              <w:top w:type="dxa" w:w="102"/>
              <w:left w:type="dxa" w:w="62"/>
              <w:bottom w:type="dxa" w:w="102"/>
              <w:right w:type="dxa" w:w="62"/>
            </w:tcMar>
          </w:tcPr>
          <w:p w14:paraId="DF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E0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E13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E233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E3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E4330000">
            <w:pPr>
              <w:widowControl w:val="0"/>
              <w:ind/>
            </w:pPr>
            <w:r>
              <w:rPr>
                <w:sz w:val="20"/>
              </w:rPr>
              <w:t>S66.1, S66.2, S66.3, S66.4, S66.5, S66.6, S66.7, S66.8, S66.9, S67, S67.0, S67.8, S68, S68.0, S68.1, S68.2, S68.3, S68.4, S68.8, S68.9, S69.7, S69.8, S69.9, S70, S70.0, S70.1, S70.7, S70.8, S70.9, S71, S71.0, S71.1, S71.7, S71.8, S72.0, S72.00, S72.01, S72.1, S72.10, S72.11, S72.2, S72.20, S72.21, S72.3, S72.30, S72.31, S72.4, S72.40, S72.41, S72.7, S72.70, S72.71, S72.8, S72.80, S72.81, S72.9, S72.90, S72.91, S73, S73.0, S73.1, S75, S75.0, S75.1, S75.2, S75.7, S75.8, S75.9, S76, S76.0, S76.1, S76.2, S76.3, S76.4, S76.7, S77, S77.0, S77.1, S77.2, S78, S78.0, S78.1, S78.9, S79.7, S79.8, S79.9, S80, S80.0, S80.1, S80.7, S80.8, S80.9, S81, S81.0, S81.7, S81.8, S81.9, S82, S82.0, S82.00, S82.1, S82.1, S82.10, S82.11, S82.2, S82.20, S82.21, S82.3, S82.30, S82.31, S82.4, S82.40, S82.41, S82.5, S82.50, S82.51, S82.6, S82.60, S82.61, S82.7, S82.70, S82.71, S82.8, S82.80, S82.81, S82.9, S82.90, S82.91, S83, S83.0, S83.1, S83.2, S83.3, S83.4, S83.5, S83.6, S83.7, S85, S85.0, S85.1, S85.2, S85.3, S85.4, S85.5, S85.7, S85.8, S85.9, S86, S86.0, S86.1, S86.2, S86.3, S86.7, S86.8, S86.9, S87, S87.0, S87.8, S88, S88.0, S88.1, S88.9, S89, S89.7, S89.8, S89.9, S90, S90.0, S90.1, S90.2, S90.3, S90.7, S90.8, S90.9, S91, S91.0, S91.1, S91.2, S91.3, S91.7, S92, S92.0, S92.00, S92.01, S92.1, S92.10, S92.11, S92.2, S92.20, S92.21, S92.3, S92.30, S92.31, S92.4, S92.40, S92.41, S92.5, S92.50, S92.51, S92.7, S92.70,</w:t>
            </w:r>
          </w:p>
        </w:tc>
        <w:tc>
          <w:tcPr>
            <w:tcW w:type="dxa" w:w="3969"/>
            <w:tcBorders>
              <w:top w:sz="4" w:val="nil"/>
              <w:left w:sz="4" w:val="nil"/>
              <w:bottom w:sz="4" w:val="nil"/>
              <w:right w:sz="4" w:val="nil"/>
            </w:tcBorders>
            <w:tcMar>
              <w:top w:type="dxa" w:w="102"/>
              <w:left w:type="dxa" w:w="62"/>
              <w:bottom w:type="dxa" w:w="102"/>
              <w:right w:type="dxa" w:w="62"/>
            </w:tcMar>
          </w:tcPr>
          <w:p w14:paraId="E5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E6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E73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E833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E9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EA330000">
            <w:pPr>
              <w:widowControl w:val="0"/>
              <w:ind/>
            </w:pPr>
            <w:r>
              <w:rPr>
                <w:sz w:val="20"/>
              </w:rPr>
              <w:t>S92.71, S92.9, S92.90, S92.91, S93, S93.0, S93.1, S93.2, S93.3, S93.4, S93.5, S93.6, S95, S95.0, S95.1, S95.2, S95.7, S95.8, S95.9, S96, S96.0, S96.1, S96.2, S96.7, S96.8, S96.9, S97, S97.0, S97.1, S97.8, S98, S98.0, S98.1, S98.2, S98.3, S98.4, S99.7, S99.8, S99.9, T00, T00.0, T00.1, T00.2, T00.3, T00.6, T00.8, T00.9, T01, T01.0, T01.1, T01.2, T01.3, T01.6, T01.8, T01.9, T02.1, T02.10, T02.11, T02.2, T02.20, T02.21, T02.3, T02.30, T02.31, T02.4, T02.40, T02.41, T02.5, T02.50, T02.51, T02.6, T02.60, T02.61, T02.7, T02.70, T02.71, T02.8, T02.80, T02.81, T02.9, T02.90, T02.91, T03, T03.0, T03.1, T03.2, T03.3, T03.4, T03.8, T03.9, T04, T04.0, T04.1, T04.2, T04.3, T04.4, T04.7, T04.8, T04.9, T05, T05.0, T05.1, T05.2, T05.3, T05.4, T05.5, T05.6, T05.8, T05.9, T06, T06.0, T06.1, T06.2, T06.3, T06.4, T06.5, T06.8, T07, T09, T09.0, T09.1, T09.2, T09.5, T09.6, T09.8, T09.9, T10, T10.0, T10.1, T11, T11.0, T11.1, T11.2, T11.4, T11.5, T11.6, T11.8, T11.9, T12, T12.0, T12.1, T13, T13.0, T13.1, T13.2, T13.4, T13.5, T13.6, T13.8, T13.9, T14, T14.0, T14.1, T14.2, T14.20, T14.21, T14.3, T14.5, T14.6, T14.7, T14.8, T14.9, T84, T84.0, T84.1, T84.2, T84.3, T84.4, T84.5, T84.6, T84.7, T84.8, T84.9, T87, T87.0, T87.1, T87.2, T87.3, T87.4, T87.5, T87.6, T90, T90.0, T90.1, T91, T91.0, T91.2, T91.8, T91.9, T92, T92.0, T92.1, T92.2, T92.3, T92.5, T92.6, T92.8, T92.9, T93, T93.0, T93.1, T93.2, T93.3, T93.5, T93.6, T93.8, T93.9, T94, T94.0, T94.1</w:t>
            </w:r>
          </w:p>
        </w:tc>
        <w:tc>
          <w:tcPr>
            <w:tcW w:type="dxa" w:w="3969"/>
            <w:tcBorders>
              <w:top w:sz="4" w:val="nil"/>
              <w:left w:sz="4" w:val="nil"/>
              <w:bottom w:sz="4" w:val="nil"/>
              <w:right w:sz="4" w:val="nil"/>
            </w:tcBorders>
            <w:tcMar>
              <w:top w:type="dxa" w:w="102"/>
              <w:left w:type="dxa" w:w="62"/>
              <w:bottom w:type="dxa" w:w="102"/>
              <w:right w:type="dxa" w:w="62"/>
            </w:tcMar>
          </w:tcPr>
          <w:p w14:paraId="EB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EC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ED3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EE330000">
            <w:pPr>
              <w:widowControl w:val="0"/>
              <w:ind/>
              <w:jc w:val="center"/>
            </w:pPr>
            <w:r>
              <w:rPr>
                <w:sz w:val="20"/>
              </w:rPr>
              <w:t>ds30</w:t>
            </w:r>
          </w:p>
        </w:tc>
        <w:tc>
          <w:tcPr>
            <w:tcW w:type="dxa" w:w="2438"/>
            <w:tcBorders>
              <w:top w:sz="4" w:val="nil"/>
              <w:left w:sz="4" w:val="nil"/>
              <w:bottom w:sz="4" w:val="nil"/>
              <w:right w:sz="4" w:val="nil"/>
            </w:tcBorders>
            <w:tcMar>
              <w:top w:type="dxa" w:w="102"/>
              <w:left w:type="dxa" w:w="62"/>
              <w:bottom w:type="dxa" w:w="102"/>
              <w:right w:type="dxa" w:w="62"/>
            </w:tcMar>
          </w:tcPr>
          <w:p w14:paraId="EF330000">
            <w:pPr>
              <w:widowControl w:val="0"/>
              <w:ind/>
            </w:pPr>
            <w:r>
              <w:rPr>
                <w:sz w:val="20"/>
              </w:rPr>
              <w:t>Урология</w:t>
            </w:r>
          </w:p>
        </w:tc>
        <w:tc>
          <w:tcPr>
            <w:tcW w:type="dxa" w:w="3969"/>
            <w:tcBorders>
              <w:top w:sz="4" w:val="nil"/>
              <w:left w:sz="4" w:val="nil"/>
              <w:bottom w:sz="4" w:val="nil"/>
              <w:right w:sz="4" w:val="nil"/>
            </w:tcBorders>
            <w:tcMar>
              <w:top w:type="dxa" w:w="102"/>
              <w:left w:type="dxa" w:w="62"/>
              <w:bottom w:type="dxa" w:w="102"/>
              <w:right w:type="dxa" w:w="62"/>
            </w:tcMar>
          </w:tcPr>
          <w:p w14:paraId="F0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F133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F233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F3330000">
            <w:pPr>
              <w:widowControl w:val="0"/>
              <w:ind/>
              <w:jc w:val="center"/>
            </w:pPr>
            <w:r>
              <w:rPr>
                <w:sz w:val="20"/>
              </w:rPr>
              <w:t>0,98</w:t>
            </w:r>
          </w:p>
        </w:tc>
      </w:tr>
      <w:tr>
        <w:tc>
          <w:tcPr>
            <w:tcW w:type="dxa" w:w="1234"/>
            <w:tcBorders>
              <w:top w:sz="4" w:val="nil"/>
              <w:left w:sz="4" w:val="nil"/>
              <w:bottom w:sz="4" w:val="nil"/>
              <w:right w:sz="4" w:val="nil"/>
            </w:tcBorders>
            <w:tcMar>
              <w:top w:type="dxa" w:w="102"/>
              <w:left w:type="dxa" w:w="62"/>
              <w:bottom w:type="dxa" w:w="102"/>
              <w:right w:type="dxa" w:w="62"/>
            </w:tcMar>
          </w:tcPr>
          <w:p w14:paraId="F4330000">
            <w:pPr>
              <w:widowControl w:val="0"/>
              <w:ind/>
              <w:jc w:val="center"/>
            </w:pPr>
            <w:r>
              <w:rPr>
                <w:sz w:val="20"/>
              </w:rPr>
              <w:t>ds30.001</w:t>
            </w:r>
          </w:p>
        </w:tc>
        <w:tc>
          <w:tcPr>
            <w:tcW w:type="dxa" w:w="2438"/>
            <w:tcBorders>
              <w:top w:sz="4" w:val="nil"/>
              <w:left w:sz="4" w:val="nil"/>
              <w:bottom w:sz="4" w:val="nil"/>
              <w:right w:sz="4" w:val="nil"/>
            </w:tcBorders>
            <w:tcMar>
              <w:top w:type="dxa" w:w="102"/>
              <w:left w:type="dxa" w:w="62"/>
              <w:bottom w:type="dxa" w:w="102"/>
              <w:right w:type="dxa" w:w="62"/>
            </w:tcMar>
          </w:tcPr>
          <w:p w14:paraId="F5330000">
            <w:pPr>
              <w:widowControl w:val="0"/>
              <w:ind/>
            </w:pPr>
            <w:r>
              <w:rPr>
                <w:sz w:val="20"/>
              </w:rPr>
              <w:t>Болезни, врожденные аномалии, повреждения мочевой системы и мужских половых органов</w:t>
            </w:r>
          </w:p>
        </w:tc>
        <w:tc>
          <w:tcPr>
            <w:tcW w:type="dxa" w:w="3969"/>
            <w:tcBorders>
              <w:top w:sz="4" w:val="nil"/>
              <w:left w:sz="4" w:val="nil"/>
              <w:bottom w:sz="4" w:val="nil"/>
              <w:right w:sz="4" w:val="nil"/>
            </w:tcBorders>
            <w:tcMar>
              <w:top w:type="dxa" w:w="102"/>
              <w:left w:type="dxa" w:w="62"/>
              <w:bottom w:type="dxa" w:w="102"/>
              <w:right w:type="dxa" w:w="62"/>
            </w:tcMar>
          </w:tcPr>
          <w:p w14:paraId="F6330000">
            <w:pPr>
              <w:widowControl w:val="0"/>
              <w:ind/>
            </w:pPr>
            <w:r>
              <w:rPr>
                <w:sz w:val="20"/>
              </w:rPr>
              <w:t>D07.4, D07.5, D07.6, D09.0, D09.1, D09.7, D09.9, D29, D29.0, D29.1, D29.2, D29.3, D29.4, D29.7, D29.9, D30, D30.0, D30.1, D30.2, D30.3, D30.4, D30.7, D30.9, D40, D40.0, D40.1, D40.7, D40.9, D41, D41.0, D41.1, D41.2, D41.3, D41.4, D41.7, D41.9, 186.1, 186.2, N13.4, N13.5, N13.7, N13.8, N13.9, N14, N14.0, N14.1, N14.2, N14.3, N14.4, N25, N25.0, N25.9, N26, N27, N27.0, N27.1, N27.9, N28, N28.0, N28.1, N28.8, N28.9, N29.1, N29.8, N31, N31.0, N31.1, N31.2, N31.8, N31.9, N32, N32.0, N32.1, N32.2, N32.3, N32.4, N32.8, N32.9, N36, N36.0, N36.1, N36.2, N36.3, N36.8, N36.9, N37, N37.0, N37.8, N39.1, N39.2, N39.3, N39.4, N39.8, N39.9, N40, N41, N41.0, N41.1, N41.2, N41.3, N41.8, N41.9, N42, N42.0, N42.1, N42.2, N42.3, N42.8, N42.9, N43, N43.0, N43.1, N43.2, N43.3, N43.4, N44, N45, N45.0, N45.9, N46, N47, N48, N48.0, N48.1, N48.2, N48.3, N48.4, N48.5, N48.6, N48.8, N48.9, N49, N49.0, N49.1, N49.2, N49.8, N49.9, N50, N50.0, N50.1, N50.8, N50.9, N51, N51.0, N51.1, N51.2, N51.8, N99.4, N99.5, N99.8, N99.9, Q53, Q53.0, Q53.1, Q53.2, Q53.9, Q54, Q54.0, Q54.1, Q54.2, Q54.3, Q54.4, Q54.8, Q54.9, Q55, Q55.0, Q55.1, Q55.2, Q55.3, Q55.4, Q55.5, Q55.6, Q55.8, Q55.9, Q60, Q60.0, Q60.1, Q60.2, Q60.3, Q60.4, Q60.5, Q60.6, Q61, Q61.0, Q61.1, Q61.2, Q61.3, Q61.4, Q61.5, Q61.8, Q61.9, Q62, Q62.0, Q62.1, Q62.2, Q62.3, Q62.4, Q62.5, Q62.6, Q62.7, Q62.8, Q63, Q63.0, Q63.1, Q63.2, Q63.3, Q63.8, Q63.9, Q64, Q64.0, Q64.1, Q64.2, Q64.3, Q64.4, Q64.5, Q64.6, Q64.7, Q64.8, Q64.9, S30.2, S31.2, S31.3, S31.5, S37, S37.0, S37.00, S37.01, S37.1, S37.10, S37.11, S37.2, S37.20, S37.21, S37.3, S37.30, S37.31, S37.7, S37.70, S37.71, S37.8, S37.80, S37.81, S37.9, S37.90, S37.91, S38.2, T19, T19.0, T19.1, T19.8, T19.9, T83, T83.0, T83.1, T83.2, T83.4, T83.5, T83.6, T83.8, T83.9</w:t>
            </w:r>
          </w:p>
        </w:tc>
        <w:tc>
          <w:tcPr>
            <w:tcW w:type="dxa" w:w="3969"/>
            <w:tcBorders>
              <w:top w:sz="4" w:val="nil"/>
              <w:left w:sz="4" w:val="nil"/>
              <w:bottom w:sz="4" w:val="nil"/>
              <w:right w:sz="4" w:val="nil"/>
            </w:tcBorders>
            <w:tcMar>
              <w:top w:type="dxa" w:w="102"/>
              <w:left w:type="dxa" w:w="62"/>
              <w:bottom w:type="dxa" w:w="102"/>
              <w:right w:type="dxa" w:w="62"/>
            </w:tcMar>
          </w:tcPr>
          <w:p w14:paraId="F73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8330000">
            <w:pPr>
              <w:widowControl w:val="0"/>
              <w:ind/>
            </w:pPr>
            <w:r>
              <w:rPr>
                <w:sz w:val="20"/>
              </w:rPr>
              <w:t>пол: мужской</w:t>
            </w:r>
          </w:p>
        </w:tc>
        <w:tc>
          <w:tcPr>
            <w:tcW w:type="dxa" w:w="1304"/>
            <w:tcBorders>
              <w:top w:sz="4" w:val="nil"/>
              <w:left w:sz="4" w:val="nil"/>
              <w:bottom w:sz="4" w:val="nil"/>
              <w:right w:sz="4" w:val="nil"/>
            </w:tcBorders>
            <w:tcMar>
              <w:top w:type="dxa" w:w="102"/>
              <w:left w:type="dxa" w:w="62"/>
              <w:bottom w:type="dxa" w:w="102"/>
              <w:right w:type="dxa" w:w="62"/>
            </w:tcMar>
          </w:tcPr>
          <w:p w14:paraId="F9330000">
            <w:pPr>
              <w:widowControl w:val="0"/>
              <w:ind/>
              <w:jc w:val="center"/>
            </w:pPr>
            <w:r>
              <w:rPr>
                <w:sz w:val="20"/>
              </w:rPr>
              <w:t>0,8</w:t>
            </w:r>
          </w:p>
        </w:tc>
      </w:tr>
      <w:tr>
        <w:tc>
          <w:tcPr>
            <w:tcW w:type="dxa" w:w="1234"/>
            <w:tcBorders>
              <w:top w:sz="4" w:val="nil"/>
              <w:left w:sz="4" w:val="nil"/>
              <w:bottom w:sz="4" w:val="nil"/>
              <w:right w:sz="4" w:val="nil"/>
            </w:tcBorders>
            <w:tcMar>
              <w:top w:type="dxa" w:w="102"/>
              <w:left w:type="dxa" w:w="62"/>
              <w:bottom w:type="dxa" w:w="102"/>
              <w:right w:type="dxa" w:w="62"/>
            </w:tcMar>
          </w:tcPr>
          <w:p w14:paraId="FA33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FB33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FC33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D33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E330000">
            <w:pPr>
              <w:widowControl w:val="0"/>
              <w:ind/>
            </w:pPr>
            <w:r>
              <w:rPr>
                <w:sz w:val="20"/>
              </w:rPr>
              <w:t>иной классификационный критерий: kudi</w:t>
            </w:r>
          </w:p>
        </w:tc>
        <w:tc>
          <w:tcPr>
            <w:tcW w:type="dxa" w:w="1304"/>
            <w:tcBorders>
              <w:top w:sz="4" w:val="nil"/>
              <w:left w:sz="4" w:val="nil"/>
              <w:bottom w:sz="4" w:val="nil"/>
              <w:right w:sz="4" w:val="nil"/>
            </w:tcBorders>
            <w:tcMar>
              <w:top w:type="dxa" w:w="102"/>
              <w:left w:type="dxa" w:w="62"/>
              <w:bottom w:type="dxa" w:w="102"/>
              <w:right w:type="dxa" w:w="62"/>
            </w:tcMar>
          </w:tcPr>
          <w:p w14:paraId="FF33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00340000">
            <w:pPr>
              <w:widowControl w:val="0"/>
              <w:ind/>
              <w:jc w:val="center"/>
            </w:pPr>
            <w:r>
              <w:rPr>
                <w:sz w:val="20"/>
              </w:rPr>
              <w:t>ds30.002</w:t>
            </w:r>
          </w:p>
        </w:tc>
        <w:tc>
          <w:tcPr>
            <w:tcW w:type="dxa" w:w="2438"/>
            <w:tcBorders>
              <w:top w:sz="4" w:val="nil"/>
              <w:left w:sz="4" w:val="nil"/>
              <w:bottom w:sz="4" w:val="nil"/>
              <w:right w:sz="4" w:val="nil"/>
            </w:tcBorders>
            <w:tcMar>
              <w:top w:type="dxa" w:w="102"/>
              <w:left w:type="dxa" w:w="62"/>
              <w:bottom w:type="dxa" w:w="102"/>
              <w:right w:type="dxa" w:w="62"/>
            </w:tcMar>
          </w:tcPr>
          <w:p w14:paraId="01340000">
            <w:pPr>
              <w:widowControl w:val="0"/>
              <w:ind/>
            </w:pPr>
            <w:r>
              <w:rPr>
                <w:sz w:val="20"/>
              </w:rPr>
              <w:t>Операции на мужских половых органах, взрослые (уровень 1)</w:t>
            </w:r>
          </w:p>
        </w:tc>
        <w:tc>
          <w:tcPr>
            <w:tcW w:type="dxa" w:w="3969"/>
            <w:tcBorders>
              <w:top w:sz="4" w:val="nil"/>
              <w:left w:sz="4" w:val="nil"/>
              <w:bottom w:sz="4" w:val="nil"/>
              <w:right w:sz="4" w:val="nil"/>
            </w:tcBorders>
            <w:tcMar>
              <w:top w:type="dxa" w:w="102"/>
              <w:left w:type="dxa" w:w="62"/>
              <w:bottom w:type="dxa" w:w="102"/>
              <w:right w:type="dxa" w:w="62"/>
            </w:tcMar>
          </w:tcPr>
          <w:p w14:paraId="02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3340000">
            <w:pPr>
              <w:widowControl w:val="0"/>
              <w:ind/>
            </w:pPr>
            <w:r>
              <w:rPr>
                <w:color w:val="0000FF"/>
                <w:sz w:val="20"/>
              </w:rPr>
              <w:fldChar w:fldCharType="begin"/>
            </w:r>
            <w:r>
              <w:rPr>
                <w:color w:val="0000FF"/>
                <w:sz w:val="20"/>
              </w:rPr>
              <w:instrText>HYPERLINK "https://login.consultant.ru/link/?req=doc&amp;base=LAW&amp;n=371416&amp;dst=105549"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"https://login.consultant.ru/link/?req=doc&amp;base=LAW&amp;n=371416&amp;dst=105551"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"https://login.consultant.ru/link/?req=doc&amp;base=LAW&amp;n=371416&amp;dst=105555"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4340000">
            <w:pPr>
              <w:widowControl w:val="0"/>
              <w:ind/>
            </w:pPr>
            <w:r>
              <w:rPr>
                <w:sz w:val="20"/>
              </w:rPr>
              <w:t>возрастная группа:</w:t>
            </w:r>
          </w:p>
          <w:p w14:paraId="0534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06340000">
            <w:pPr>
              <w:widowControl w:val="0"/>
              <w:ind/>
              <w:jc w:val="center"/>
            </w:pPr>
            <w:r>
              <w:rPr>
                <w:sz w:val="20"/>
              </w:rPr>
              <w:t>2,18</w:t>
            </w:r>
          </w:p>
        </w:tc>
      </w:tr>
      <w:tr>
        <w:tc>
          <w:tcPr>
            <w:tcW w:type="dxa" w:w="1234"/>
            <w:tcBorders>
              <w:top w:sz="4" w:val="nil"/>
              <w:left w:sz="4" w:val="nil"/>
              <w:bottom w:sz="4" w:val="nil"/>
              <w:right w:sz="4" w:val="nil"/>
            </w:tcBorders>
            <w:tcMar>
              <w:top w:type="dxa" w:w="102"/>
              <w:left w:type="dxa" w:w="62"/>
              <w:bottom w:type="dxa" w:w="102"/>
              <w:right w:type="dxa" w:w="62"/>
            </w:tcMar>
          </w:tcPr>
          <w:p w14:paraId="07340000">
            <w:pPr>
              <w:widowControl w:val="0"/>
              <w:ind/>
              <w:jc w:val="center"/>
            </w:pPr>
            <w:r>
              <w:rPr>
                <w:sz w:val="20"/>
              </w:rPr>
              <w:t>ds30.003</w:t>
            </w:r>
          </w:p>
        </w:tc>
        <w:tc>
          <w:tcPr>
            <w:tcW w:type="dxa" w:w="2438"/>
            <w:tcBorders>
              <w:top w:sz="4" w:val="nil"/>
              <w:left w:sz="4" w:val="nil"/>
              <w:bottom w:sz="4" w:val="nil"/>
              <w:right w:sz="4" w:val="nil"/>
            </w:tcBorders>
            <w:tcMar>
              <w:top w:type="dxa" w:w="102"/>
              <w:left w:type="dxa" w:w="62"/>
              <w:bottom w:type="dxa" w:w="102"/>
              <w:right w:type="dxa" w:w="62"/>
            </w:tcMar>
          </w:tcPr>
          <w:p w14:paraId="08340000">
            <w:pPr>
              <w:widowControl w:val="0"/>
              <w:ind/>
            </w:pPr>
            <w:r>
              <w:rPr>
                <w:sz w:val="20"/>
              </w:rPr>
              <w:t>Операции на мужских половых органах, взрослые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09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A340000">
            <w:pPr>
              <w:widowControl w:val="0"/>
              <w:ind/>
            </w:pPr>
            <w:r>
              <w:rPr>
                <w:color w:val="0000FF"/>
                <w:sz w:val="20"/>
              </w:rPr>
              <w:fldChar w:fldCharType="begin"/>
            </w:r>
            <w:r>
              <w:rPr>
                <w:color w:val="0000FF"/>
                <w:sz w:val="20"/>
              </w:rPr>
              <w:instrText>HYPERLINK "https://login.consultant.ru/link/?req=doc&amp;base=LAW&amp;n=371416&amp;dst=105557"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A11.21.005.001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"https://login.consultant.ru/link/?req=doc&amp;base=LAW&amp;n=371416&amp;dst=110947"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A16.21.047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B340000">
            <w:pPr>
              <w:widowControl w:val="0"/>
              <w:ind/>
            </w:pPr>
            <w:r>
              <w:rPr>
                <w:sz w:val="20"/>
              </w:rPr>
              <w:t>возрастная группа:</w:t>
            </w:r>
          </w:p>
          <w:p w14:paraId="0C34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0D340000">
            <w:pPr>
              <w:widowControl w:val="0"/>
              <w:ind/>
              <w:jc w:val="center"/>
            </w:pPr>
            <w:r>
              <w:rPr>
                <w:sz w:val="20"/>
              </w:rPr>
              <w:t>2,58</w:t>
            </w:r>
          </w:p>
        </w:tc>
      </w:tr>
      <w:tr>
        <w:tc>
          <w:tcPr>
            <w:tcW w:type="dxa" w:w="1234"/>
            <w:tcBorders>
              <w:top w:sz="4" w:val="nil"/>
              <w:left w:sz="4" w:val="nil"/>
              <w:bottom w:sz="4" w:val="nil"/>
              <w:right w:sz="4" w:val="nil"/>
            </w:tcBorders>
            <w:tcMar>
              <w:top w:type="dxa" w:w="102"/>
              <w:left w:type="dxa" w:w="62"/>
              <w:bottom w:type="dxa" w:w="102"/>
              <w:right w:type="dxa" w:w="62"/>
            </w:tcMar>
          </w:tcPr>
          <w:p w14:paraId="0E340000">
            <w:pPr>
              <w:widowControl w:val="0"/>
              <w:ind/>
              <w:jc w:val="center"/>
            </w:pPr>
            <w:r>
              <w:rPr>
                <w:sz w:val="20"/>
              </w:rPr>
              <w:t>ds30.004</w:t>
            </w:r>
          </w:p>
        </w:tc>
        <w:tc>
          <w:tcPr>
            <w:tcW w:type="dxa" w:w="2438"/>
            <w:tcBorders>
              <w:top w:sz="4" w:val="nil"/>
              <w:left w:sz="4" w:val="nil"/>
              <w:bottom w:sz="4" w:val="nil"/>
              <w:right w:sz="4" w:val="nil"/>
            </w:tcBorders>
            <w:tcMar>
              <w:top w:type="dxa" w:w="102"/>
              <w:left w:type="dxa" w:w="62"/>
              <w:bottom w:type="dxa" w:w="102"/>
              <w:right w:type="dxa" w:w="62"/>
            </w:tcMar>
          </w:tcPr>
          <w:p w14:paraId="0F340000">
            <w:pPr>
              <w:widowControl w:val="0"/>
              <w:ind/>
            </w:pPr>
            <w:r>
              <w:rPr>
                <w:sz w:val="20"/>
              </w:rPr>
              <w:t>Операции на почке и мочевыделительной системе, взрослые (уровень 1)</w:t>
            </w:r>
          </w:p>
        </w:tc>
        <w:tc>
          <w:tcPr>
            <w:tcW w:type="dxa" w:w="3969"/>
            <w:tcBorders>
              <w:top w:sz="4" w:val="nil"/>
              <w:left w:sz="4" w:val="nil"/>
              <w:bottom w:sz="4" w:val="nil"/>
              <w:right w:sz="4" w:val="nil"/>
            </w:tcBorders>
            <w:tcMar>
              <w:top w:type="dxa" w:w="102"/>
              <w:left w:type="dxa" w:w="62"/>
              <w:bottom w:type="dxa" w:w="102"/>
              <w:right w:type="dxa" w:w="62"/>
            </w:tcMar>
          </w:tcPr>
          <w:p w14:paraId="10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1340000">
            <w:pPr>
              <w:widowControl w:val="0"/>
              <w:ind/>
            </w:pPr>
            <w:r>
              <w:rPr>
                <w:color w:val="0000FF"/>
                <w:sz w:val="20"/>
              </w:rPr>
              <w:fldChar w:fldCharType="begin"/>
            </w:r>
            <w:r>
              <w:rPr>
                <w:color w:val="0000FF"/>
                <w:sz w:val="20"/>
              </w:rPr>
              <w:instrText>HYPERLINK "https://login.consultant.ru/link/?req=doc&amp;base=LAW&amp;n=371416&amp;dst=101038"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"https://login.consultant.ru/link/?req=doc&amp;base=LAW&amp;n=371416&amp;dst=101048"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"https://login.consultant.ru/link/?req=doc&amp;base=LAW&amp;n=371416&amp;dst=101050"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A03.28.004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"https://login.consultant.ru/link/?req=doc&amp;base=LAW&amp;n=371416&amp;dst=105673"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"https://login.consultant.ru/link/?req=doc&amp;base=LAW&amp;n=371416&amp;dst=105677"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2340000">
            <w:pPr>
              <w:widowControl w:val="0"/>
              <w:ind/>
            </w:pPr>
            <w:r>
              <w:rPr>
                <w:sz w:val="20"/>
              </w:rPr>
              <w:t>возрастная группа:</w:t>
            </w:r>
          </w:p>
          <w:p w14:paraId="1334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14340000">
            <w:pPr>
              <w:widowControl w:val="0"/>
              <w:ind/>
              <w:jc w:val="center"/>
            </w:pPr>
            <w:r>
              <w:rPr>
                <w:sz w:val="20"/>
              </w:rPr>
              <w:t>1,97</w:t>
            </w:r>
          </w:p>
        </w:tc>
      </w:tr>
      <w:tr>
        <w:tc>
          <w:tcPr>
            <w:tcW w:type="dxa" w:w="1234"/>
            <w:tcBorders>
              <w:top w:sz="4" w:val="nil"/>
              <w:left w:sz="4" w:val="nil"/>
              <w:bottom w:sz="4" w:val="nil"/>
              <w:right w:sz="4" w:val="nil"/>
            </w:tcBorders>
            <w:tcMar>
              <w:top w:type="dxa" w:w="102"/>
              <w:left w:type="dxa" w:w="62"/>
              <w:bottom w:type="dxa" w:w="102"/>
              <w:right w:type="dxa" w:w="62"/>
            </w:tcMar>
          </w:tcPr>
          <w:p w14:paraId="15340000">
            <w:pPr>
              <w:widowControl w:val="0"/>
              <w:ind/>
              <w:jc w:val="center"/>
            </w:pPr>
            <w:r>
              <w:rPr>
                <w:sz w:val="20"/>
              </w:rPr>
              <w:t>ds30.005</w:t>
            </w:r>
          </w:p>
        </w:tc>
        <w:tc>
          <w:tcPr>
            <w:tcW w:type="dxa" w:w="2438"/>
            <w:tcBorders>
              <w:top w:sz="4" w:val="nil"/>
              <w:left w:sz="4" w:val="nil"/>
              <w:bottom w:sz="4" w:val="nil"/>
              <w:right w:sz="4" w:val="nil"/>
            </w:tcBorders>
            <w:tcMar>
              <w:top w:type="dxa" w:w="102"/>
              <w:left w:type="dxa" w:w="62"/>
              <w:bottom w:type="dxa" w:w="102"/>
              <w:right w:type="dxa" w:w="62"/>
            </w:tcMar>
          </w:tcPr>
          <w:p w14:paraId="16340000">
            <w:pPr>
              <w:widowControl w:val="0"/>
              <w:ind/>
            </w:pPr>
            <w:r>
              <w:rPr>
                <w:sz w:val="20"/>
              </w:rPr>
              <w:t>Операции на почке и мочевыделительной системе, взрослые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17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8340000">
            <w:pPr>
              <w:widowControl w:val="0"/>
              <w:ind/>
            </w:pPr>
            <w:r>
              <w:rPr>
                <w:color w:val="0000FF"/>
                <w:sz w:val="20"/>
              </w:rPr>
              <w:fldChar w:fldCharType="begin"/>
            </w:r>
            <w:r>
              <w:rPr>
                <w:color w:val="0000FF"/>
                <w:sz w:val="20"/>
              </w:rPr>
              <w:instrText>HYPERLINK "https://login.consultant.ru/link/?req=doc&amp;base=LAW&amp;n=371416&amp;dst=105703"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A11.28.013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A16.28.075.001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9340000">
            <w:pPr>
              <w:widowControl w:val="0"/>
              <w:ind/>
            </w:pPr>
            <w:r>
              <w:rPr>
                <w:sz w:val="20"/>
              </w:rPr>
              <w:t>возрастная группа:</w:t>
            </w:r>
          </w:p>
          <w:p w14:paraId="1A34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1B340000">
            <w:pPr>
              <w:widowControl w:val="0"/>
              <w:ind/>
              <w:jc w:val="center"/>
            </w:pPr>
            <w:r>
              <w:rPr>
                <w:sz w:val="20"/>
              </w:rPr>
              <w:t>2,04</w:t>
            </w:r>
          </w:p>
        </w:tc>
      </w:tr>
      <w:tr>
        <w:tc>
          <w:tcPr>
            <w:tcW w:type="dxa" w:w="1234"/>
            <w:tcBorders>
              <w:top w:sz="4" w:val="nil"/>
              <w:left w:sz="4" w:val="nil"/>
              <w:bottom w:sz="4" w:val="nil"/>
              <w:right w:sz="4" w:val="nil"/>
            </w:tcBorders>
            <w:tcMar>
              <w:top w:type="dxa" w:w="102"/>
              <w:left w:type="dxa" w:w="62"/>
              <w:bottom w:type="dxa" w:w="102"/>
              <w:right w:type="dxa" w:w="62"/>
            </w:tcMar>
          </w:tcPr>
          <w:p w14:paraId="1C340000">
            <w:pPr>
              <w:widowControl w:val="0"/>
              <w:ind/>
              <w:jc w:val="center"/>
            </w:pPr>
            <w:r>
              <w:rPr>
                <w:sz w:val="20"/>
              </w:rPr>
              <w:t>ds30.006</w:t>
            </w:r>
          </w:p>
        </w:tc>
        <w:tc>
          <w:tcPr>
            <w:tcW w:type="dxa" w:w="2438"/>
            <w:tcBorders>
              <w:top w:sz="4" w:val="nil"/>
              <w:left w:sz="4" w:val="nil"/>
              <w:bottom w:sz="4" w:val="nil"/>
              <w:right w:sz="4" w:val="nil"/>
            </w:tcBorders>
            <w:tcMar>
              <w:top w:type="dxa" w:w="102"/>
              <w:left w:type="dxa" w:w="62"/>
              <w:bottom w:type="dxa" w:w="102"/>
              <w:right w:type="dxa" w:w="62"/>
            </w:tcMar>
          </w:tcPr>
          <w:p w14:paraId="1D340000">
            <w:pPr>
              <w:widowControl w:val="0"/>
              <w:ind/>
            </w:pPr>
            <w:r>
              <w:rPr>
                <w:sz w:val="20"/>
              </w:rPr>
              <w:t>Операции на почке и мочевыделительной системе, взрослые (уровень 3)</w:t>
            </w:r>
          </w:p>
        </w:tc>
        <w:tc>
          <w:tcPr>
            <w:tcW w:type="dxa" w:w="3969"/>
            <w:tcBorders>
              <w:top w:sz="4" w:val="nil"/>
              <w:left w:sz="4" w:val="nil"/>
              <w:bottom w:sz="4" w:val="nil"/>
              <w:right w:sz="4" w:val="nil"/>
            </w:tcBorders>
            <w:tcMar>
              <w:top w:type="dxa" w:w="102"/>
              <w:left w:type="dxa" w:w="62"/>
              <w:bottom w:type="dxa" w:w="102"/>
              <w:right w:type="dxa" w:w="62"/>
            </w:tcMar>
          </w:tcPr>
          <w:p w14:paraId="1E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F340000">
            <w:pPr>
              <w:widowControl w:val="0"/>
              <w:ind/>
            </w:pPr>
            <w:r>
              <w:rPr>
                <w:color w:val="0000FF"/>
                <w:sz w:val="20"/>
              </w:rPr>
              <w:fldChar w:fldCharType="begin"/>
            </w:r>
            <w:r>
              <w:rPr>
                <w:color w:val="0000FF"/>
                <w:sz w:val="20"/>
              </w:rPr>
              <w:instrText>HYPERLINK "https://login.consultant.ru/link/?req=doc&amp;base=LAW&amp;n=371416&amp;dst=112139"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"https://login.consultant.ru/link/?req=doc&amp;base=LAW&amp;n=371416&amp;dst=112193"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"https://login.consultant.ru/link/?req=doc&amp;base=LAW&amp;n=371416&amp;dst=112249"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A16.28.029.003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A16.28.046.002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"https://login.consultant.ru/link/?req=doc&amp;base=LAW&amp;n=371416&amp;dst=112383"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A16.28.053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A16.28.062.001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A16.28.089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"https://login.consultant.ru/link/?req=doc&amp;base=LAW&amp;n=371416&amp;dst=112499"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A16.28.099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"https://login.consultant.ru/link/?req=doc&amp;base=LAW&amp;n=371416&amp;dst=114967"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A22.28.002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0340000">
            <w:pPr>
              <w:widowControl w:val="0"/>
              <w:ind/>
            </w:pPr>
            <w:r>
              <w:rPr>
                <w:sz w:val="20"/>
              </w:rPr>
              <w:t>возрастная группа:</w:t>
            </w:r>
          </w:p>
          <w:p w14:paraId="2134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22340000">
            <w:pPr>
              <w:widowControl w:val="0"/>
              <w:ind/>
              <w:jc w:val="center"/>
            </w:pPr>
            <w:r>
              <w:rPr>
                <w:sz w:val="20"/>
              </w:rPr>
              <w:t>2,95</w:t>
            </w:r>
          </w:p>
        </w:tc>
      </w:tr>
      <w:tr>
        <w:tc>
          <w:tcPr>
            <w:tcW w:type="dxa" w:w="1234"/>
            <w:tcBorders>
              <w:top w:sz="4" w:val="nil"/>
              <w:left w:sz="4" w:val="nil"/>
              <w:bottom w:sz="4" w:val="nil"/>
              <w:right w:sz="4" w:val="nil"/>
            </w:tcBorders>
            <w:tcMar>
              <w:top w:type="dxa" w:w="102"/>
              <w:left w:type="dxa" w:w="62"/>
              <w:bottom w:type="dxa" w:w="102"/>
              <w:right w:type="dxa" w:w="62"/>
            </w:tcMar>
          </w:tcPr>
          <w:p w14:paraId="23340000">
            <w:pPr>
              <w:widowControl w:val="0"/>
              <w:ind/>
              <w:jc w:val="center"/>
            </w:pPr>
            <w:r>
              <w:rPr>
                <w:sz w:val="20"/>
              </w:rPr>
              <w:t>ds31</w:t>
            </w:r>
          </w:p>
        </w:tc>
        <w:tc>
          <w:tcPr>
            <w:tcW w:type="dxa" w:w="2438"/>
            <w:tcBorders>
              <w:top w:sz="4" w:val="nil"/>
              <w:left w:sz="4" w:val="nil"/>
              <w:bottom w:sz="4" w:val="nil"/>
              <w:right w:sz="4" w:val="nil"/>
            </w:tcBorders>
            <w:tcMar>
              <w:top w:type="dxa" w:w="102"/>
              <w:left w:type="dxa" w:w="62"/>
              <w:bottom w:type="dxa" w:w="102"/>
              <w:right w:type="dxa" w:w="62"/>
            </w:tcMar>
          </w:tcPr>
          <w:p w14:paraId="24340000">
            <w:pPr>
              <w:widowControl w:val="0"/>
              <w:ind/>
            </w:pPr>
            <w:r>
              <w:rPr>
                <w:sz w:val="20"/>
              </w:rPr>
              <w:t>Хирургия</w:t>
            </w:r>
          </w:p>
        </w:tc>
        <w:tc>
          <w:tcPr>
            <w:tcW w:type="dxa" w:w="3969"/>
            <w:tcBorders>
              <w:top w:sz="4" w:val="nil"/>
              <w:left w:sz="4" w:val="nil"/>
              <w:bottom w:sz="4" w:val="nil"/>
              <w:right w:sz="4" w:val="nil"/>
            </w:tcBorders>
            <w:tcMar>
              <w:top w:type="dxa" w:w="102"/>
              <w:left w:type="dxa" w:w="62"/>
              <w:bottom w:type="dxa" w:w="102"/>
              <w:right w:type="dxa" w:w="62"/>
            </w:tcMar>
          </w:tcPr>
          <w:p w14:paraId="253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263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2734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28340000">
            <w:pPr>
              <w:widowControl w:val="0"/>
              <w:ind/>
              <w:jc w:val="center"/>
            </w:pPr>
            <w:r>
              <w:rPr>
                <w:sz w:val="20"/>
              </w:rPr>
              <w:t>0,92</w:t>
            </w:r>
          </w:p>
        </w:tc>
      </w:tr>
      <w:tr>
        <w:tc>
          <w:tcPr>
            <w:tcW w:type="dxa" w:w="1234"/>
            <w:tcBorders>
              <w:top w:sz="4" w:val="nil"/>
              <w:left w:sz="4" w:val="nil"/>
              <w:bottom w:sz="4" w:val="nil"/>
              <w:right w:sz="4" w:val="nil"/>
            </w:tcBorders>
            <w:tcMar>
              <w:top w:type="dxa" w:w="102"/>
              <w:left w:type="dxa" w:w="62"/>
              <w:bottom w:type="dxa" w:w="102"/>
              <w:right w:type="dxa" w:w="62"/>
            </w:tcMar>
          </w:tcPr>
          <w:p w14:paraId="29340000">
            <w:pPr>
              <w:widowControl w:val="0"/>
              <w:ind/>
              <w:jc w:val="center"/>
            </w:pPr>
            <w:r>
              <w:rPr>
                <w:sz w:val="20"/>
              </w:rPr>
              <w:t>ds31.001</w:t>
            </w:r>
          </w:p>
        </w:tc>
        <w:tc>
          <w:tcPr>
            <w:tcW w:type="dxa" w:w="2438"/>
            <w:tcBorders>
              <w:top w:sz="4" w:val="nil"/>
              <w:left w:sz="4" w:val="nil"/>
              <w:bottom w:sz="4" w:val="nil"/>
              <w:right w:sz="4" w:val="nil"/>
            </w:tcBorders>
            <w:tcMar>
              <w:top w:type="dxa" w:w="102"/>
              <w:left w:type="dxa" w:w="62"/>
              <w:bottom w:type="dxa" w:w="102"/>
              <w:right w:type="dxa" w:w="62"/>
            </w:tcMar>
          </w:tcPr>
          <w:p w14:paraId="2A340000">
            <w:pPr>
              <w:widowControl w:val="0"/>
              <w:ind/>
            </w:pPr>
            <w:r>
              <w:rPr>
                <w:sz w:val="20"/>
              </w:rPr>
              <w:t>Болезни, новообразования молочной железы</w:t>
            </w:r>
          </w:p>
        </w:tc>
        <w:tc>
          <w:tcPr>
            <w:tcW w:type="dxa" w:w="3969"/>
            <w:tcBorders>
              <w:top w:sz="4" w:val="nil"/>
              <w:left w:sz="4" w:val="nil"/>
              <w:bottom w:sz="4" w:val="nil"/>
              <w:right w:sz="4" w:val="nil"/>
            </w:tcBorders>
            <w:tcMar>
              <w:top w:type="dxa" w:w="102"/>
              <w:left w:type="dxa" w:w="62"/>
              <w:bottom w:type="dxa" w:w="102"/>
              <w:right w:type="dxa" w:w="62"/>
            </w:tcMar>
          </w:tcPr>
          <w:p w14:paraId="2B340000">
            <w:pPr>
              <w:widowControl w:val="0"/>
              <w:ind/>
            </w:pPr>
            <w:r>
              <w:rPr>
                <w:sz w:val="20"/>
              </w:rPr>
              <w:t>D05, D05.0, D05.1, D05.7, D05.9,197.2, N60, N60.0, N60.1, N60.2, N60.3, N60.4, N60.8, N60.9, N61, N62, N63, N64, N64.0, N64.1, N64.2, N64.3, N64.4, N64.5, N64.8, N64.9, Q83, Q83.0, Q83.1, Q83.2, Q83.3, Q83.8, Q83.9, R92, T85.4</w:t>
            </w:r>
          </w:p>
        </w:tc>
        <w:tc>
          <w:tcPr>
            <w:tcW w:type="dxa" w:w="3969"/>
            <w:tcBorders>
              <w:top w:sz="4" w:val="nil"/>
              <w:left w:sz="4" w:val="nil"/>
              <w:bottom w:sz="4" w:val="nil"/>
              <w:right w:sz="4" w:val="nil"/>
            </w:tcBorders>
            <w:tcMar>
              <w:top w:type="dxa" w:w="102"/>
              <w:left w:type="dxa" w:w="62"/>
              <w:bottom w:type="dxa" w:w="102"/>
              <w:right w:type="dxa" w:w="62"/>
            </w:tcMar>
          </w:tcPr>
          <w:p w14:paraId="2C3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D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2E340000">
            <w:pPr>
              <w:widowControl w:val="0"/>
              <w:ind/>
              <w:jc w:val="center"/>
            </w:pPr>
            <w:r>
              <w:rPr>
                <w:sz w:val="20"/>
              </w:rPr>
              <w:t>0,89</w:t>
            </w:r>
          </w:p>
        </w:tc>
      </w:tr>
      <w:tr>
        <w:tc>
          <w:tcPr>
            <w:tcW w:type="dxa" w:w="1234"/>
            <w:tcBorders>
              <w:top w:sz="4" w:val="nil"/>
              <w:left w:sz="4" w:val="nil"/>
              <w:bottom w:sz="4" w:val="nil"/>
              <w:right w:sz="4" w:val="nil"/>
            </w:tcBorders>
            <w:tcMar>
              <w:top w:type="dxa" w:w="102"/>
              <w:left w:type="dxa" w:w="62"/>
              <w:bottom w:type="dxa" w:w="102"/>
              <w:right w:type="dxa" w:w="62"/>
            </w:tcMar>
          </w:tcPr>
          <w:p w14:paraId="2F340000">
            <w:pPr>
              <w:widowControl w:val="0"/>
              <w:ind/>
              <w:jc w:val="center"/>
            </w:pPr>
            <w:r>
              <w:rPr>
                <w:sz w:val="20"/>
              </w:rPr>
              <w:t>ds31.002</w:t>
            </w:r>
          </w:p>
        </w:tc>
        <w:tc>
          <w:tcPr>
            <w:tcW w:type="dxa" w:w="2438"/>
            <w:tcBorders>
              <w:top w:sz="4" w:val="nil"/>
              <w:left w:sz="4" w:val="nil"/>
              <w:bottom w:sz="4" w:val="nil"/>
              <w:right w:sz="4" w:val="nil"/>
            </w:tcBorders>
            <w:tcMar>
              <w:top w:type="dxa" w:w="102"/>
              <w:left w:type="dxa" w:w="62"/>
              <w:bottom w:type="dxa" w:w="102"/>
              <w:right w:type="dxa" w:w="62"/>
            </w:tcMar>
          </w:tcPr>
          <w:p w14:paraId="30340000">
            <w:pPr>
              <w:widowControl w:val="0"/>
              <w:ind/>
            </w:pPr>
            <w:r>
              <w:rPr>
                <w:sz w:val="20"/>
              </w:rPr>
              <w:t>Операции на коже, подкожной клетчатке, придатках кожи (уровень 1)</w:t>
            </w:r>
          </w:p>
        </w:tc>
        <w:tc>
          <w:tcPr>
            <w:tcW w:type="dxa" w:w="3969"/>
            <w:tcBorders>
              <w:top w:sz="4" w:val="nil"/>
              <w:left w:sz="4" w:val="nil"/>
              <w:bottom w:sz="4" w:val="nil"/>
              <w:right w:sz="4" w:val="nil"/>
            </w:tcBorders>
            <w:tcMar>
              <w:top w:type="dxa" w:w="102"/>
              <w:left w:type="dxa" w:w="62"/>
              <w:bottom w:type="dxa" w:w="102"/>
              <w:right w:type="dxa" w:w="62"/>
            </w:tcMar>
          </w:tcPr>
          <w:p w14:paraId="31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2340000">
            <w:pPr>
              <w:widowControl w:val="0"/>
              <w:ind/>
            </w:pPr>
            <w:r>
              <w:rPr>
                <w:color w:val="0000FF"/>
                <w:sz w:val="20"/>
              </w:rPr>
              <w:fldChar w:fldCharType="begin"/>
            </w:r>
            <w:r>
              <w:rPr>
                <w:color w:val="0000FF"/>
                <w:sz w:val="20"/>
              </w:rPr>
              <w:instrText>HYPERLINK "https://login.consultant.ru/link/?req=doc&amp;base=LAW&amp;n=371416&amp;dst=106851"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"https://login.consultant.ru/link/?req=doc&amp;base=LAW&amp;n=371416&amp;dst=106939"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"https://login.consultant.ru/link/?req=doc&amp;base=LAW&amp;n=371416&amp;dst=106941"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A16.01.030.001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A16.30.062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A16.30.064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A16.30.066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A16.30.067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3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4340000">
            <w:pPr>
              <w:widowControl w:val="0"/>
              <w:ind/>
              <w:jc w:val="center"/>
            </w:pPr>
            <w:r>
              <w:rPr>
                <w:sz w:val="20"/>
              </w:rPr>
              <w:t>0,75</w:t>
            </w:r>
          </w:p>
        </w:tc>
      </w:tr>
      <w:tr>
        <w:tc>
          <w:tcPr>
            <w:tcW w:type="dxa" w:w="1234"/>
            <w:tcBorders>
              <w:top w:sz="4" w:val="nil"/>
              <w:left w:sz="4" w:val="nil"/>
              <w:bottom w:sz="4" w:val="nil"/>
              <w:right w:sz="4" w:val="nil"/>
            </w:tcBorders>
            <w:tcMar>
              <w:top w:type="dxa" w:w="102"/>
              <w:left w:type="dxa" w:w="62"/>
              <w:bottom w:type="dxa" w:w="102"/>
              <w:right w:type="dxa" w:w="62"/>
            </w:tcMar>
          </w:tcPr>
          <w:p w14:paraId="35340000">
            <w:pPr>
              <w:widowControl w:val="0"/>
              <w:ind/>
              <w:jc w:val="center"/>
            </w:pPr>
            <w:r>
              <w:rPr>
                <w:sz w:val="20"/>
              </w:rPr>
              <w:t>ds31.003</w:t>
            </w:r>
          </w:p>
        </w:tc>
        <w:tc>
          <w:tcPr>
            <w:tcW w:type="dxa" w:w="2438"/>
            <w:tcBorders>
              <w:top w:sz="4" w:val="nil"/>
              <w:left w:sz="4" w:val="nil"/>
              <w:bottom w:sz="4" w:val="nil"/>
              <w:right w:sz="4" w:val="nil"/>
            </w:tcBorders>
            <w:tcMar>
              <w:top w:type="dxa" w:w="102"/>
              <w:left w:type="dxa" w:w="62"/>
              <w:bottom w:type="dxa" w:w="102"/>
              <w:right w:type="dxa" w:w="62"/>
            </w:tcMar>
          </w:tcPr>
          <w:p w14:paraId="36340000">
            <w:pPr>
              <w:widowControl w:val="0"/>
              <w:ind/>
            </w:pPr>
            <w:r>
              <w:rPr>
                <w:sz w:val="20"/>
              </w:rPr>
              <w:t>Операции на коже, подкожной клетчатке, придатках кожи (уровень 2)</w:t>
            </w:r>
          </w:p>
        </w:tc>
        <w:tc>
          <w:tcPr>
            <w:tcW w:type="dxa" w:w="3969"/>
            <w:tcBorders>
              <w:top w:sz="4" w:val="nil"/>
              <w:left w:sz="4" w:val="nil"/>
              <w:bottom w:sz="4" w:val="nil"/>
              <w:right w:sz="4" w:val="nil"/>
            </w:tcBorders>
            <w:tcMar>
              <w:top w:type="dxa" w:w="102"/>
              <w:left w:type="dxa" w:w="62"/>
              <w:bottom w:type="dxa" w:w="102"/>
              <w:right w:type="dxa" w:w="62"/>
            </w:tcMar>
          </w:tcPr>
          <w:p w14:paraId="37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8340000">
            <w:pPr>
              <w:widowControl w:val="0"/>
              <w:ind/>
            </w:pPr>
            <w:r>
              <w:rPr>
                <w:color w:val="0000FF"/>
                <w:sz w:val="20"/>
              </w:rPr>
              <w:fldChar w:fldCharType="begin"/>
            </w:r>
            <w:r>
              <w:rPr>
                <w:color w:val="0000FF"/>
                <w:sz w:val="20"/>
              </w:rPr>
              <w:instrText>HYPERLINK "https://login.consultant.ru/link/?req=doc&amp;base=LAW&amp;n=371416&amp;dst=106855"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A16.01.003.006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"https://login.consultant.ru/link/?req=doc&amp;base=LAW&amp;n=371416&amp;dst=106899"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A16.01.012.003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A16.01.030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A16.30.032.005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A16.30.068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A16.30.072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A16.30.073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9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3A340000">
            <w:pPr>
              <w:widowControl w:val="0"/>
              <w:ind/>
              <w:jc w:val="center"/>
            </w:pPr>
            <w:r>
              <w:rPr>
                <w:sz w:val="20"/>
              </w:rPr>
              <w:t>1</w:t>
            </w:r>
          </w:p>
        </w:tc>
      </w:tr>
      <w:tr>
        <w:tc>
          <w:tcPr>
            <w:tcW w:type="dxa" w:w="1234"/>
            <w:tcBorders>
              <w:top w:sz="4" w:val="nil"/>
              <w:left w:sz="4" w:val="nil"/>
              <w:bottom w:sz="4" w:val="nil"/>
              <w:right w:sz="4" w:val="nil"/>
            </w:tcBorders>
            <w:tcMar>
              <w:top w:type="dxa" w:w="102"/>
              <w:left w:type="dxa" w:w="62"/>
              <w:bottom w:type="dxa" w:w="102"/>
              <w:right w:type="dxa" w:w="62"/>
            </w:tcMar>
          </w:tcPr>
          <w:p w14:paraId="3B340000">
            <w:pPr>
              <w:widowControl w:val="0"/>
              <w:ind/>
              <w:jc w:val="center"/>
            </w:pPr>
            <w:r>
              <w:rPr>
                <w:sz w:val="20"/>
              </w:rPr>
              <w:t>ds31.004</w:t>
            </w:r>
          </w:p>
        </w:tc>
        <w:tc>
          <w:tcPr>
            <w:tcW w:type="dxa" w:w="2438"/>
            <w:tcBorders>
              <w:top w:sz="4" w:val="nil"/>
              <w:left w:sz="4" w:val="nil"/>
              <w:bottom w:sz="4" w:val="nil"/>
              <w:right w:sz="4" w:val="nil"/>
            </w:tcBorders>
            <w:tcMar>
              <w:top w:type="dxa" w:w="102"/>
              <w:left w:type="dxa" w:w="62"/>
              <w:bottom w:type="dxa" w:w="102"/>
              <w:right w:type="dxa" w:w="62"/>
            </w:tcMar>
          </w:tcPr>
          <w:p w14:paraId="3C340000">
            <w:pPr>
              <w:widowControl w:val="0"/>
              <w:ind/>
            </w:pPr>
            <w:r>
              <w:rPr>
                <w:sz w:val="20"/>
              </w:rPr>
              <w:t>Операции на коже, подкожной клетчатке, придатках кожи (уровень 3)</w:t>
            </w:r>
          </w:p>
        </w:tc>
        <w:tc>
          <w:tcPr>
            <w:tcW w:type="dxa" w:w="3969"/>
            <w:tcBorders>
              <w:top w:sz="4" w:val="nil"/>
              <w:left w:sz="4" w:val="nil"/>
              <w:bottom w:sz="4" w:val="nil"/>
              <w:right w:sz="4" w:val="nil"/>
            </w:tcBorders>
            <w:tcMar>
              <w:top w:type="dxa" w:w="102"/>
              <w:left w:type="dxa" w:w="62"/>
              <w:bottom w:type="dxa" w:w="102"/>
              <w:right w:type="dxa" w:w="62"/>
            </w:tcMar>
          </w:tcPr>
          <w:p w14:paraId="3D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E340000">
            <w:pPr>
              <w:widowControl w:val="0"/>
              <w:ind/>
            </w:pPr>
            <w:r>
              <w:rPr>
                <w:color w:val="0000FF"/>
                <w:sz w:val="20"/>
              </w:rPr>
              <w:fldChar w:fldCharType="begin"/>
            </w:r>
            <w:r>
              <w:rPr>
                <w:color w:val="0000FF"/>
                <w:sz w:val="20"/>
              </w:rPr>
              <w:instrText>HYPERLINK "https://login.consultant.ru/link/?req=doc&amp;base=LAW&amp;n=371416&amp;dst=106887"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A16.01.005.005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"https://login.consultant.ru/link/?req=doc&amp;base=LAW&amp;n=371416&amp;dst=106901"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"https://login.consultant.ru/link/?req=doc&amp;base=LAW&amp;n=371416&amp;dst=106905"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A16.01.010.002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F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0340000">
            <w:pPr>
              <w:widowControl w:val="0"/>
              <w:ind/>
              <w:jc w:val="center"/>
            </w:pPr>
            <w:r>
              <w:rPr>
                <w:sz w:val="20"/>
              </w:rPr>
              <w:t>4,34</w:t>
            </w:r>
          </w:p>
        </w:tc>
      </w:tr>
      <w:tr>
        <w:tc>
          <w:tcPr>
            <w:tcW w:type="dxa" w:w="1234"/>
            <w:tcBorders>
              <w:top w:sz="4" w:val="nil"/>
              <w:left w:sz="4" w:val="nil"/>
              <w:bottom w:sz="4" w:val="nil"/>
              <w:right w:sz="4" w:val="nil"/>
            </w:tcBorders>
            <w:tcMar>
              <w:top w:type="dxa" w:w="102"/>
              <w:left w:type="dxa" w:w="62"/>
              <w:bottom w:type="dxa" w:w="102"/>
              <w:right w:type="dxa" w:w="62"/>
            </w:tcMar>
          </w:tcPr>
          <w:p w14:paraId="41340000">
            <w:pPr>
              <w:widowControl w:val="0"/>
              <w:ind/>
              <w:jc w:val="center"/>
            </w:pPr>
            <w:r>
              <w:rPr>
                <w:sz w:val="20"/>
              </w:rPr>
              <w:t>ds31.005</w:t>
            </w:r>
          </w:p>
        </w:tc>
        <w:tc>
          <w:tcPr>
            <w:tcW w:type="dxa" w:w="2438"/>
            <w:tcBorders>
              <w:top w:sz="4" w:val="nil"/>
              <w:left w:sz="4" w:val="nil"/>
              <w:bottom w:sz="4" w:val="nil"/>
              <w:right w:sz="4" w:val="nil"/>
            </w:tcBorders>
            <w:tcMar>
              <w:top w:type="dxa" w:w="102"/>
              <w:left w:type="dxa" w:w="62"/>
              <w:bottom w:type="dxa" w:w="102"/>
              <w:right w:type="dxa" w:w="62"/>
            </w:tcMar>
          </w:tcPr>
          <w:p w14:paraId="42340000">
            <w:pPr>
              <w:widowControl w:val="0"/>
              <w:ind/>
            </w:pPr>
            <w:r>
              <w:rPr>
                <w:sz w:val="20"/>
              </w:rPr>
              <w:t>Операции на органах кроветворения и иммунной системы</w:t>
            </w:r>
          </w:p>
        </w:tc>
        <w:tc>
          <w:tcPr>
            <w:tcW w:type="dxa" w:w="3969"/>
            <w:tcBorders>
              <w:top w:sz="4" w:val="nil"/>
              <w:left w:sz="4" w:val="nil"/>
              <w:bottom w:sz="4" w:val="nil"/>
              <w:right w:sz="4" w:val="nil"/>
            </w:tcBorders>
            <w:tcMar>
              <w:top w:type="dxa" w:w="102"/>
              <w:left w:type="dxa" w:w="62"/>
              <w:bottom w:type="dxa" w:w="102"/>
              <w:right w:type="dxa" w:w="62"/>
            </w:tcMar>
          </w:tcPr>
          <w:p w14:paraId="43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4340000">
            <w:pPr>
              <w:widowControl w:val="0"/>
              <w:ind/>
            </w:pPr>
            <w:r>
              <w:rPr>
                <w:color w:val="0000FF"/>
                <w:sz w:val="20"/>
              </w:rPr>
              <w:fldChar w:fldCharType="begin"/>
            </w:r>
            <w:r>
              <w:rPr>
                <w:color w:val="0000FF"/>
                <w:sz w:val="20"/>
              </w:rPr>
              <w:instrText>HYPERLINK "https://login.consultant.ru/link/?req=doc&amp;base=LAW&amp;n=371416&amp;dst=105081"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"https://login.consultant.ru/link/?req=doc&amp;base=LAW&amp;n=371416&amp;dst=105083"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A11.06.002.001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"https://login.consultant.ru/link/?req=doc&amp;base=LAW&amp;n=371416&amp;dst=105085"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A11.06.002.002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5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6340000">
            <w:pPr>
              <w:widowControl w:val="0"/>
              <w:ind/>
              <w:jc w:val="center"/>
            </w:pPr>
            <w:r>
              <w:rPr>
                <w:sz w:val="20"/>
              </w:rPr>
              <w:t>1,29</w:t>
            </w:r>
          </w:p>
        </w:tc>
      </w:tr>
      <w:tr>
        <w:tc>
          <w:tcPr>
            <w:tcW w:type="dxa" w:w="1234"/>
            <w:tcBorders>
              <w:top w:sz="4" w:val="nil"/>
              <w:left w:sz="4" w:val="nil"/>
              <w:bottom w:sz="4" w:val="nil"/>
              <w:right w:sz="4" w:val="nil"/>
            </w:tcBorders>
            <w:tcMar>
              <w:top w:type="dxa" w:w="102"/>
              <w:left w:type="dxa" w:w="62"/>
              <w:bottom w:type="dxa" w:w="102"/>
              <w:right w:type="dxa" w:w="62"/>
            </w:tcMar>
          </w:tcPr>
          <w:p w14:paraId="47340000">
            <w:pPr>
              <w:widowControl w:val="0"/>
              <w:ind/>
              <w:jc w:val="center"/>
            </w:pPr>
            <w:r>
              <w:rPr>
                <w:sz w:val="20"/>
              </w:rPr>
              <w:t>ds31.006</w:t>
            </w:r>
          </w:p>
        </w:tc>
        <w:tc>
          <w:tcPr>
            <w:tcW w:type="dxa" w:w="2438"/>
            <w:tcBorders>
              <w:top w:sz="4" w:val="nil"/>
              <w:left w:sz="4" w:val="nil"/>
              <w:bottom w:sz="4" w:val="nil"/>
              <w:right w:sz="4" w:val="nil"/>
            </w:tcBorders>
            <w:tcMar>
              <w:top w:type="dxa" w:w="102"/>
              <w:left w:type="dxa" w:w="62"/>
              <w:bottom w:type="dxa" w:w="102"/>
              <w:right w:type="dxa" w:w="62"/>
            </w:tcMar>
          </w:tcPr>
          <w:p w14:paraId="48340000">
            <w:pPr>
              <w:widowControl w:val="0"/>
              <w:ind/>
            </w:pPr>
            <w:r>
              <w:rPr>
                <w:sz w:val="20"/>
              </w:rPr>
              <w:t>Операции на молочной железе</w:t>
            </w:r>
          </w:p>
        </w:tc>
        <w:tc>
          <w:tcPr>
            <w:tcW w:type="dxa" w:w="3969"/>
            <w:tcBorders>
              <w:top w:sz="4" w:val="nil"/>
              <w:left w:sz="4" w:val="nil"/>
              <w:bottom w:sz="4" w:val="nil"/>
              <w:right w:sz="4" w:val="nil"/>
            </w:tcBorders>
            <w:tcMar>
              <w:top w:type="dxa" w:w="102"/>
              <w:left w:type="dxa" w:w="62"/>
              <w:bottom w:type="dxa" w:w="102"/>
              <w:right w:type="dxa" w:w="62"/>
            </w:tcMar>
          </w:tcPr>
          <w:p w14:paraId="49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A340000">
            <w:pPr>
              <w:widowControl w:val="0"/>
              <w:ind/>
            </w:pPr>
            <w:r>
              <w:rPr>
                <w:color w:val="0000FF"/>
                <w:sz w:val="20"/>
              </w:rPr>
              <w:fldChar w:fldCharType="begin"/>
            </w:r>
            <w:r>
              <w:rPr>
                <w:color w:val="0000FF"/>
                <w:sz w:val="20"/>
              </w:rPr>
              <w:instrText>HYPERLINK "https://login.consultant.ru/link/?req=doc&amp;base=LAW&amp;n=371416&amp;dst=105469"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A11.20.010.003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"https://login.consultant.ru/link/?req=doc&amp;base=LAW&amp;n=371416&amp;dst=105471"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A11.20.010.004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"https://login.consultant.ru/link/?req=doc&amp;base=LAW&amp;n=371416&amp;dst=105743"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A11.30.014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"https://login.consultant.ru/link/?req=doc&amp;base=LAW&amp;n=371416&amp;dst=110565"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"https://login.consultant.ru/link/?req=doc&amp;base=LAW&amp;n=371416&amp;dst=110567"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A16.20.032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B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4C340000">
            <w:pPr>
              <w:widowControl w:val="0"/>
              <w:ind/>
              <w:jc w:val="center"/>
            </w:pPr>
            <w:r>
              <w:rPr>
                <w:sz w:val="20"/>
              </w:rPr>
              <w:t>2,6</w:t>
            </w:r>
          </w:p>
        </w:tc>
      </w:tr>
      <w:tr>
        <w:tc>
          <w:tcPr>
            <w:tcW w:type="dxa" w:w="1234"/>
            <w:tcBorders>
              <w:top w:sz="4" w:val="nil"/>
              <w:left w:sz="4" w:val="nil"/>
              <w:bottom w:sz="4" w:val="nil"/>
              <w:right w:sz="4" w:val="nil"/>
            </w:tcBorders>
            <w:tcMar>
              <w:top w:type="dxa" w:w="102"/>
              <w:left w:type="dxa" w:w="62"/>
              <w:bottom w:type="dxa" w:w="102"/>
              <w:right w:type="dxa" w:w="62"/>
            </w:tcMar>
          </w:tcPr>
          <w:p w14:paraId="4D340000">
            <w:pPr>
              <w:widowControl w:val="0"/>
              <w:ind/>
              <w:jc w:val="center"/>
            </w:pPr>
            <w:r>
              <w:rPr>
                <w:sz w:val="20"/>
              </w:rPr>
              <w:t>ds32</w:t>
            </w:r>
          </w:p>
        </w:tc>
        <w:tc>
          <w:tcPr>
            <w:tcW w:type="dxa" w:w="2438"/>
            <w:tcBorders>
              <w:top w:sz="4" w:val="nil"/>
              <w:left w:sz="4" w:val="nil"/>
              <w:bottom w:sz="4" w:val="nil"/>
              <w:right w:sz="4" w:val="nil"/>
            </w:tcBorders>
            <w:tcMar>
              <w:top w:type="dxa" w:w="102"/>
              <w:left w:type="dxa" w:w="62"/>
              <w:bottom w:type="dxa" w:w="102"/>
              <w:right w:type="dxa" w:w="62"/>
            </w:tcMar>
          </w:tcPr>
          <w:p w14:paraId="4E340000">
            <w:pPr>
              <w:widowControl w:val="0"/>
              <w:ind/>
            </w:pPr>
            <w:r>
              <w:rPr>
                <w:sz w:val="20"/>
              </w:rPr>
              <w:t>Хирургия (абдоминальная)</w:t>
            </w:r>
          </w:p>
        </w:tc>
        <w:tc>
          <w:tcPr>
            <w:tcW w:type="dxa" w:w="3969"/>
            <w:tcBorders>
              <w:top w:sz="4" w:val="nil"/>
              <w:left w:sz="4" w:val="nil"/>
              <w:bottom w:sz="4" w:val="nil"/>
              <w:right w:sz="4" w:val="nil"/>
            </w:tcBorders>
            <w:tcMar>
              <w:top w:type="dxa" w:w="102"/>
              <w:left w:type="dxa" w:w="62"/>
              <w:bottom w:type="dxa" w:w="102"/>
              <w:right w:type="dxa" w:w="62"/>
            </w:tcMar>
          </w:tcPr>
          <w:p w14:paraId="4F3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503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5134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52340000">
            <w:pPr>
              <w:widowControl w:val="0"/>
              <w:ind/>
              <w:jc w:val="center"/>
            </w:pPr>
            <w:r>
              <w:rPr>
                <w:sz w:val="20"/>
              </w:rPr>
              <w:t>1,85</w:t>
            </w:r>
          </w:p>
        </w:tc>
      </w:tr>
      <w:tr>
        <w:tc>
          <w:tcPr>
            <w:tcW w:type="dxa" w:w="1234"/>
            <w:tcBorders>
              <w:top w:sz="4" w:val="nil"/>
              <w:left w:sz="4" w:val="nil"/>
              <w:bottom w:sz="4" w:val="nil"/>
              <w:right w:sz="4" w:val="nil"/>
            </w:tcBorders>
            <w:tcMar>
              <w:top w:type="dxa" w:w="102"/>
              <w:left w:type="dxa" w:w="62"/>
              <w:bottom w:type="dxa" w:w="102"/>
              <w:right w:type="dxa" w:w="62"/>
            </w:tcMar>
          </w:tcPr>
          <w:p w14:paraId="53340000">
            <w:pPr>
              <w:widowControl w:val="0"/>
              <w:ind/>
              <w:jc w:val="center"/>
            </w:pPr>
            <w:r>
              <w:rPr>
                <w:sz w:val="20"/>
              </w:rPr>
              <w:t>ds32.001</w:t>
            </w:r>
          </w:p>
        </w:tc>
        <w:tc>
          <w:tcPr>
            <w:tcW w:type="dxa" w:w="2438"/>
            <w:tcBorders>
              <w:top w:sz="4" w:val="nil"/>
              <w:left w:sz="4" w:val="nil"/>
              <w:bottom w:sz="4" w:val="nil"/>
              <w:right w:sz="4" w:val="nil"/>
            </w:tcBorders>
            <w:tcMar>
              <w:top w:type="dxa" w:w="102"/>
              <w:left w:type="dxa" w:w="62"/>
              <w:bottom w:type="dxa" w:w="102"/>
              <w:right w:type="dxa" w:w="62"/>
            </w:tcMar>
          </w:tcPr>
          <w:p w14:paraId="54340000">
            <w:pPr>
              <w:widowControl w:val="0"/>
              <w:ind/>
            </w:pPr>
            <w:r>
              <w:rPr>
                <w:sz w:val="20"/>
              </w:rPr>
              <w:t>Операции на пищеводе, желудке, двенадцатиперстной кишке (уровень 1)</w:t>
            </w:r>
          </w:p>
        </w:tc>
        <w:tc>
          <w:tcPr>
            <w:tcW w:type="dxa" w:w="3969"/>
            <w:tcBorders>
              <w:top w:sz="4" w:val="nil"/>
              <w:left w:sz="4" w:val="nil"/>
              <w:bottom w:sz="4" w:val="nil"/>
              <w:right w:sz="4" w:val="nil"/>
            </w:tcBorders>
            <w:tcMar>
              <w:top w:type="dxa" w:w="102"/>
              <w:left w:type="dxa" w:w="62"/>
              <w:bottom w:type="dxa" w:w="102"/>
              <w:right w:type="dxa" w:w="62"/>
            </w:tcMar>
          </w:tcPr>
          <w:p w14:paraId="55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6340000">
            <w:pPr>
              <w:widowControl w:val="0"/>
              <w:ind/>
            </w:pPr>
            <w:r>
              <w:rPr>
                <w:color w:val="0000FF"/>
                <w:sz w:val="20"/>
              </w:rPr>
              <w:fldChar w:fldCharType="begin"/>
            </w:r>
            <w:r>
              <w:rPr>
                <w:color w:val="0000FF"/>
                <w:sz w:val="20"/>
              </w:rPr>
              <w:instrText>HYPERLINK "https://login.consultant.ru/link/?req=doc&amp;base=LAW&amp;n=371416&amp;dst=100906"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A03.16.001.001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"https://login.consultant.ru/link/?req=doc&amp;base=LAW&amp;n=371416&amp;dst=105375"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A11.16.003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"https://login.consultant.ru/link/?req=doc&amp;base=LAW&amp;n=371416&amp;dst=109963"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A16.16.041.003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A16.16.048</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7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8340000">
            <w:pPr>
              <w:widowControl w:val="0"/>
              <w:ind/>
              <w:jc w:val="center"/>
            </w:pPr>
            <w:r>
              <w:rPr>
                <w:sz w:val="20"/>
              </w:rPr>
              <w:t>2,11</w:t>
            </w:r>
          </w:p>
        </w:tc>
      </w:tr>
      <w:tr>
        <w:tc>
          <w:tcPr>
            <w:tcW w:type="dxa" w:w="1234"/>
            <w:tcBorders>
              <w:top w:sz="4" w:val="nil"/>
              <w:left w:sz="4" w:val="nil"/>
              <w:bottom w:sz="4" w:val="nil"/>
              <w:right w:sz="4" w:val="nil"/>
            </w:tcBorders>
            <w:tcMar>
              <w:top w:type="dxa" w:w="102"/>
              <w:left w:type="dxa" w:w="62"/>
              <w:bottom w:type="dxa" w:w="102"/>
              <w:right w:type="dxa" w:w="62"/>
            </w:tcMar>
          </w:tcPr>
          <w:p w14:paraId="59340000">
            <w:pPr>
              <w:widowControl w:val="0"/>
              <w:ind/>
              <w:jc w:val="center"/>
            </w:pPr>
            <w:r>
              <w:rPr>
                <w:sz w:val="20"/>
              </w:rPr>
              <w:t>ds32.002</w:t>
            </w:r>
          </w:p>
        </w:tc>
        <w:tc>
          <w:tcPr>
            <w:tcW w:type="dxa" w:w="2438"/>
            <w:tcBorders>
              <w:top w:sz="4" w:val="nil"/>
              <w:left w:sz="4" w:val="nil"/>
              <w:bottom w:sz="4" w:val="nil"/>
              <w:right w:sz="4" w:val="nil"/>
            </w:tcBorders>
            <w:tcMar>
              <w:top w:type="dxa" w:w="102"/>
              <w:left w:type="dxa" w:w="62"/>
              <w:bottom w:type="dxa" w:w="102"/>
              <w:right w:type="dxa" w:w="62"/>
            </w:tcMar>
          </w:tcPr>
          <w:p w14:paraId="5A340000">
            <w:pPr>
              <w:widowControl w:val="0"/>
              <w:ind/>
            </w:pPr>
            <w:r>
              <w:rPr>
                <w:sz w:val="20"/>
              </w:rPr>
              <w:t>Операции на пищеводе, желудке, двенадцатиперстной кишке (уровень 2)</w:t>
            </w:r>
          </w:p>
        </w:tc>
        <w:tc>
          <w:tcPr>
            <w:tcW w:type="dxa" w:w="3969"/>
            <w:tcBorders>
              <w:top w:sz="4" w:val="nil"/>
              <w:left w:sz="4" w:val="nil"/>
              <w:bottom w:sz="4" w:val="nil"/>
              <w:right w:sz="4" w:val="nil"/>
            </w:tcBorders>
            <w:tcMar>
              <w:top w:type="dxa" w:w="102"/>
              <w:left w:type="dxa" w:w="62"/>
              <w:bottom w:type="dxa" w:w="102"/>
              <w:right w:type="dxa" w:w="62"/>
            </w:tcMar>
          </w:tcPr>
          <w:p w14:paraId="5B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C340000">
            <w:pPr>
              <w:widowControl w:val="0"/>
              <w:ind/>
            </w:pPr>
            <w:r>
              <w:rPr>
                <w:color w:val="0000FF"/>
                <w:sz w:val="20"/>
              </w:rPr>
              <w:fldChar w:fldCharType="begin"/>
            </w:r>
            <w:r>
              <w:rPr>
                <w:color w:val="0000FF"/>
                <w:sz w:val="20"/>
              </w:rPr>
              <w:instrText>HYPERLINK "https://login.consultant.ru/link/?req=doc&amp;base=LAW&amp;n=371416&amp;dst=109533"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A16.14.020.002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A16.16.006.002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"https://login.consultant.ru/link/?req=doc&amp;base=LAW&amp;n=371416&amp;dst=109799"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"https://login.consultant.ru/link/?req=doc&amp;base=LAW&amp;n=371416&amp;dst=109943"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"https://login.consultant.ru/link/?req=doc&amp;base=LAW&amp;n=371416&amp;dst=109945"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A16.16.039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"https://login.consultant.ru/link/?req=doc&amp;base=LAW&amp;n=371416&amp;dst=109961"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A16.16.041.002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"https://login.consultant.ru/link/?req=doc&amp;base=LAW&amp;n=371416&amp;dst=109999"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"https://login.consultant.ru/link/?req=doc&amp;base=LAW&amp;n=371416&amp;dst=110009"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"https://login.consultant.ru/link/?req=doc&amp;base=LAW&amp;n=371416&amp;dst=110013"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A16.16.059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D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5E340000">
            <w:pPr>
              <w:widowControl w:val="0"/>
              <w:ind/>
              <w:jc w:val="center"/>
            </w:pPr>
            <w:r>
              <w:rPr>
                <w:sz w:val="20"/>
              </w:rPr>
              <w:t>3,55</w:t>
            </w:r>
          </w:p>
        </w:tc>
      </w:tr>
      <w:tr>
        <w:tc>
          <w:tcPr>
            <w:tcW w:type="dxa" w:w="1234"/>
            <w:tcBorders>
              <w:top w:sz="4" w:val="nil"/>
              <w:left w:sz="4" w:val="nil"/>
              <w:bottom w:sz="4" w:val="nil"/>
              <w:right w:sz="4" w:val="nil"/>
            </w:tcBorders>
            <w:tcMar>
              <w:top w:type="dxa" w:w="102"/>
              <w:left w:type="dxa" w:w="62"/>
              <w:bottom w:type="dxa" w:w="102"/>
              <w:right w:type="dxa" w:w="62"/>
            </w:tcMar>
          </w:tcPr>
          <w:p w14:paraId="5F340000">
            <w:pPr>
              <w:widowControl w:val="0"/>
              <w:ind/>
              <w:jc w:val="center"/>
            </w:pPr>
            <w:r>
              <w:rPr>
                <w:sz w:val="20"/>
              </w:rPr>
              <w:t>ds32.003</w:t>
            </w:r>
          </w:p>
        </w:tc>
        <w:tc>
          <w:tcPr>
            <w:tcW w:type="dxa" w:w="2438"/>
            <w:tcBorders>
              <w:top w:sz="4" w:val="nil"/>
              <w:left w:sz="4" w:val="nil"/>
              <w:bottom w:sz="4" w:val="nil"/>
              <w:right w:sz="4" w:val="nil"/>
            </w:tcBorders>
            <w:tcMar>
              <w:top w:type="dxa" w:w="102"/>
              <w:left w:type="dxa" w:w="62"/>
              <w:bottom w:type="dxa" w:w="102"/>
              <w:right w:type="dxa" w:w="62"/>
            </w:tcMar>
          </w:tcPr>
          <w:p w14:paraId="60340000">
            <w:pPr>
              <w:widowControl w:val="0"/>
              <w:ind/>
            </w:pPr>
            <w:r>
              <w:rPr>
                <w:sz w:val="20"/>
              </w:rPr>
              <w:t>Операции по поводу грыж, взрослые (уровень 1)</w:t>
            </w:r>
          </w:p>
        </w:tc>
        <w:tc>
          <w:tcPr>
            <w:tcW w:type="dxa" w:w="3969"/>
            <w:tcBorders>
              <w:top w:sz="4" w:val="nil"/>
              <w:left w:sz="4" w:val="nil"/>
              <w:bottom w:sz="4" w:val="nil"/>
              <w:right w:sz="4" w:val="nil"/>
            </w:tcBorders>
            <w:tcMar>
              <w:top w:type="dxa" w:w="102"/>
              <w:left w:type="dxa" w:w="62"/>
              <w:bottom w:type="dxa" w:w="102"/>
              <w:right w:type="dxa" w:w="62"/>
            </w:tcMar>
          </w:tcPr>
          <w:p w14:paraId="61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2340000">
            <w:pPr>
              <w:widowControl w:val="0"/>
              <w:ind/>
            </w:pPr>
            <w:r>
              <w:rPr>
                <w:color w:val="0000FF"/>
                <w:sz w:val="20"/>
              </w:rPr>
              <w:fldChar w:fldCharType="begin"/>
            </w:r>
            <w:r>
              <w:rPr>
                <w:color w:val="0000FF"/>
                <w:sz w:val="20"/>
              </w:rPr>
              <w:instrText>HYPERLINK "https://login.consultant.ru/link/?req=doc&amp;base=LAW&amp;n=371416&amp;dst=112515"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"https://login.consultant.ru/link/?req=doc&amp;base=LAW&amp;n=371416&amp;dst=112531"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3340000">
            <w:pPr>
              <w:widowControl w:val="0"/>
              <w:ind/>
            </w:pPr>
            <w:r>
              <w:rPr>
                <w:sz w:val="20"/>
              </w:rPr>
              <w:t>возрастная группа:</w:t>
            </w:r>
          </w:p>
          <w:p w14:paraId="6434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65340000">
            <w:pPr>
              <w:widowControl w:val="0"/>
              <w:ind/>
              <w:jc w:val="center"/>
            </w:pPr>
            <w:r>
              <w:rPr>
                <w:sz w:val="20"/>
              </w:rPr>
              <w:t>1,57</w:t>
            </w:r>
          </w:p>
        </w:tc>
      </w:tr>
      <w:tr>
        <w:tc>
          <w:tcPr>
            <w:tcW w:type="dxa" w:w="1234"/>
            <w:tcBorders>
              <w:top w:sz="4" w:val="nil"/>
              <w:left w:sz="4" w:val="nil"/>
              <w:bottom w:sz="4" w:val="nil"/>
              <w:right w:sz="4" w:val="nil"/>
            </w:tcBorders>
            <w:tcMar>
              <w:top w:type="dxa" w:w="102"/>
              <w:left w:type="dxa" w:w="62"/>
              <w:bottom w:type="dxa" w:w="102"/>
              <w:right w:type="dxa" w:w="62"/>
            </w:tcMar>
          </w:tcPr>
          <w:p w14:paraId="66340000">
            <w:pPr>
              <w:widowControl w:val="0"/>
              <w:ind/>
              <w:jc w:val="center"/>
            </w:pPr>
            <w:r>
              <w:rPr>
                <w:sz w:val="20"/>
              </w:rPr>
              <w:t>ds32.004</w:t>
            </w:r>
          </w:p>
        </w:tc>
        <w:tc>
          <w:tcPr>
            <w:tcW w:type="dxa" w:w="2438"/>
            <w:tcBorders>
              <w:top w:sz="4" w:val="nil"/>
              <w:left w:sz="4" w:val="nil"/>
              <w:bottom w:sz="4" w:val="nil"/>
              <w:right w:sz="4" w:val="nil"/>
            </w:tcBorders>
            <w:tcMar>
              <w:top w:type="dxa" w:w="102"/>
              <w:left w:type="dxa" w:w="62"/>
              <w:bottom w:type="dxa" w:w="102"/>
              <w:right w:type="dxa" w:w="62"/>
            </w:tcMar>
          </w:tcPr>
          <w:p w14:paraId="67340000">
            <w:pPr>
              <w:widowControl w:val="0"/>
              <w:ind/>
            </w:pPr>
            <w:r>
              <w:rPr>
                <w:sz w:val="20"/>
              </w:rPr>
              <w:t>Операции по поводу грыж, взрослые (уровень 2)</w:t>
            </w:r>
          </w:p>
        </w:tc>
        <w:tc>
          <w:tcPr>
            <w:tcW w:type="dxa" w:w="3969"/>
            <w:tcBorders>
              <w:top w:sz="4" w:val="nil"/>
              <w:left w:sz="4" w:val="nil"/>
              <w:bottom w:sz="4" w:val="nil"/>
              <w:right w:sz="4" w:val="nil"/>
            </w:tcBorders>
            <w:tcMar>
              <w:top w:type="dxa" w:w="102"/>
              <w:left w:type="dxa" w:w="62"/>
              <w:bottom w:type="dxa" w:w="102"/>
              <w:right w:type="dxa" w:w="62"/>
            </w:tcMar>
          </w:tcPr>
          <w:p w14:paraId="68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9340000">
            <w:pPr>
              <w:widowControl w:val="0"/>
              <w:ind/>
            </w:pPr>
            <w:r>
              <w:rPr>
                <w:color w:val="0000FF"/>
                <w:sz w:val="20"/>
              </w:rPr>
              <w:fldChar w:fldCharType="begin"/>
            </w:r>
            <w:r>
              <w:rPr>
                <w:color w:val="0000FF"/>
                <w:sz w:val="20"/>
              </w:rPr>
              <w:instrText>HYPERLINK "https://login.consultant.ru/link/?req=doc&amp;base=LAW&amp;n=371416&amp;dst=112535"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A340000">
            <w:pPr>
              <w:widowControl w:val="0"/>
              <w:ind/>
            </w:pPr>
            <w:r>
              <w:rPr>
                <w:sz w:val="20"/>
              </w:rPr>
              <w:t>возрастная группа:</w:t>
            </w:r>
          </w:p>
          <w:p w14:paraId="6B34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6C340000">
            <w:pPr>
              <w:widowControl w:val="0"/>
              <w:ind/>
              <w:jc w:val="center"/>
            </w:pPr>
            <w:r>
              <w:rPr>
                <w:sz w:val="20"/>
              </w:rPr>
              <w:t>2,26</w:t>
            </w:r>
          </w:p>
        </w:tc>
      </w:tr>
      <w:tr>
        <w:tc>
          <w:tcPr>
            <w:tcW w:type="dxa" w:w="1234"/>
            <w:tcBorders>
              <w:top w:sz="4" w:val="nil"/>
              <w:left w:sz="4" w:val="nil"/>
              <w:bottom w:sz="4" w:val="nil"/>
              <w:right w:sz="4" w:val="nil"/>
            </w:tcBorders>
            <w:tcMar>
              <w:top w:type="dxa" w:w="102"/>
              <w:left w:type="dxa" w:w="62"/>
              <w:bottom w:type="dxa" w:w="102"/>
              <w:right w:type="dxa" w:w="62"/>
            </w:tcMar>
          </w:tcPr>
          <w:p w14:paraId="6D340000">
            <w:pPr>
              <w:widowControl w:val="0"/>
              <w:ind/>
              <w:jc w:val="center"/>
            </w:pPr>
            <w:r>
              <w:rPr>
                <w:sz w:val="20"/>
              </w:rPr>
              <w:t>ds32.005</w:t>
            </w:r>
          </w:p>
        </w:tc>
        <w:tc>
          <w:tcPr>
            <w:tcW w:type="dxa" w:w="2438"/>
            <w:tcBorders>
              <w:top w:sz="4" w:val="nil"/>
              <w:left w:sz="4" w:val="nil"/>
              <w:bottom w:sz="4" w:val="nil"/>
              <w:right w:sz="4" w:val="nil"/>
            </w:tcBorders>
            <w:tcMar>
              <w:top w:type="dxa" w:w="102"/>
              <w:left w:type="dxa" w:w="62"/>
              <w:bottom w:type="dxa" w:w="102"/>
              <w:right w:type="dxa" w:w="62"/>
            </w:tcMar>
          </w:tcPr>
          <w:p w14:paraId="6E340000">
            <w:pPr>
              <w:widowControl w:val="0"/>
              <w:ind/>
            </w:pPr>
            <w:r>
              <w:rPr>
                <w:sz w:val="20"/>
              </w:rPr>
              <w:t>Операции по поводу грыж, взрослые (уровень 3)</w:t>
            </w:r>
          </w:p>
        </w:tc>
        <w:tc>
          <w:tcPr>
            <w:tcW w:type="dxa" w:w="3969"/>
            <w:tcBorders>
              <w:top w:sz="4" w:val="nil"/>
              <w:left w:sz="4" w:val="nil"/>
              <w:bottom w:sz="4" w:val="nil"/>
              <w:right w:sz="4" w:val="nil"/>
            </w:tcBorders>
            <w:tcMar>
              <w:top w:type="dxa" w:w="102"/>
              <w:left w:type="dxa" w:w="62"/>
              <w:bottom w:type="dxa" w:w="102"/>
              <w:right w:type="dxa" w:w="62"/>
            </w:tcMar>
          </w:tcPr>
          <w:p w14:paraId="6F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0340000">
            <w:pPr>
              <w:widowControl w:val="0"/>
              <w:ind/>
            </w:pPr>
            <w:r>
              <w:rPr>
                <w:color w:val="0000FF"/>
                <w:sz w:val="20"/>
              </w:rPr>
              <w:fldChar w:fldCharType="begin"/>
            </w:r>
            <w:r>
              <w:rPr>
                <w:color w:val="0000FF"/>
                <w:sz w:val="20"/>
              </w:rPr>
              <w:instrText>HYPERLINK "https://login.consultant.ru/link/?req=doc&amp;base=LAW&amp;n=371416&amp;dst=112517"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"https://login.consultant.ru/link/?req=doc&amp;base=LAW&amp;n=371416&amp;dst=112519"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"https://login.consultant.ru/link/?req=doc&amp;base=LAW&amp;n=371416&amp;dst=112551"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A16.30.004.012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1340000">
            <w:pPr>
              <w:widowControl w:val="0"/>
              <w:ind/>
            </w:pPr>
            <w:r>
              <w:rPr>
                <w:sz w:val="20"/>
              </w:rPr>
              <w:t>возрастная группа:</w:t>
            </w:r>
          </w:p>
          <w:p w14:paraId="7234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73340000">
            <w:pPr>
              <w:widowControl w:val="0"/>
              <w:ind/>
              <w:jc w:val="center"/>
            </w:pPr>
            <w:r>
              <w:rPr>
                <w:sz w:val="20"/>
              </w:rPr>
              <w:t>3,24</w:t>
            </w:r>
          </w:p>
        </w:tc>
      </w:tr>
      <w:tr>
        <w:tc>
          <w:tcPr>
            <w:tcW w:type="dxa" w:w="1234"/>
            <w:tcBorders>
              <w:top w:sz="4" w:val="nil"/>
              <w:left w:sz="4" w:val="nil"/>
              <w:bottom w:sz="4" w:val="nil"/>
              <w:right w:sz="4" w:val="nil"/>
            </w:tcBorders>
            <w:tcMar>
              <w:top w:type="dxa" w:w="102"/>
              <w:left w:type="dxa" w:w="62"/>
              <w:bottom w:type="dxa" w:w="102"/>
              <w:right w:type="dxa" w:w="62"/>
            </w:tcMar>
          </w:tcPr>
          <w:p w14:paraId="74340000">
            <w:pPr>
              <w:widowControl w:val="0"/>
              <w:ind/>
              <w:jc w:val="center"/>
            </w:pPr>
            <w:r>
              <w:rPr>
                <w:sz w:val="20"/>
              </w:rPr>
              <w:t>ds32.006</w:t>
            </w:r>
          </w:p>
        </w:tc>
        <w:tc>
          <w:tcPr>
            <w:tcW w:type="dxa" w:w="2438"/>
            <w:tcBorders>
              <w:top w:sz="4" w:val="nil"/>
              <w:left w:sz="4" w:val="nil"/>
              <w:bottom w:sz="4" w:val="nil"/>
              <w:right w:sz="4" w:val="nil"/>
            </w:tcBorders>
            <w:tcMar>
              <w:top w:type="dxa" w:w="102"/>
              <w:left w:type="dxa" w:w="62"/>
              <w:bottom w:type="dxa" w:w="102"/>
              <w:right w:type="dxa" w:w="62"/>
            </w:tcMar>
          </w:tcPr>
          <w:p w14:paraId="75340000">
            <w:pPr>
              <w:widowControl w:val="0"/>
              <w:ind/>
            </w:pPr>
            <w:r>
              <w:rPr>
                <w:sz w:val="20"/>
              </w:rPr>
              <w:t>Операции на желчном пузыре и желчевыводящих путях</w:t>
            </w:r>
          </w:p>
        </w:tc>
        <w:tc>
          <w:tcPr>
            <w:tcW w:type="dxa" w:w="3969"/>
            <w:tcBorders>
              <w:top w:sz="4" w:val="nil"/>
              <w:left w:sz="4" w:val="nil"/>
              <w:bottom w:sz="4" w:val="nil"/>
              <w:right w:sz="4" w:val="nil"/>
            </w:tcBorders>
            <w:tcMar>
              <w:top w:type="dxa" w:w="102"/>
              <w:left w:type="dxa" w:w="62"/>
              <w:bottom w:type="dxa" w:w="102"/>
              <w:right w:type="dxa" w:w="62"/>
            </w:tcMar>
          </w:tcPr>
          <w:p w14:paraId="76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7340000">
            <w:pPr>
              <w:widowControl w:val="0"/>
              <w:ind/>
            </w:pPr>
            <w:r>
              <w:rPr>
                <w:color w:val="0000FF"/>
                <w:sz w:val="20"/>
              </w:rPr>
              <w:fldChar w:fldCharType="begin"/>
            </w:r>
            <w:r>
              <w:rPr>
                <w:color w:val="0000FF"/>
                <w:sz w:val="20"/>
              </w:rPr>
              <w:instrText>HYPERLINK "https://login.consultant.ru/link/?req=doc&amp;base=LAW&amp;n=371416&amp;dst=109475"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A16.14.006.001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"https://login.consultant.ru/link/?req=doc&amp;base=LAW&amp;n=371416&amp;dst=109485"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"https://login.consultant.ru/link/?req=doc&amp;base=LAW&amp;n=371416&amp;dst=109491"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A16.14.009.002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"https://login.consultant.ru/link/?req=doc&amp;base=LAW&amp;n=371416&amp;dst=109579"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A16.14.031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"https://login.consultant.ru/link/?req=doc&amp;base=LAW&amp;n=371416&amp;dst=109681"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A16.14.042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8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9340000">
            <w:pPr>
              <w:widowControl w:val="0"/>
              <w:ind/>
              <w:jc w:val="center"/>
            </w:pPr>
            <w:r>
              <w:rPr>
                <w:sz w:val="20"/>
              </w:rPr>
              <w:t>1,7</w:t>
            </w:r>
          </w:p>
        </w:tc>
      </w:tr>
      <w:tr>
        <w:tc>
          <w:tcPr>
            <w:tcW w:type="dxa" w:w="1234"/>
            <w:tcBorders>
              <w:top w:sz="4" w:val="nil"/>
              <w:left w:sz="4" w:val="nil"/>
              <w:bottom w:sz="4" w:val="nil"/>
              <w:right w:sz="4" w:val="nil"/>
            </w:tcBorders>
            <w:tcMar>
              <w:top w:type="dxa" w:w="102"/>
              <w:left w:type="dxa" w:w="62"/>
              <w:bottom w:type="dxa" w:w="102"/>
              <w:right w:type="dxa" w:w="62"/>
            </w:tcMar>
          </w:tcPr>
          <w:p w14:paraId="7A340000">
            <w:pPr>
              <w:widowControl w:val="0"/>
              <w:ind/>
              <w:jc w:val="center"/>
            </w:pPr>
            <w:r>
              <w:rPr>
                <w:sz w:val="20"/>
              </w:rPr>
              <w:t>ds32.007</w:t>
            </w:r>
          </w:p>
        </w:tc>
        <w:tc>
          <w:tcPr>
            <w:tcW w:type="dxa" w:w="2438"/>
            <w:tcBorders>
              <w:top w:sz="4" w:val="nil"/>
              <w:left w:sz="4" w:val="nil"/>
              <w:bottom w:sz="4" w:val="nil"/>
              <w:right w:sz="4" w:val="nil"/>
            </w:tcBorders>
            <w:tcMar>
              <w:top w:type="dxa" w:w="102"/>
              <w:left w:type="dxa" w:w="62"/>
              <w:bottom w:type="dxa" w:w="102"/>
              <w:right w:type="dxa" w:w="62"/>
            </w:tcMar>
          </w:tcPr>
          <w:p w14:paraId="7B340000">
            <w:pPr>
              <w:widowControl w:val="0"/>
              <w:ind/>
            </w:pPr>
            <w:r>
              <w:rPr>
                <w:sz w:val="20"/>
              </w:rPr>
              <w:t>Другие операции на органах брюшной полости (уровень 1)</w:t>
            </w:r>
          </w:p>
        </w:tc>
        <w:tc>
          <w:tcPr>
            <w:tcW w:type="dxa" w:w="3969"/>
            <w:tcBorders>
              <w:top w:sz="4" w:val="nil"/>
              <w:left w:sz="4" w:val="nil"/>
              <w:bottom w:sz="4" w:val="nil"/>
              <w:right w:sz="4" w:val="nil"/>
            </w:tcBorders>
            <w:tcMar>
              <w:top w:type="dxa" w:w="102"/>
              <w:left w:type="dxa" w:w="62"/>
              <w:bottom w:type="dxa" w:w="102"/>
              <w:right w:type="dxa" w:w="62"/>
            </w:tcMar>
          </w:tcPr>
          <w:p w14:paraId="7C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D340000">
            <w:pPr>
              <w:widowControl w:val="0"/>
              <w:ind/>
            </w:pPr>
            <w:r>
              <w:rPr>
                <w:color w:val="0000FF"/>
                <w:sz w:val="20"/>
              </w:rPr>
              <w:fldChar w:fldCharType="begin"/>
            </w:r>
            <w:r>
              <w:rPr>
                <w:color w:val="0000FF"/>
                <w:sz w:val="20"/>
              </w:rPr>
              <w:instrText>HYPERLINK "https://login.consultant.ru/link/?req=doc&amp;base=LAW&amp;n=371416&amp;dst=100902"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A16.30.008</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A16.30.034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"https://login.consultant.ru/link/?req=doc&amp;base=LAW&amp;n=371416&amp;dst=112725"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A16.30.046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"https://login.consultant.ru/link/?req=doc&amp;base=LAW&amp;n=371416&amp;dst=112853"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A16.30.079</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E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7F340000">
            <w:pPr>
              <w:widowControl w:val="0"/>
              <w:ind/>
              <w:jc w:val="center"/>
            </w:pPr>
            <w:r>
              <w:rPr>
                <w:sz w:val="20"/>
              </w:rPr>
              <w:t>2,06</w:t>
            </w:r>
          </w:p>
        </w:tc>
      </w:tr>
      <w:tr>
        <w:tc>
          <w:tcPr>
            <w:tcW w:type="dxa" w:w="1234"/>
            <w:tcBorders>
              <w:top w:sz="4" w:val="nil"/>
              <w:left w:sz="4" w:val="nil"/>
              <w:bottom w:sz="4" w:val="nil"/>
              <w:right w:sz="4" w:val="nil"/>
            </w:tcBorders>
            <w:tcMar>
              <w:top w:type="dxa" w:w="102"/>
              <w:left w:type="dxa" w:w="62"/>
              <w:bottom w:type="dxa" w:w="102"/>
              <w:right w:type="dxa" w:w="62"/>
            </w:tcMar>
          </w:tcPr>
          <w:p w14:paraId="80340000">
            <w:pPr>
              <w:widowControl w:val="0"/>
              <w:ind/>
              <w:jc w:val="center"/>
            </w:pPr>
            <w:r>
              <w:rPr>
                <w:sz w:val="20"/>
              </w:rPr>
              <w:t>ds32.008</w:t>
            </w:r>
          </w:p>
        </w:tc>
        <w:tc>
          <w:tcPr>
            <w:tcW w:type="dxa" w:w="2438"/>
            <w:tcBorders>
              <w:top w:sz="4" w:val="nil"/>
              <w:left w:sz="4" w:val="nil"/>
              <w:bottom w:sz="4" w:val="nil"/>
              <w:right w:sz="4" w:val="nil"/>
            </w:tcBorders>
            <w:tcMar>
              <w:top w:type="dxa" w:w="102"/>
              <w:left w:type="dxa" w:w="62"/>
              <w:bottom w:type="dxa" w:w="102"/>
              <w:right w:type="dxa" w:w="62"/>
            </w:tcMar>
          </w:tcPr>
          <w:p w14:paraId="81340000">
            <w:pPr>
              <w:widowControl w:val="0"/>
              <w:ind/>
            </w:pPr>
            <w:r>
              <w:rPr>
                <w:sz w:val="20"/>
              </w:rPr>
              <w:t>Другие операции на органах брюшной полости (уровень 2)</w:t>
            </w:r>
          </w:p>
        </w:tc>
        <w:tc>
          <w:tcPr>
            <w:tcW w:type="dxa" w:w="3969"/>
            <w:tcBorders>
              <w:top w:sz="4" w:val="nil"/>
              <w:left w:sz="4" w:val="nil"/>
              <w:bottom w:sz="4" w:val="nil"/>
              <w:right w:sz="4" w:val="nil"/>
            </w:tcBorders>
            <w:tcMar>
              <w:top w:type="dxa" w:w="102"/>
              <w:left w:type="dxa" w:w="62"/>
              <w:bottom w:type="dxa" w:w="102"/>
              <w:right w:type="dxa" w:w="62"/>
            </w:tcMar>
          </w:tcPr>
          <w:p w14:paraId="82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3340000">
            <w:pPr>
              <w:widowControl w:val="0"/>
              <w:ind/>
            </w:pPr>
            <w:r>
              <w:rPr>
                <w:color w:val="0000FF"/>
                <w:sz w:val="20"/>
              </w:rPr>
              <w:fldChar w:fldCharType="begin"/>
            </w:r>
            <w:r>
              <w:rPr>
                <w:color w:val="0000FF"/>
                <w:sz w:val="20"/>
              </w:rPr>
              <w:instrText>HYPERLINK "https://login.consultant.ru/link/?req=doc&amp;base=LAW&amp;n=371416&amp;dst=101060"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A03.30.004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"https://login.consultant.ru/link/?req=doc&amp;base=LAW&amp;n=371416&amp;dst=112577"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"https://login.consultant.ru/link/?req=doc&amp;base=LAW&amp;n=371416&amp;dst=112583"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A16.30.007.003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"https://login.consultant.ru/link/?req=doc&amp;base=LAW&amp;n=371416&amp;dst=112633"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"https://login.consultant.ru/link/?req=doc&amp;base=LAW&amp;n=371416&amp;dst=112655"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A16.30.026</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4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5340000">
            <w:pPr>
              <w:widowControl w:val="0"/>
              <w:ind/>
              <w:jc w:val="center"/>
            </w:pPr>
            <w:r>
              <w:rPr>
                <w:sz w:val="20"/>
              </w:rPr>
              <w:t>2,17</w:t>
            </w:r>
          </w:p>
        </w:tc>
      </w:tr>
      <w:tr>
        <w:tc>
          <w:tcPr>
            <w:tcW w:type="dxa" w:w="1234"/>
            <w:tcBorders>
              <w:top w:sz="4" w:val="nil"/>
              <w:left w:sz="4" w:val="nil"/>
              <w:bottom w:sz="4" w:val="nil"/>
              <w:right w:sz="4" w:val="nil"/>
            </w:tcBorders>
            <w:tcMar>
              <w:top w:type="dxa" w:w="102"/>
              <w:left w:type="dxa" w:w="62"/>
              <w:bottom w:type="dxa" w:w="102"/>
              <w:right w:type="dxa" w:w="62"/>
            </w:tcMar>
          </w:tcPr>
          <w:p w14:paraId="86340000">
            <w:pPr>
              <w:widowControl w:val="0"/>
              <w:ind/>
              <w:jc w:val="center"/>
            </w:pPr>
            <w:r>
              <w:rPr>
                <w:sz w:val="20"/>
              </w:rPr>
              <w:t>ds33</w:t>
            </w:r>
          </w:p>
        </w:tc>
        <w:tc>
          <w:tcPr>
            <w:tcW w:type="dxa" w:w="2438"/>
            <w:tcBorders>
              <w:top w:sz="4" w:val="nil"/>
              <w:left w:sz="4" w:val="nil"/>
              <w:bottom w:sz="4" w:val="nil"/>
              <w:right w:sz="4" w:val="nil"/>
            </w:tcBorders>
            <w:tcMar>
              <w:top w:type="dxa" w:w="102"/>
              <w:left w:type="dxa" w:w="62"/>
              <w:bottom w:type="dxa" w:w="102"/>
              <w:right w:type="dxa" w:w="62"/>
            </w:tcMar>
          </w:tcPr>
          <w:p w14:paraId="87340000">
            <w:pPr>
              <w:widowControl w:val="0"/>
              <w:ind/>
            </w:pPr>
            <w:r>
              <w:rPr>
                <w:sz w:val="20"/>
              </w:rPr>
              <w:t>Хирургия (комбустиология)</w:t>
            </w:r>
          </w:p>
        </w:tc>
        <w:tc>
          <w:tcPr>
            <w:tcW w:type="dxa" w:w="3969"/>
            <w:tcBorders>
              <w:top w:sz="4" w:val="nil"/>
              <w:left w:sz="4" w:val="nil"/>
              <w:bottom w:sz="4" w:val="nil"/>
              <w:right w:sz="4" w:val="nil"/>
            </w:tcBorders>
            <w:tcMar>
              <w:top w:type="dxa" w:w="102"/>
              <w:left w:type="dxa" w:w="62"/>
              <w:bottom w:type="dxa" w:w="102"/>
              <w:right w:type="dxa" w:w="62"/>
            </w:tcMar>
          </w:tcPr>
          <w:p w14:paraId="883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893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8A34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8B340000">
            <w:pPr>
              <w:widowControl w:val="0"/>
              <w:ind/>
              <w:jc w:val="center"/>
            </w:pPr>
            <w:r>
              <w:rPr>
                <w:sz w:val="20"/>
              </w:rPr>
              <w:t>1,1</w:t>
            </w:r>
          </w:p>
        </w:tc>
      </w:tr>
      <w:tr>
        <w:tc>
          <w:tcPr>
            <w:tcW w:type="dxa" w:w="1234"/>
            <w:tcBorders>
              <w:top w:sz="4" w:val="nil"/>
              <w:left w:sz="4" w:val="nil"/>
              <w:bottom w:sz="4" w:val="nil"/>
              <w:right w:sz="4" w:val="nil"/>
            </w:tcBorders>
            <w:tcMar>
              <w:top w:type="dxa" w:w="102"/>
              <w:left w:type="dxa" w:w="62"/>
              <w:bottom w:type="dxa" w:w="102"/>
              <w:right w:type="dxa" w:w="62"/>
            </w:tcMar>
          </w:tcPr>
          <w:p w14:paraId="8C340000">
            <w:pPr>
              <w:widowControl w:val="0"/>
              <w:ind/>
              <w:jc w:val="center"/>
            </w:pPr>
            <w:r>
              <w:rPr>
                <w:sz w:val="20"/>
              </w:rPr>
              <w:t>ds33.001</w:t>
            </w:r>
          </w:p>
        </w:tc>
        <w:tc>
          <w:tcPr>
            <w:tcW w:type="dxa" w:w="2438"/>
            <w:tcBorders>
              <w:top w:sz="4" w:val="nil"/>
              <w:left w:sz="4" w:val="nil"/>
              <w:bottom w:sz="4" w:val="nil"/>
              <w:right w:sz="4" w:val="nil"/>
            </w:tcBorders>
            <w:tcMar>
              <w:top w:type="dxa" w:w="102"/>
              <w:left w:type="dxa" w:w="62"/>
              <w:bottom w:type="dxa" w:w="102"/>
              <w:right w:type="dxa" w:w="62"/>
            </w:tcMar>
          </w:tcPr>
          <w:p w14:paraId="8D340000">
            <w:pPr>
              <w:widowControl w:val="0"/>
              <w:ind/>
            </w:pPr>
            <w:r>
              <w:rPr>
                <w:sz w:val="20"/>
              </w:rPr>
              <w:t>Ожоги и отморожения</w:t>
            </w:r>
          </w:p>
        </w:tc>
        <w:tc>
          <w:tcPr>
            <w:tcW w:type="dxa" w:w="3969"/>
            <w:tcBorders>
              <w:top w:sz="4" w:val="nil"/>
              <w:left w:sz="4" w:val="nil"/>
              <w:bottom w:sz="4" w:val="nil"/>
              <w:right w:sz="4" w:val="nil"/>
            </w:tcBorders>
            <w:tcMar>
              <w:top w:type="dxa" w:w="102"/>
              <w:left w:type="dxa" w:w="62"/>
              <w:bottom w:type="dxa" w:w="102"/>
              <w:right w:type="dxa" w:w="62"/>
            </w:tcMar>
          </w:tcPr>
          <w:p w14:paraId="8E340000">
            <w:pPr>
              <w:widowControl w:val="0"/>
              <w:ind/>
            </w:pPr>
            <w:r>
              <w:rPr>
                <w:sz w:val="20"/>
              </w:rPr>
              <w:t>T20.0, T20.1, T20.2, T20.3, T20.4, T20.5, T20.6, T20.7, T21.0, T21.1, T21.2, T21.3, T21.4, T21.5, T21.6, T21.7, T22.0, T22.1, T22.2, T22.3, T22.4, T22.5, T22.6, T22.7, T23.0, T23.1, T23.2, T23.3, T23.4, T23.5, T23.6, T23.7, T24.0, T24.1, T24.2, T24.3, T24.4, T24.5, T24.6, T24.7, T25.0, T25.1, T25.2, T25.3, T25.4, T25.5, T25.6, T25.7, T27.0, T27.1, T27.2, T27.3, T27.4, T27.5, T27.6, T27.7, T29.0, T29.1, T29.2, T29.3, T29.4, T29.5, T29.6, T29.7, T30, T30.0, T30.1, T30.2, T30.3, T30.4, T30.5, T30.6, T30.7, T31.0, T31.1, T31.2, T31.3, T31.4, T31.5, T31.6, T31.7, T31.8, T31.9, T32.0, T32.1, T32.2, T32.3, T32.4, T32.5, T32.6, T32.7, T32.8, T32.9, T33.0, T33.1, T33.2, T33.3, T33.4, T33.5, T33.6, T33.7, T33.8, T33.9, T34.0, T34.1, T34.2, T34.3, T34.4, T34.5, T34.6, T34.7, T34.8, T34.9, T35.0, T35.1, T35.2, T35.3, T35.4, T35.5, T35.6, T35.7, T95.0, T95.1, T95.2, T95.3, T95.4, T95.8, T95.9</w:t>
            </w:r>
          </w:p>
        </w:tc>
        <w:tc>
          <w:tcPr>
            <w:tcW w:type="dxa" w:w="3969"/>
            <w:tcBorders>
              <w:top w:sz="4" w:val="nil"/>
              <w:left w:sz="4" w:val="nil"/>
              <w:bottom w:sz="4" w:val="nil"/>
              <w:right w:sz="4" w:val="nil"/>
            </w:tcBorders>
            <w:tcMar>
              <w:top w:type="dxa" w:w="102"/>
              <w:left w:type="dxa" w:w="62"/>
              <w:bottom w:type="dxa" w:w="102"/>
              <w:right w:type="dxa" w:w="62"/>
            </w:tcMar>
          </w:tcPr>
          <w:p w14:paraId="8F3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0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91340000">
            <w:pPr>
              <w:widowControl w:val="0"/>
              <w:ind/>
              <w:jc w:val="center"/>
            </w:pPr>
            <w:r>
              <w:rPr>
                <w:sz w:val="20"/>
              </w:rPr>
              <w:t>1,1</w:t>
            </w:r>
          </w:p>
        </w:tc>
      </w:tr>
      <w:tr>
        <w:tc>
          <w:tcPr>
            <w:tcW w:type="dxa" w:w="1234"/>
            <w:tcBorders>
              <w:top w:sz="4" w:val="nil"/>
              <w:left w:sz="4" w:val="nil"/>
              <w:bottom w:sz="4" w:val="nil"/>
              <w:right w:sz="4" w:val="nil"/>
            </w:tcBorders>
            <w:tcMar>
              <w:top w:type="dxa" w:w="102"/>
              <w:left w:type="dxa" w:w="62"/>
              <w:bottom w:type="dxa" w:w="102"/>
              <w:right w:type="dxa" w:w="62"/>
            </w:tcMar>
          </w:tcPr>
          <w:p w14:paraId="92340000">
            <w:pPr>
              <w:widowControl w:val="0"/>
              <w:ind/>
              <w:jc w:val="center"/>
            </w:pPr>
            <w:r>
              <w:rPr>
                <w:sz w:val="20"/>
              </w:rPr>
              <w:t>ds34</w:t>
            </w:r>
          </w:p>
        </w:tc>
        <w:tc>
          <w:tcPr>
            <w:tcW w:type="dxa" w:w="2438"/>
            <w:tcBorders>
              <w:top w:sz="4" w:val="nil"/>
              <w:left w:sz="4" w:val="nil"/>
              <w:bottom w:sz="4" w:val="nil"/>
              <w:right w:sz="4" w:val="nil"/>
            </w:tcBorders>
            <w:tcMar>
              <w:top w:type="dxa" w:w="102"/>
              <w:left w:type="dxa" w:w="62"/>
              <w:bottom w:type="dxa" w:w="102"/>
              <w:right w:type="dxa" w:w="62"/>
            </w:tcMar>
          </w:tcPr>
          <w:p w14:paraId="93340000">
            <w:pPr>
              <w:widowControl w:val="0"/>
              <w:ind/>
            </w:pPr>
            <w:r>
              <w:rPr>
                <w:sz w:val="20"/>
              </w:rPr>
              <w:t>Челюстно-лицевая хирургия</w:t>
            </w:r>
          </w:p>
        </w:tc>
        <w:tc>
          <w:tcPr>
            <w:tcW w:type="dxa" w:w="3969"/>
            <w:tcBorders>
              <w:top w:sz="4" w:val="nil"/>
              <w:left w:sz="4" w:val="nil"/>
              <w:bottom w:sz="4" w:val="nil"/>
              <w:right w:sz="4" w:val="nil"/>
            </w:tcBorders>
            <w:tcMar>
              <w:top w:type="dxa" w:w="102"/>
              <w:left w:type="dxa" w:w="62"/>
              <w:bottom w:type="dxa" w:w="102"/>
              <w:right w:type="dxa" w:w="62"/>
            </w:tcMar>
          </w:tcPr>
          <w:p w14:paraId="943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953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9634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97340000">
            <w:pPr>
              <w:widowControl w:val="0"/>
              <w:ind/>
              <w:jc w:val="center"/>
            </w:pPr>
            <w:r>
              <w:rPr>
                <w:sz w:val="20"/>
              </w:rPr>
              <w:t>0,89</w:t>
            </w:r>
          </w:p>
        </w:tc>
      </w:tr>
      <w:tr>
        <w:tc>
          <w:tcPr>
            <w:tcW w:type="dxa" w:w="1234"/>
            <w:tcBorders>
              <w:top w:sz="4" w:val="nil"/>
              <w:left w:sz="4" w:val="nil"/>
              <w:bottom w:sz="4" w:val="nil"/>
              <w:right w:sz="4" w:val="nil"/>
            </w:tcBorders>
            <w:tcMar>
              <w:top w:type="dxa" w:w="102"/>
              <w:left w:type="dxa" w:w="62"/>
              <w:bottom w:type="dxa" w:w="102"/>
              <w:right w:type="dxa" w:w="62"/>
            </w:tcMar>
          </w:tcPr>
          <w:p w14:paraId="98340000">
            <w:pPr>
              <w:widowControl w:val="0"/>
              <w:ind/>
              <w:jc w:val="center"/>
            </w:pPr>
            <w:r>
              <w:rPr>
                <w:sz w:val="20"/>
              </w:rPr>
              <w:t>ds34.001</w:t>
            </w:r>
          </w:p>
        </w:tc>
        <w:tc>
          <w:tcPr>
            <w:tcW w:type="dxa" w:w="2438"/>
            <w:tcBorders>
              <w:top w:sz="4" w:val="nil"/>
              <w:left w:sz="4" w:val="nil"/>
              <w:bottom w:sz="4" w:val="nil"/>
              <w:right w:sz="4" w:val="nil"/>
            </w:tcBorders>
            <w:tcMar>
              <w:top w:type="dxa" w:w="102"/>
              <w:left w:type="dxa" w:w="62"/>
              <w:bottom w:type="dxa" w:w="102"/>
              <w:right w:type="dxa" w:w="62"/>
            </w:tcMar>
          </w:tcPr>
          <w:p w14:paraId="99340000">
            <w:pPr>
              <w:widowControl w:val="0"/>
              <w:ind/>
            </w:pPr>
            <w:r>
              <w:rPr>
                <w:sz w:val="20"/>
              </w:rPr>
              <w:t>Болезни полости рта, слюнных желез и челюстей, врожденные аномалии лица и шеи, взрослые</w:t>
            </w:r>
          </w:p>
        </w:tc>
        <w:tc>
          <w:tcPr>
            <w:tcW w:type="dxa" w:w="3969"/>
            <w:tcBorders>
              <w:top w:sz="4" w:val="nil"/>
              <w:left w:sz="4" w:val="nil"/>
              <w:bottom w:sz="4" w:val="nil"/>
              <w:right w:sz="4" w:val="nil"/>
            </w:tcBorders>
            <w:tcMar>
              <w:top w:type="dxa" w:w="102"/>
              <w:left w:type="dxa" w:w="62"/>
              <w:bottom w:type="dxa" w:w="102"/>
              <w:right w:type="dxa" w:w="62"/>
            </w:tcMar>
          </w:tcPr>
          <w:p w14:paraId="9A340000">
            <w:pPr>
              <w:widowControl w:val="0"/>
              <w:ind/>
            </w:pPr>
            <w:r>
              <w:rPr>
                <w:sz w:val="20"/>
              </w:rPr>
              <w:t>I86.0, K00, K00.0, K00.1, K00.2, K00.3, K00.4, K00.5, K00.6, K00.7, K00.8, K00.9, K01, K01.0, K01.1, K02, K02.0, K02.1, K02.2, K02.3, K02.4, K02.5, K02.8, K02.9, K03, K03.0, K03.1, K03.2, K03.3, K03.4, K03.5, K03.6, K03.7, K03.8, K03.9, K04, K04.0, K04.1, K04.2, K04.3, K04.4, K04.5, K04.6, K04.7, K04.8, K04.9, K05, K05.0, K05.1, K05.2, K05.3, K05.4, K05.5, K05.6, K06, K06.0, K06.1, K06.2, K06.8, K06.9, K07, K07.0, K07.1, K07.2, K07.3, K07.4, K07.5, K07.6, K07.8, K07.9, K08, K08.0, K08.1, K08.2, K08.3, K08.8, K08.9, K09, K09.0, K09.1, K09.2, K09.8, K09.9, K10, K10.0, K10.1, K10.2, K10.3, K10.8, K10.9, K11, K11.0, K11.1, K11.2, K11.3, K11.4, K11.5, K11.6, K11.7, K11.8, K11.9, K12, K12.0, K12.1, K12.2, K12.3, K13, K13.0, K13.1, K13.2, K13.3, K13.4, K13.5, K13.6, K13.7, K14, K14.0, K14.1, K14.2, K14.3, K14.4, K14.5, K14.6, K14.8, K14.9, Q18.3, Q18.4, Q18.5, Q18.6, Q18.7, Q18.8, Q18.9, Q35, Q35.1, Q35.3, Q35.5, Q35.7, Q35.9, Q36, Q36.0, Q36.1, Q36.9, Q37, Q37.0, Q37.1, Q37.2, Q37.3, Q37.4, Q37.5, Q37.8, Q37.9, Q38, Q38.0, Q38.1, Q38.2, Q38.3, Q38.4, Q38.5, Q38.6, Q38.7, Q38.8, S00.5, S01.4, S01.5, S02.4, S02.40, S02.41, S02.5, S02.50, S02.51, S02.6, S02.60, S02.61, S03, S03.0, S03.1, S03.2, S03.3, S03.4, S03.5</w:t>
            </w:r>
          </w:p>
        </w:tc>
        <w:tc>
          <w:tcPr>
            <w:tcW w:type="dxa" w:w="3969"/>
            <w:tcBorders>
              <w:top w:sz="4" w:val="nil"/>
              <w:left w:sz="4" w:val="nil"/>
              <w:bottom w:sz="4" w:val="nil"/>
              <w:right w:sz="4" w:val="nil"/>
            </w:tcBorders>
            <w:tcMar>
              <w:top w:type="dxa" w:w="102"/>
              <w:left w:type="dxa" w:w="62"/>
              <w:bottom w:type="dxa" w:w="102"/>
              <w:right w:type="dxa" w:w="62"/>
            </w:tcMar>
          </w:tcPr>
          <w:p w14:paraId="9B3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C340000">
            <w:pPr>
              <w:widowControl w:val="0"/>
              <w:ind/>
            </w:pPr>
            <w:r>
              <w:rPr>
                <w:sz w:val="20"/>
              </w:rPr>
              <w:t>возрастная группа:</w:t>
            </w:r>
          </w:p>
          <w:p w14:paraId="9D34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9E340000">
            <w:pPr>
              <w:widowControl w:val="0"/>
              <w:ind/>
              <w:jc w:val="center"/>
            </w:pPr>
            <w:r>
              <w:rPr>
                <w:sz w:val="20"/>
              </w:rPr>
              <w:t>0,88</w:t>
            </w:r>
          </w:p>
        </w:tc>
      </w:tr>
      <w:tr>
        <w:tc>
          <w:tcPr>
            <w:tcW w:type="dxa" w:w="1234"/>
            <w:tcBorders>
              <w:top w:sz="4" w:val="nil"/>
              <w:left w:sz="4" w:val="nil"/>
              <w:bottom w:sz="4" w:val="nil"/>
              <w:right w:sz="4" w:val="nil"/>
            </w:tcBorders>
            <w:tcMar>
              <w:top w:type="dxa" w:w="102"/>
              <w:left w:type="dxa" w:w="62"/>
              <w:bottom w:type="dxa" w:w="102"/>
              <w:right w:type="dxa" w:w="62"/>
            </w:tcMar>
          </w:tcPr>
          <w:p w14:paraId="9F340000">
            <w:pPr>
              <w:widowControl w:val="0"/>
              <w:ind/>
              <w:jc w:val="center"/>
            </w:pPr>
            <w:r>
              <w:rPr>
                <w:sz w:val="20"/>
              </w:rPr>
              <w:t>ds34.002</w:t>
            </w:r>
          </w:p>
        </w:tc>
        <w:tc>
          <w:tcPr>
            <w:tcW w:type="dxa" w:w="2438"/>
            <w:tcBorders>
              <w:top w:sz="4" w:val="nil"/>
              <w:left w:sz="4" w:val="nil"/>
              <w:bottom w:sz="4" w:val="nil"/>
              <w:right w:sz="4" w:val="nil"/>
            </w:tcBorders>
            <w:tcMar>
              <w:top w:type="dxa" w:w="102"/>
              <w:left w:type="dxa" w:w="62"/>
              <w:bottom w:type="dxa" w:w="102"/>
              <w:right w:type="dxa" w:w="62"/>
            </w:tcMar>
          </w:tcPr>
          <w:p w14:paraId="A0340000">
            <w:pPr>
              <w:widowControl w:val="0"/>
              <w:ind/>
              <w:jc w:val="both"/>
            </w:pPr>
            <w:r>
              <w:rPr>
                <w:sz w:val="20"/>
              </w:rPr>
              <w:t>Операции на органах полости рта (уровень 1)</w:t>
            </w:r>
          </w:p>
        </w:tc>
        <w:tc>
          <w:tcPr>
            <w:tcW w:type="dxa" w:w="3969"/>
            <w:tcBorders>
              <w:top w:sz="4" w:val="nil"/>
              <w:left w:sz="4" w:val="nil"/>
              <w:bottom w:sz="4" w:val="nil"/>
              <w:right w:sz="4" w:val="nil"/>
            </w:tcBorders>
            <w:tcMar>
              <w:top w:type="dxa" w:w="102"/>
              <w:left w:type="dxa" w:w="62"/>
              <w:bottom w:type="dxa" w:w="102"/>
              <w:right w:type="dxa" w:w="62"/>
            </w:tcMar>
          </w:tcPr>
          <w:p w14:paraId="A1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2340000">
            <w:pPr>
              <w:widowControl w:val="0"/>
              <w:ind/>
            </w:pPr>
            <w:r>
              <w:rPr>
                <w:color w:val="0000FF"/>
                <w:sz w:val="20"/>
              </w:rPr>
              <w:fldChar w:fldCharType="begin"/>
            </w:r>
            <w:r>
              <w:rPr>
                <w:color w:val="0000FF"/>
                <w:sz w:val="20"/>
              </w:rPr>
              <w:instrText>HYPERLINK "https://login.consultant.ru/link/?req=doc&amp;base=LAW&amp;n=371416&amp;dst=105091"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"https://login.consultant.ru/link/?req=doc&amp;base=LAW&amp;n=371416&amp;dst=107853"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"https://login.consultant.ru/link/?req=doc&amp;base=LAW&amp;n=371416&amp;dst=105097"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A11.07.004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"https://login.consultant.ru/link/?req=doc&amp;base=LAW&amp;n=371416&amp;dst=107871"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A16.07.010</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"https://login.consultant.ru/link/?req=doc&amp;base=LAW&amp;n=371416&amp;dst=107873"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A16.07.012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A16.07.014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"https://login.consultant.ru/link/?req=doc&amp;base=LAW&amp;n=371416&amp;dst=108137"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A16.07.097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3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4340000">
            <w:pPr>
              <w:widowControl w:val="0"/>
              <w:ind/>
              <w:jc w:val="center"/>
            </w:pPr>
            <w:r>
              <w:rPr>
                <w:sz w:val="20"/>
              </w:rPr>
              <w:t>0,92</w:t>
            </w:r>
          </w:p>
        </w:tc>
      </w:tr>
      <w:tr>
        <w:tc>
          <w:tcPr>
            <w:tcW w:type="dxa" w:w="1234"/>
            <w:tcBorders>
              <w:top w:sz="4" w:val="nil"/>
              <w:left w:sz="4" w:val="nil"/>
              <w:bottom w:sz="4" w:val="nil"/>
              <w:right w:sz="4" w:val="nil"/>
            </w:tcBorders>
            <w:tcMar>
              <w:top w:type="dxa" w:w="102"/>
              <w:left w:type="dxa" w:w="62"/>
              <w:bottom w:type="dxa" w:w="102"/>
              <w:right w:type="dxa" w:w="62"/>
            </w:tcMar>
          </w:tcPr>
          <w:p w14:paraId="A5340000">
            <w:pPr>
              <w:widowControl w:val="0"/>
              <w:ind/>
              <w:jc w:val="center"/>
            </w:pPr>
            <w:r>
              <w:rPr>
                <w:sz w:val="20"/>
              </w:rPr>
              <w:t>ds34.003</w:t>
            </w:r>
          </w:p>
        </w:tc>
        <w:tc>
          <w:tcPr>
            <w:tcW w:type="dxa" w:w="2438"/>
            <w:tcBorders>
              <w:top w:sz="4" w:val="nil"/>
              <w:left w:sz="4" w:val="nil"/>
              <w:bottom w:sz="4" w:val="nil"/>
              <w:right w:sz="4" w:val="nil"/>
            </w:tcBorders>
            <w:tcMar>
              <w:top w:type="dxa" w:w="102"/>
              <w:left w:type="dxa" w:w="62"/>
              <w:bottom w:type="dxa" w:w="102"/>
              <w:right w:type="dxa" w:w="62"/>
            </w:tcMar>
          </w:tcPr>
          <w:p w14:paraId="A6340000">
            <w:pPr>
              <w:widowControl w:val="0"/>
              <w:ind/>
              <w:jc w:val="both"/>
            </w:pPr>
            <w:r>
              <w:rPr>
                <w:sz w:val="20"/>
              </w:rPr>
              <w:t>Операции на органах полости рта (уровень 2)</w:t>
            </w:r>
          </w:p>
        </w:tc>
        <w:tc>
          <w:tcPr>
            <w:tcW w:type="dxa" w:w="3969"/>
            <w:tcBorders>
              <w:top w:sz="4" w:val="nil"/>
              <w:left w:sz="4" w:val="nil"/>
              <w:bottom w:sz="4" w:val="nil"/>
              <w:right w:sz="4" w:val="nil"/>
            </w:tcBorders>
            <w:tcMar>
              <w:top w:type="dxa" w:w="102"/>
              <w:left w:type="dxa" w:w="62"/>
              <w:bottom w:type="dxa" w:w="102"/>
              <w:right w:type="dxa" w:w="62"/>
            </w:tcMar>
          </w:tcPr>
          <w:p w14:paraId="A7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8340000">
            <w:pPr>
              <w:widowControl w:val="0"/>
              <w:ind/>
            </w:pPr>
            <w:r>
              <w:rPr>
                <w:color w:val="0000FF"/>
                <w:sz w:val="20"/>
              </w:rPr>
              <w:fldChar w:fldCharType="begin"/>
            </w:r>
            <w:r>
              <w:rPr>
                <w:color w:val="0000FF"/>
                <w:sz w:val="20"/>
              </w:rPr>
              <w:instrText>HYPERLINK "https://login.consultant.ru/link/?req=doc&amp;base=LAW&amp;n=371416&amp;dst=107881"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A16.07.015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"https://login.consultant.ru/link/?req=doc&amp;base=LAW&amp;n=371416&amp;dst=107883"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A16.07.016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A16.07.029</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"https://login.consultant.ru/link/?req=doc&amp;base=LAW&amp;n=371416&amp;dst=107959"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A16.07.044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"https://login.consultant.ru/link/?req=doc&amp;base=LAW&amp;n=371416&amp;dst=108007"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A16.07.064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"https://login.consultant.ru/link/?req=doc&amp;base=LAW&amp;n=371416&amp;dst=108011"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A16.07.067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"https://login.consultant.ru/link/?req=doc&amp;base=LAW&amp;n=371416&amp;dst=111075"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A16.22.012</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A9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AA340000">
            <w:pPr>
              <w:widowControl w:val="0"/>
              <w:ind/>
              <w:jc w:val="center"/>
            </w:pPr>
            <w:r>
              <w:rPr>
                <w:sz w:val="20"/>
              </w:rPr>
              <w:t>1,56</w:t>
            </w:r>
          </w:p>
        </w:tc>
      </w:tr>
      <w:tr>
        <w:tc>
          <w:tcPr>
            <w:tcW w:type="dxa" w:w="1234"/>
            <w:tcBorders>
              <w:top w:sz="4" w:val="nil"/>
              <w:left w:sz="4" w:val="nil"/>
              <w:bottom w:sz="4" w:val="nil"/>
              <w:right w:sz="4" w:val="nil"/>
            </w:tcBorders>
            <w:tcMar>
              <w:top w:type="dxa" w:w="102"/>
              <w:left w:type="dxa" w:w="62"/>
              <w:bottom w:type="dxa" w:w="102"/>
              <w:right w:type="dxa" w:w="62"/>
            </w:tcMar>
          </w:tcPr>
          <w:p w14:paraId="AB340000">
            <w:pPr>
              <w:widowControl w:val="0"/>
              <w:ind/>
              <w:jc w:val="center"/>
            </w:pPr>
            <w:r>
              <w:rPr>
                <w:sz w:val="20"/>
              </w:rPr>
              <w:t>ds35</w:t>
            </w:r>
          </w:p>
        </w:tc>
        <w:tc>
          <w:tcPr>
            <w:tcW w:type="dxa" w:w="2438"/>
            <w:tcBorders>
              <w:top w:sz="4" w:val="nil"/>
              <w:left w:sz="4" w:val="nil"/>
              <w:bottom w:sz="4" w:val="nil"/>
              <w:right w:sz="4" w:val="nil"/>
            </w:tcBorders>
            <w:tcMar>
              <w:top w:type="dxa" w:w="102"/>
              <w:left w:type="dxa" w:w="62"/>
              <w:bottom w:type="dxa" w:w="102"/>
              <w:right w:type="dxa" w:w="62"/>
            </w:tcMar>
          </w:tcPr>
          <w:p w14:paraId="AC340000">
            <w:pPr>
              <w:widowControl w:val="0"/>
              <w:ind/>
              <w:jc w:val="both"/>
            </w:pPr>
            <w:r>
              <w:rPr>
                <w:sz w:val="20"/>
              </w:rPr>
              <w:t>Эндокринология</w:t>
            </w:r>
          </w:p>
        </w:tc>
        <w:tc>
          <w:tcPr>
            <w:tcW w:type="dxa" w:w="3969"/>
            <w:tcBorders>
              <w:top w:sz="4" w:val="nil"/>
              <w:left w:sz="4" w:val="nil"/>
              <w:bottom w:sz="4" w:val="nil"/>
              <w:right w:sz="4" w:val="nil"/>
            </w:tcBorders>
            <w:tcMar>
              <w:top w:type="dxa" w:w="102"/>
              <w:left w:type="dxa" w:w="62"/>
              <w:bottom w:type="dxa" w:w="102"/>
              <w:right w:type="dxa" w:w="62"/>
            </w:tcMar>
          </w:tcPr>
          <w:p w14:paraId="AD3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AE3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AF34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B0340000">
            <w:pPr>
              <w:widowControl w:val="0"/>
              <w:ind/>
              <w:jc w:val="center"/>
            </w:pPr>
            <w:r>
              <w:rPr>
                <w:sz w:val="20"/>
              </w:rPr>
              <w:t>1,23</w:t>
            </w:r>
          </w:p>
        </w:tc>
      </w:tr>
      <w:tr>
        <w:tc>
          <w:tcPr>
            <w:tcW w:type="dxa" w:w="1234"/>
            <w:tcBorders>
              <w:top w:sz="4" w:val="nil"/>
              <w:left w:sz="4" w:val="nil"/>
              <w:bottom w:sz="4" w:val="nil"/>
              <w:right w:sz="4" w:val="nil"/>
            </w:tcBorders>
            <w:tcMar>
              <w:top w:type="dxa" w:w="102"/>
              <w:left w:type="dxa" w:w="62"/>
              <w:bottom w:type="dxa" w:w="102"/>
              <w:right w:type="dxa" w:w="62"/>
            </w:tcMar>
          </w:tcPr>
          <w:p w14:paraId="B1340000">
            <w:pPr>
              <w:widowControl w:val="0"/>
              <w:ind/>
              <w:jc w:val="center"/>
            </w:pPr>
            <w:r>
              <w:rPr>
                <w:sz w:val="20"/>
              </w:rPr>
              <w:t>ds35.001</w:t>
            </w:r>
          </w:p>
        </w:tc>
        <w:tc>
          <w:tcPr>
            <w:tcW w:type="dxa" w:w="2438"/>
            <w:tcBorders>
              <w:top w:sz="4" w:val="nil"/>
              <w:left w:sz="4" w:val="nil"/>
              <w:bottom w:sz="4" w:val="nil"/>
              <w:right w:sz="4" w:val="nil"/>
            </w:tcBorders>
            <w:tcMar>
              <w:top w:type="dxa" w:w="102"/>
              <w:left w:type="dxa" w:w="62"/>
              <w:bottom w:type="dxa" w:w="102"/>
              <w:right w:type="dxa" w:w="62"/>
            </w:tcMar>
          </w:tcPr>
          <w:p w14:paraId="B2340000">
            <w:pPr>
              <w:widowControl w:val="0"/>
              <w:ind/>
            </w:pPr>
            <w:r>
              <w:rPr>
                <w:sz w:val="20"/>
              </w:rPr>
              <w:t>Сахарный диабет, взрослые</w:t>
            </w:r>
          </w:p>
        </w:tc>
        <w:tc>
          <w:tcPr>
            <w:tcW w:type="dxa" w:w="3969"/>
            <w:tcBorders>
              <w:top w:sz="4" w:val="nil"/>
              <w:left w:sz="4" w:val="nil"/>
              <w:bottom w:sz="4" w:val="nil"/>
              <w:right w:sz="4" w:val="nil"/>
            </w:tcBorders>
            <w:tcMar>
              <w:top w:type="dxa" w:w="102"/>
              <w:left w:type="dxa" w:w="62"/>
              <w:bottom w:type="dxa" w:w="102"/>
              <w:right w:type="dxa" w:w="62"/>
            </w:tcMar>
          </w:tcPr>
          <w:p w14:paraId="B3340000">
            <w:pPr>
              <w:widowControl w:val="0"/>
              <w:ind/>
            </w:pPr>
            <w:r>
              <w:rPr>
                <w:sz w:val="20"/>
              </w:rPr>
              <w:t>E10.0, E10.1, E10.2, E10.3, E10.4, E10.5, E10.6, E10.7, E10.8, E10.9, E11.0, E11.1, E11.2, E11.3, E11.4, E11.5, E11.6, E11.7, E11.8, E11.9, E12.0, E12.1, E12.2, E12.3, E12.4, E12.5, E12.6, E12.7, E12.8, E12.9, E13.0, E13.1, E13.2, E13.3, E13.4, E13.5, E13.6, E13.7, E13.8, E13.9, E14.0, E14.1, E14.2, E14.3, E14.4, E14.5, E14.6, E14.7, E14.8, E14.9, R73, R73.0, R73.9, R81</w:t>
            </w:r>
          </w:p>
        </w:tc>
        <w:tc>
          <w:tcPr>
            <w:tcW w:type="dxa" w:w="3969"/>
            <w:tcBorders>
              <w:top w:sz="4" w:val="nil"/>
              <w:left w:sz="4" w:val="nil"/>
              <w:bottom w:sz="4" w:val="nil"/>
              <w:right w:sz="4" w:val="nil"/>
            </w:tcBorders>
            <w:tcMar>
              <w:top w:type="dxa" w:w="102"/>
              <w:left w:type="dxa" w:w="62"/>
              <w:bottom w:type="dxa" w:w="102"/>
              <w:right w:type="dxa" w:w="62"/>
            </w:tcMar>
          </w:tcPr>
          <w:p w14:paraId="B43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5340000">
            <w:pPr>
              <w:widowControl w:val="0"/>
              <w:ind/>
            </w:pPr>
            <w:r>
              <w:rPr>
                <w:sz w:val="20"/>
              </w:rPr>
              <w:t>возрастная группа:</w:t>
            </w:r>
          </w:p>
          <w:p w14:paraId="B634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B7340000">
            <w:pPr>
              <w:widowControl w:val="0"/>
              <w:ind/>
              <w:jc w:val="center"/>
            </w:pPr>
            <w:r>
              <w:rPr>
                <w:sz w:val="20"/>
              </w:rPr>
              <w:t>1,08</w:t>
            </w:r>
          </w:p>
        </w:tc>
      </w:tr>
      <w:tr>
        <w:tc>
          <w:tcPr>
            <w:tcW w:type="dxa" w:w="1234"/>
            <w:tcBorders>
              <w:top w:sz="4" w:val="nil"/>
              <w:left w:sz="4" w:val="nil"/>
              <w:bottom w:sz="4" w:val="nil"/>
              <w:right w:sz="4" w:val="nil"/>
            </w:tcBorders>
            <w:tcMar>
              <w:top w:type="dxa" w:w="102"/>
              <w:left w:type="dxa" w:w="62"/>
              <w:bottom w:type="dxa" w:w="102"/>
              <w:right w:type="dxa" w:w="62"/>
            </w:tcMar>
          </w:tcPr>
          <w:p w14:paraId="B8340000">
            <w:pPr>
              <w:widowControl w:val="0"/>
              <w:ind/>
              <w:jc w:val="center"/>
            </w:pPr>
            <w:r>
              <w:rPr>
                <w:sz w:val="20"/>
              </w:rPr>
              <w:t>ds35.002</w:t>
            </w:r>
          </w:p>
        </w:tc>
        <w:tc>
          <w:tcPr>
            <w:tcW w:type="dxa" w:w="2438"/>
            <w:tcBorders>
              <w:top w:sz="4" w:val="nil"/>
              <w:left w:sz="4" w:val="nil"/>
              <w:bottom w:sz="4" w:val="nil"/>
              <w:right w:sz="4" w:val="nil"/>
            </w:tcBorders>
            <w:tcMar>
              <w:top w:type="dxa" w:w="102"/>
              <w:left w:type="dxa" w:w="62"/>
              <w:bottom w:type="dxa" w:w="102"/>
              <w:right w:type="dxa" w:w="62"/>
            </w:tcMar>
          </w:tcPr>
          <w:p w14:paraId="B9340000">
            <w:pPr>
              <w:widowControl w:val="0"/>
              <w:ind/>
            </w:pPr>
            <w:r>
              <w:rPr>
                <w:sz w:val="20"/>
              </w:rPr>
              <w:t>Другие болезни эндокринной системы, новообразования эндокринных желез доброкачественные, in situ, неопределенного и неизвестного характера, расстройства питания, другие нарушения обмена веществ</w:t>
            </w:r>
          </w:p>
        </w:tc>
        <w:tc>
          <w:tcPr>
            <w:tcW w:type="dxa" w:w="3969"/>
            <w:tcBorders>
              <w:top w:sz="4" w:val="nil"/>
              <w:left w:sz="4" w:val="nil"/>
              <w:bottom w:sz="4" w:val="nil"/>
              <w:right w:sz="4" w:val="nil"/>
            </w:tcBorders>
            <w:tcMar>
              <w:top w:type="dxa" w:w="102"/>
              <w:left w:type="dxa" w:w="62"/>
              <w:bottom w:type="dxa" w:w="102"/>
              <w:right w:type="dxa" w:w="62"/>
            </w:tcMar>
          </w:tcPr>
          <w:p w14:paraId="BA340000">
            <w:pPr>
              <w:widowControl w:val="0"/>
              <w:ind/>
            </w:pPr>
            <w:r>
              <w:rPr>
                <w:sz w:val="20"/>
              </w:rPr>
              <w:t>D09.3, D13.6, D13.7, D15.0, D34, D35.0, D35.1, D35.2, D35.3, D35.7, D35.8, D35.9, D44, D44.0, D44.1, D44.2, D44.3, D44.4, D44.5, D44.6, D44.7, D44.8, D44.9, D76, D76.1, D76.2, D76.3, E00, E00.0, E00.1, E00.2, E00.9, E01, E01.0, E01.1, E01.2, E01.8, E02, E03, E03.0, E03.1, E03.2, E03.3, E03.4, E03.5, E03.8, E03.9, E04, E04.0, E04.1, E04.2, E04.8, E04.9, E05, E05.0, E05.1, E05.2, E05.3, E05.4, E05.5, E05.8, E05.9, E06, E06.0, E06.1, E06.2, E06.3, E06.4, E06.5, E06.9, E07, E07.0, E07.1, E07.8, E07.9, E15, E16, E16.0, E16.1, E16.2, E16.3, E16.4, E16.8, E16.9, E20.0, E20.1, E20.8, E20.9, E21, E21.0, E21.1, E21.2, E21.3, E21.4, E21.5, E22, E22.0, E22.1, E22.2, E22.8, E22.9, E23, E23.0, E23.1, E23.2, E23.3, E23.6, E23.7, E24, E24.0, E24.1, E24.2, E24.3, E24.4, E24.8, E24.9, E25, E25.0, E25.8, E25.9, E26, E26.0, E26.1, E26.8, E26.9, E27, E27.0, E27.1, E27.2, E27.3, E27.4, E27.5, E27.8, E27.9, E29, E29.0, E29.1, E29.8, E29.9, E30, E30.0, E30.1, E30.8, E30.9, E31, E31.0, E31.1, E3.18, E31.9, E34, E34.0, E34.1, E34.2, E34.3, E34.4, E34.5, E34.8, E34.9, E35, E35.0, E35.1, E35.8, E40, E41, E42, E43, E44, E44.0, E44.1, E45, E46, E50, E50.0, E50.1, E50.2, E50.3, E50.4, E50.5, E50.6, E50.7, E50.8, E50.9, E51, E51.1, E51.2, E51.8, E51.9, E52, E53, E53.0, E53.1, E53.8, E53.9, E54, E55.9, E56, E56.0, E56.1, E56.8, E56.9, E58, E59, E60, E61, E61.0, E61.1, E61.2, E61.3, E61.4, E61.5, E61.6, E61.7, E61.8, E61.9,</w:t>
            </w:r>
          </w:p>
        </w:tc>
        <w:tc>
          <w:tcPr>
            <w:tcW w:type="dxa" w:w="3969"/>
            <w:tcBorders>
              <w:top w:sz="4" w:val="nil"/>
              <w:left w:sz="4" w:val="nil"/>
              <w:bottom w:sz="4" w:val="nil"/>
              <w:right w:sz="4" w:val="nil"/>
            </w:tcBorders>
            <w:tcMar>
              <w:top w:type="dxa" w:w="102"/>
              <w:left w:type="dxa" w:w="62"/>
              <w:bottom w:type="dxa" w:w="102"/>
              <w:right w:type="dxa" w:w="62"/>
            </w:tcMar>
          </w:tcPr>
          <w:p w14:paraId="BB3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C340000">
            <w:pPr>
              <w:widowControl w:val="0"/>
              <w:ind/>
            </w:pPr>
            <w:r>
              <w:rPr>
                <w:sz w:val="20"/>
              </w:rPr>
              <w:t>возрастная группа:</w:t>
            </w:r>
          </w:p>
          <w:p w14:paraId="BD340000">
            <w:pPr>
              <w:widowControl w:val="0"/>
              <w:ind/>
            </w:pPr>
            <w:r>
              <w:rPr>
                <w:sz w:val="20"/>
              </w:rPr>
              <w:t>старше 18 лет</w:t>
            </w:r>
          </w:p>
        </w:tc>
        <w:tc>
          <w:tcPr>
            <w:tcW w:type="dxa" w:w="1304"/>
            <w:tcBorders>
              <w:top w:sz="4" w:val="nil"/>
              <w:left w:sz="4" w:val="nil"/>
              <w:bottom w:sz="4" w:val="nil"/>
              <w:right w:sz="4" w:val="nil"/>
            </w:tcBorders>
            <w:tcMar>
              <w:top w:type="dxa" w:w="102"/>
              <w:left w:type="dxa" w:w="62"/>
              <w:bottom w:type="dxa" w:w="102"/>
              <w:right w:type="dxa" w:w="62"/>
            </w:tcMar>
          </w:tcPr>
          <w:p w14:paraId="BE340000">
            <w:pPr>
              <w:widowControl w:val="0"/>
              <w:ind/>
              <w:jc w:val="center"/>
            </w:pPr>
            <w:r>
              <w:rPr>
                <w:sz w:val="20"/>
              </w:rPr>
              <w:t>1,41</w:t>
            </w:r>
          </w:p>
        </w:tc>
      </w:tr>
      <w:tr>
        <w:tc>
          <w:tcPr>
            <w:tcW w:type="dxa" w:w="1234"/>
            <w:tcBorders>
              <w:top w:sz="4" w:val="nil"/>
              <w:left w:sz="4" w:val="nil"/>
              <w:bottom w:sz="4" w:val="nil"/>
              <w:right w:sz="4" w:val="nil"/>
            </w:tcBorders>
            <w:tcMar>
              <w:top w:type="dxa" w:w="102"/>
              <w:left w:type="dxa" w:w="62"/>
              <w:bottom w:type="dxa" w:w="102"/>
              <w:right w:type="dxa" w:w="62"/>
            </w:tcMar>
          </w:tcPr>
          <w:p w14:paraId="BF34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C03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C1340000">
            <w:pPr>
              <w:widowControl w:val="0"/>
              <w:ind/>
            </w:pPr>
            <w:r>
              <w:rPr>
                <w:sz w:val="20"/>
              </w:rPr>
              <w:t>E63, E63.0, E63.1, E63.8, E63.9, E64.0, E64.1, E64.2, E64.8, E64.9, E65, E66, E66.0, E66.1, E66.2, E66.8, E66.9, E67, E67.0, E67.1, E67.2, E67.3, E67.8, E68, E70, E70.0, E70.1, E70.2, E70.3, E70.8, E70.9, E71, E71.0, E71.1, E71.2, E71.3, E72, E72.0, E72.1, E72.2, E72.3, E72.4, E72.5, E72.8, E72.9, E73, E73.0, E73.1, E73.8, E73.9, E74, E74.0, E74.1, E74.2, E74.3, E74.4, E74.8, E74.9, E75.0, E75.1, E75.5, E75.6, E76, E76.0, E76.1, E76.2, E76.3, E76.8, E76.9, E77, E77.0, E77.1, E77.8, E77.9, E78, E78.0, E78.1, E78.2, E78.3, E78.4, E78.5, E78.6, E78.8, E78.9, E79, E79.0, E79.1, E79.8, E79.9, E80, E80.0, E80.1, E80.2, E80.3, E80.4, E80.5, E80.6, E80.7, E83, E83.0, E83.1, E83.2, E83.3, E83.4, E83.5, E83.8, E83.9, E85, E85.0, E85.1, E85.2, E85.3, E85.4, E85.8, E85.9, E86, E87, E87.0, E87.1, E87.2, E87.3, E87.4, E87.5, E87.6, E87.7, E87.8, E88.1, E88.2, E88.8, E88.9, E89.0, E89.1, E89.2, E89.3, E89.5, E89.6, E89.8, E89.9, E90, M82.1, Q89.1, Q89.2, R62, R62.0, R62.8, R62.9, R63, R63.0, R63.1, R63.2, R63.3, R63.4, R63.5, R63.8, R94.6, R94.7</w:t>
            </w:r>
          </w:p>
        </w:tc>
        <w:tc>
          <w:tcPr>
            <w:tcW w:type="dxa" w:w="3969"/>
            <w:tcBorders>
              <w:top w:sz="4" w:val="nil"/>
              <w:left w:sz="4" w:val="nil"/>
              <w:bottom w:sz="4" w:val="nil"/>
              <w:right w:sz="4" w:val="nil"/>
            </w:tcBorders>
            <w:tcMar>
              <w:top w:type="dxa" w:w="102"/>
              <w:left w:type="dxa" w:w="62"/>
              <w:bottom w:type="dxa" w:w="102"/>
              <w:right w:type="dxa" w:w="62"/>
            </w:tcMar>
          </w:tcPr>
          <w:p w14:paraId="C23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C334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C434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C5340000">
            <w:pPr>
              <w:widowControl w:val="0"/>
              <w:ind/>
              <w:jc w:val="center"/>
            </w:pPr>
            <w:r>
              <w:rPr>
                <w:sz w:val="20"/>
              </w:rPr>
              <w:t>ds35.003</w:t>
            </w:r>
          </w:p>
        </w:tc>
        <w:tc>
          <w:tcPr>
            <w:tcW w:type="dxa" w:w="2438"/>
            <w:tcBorders>
              <w:top w:sz="4" w:val="nil"/>
              <w:left w:sz="4" w:val="nil"/>
              <w:bottom w:sz="4" w:val="nil"/>
              <w:right w:sz="4" w:val="nil"/>
            </w:tcBorders>
            <w:tcMar>
              <w:top w:type="dxa" w:w="102"/>
              <w:left w:type="dxa" w:w="62"/>
              <w:bottom w:type="dxa" w:w="102"/>
              <w:right w:type="dxa" w:w="62"/>
            </w:tcMar>
          </w:tcPr>
          <w:p w14:paraId="C6340000">
            <w:pPr>
              <w:widowControl w:val="0"/>
              <w:ind/>
            </w:pPr>
            <w:r>
              <w:rPr>
                <w:sz w:val="20"/>
              </w:rPr>
              <w:t>Кистозный фиброз</w:t>
            </w:r>
          </w:p>
        </w:tc>
        <w:tc>
          <w:tcPr>
            <w:tcW w:type="dxa" w:w="3969"/>
            <w:tcBorders>
              <w:top w:sz="4" w:val="nil"/>
              <w:left w:sz="4" w:val="nil"/>
              <w:bottom w:sz="4" w:val="nil"/>
              <w:right w:sz="4" w:val="nil"/>
            </w:tcBorders>
            <w:tcMar>
              <w:top w:type="dxa" w:w="102"/>
              <w:left w:type="dxa" w:w="62"/>
              <w:bottom w:type="dxa" w:w="102"/>
              <w:right w:type="dxa" w:w="62"/>
            </w:tcMar>
          </w:tcPr>
          <w:p w14:paraId="C7340000">
            <w:pPr>
              <w:widowControl w:val="0"/>
              <w:ind/>
            </w:pPr>
            <w:r>
              <w:rPr>
                <w:sz w:val="20"/>
              </w:rPr>
              <w:t>E84, E84.0, E84.1, E84.8, E84.9</w:t>
            </w:r>
          </w:p>
        </w:tc>
        <w:tc>
          <w:tcPr>
            <w:tcW w:type="dxa" w:w="3969"/>
            <w:tcBorders>
              <w:top w:sz="4" w:val="nil"/>
              <w:left w:sz="4" w:val="nil"/>
              <w:bottom w:sz="4" w:val="nil"/>
              <w:right w:sz="4" w:val="nil"/>
            </w:tcBorders>
            <w:tcMar>
              <w:top w:type="dxa" w:w="102"/>
              <w:left w:type="dxa" w:w="62"/>
              <w:bottom w:type="dxa" w:w="102"/>
              <w:right w:type="dxa" w:w="62"/>
            </w:tcMar>
          </w:tcPr>
          <w:p w14:paraId="C83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9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CA340000">
            <w:pPr>
              <w:widowControl w:val="0"/>
              <w:ind/>
              <w:jc w:val="center"/>
            </w:pPr>
            <w:r>
              <w:rPr>
                <w:sz w:val="20"/>
              </w:rPr>
              <w:t>2,58</w:t>
            </w:r>
          </w:p>
        </w:tc>
      </w:tr>
      <w:tr>
        <w:tc>
          <w:tcPr>
            <w:tcW w:type="dxa" w:w="1234"/>
            <w:tcBorders>
              <w:top w:sz="4" w:val="nil"/>
              <w:left w:sz="4" w:val="nil"/>
              <w:bottom w:sz="4" w:val="nil"/>
              <w:right w:sz="4" w:val="nil"/>
            </w:tcBorders>
            <w:tcMar>
              <w:top w:type="dxa" w:w="102"/>
              <w:left w:type="dxa" w:w="62"/>
              <w:bottom w:type="dxa" w:w="102"/>
              <w:right w:type="dxa" w:w="62"/>
            </w:tcMar>
          </w:tcPr>
          <w:p w14:paraId="CB340000">
            <w:pPr>
              <w:widowControl w:val="0"/>
              <w:ind/>
              <w:jc w:val="center"/>
            </w:pPr>
            <w:r>
              <w:rPr>
                <w:sz w:val="20"/>
              </w:rPr>
              <w:t>ds35.004</w:t>
            </w:r>
          </w:p>
        </w:tc>
        <w:tc>
          <w:tcPr>
            <w:tcW w:type="dxa" w:w="2438"/>
            <w:tcBorders>
              <w:top w:sz="4" w:val="nil"/>
              <w:left w:sz="4" w:val="nil"/>
              <w:bottom w:sz="4" w:val="nil"/>
              <w:right w:sz="4" w:val="nil"/>
            </w:tcBorders>
            <w:tcMar>
              <w:top w:type="dxa" w:w="102"/>
              <w:left w:type="dxa" w:w="62"/>
              <w:bottom w:type="dxa" w:w="102"/>
              <w:right w:type="dxa" w:w="62"/>
            </w:tcMar>
          </w:tcPr>
          <w:p w14:paraId="CC340000">
            <w:pPr>
              <w:widowControl w:val="0"/>
              <w:ind/>
            </w:pPr>
            <w:r>
              <w:rPr>
                <w:sz w:val="20"/>
              </w:rPr>
              <w:t>Лечение кистозного фиброза с применением ингаляционной антибактериальной терапии</w:t>
            </w:r>
          </w:p>
        </w:tc>
        <w:tc>
          <w:tcPr>
            <w:tcW w:type="dxa" w:w="3969"/>
            <w:tcBorders>
              <w:top w:sz="4" w:val="nil"/>
              <w:left w:sz="4" w:val="nil"/>
              <w:bottom w:sz="4" w:val="nil"/>
              <w:right w:sz="4" w:val="nil"/>
            </w:tcBorders>
            <w:tcMar>
              <w:top w:type="dxa" w:w="102"/>
              <w:left w:type="dxa" w:w="62"/>
              <w:bottom w:type="dxa" w:w="102"/>
              <w:right w:type="dxa" w:w="62"/>
            </w:tcMar>
          </w:tcPr>
          <w:p w14:paraId="CD340000">
            <w:pPr>
              <w:widowControl w:val="0"/>
              <w:ind/>
            </w:pPr>
            <w:r>
              <w:rPr>
                <w:sz w:val="20"/>
              </w:rPr>
              <w:t>E84, E84.0, E84.1, E84.8, E84.9</w:t>
            </w:r>
          </w:p>
        </w:tc>
        <w:tc>
          <w:tcPr>
            <w:tcW w:type="dxa" w:w="3969"/>
            <w:tcBorders>
              <w:top w:sz="4" w:val="nil"/>
              <w:left w:sz="4" w:val="nil"/>
              <w:bottom w:sz="4" w:val="nil"/>
              <w:right w:sz="4" w:val="nil"/>
            </w:tcBorders>
            <w:tcMar>
              <w:top w:type="dxa" w:w="102"/>
              <w:left w:type="dxa" w:w="62"/>
              <w:bottom w:type="dxa" w:w="102"/>
              <w:right w:type="dxa" w:w="62"/>
            </w:tcMar>
          </w:tcPr>
          <w:p w14:paraId="CE340000">
            <w:pPr>
              <w:widowControl w:val="0"/>
              <w:ind/>
            </w:pPr>
            <w:r>
              <w:rPr>
                <w:color w:val="0000FF"/>
                <w:sz w:val="20"/>
              </w:rPr>
              <w:fldChar w:fldCharType="begin"/>
            </w:r>
            <w:r>
              <w:rPr>
                <w:color w:val="0000FF"/>
                <w:sz w:val="20"/>
              </w:rPr>
              <w:instrText>HYPERLINK "https://login.consultant.ru/link/?req=doc&amp;base=LAW&amp;n=371416&amp;dst=115647"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A25.09.001.003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CF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0340000">
            <w:pPr>
              <w:widowControl w:val="0"/>
              <w:ind/>
              <w:jc w:val="center"/>
            </w:pPr>
            <w:r>
              <w:rPr>
                <w:sz w:val="20"/>
              </w:rPr>
              <w:t>12,27</w:t>
            </w:r>
          </w:p>
        </w:tc>
      </w:tr>
      <w:tr>
        <w:tc>
          <w:tcPr>
            <w:tcW w:type="dxa" w:w="1234"/>
            <w:tcBorders>
              <w:top w:sz="4" w:val="nil"/>
              <w:left w:sz="4" w:val="nil"/>
              <w:bottom w:sz="4" w:val="nil"/>
              <w:right w:sz="4" w:val="nil"/>
            </w:tcBorders>
            <w:tcMar>
              <w:top w:type="dxa" w:w="102"/>
              <w:left w:type="dxa" w:w="62"/>
              <w:bottom w:type="dxa" w:w="102"/>
              <w:right w:type="dxa" w:w="62"/>
            </w:tcMar>
          </w:tcPr>
          <w:p w14:paraId="D1340000">
            <w:pPr>
              <w:widowControl w:val="0"/>
              <w:ind/>
              <w:jc w:val="center"/>
            </w:pPr>
            <w:r>
              <w:rPr>
                <w:sz w:val="20"/>
              </w:rPr>
              <w:t>ds36</w:t>
            </w:r>
          </w:p>
        </w:tc>
        <w:tc>
          <w:tcPr>
            <w:tcW w:type="dxa" w:w="2438"/>
            <w:tcBorders>
              <w:top w:sz="4" w:val="nil"/>
              <w:left w:sz="4" w:val="nil"/>
              <w:bottom w:sz="4" w:val="nil"/>
              <w:right w:sz="4" w:val="nil"/>
            </w:tcBorders>
            <w:tcMar>
              <w:top w:type="dxa" w:w="102"/>
              <w:left w:type="dxa" w:w="62"/>
              <w:bottom w:type="dxa" w:w="102"/>
              <w:right w:type="dxa" w:w="62"/>
            </w:tcMar>
          </w:tcPr>
          <w:p w14:paraId="D2340000">
            <w:pPr>
              <w:widowControl w:val="0"/>
              <w:ind/>
            </w:pPr>
            <w:r>
              <w:rPr>
                <w:sz w:val="20"/>
              </w:rPr>
              <w:t>Прочее</w:t>
            </w:r>
          </w:p>
        </w:tc>
        <w:tc>
          <w:tcPr>
            <w:tcW w:type="dxa" w:w="3969"/>
            <w:tcBorders>
              <w:top w:sz="4" w:val="nil"/>
              <w:left w:sz="4" w:val="nil"/>
              <w:bottom w:sz="4" w:val="nil"/>
              <w:right w:sz="4" w:val="nil"/>
            </w:tcBorders>
            <w:tcMar>
              <w:top w:type="dxa" w:w="102"/>
              <w:left w:type="dxa" w:w="62"/>
              <w:bottom w:type="dxa" w:w="102"/>
              <w:right w:type="dxa" w:w="62"/>
            </w:tcMar>
          </w:tcPr>
          <w:p w14:paraId="D33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D43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D534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D6340000">
            <w:pPr>
              <w:widowControl w:val="0"/>
              <w:ind/>
              <w:jc w:val="center"/>
            </w:pPr>
            <w:r>
              <w:rPr>
                <w:sz w:val="20"/>
              </w:rPr>
              <w:t>-</w:t>
            </w:r>
          </w:p>
        </w:tc>
      </w:tr>
      <w:tr>
        <w:tc>
          <w:tcPr>
            <w:tcW w:type="dxa" w:w="1234"/>
            <w:tcBorders>
              <w:top w:sz="4" w:val="nil"/>
              <w:left w:sz="4" w:val="nil"/>
              <w:bottom w:sz="4" w:val="nil"/>
              <w:right w:sz="4" w:val="nil"/>
            </w:tcBorders>
            <w:tcMar>
              <w:top w:type="dxa" w:w="102"/>
              <w:left w:type="dxa" w:w="62"/>
              <w:bottom w:type="dxa" w:w="102"/>
              <w:right w:type="dxa" w:w="62"/>
            </w:tcMar>
          </w:tcPr>
          <w:p w14:paraId="D7340000">
            <w:pPr>
              <w:widowControl w:val="0"/>
              <w:ind/>
              <w:jc w:val="center"/>
            </w:pPr>
            <w:r>
              <w:rPr>
                <w:sz w:val="20"/>
              </w:rPr>
              <w:t>ds36.001</w:t>
            </w:r>
          </w:p>
        </w:tc>
        <w:tc>
          <w:tcPr>
            <w:tcW w:type="dxa" w:w="2438"/>
            <w:tcBorders>
              <w:top w:sz="4" w:val="nil"/>
              <w:left w:sz="4" w:val="nil"/>
              <w:bottom w:sz="4" w:val="nil"/>
              <w:right w:sz="4" w:val="nil"/>
            </w:tcBorders>
            <w:tcMar>
              <w:top w:type="dxa" w:w="102"/>
              <w:left w:type="dxa" w:w="62"/>
              <w:bottom w:type="dxa" w:w="102"/>
              <w:right w:type="dxa" w:w="62"/>
            </w:tcMar>
          </w:tcPr>
          <w:p w14:paraId="D8340000">
            <w:pPr>
              <w:widowControl w:val="0"/>
              <w:ind/>
            </w:pPr>
            <w:r>
              <w:rPr>
                <w:sz w:val="20"/>
              </w:rPr>
              <w:t>Комплексное лечение с применением препаратов иммуноглобулина</w:t>
            </w:r>
          </w:p>
        </w:tc>
        <w:tc>
          <w:tcPr>
            <w:tcW w:type="dxa" w:w="3969"/>
            <w:tcBorders>
              <w:top w:sz="4" w:val="nil"/>
              <w:left w:sz="4" w:val="nil"/>
              <w:bottom w:sz="4" w:val="nil"/>
              <w:right w:sz="4" w:val="nil"/>
            </w:tcBorders>
            <w:tcMar>
              <w:top w:type="dxa" w:w="102"/>
              <w:left w:type="dxa" w:w="62"/>
              <w:bottom w:type="dxa" w:w="102"/>
              <w:right w:type="dxa" w:w="62"/>
            </w:tcMar>
          </w:tcPr>
          <w:p w14:paraId="D9340000">
            <w:pPr>
              <w:widowControl w:val="0"/>
              <w:ind/>
            </w:pPr>
            <w:r>
              <w:rPr>
                <w:sz w:val="20"/>
              </w:rPr>
              <w:t>D69.3, D80, D80.0, D80.1, D80.2, D80.3, D80.4, D80.5, D80.6, D80.7, D80.8, D80.9, D81, D81.0, D81.1, D81.2, D81.3, D81.4, D81.5, D81.6, D81.7, D81.8, D81.9, D82.3, D82.8, D83, D83.0, D83.1, D83.2, D83.8, D83.9, G11.3, G35, G36.0, G36.1, G36.8, G36.9, G37, G37.0, G37.1, G37.2, G37.3, G37.4, G37.5, G37.8, G37.9, G51.0, G51.1, G58.7, G61.0, G61.8, G70.0, G70.2, M33.0</w:t>
            </w:r>
          </w:p>
        </w:tc>
        <w:tc>
          <w:tcPr>
            <w:tcW w:type="dxa" w:w="3969"/>
            <w:tcBorders>
              <w:top w:sz="4" w:val="nil"/>
              <w:left w:sz="4" w:val="nil"/>
              <w:bottom w:sz="4" w:val="nil"/>
              <w:right w:sz="4" w:val="nil"/>
            </w:tcBorders>
            <w:tcMar>
              <w:top w:type="dxa" w:w="102"/>
              <w:left w:type="dxa" w:w="62"/>
              <w:bottom w:type="dxa" w:w="102"/>
              <w:right w:type="dxa" w:w="62"/>
            </w:tcMar>
          </w:tcPr>
          <w:p w14:paraId="DA340000">
            <w:pPr>
              <w:widowControl w:val="0"/>
              <w:ind/>
            </w:pPr>
            <w:r>
              <w:rPr>
                <w:color w:val="0000FF"/>
                <w:sz w:val="20"/>
              </w:rPr>
              <w:fldChar w:fldCharType="begin"/>
            </w:r>
            <w:r>
              <w:rPr>
                <w:color w:val="0000FF"/>
                <w:sz w:val="20"/>
              </w:rPr>
              <w:instrText>HYPERLINK "https://login.consultant.ru/link/?req=doc&amp;base=LAW&amp;n=371416&amp;dst=115611"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A25.05.001.001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"https://login.consultant.ru/link/?req=doc&amp;base=LAW&amp;n=371416&amp;dst=115779"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A25.23.001.001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"https://login.consultant.ru/link/?req=doc&amp;base=LAW&amp;n=371416&amp;dst=115787"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A25.24.001.001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DB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DC340000">
            <w:pPr>
              <w:widowControl w:val="0"/>
              <w:ind/>
              <w:jc w:val="center"/>
            </w:pPr>
            <w:r>
              <w:rPr>
                <w:sz w:val="20"/>
              </w:rPr>
              <w:t>7,86</w:t>
            </w:r>
          </w:p>
        </w:tc>
      </w:tr>
      <w:tr>
        <w:tc>
          <w:tcPr>
            <w:tcW w:type="dxa" w:w="1234"/>
            <w:tcBorders>
              <w:top w:sz="4" w:val="nil"/>
              <w:left w:sz="4" w:val="nil"/>
              <w:bottom w:sz="4" w:val="nil"/>
              <w:right w:sz="4" w:val="nil"/>
            </w:tcBorders>
            <w:tcMar>
              <w:top w:type="dxa" w:w="102"/>
              <w:left w:type="dxa" w:w="62"/>
              <w:bottom w:type="dxa" w:w="102"/>
              <w:right w:type="dxa" w:w="62"/>
            </w:tcMar>
          </w:tcPr>
          <w:p w14:paraId="DD340000">
            <w:pPr>
              <w:widowControl w:val="0"/>
              <w:ind/>
              <w:jc w:val="center"/>
            </w:pPr>
            <w:r>
              <w:rPr>
                <w:sz w:val="20"/>
              </w:rPr>
              <w:t>ds36.002</w:t>
            </w:r>
          </w:p>
        </w:tc>
        <w:tc>
          <w:tcPr>
            <w:tcW w:type="dxa" w:w="2438"/>
            <w:tcBorders>
              <w:top w:sz="4" w:val="nil"/>
              <w:left w:sz="4" w:val="nil"/>
              <w:bottom w:sz="4" w:val="nil"/>
              <w:right w:sz="4" w:val="nil"/>
            </w:tcBorders>
            <w:tcMar>
              <w:top w:type="dxa" w:w="102"/>
              <w:left w:type="dxa" w:w="62"/>
              <w:bottom w:type="dxa" w:w="102"/>
              <w:right w:type="dxa" w:w="62"/>
            </w:tcMar>
          </w:tcPr>
          <w:p w14:paraId="DE340000">
            <w:pPr>
              <w:widowControl w:val="0"/>
              <w:ind/>
            </w:pPr>
            <w:r>
              <w:rPr>
                <w:sz w:val="20"/>
              </w:rPr>
              <w:t>Факторы, влияющие на состояние здоровья населения и обращения в учреждения здравоохранения</w:t>
            </w:r>
          </w:p>
        </w:tc>
        <w:tc>
          <w:tcPr>
            <w:tcW w:type="dxa" w:w="3969"/>
            <w:tcBorders>
              <w:top w:sz="4" w:val="nil"/>
              <w:left w:sz="4" w:val="nil"/>
              <w:bottom w:sz="4" w:val="nil"/>
              <w:right w:sz="4" w:val="nil"/>
            </w:tcBorders>
            <w:tcMar>
              <w:top w:type="dxa" w:w="102"/>
              <w:left w:type="dxa" w:w="62"/>
              <w:bottom w:type="dxa" w:w="102"/>
              <w:right w:type="dxa" w:w="62"/>
            </w:tcMar>
          </w:tcPr>
          <w:p w14:paraId="DF340000">
            <w:pPr>
              <w:widowControl w:val="0"/>
              <w:ind/>
            </w:pPr>
            <w:r>
              <w:rPr>
                <w:sz w:val="20"/>
              </w:rPr>
              <w:t>R52, R52.0, R52.1, R52.2, R52.9, R53, R60, R60.0, R60.1, R60.9, R64, R68, R68.0, R68.2, R68.8, R69, R70, R70.0, R70.1, R74, R74.0, R74.8, R74.9, R76, R76.0, R76.1, R76.2, R76.8, R76.9, R77, R77.0, R77.1, R77.2, R77.8, R77.9, R79, R79.0, R79.8, R79.9, R99, Z00, Z00.0, Z00.1, Z00.2, Z00.3, Z00.4, Z00.5, Z00.6, Z00.8, Z01, Z01.0, Z01.1, Z01.2, Z01.3, Z01.4, Z01.5, Z01.6, Z01.7, Z01.8, Z01.9, Z02, Z02.0, Z02.1, Z02.2, Z02.3, Z02.4, Z02.5, Z02.6, Z02.7, Z02.8, Z02.9, Z03, Z03.0, Z03.1, Z03.2, Z03.3, Z03.4, Z03.5, Z03.6, Z03.8, Z03.9, Z04, Z04.0, Z04.1, Z04.2, Z04.3, Z04.4, Z04.5, Z04.6, Z04.8, Z04.9, Z08, Z08.0, Z08.1, Z08.2, Z08.7, Z08.8, Z08.9, Z09, Z09.0, Z09.1, Z09.2, Z09.3, Z09.4, Z09.7, Z09.8, Z09.9, Z10, Z10.0, Z10.1, Z10.2, Z10.3, Z10.8, Z11, Z11.0, Z11.1, Z11.2, Z11.3, Z11.4, Z11.5, Z11.6, Z11.8, Z11.9, Z12, Z12.0, Z12.1, Z12.2, Z12.3, Z12.4, Z12.5, Z12.6, Z12.8, Z12.9, Z13, Z13.0, Z13.1, Z13.2, Z13.3, Z13.4, Z13.5, Z13.6, Z13.7, Z13.8, Z13.9, Z20, Z20.0, Z20.1, Z20.2, Z20.3, Z20.4, Z20.5, Z20.6, Z20.7, Z20.8, Z20.9, Z21, Z22, Z22.0, Z22.1, Z22.2, Z22.3, Z22.4, Z22.6, Z22.8, Z22.9, Z23, Z23.0, Z23.1, Z23.2, Z23.3, Z23.4, Z23.5, Z23.6, Z23.7, Z23.8, Z24, Z24.0, Z24.1, Z24.2, Z24.3, Z24.4, Z24.5, Z24.6, Z25, Z25.0, Z25.1, Z25.8, Z26, Z26.0, Z26.8, Z26.9, Z27, Z27.0, Z27.1, Z27.2, Z27.3, Z27.4, Z27.8, Z27.9, Z28, Z28.0, Z28.1, Z28.2, Z28.8, Z28.9, Z29, Z29.0, Z29.1, Z29.2, Z29.8, Z29.9, Z30, Z30.0, Z30.1, Z30.2, Z30.3, Z30.4, Z30.5, Z30.8, Z30.9, Z31, Z31.0, Z31.1, Z31.2, Z31.3, Z31.4, Z31.5, Z31.6, Z31.8, Z31.9, Z32, Z32.0, Z32.1, Z33, Z36, Z36.0, Z36.1, Z36.2, Z36.3, Z36.4, Z36.5, Z36.8, Z36.9, Z37, Z37.0, Z37.1, Z37.2, Z37.3, Z37.4, Z37.5, Z37.6, Z37.7, Z37.9, Z38, Z38.0, Z38.1, Z38.2, Z38.3, Z38.4, Z38.5, Z38.6, Z38.7, Z38.8, Z39, Z39.0, Z39.1, Z39.2, Z40, Z40.0, Z40.8, Z40.9, Z41, Z41.0, Z41.1, Z41.2, Z41.3, Z41.8, Z41.9, Z42, Z42.0, Z42.1, Z42.2, Z42.3, Z42.4, Z42.8, Z42.9, Z43, Z43.0, Z43.1, Z43.2, Z43.3, Z43.4, Z43.5, Z43.6,</w:t>
            </w:r>
          </w:p>
        </w:tc>
        <w:tc>
          <w:tcPr>
            <w:tcW w:type="dxa" w:w="3969"/>
            <w:tcBorders>
              <w:top w:sz="4" w:val="nil"/>
              <w:left w:sz="4" w:val="nil"/>
              <w:bottom w:sz="4" w:val="nil"/>
              <w:right w:sz="4" w:val="nil"/>
            </w:tcBorders>
            <w:tcMar>
              <w:top w:type="dxa" w:w="102"/>
              <w:left w:type="dxa" w:w="62"/>
              <w:bottom w:type="dxa" w:w="102"/>
              <w:right w:type="dxa" w:w="62"/>
            </w:tcMar>
          </w:tcPr>
          <w:p w14:paraId="E03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1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E2340000">
            <w:pPr>
              <w:widowControl w:val="0"/>
              <w:ind/>
              <w:jc w:val="center"/>
            </w:pPr>
            <w:r>
              <w:rPr>
                <w:sz w:val="20"/>
              </w:rPr>
              <w:t>0,56</w:t>
            </w:r>
          </w:p>
        </w:tc>
      </w:tr>
      <w:tr>
        <w:tc>
          <w:tcPr>
            <w:tcW w:type="dxa" w:w="1234"/>
            <w:tcBorders>
              <w:top w:sz="4" w:val="nil"/>
              <w:left w:sz="4" w:val="nil"/>
              <w:bottom w:sz="4" w:val="nil"/>
              <w:right w:sz="4" w:val="nil"/>
            </w:tcBorders>
            <w:tcMar>
              <w:top w:type="dxa" w:w="102"/>
              <w:left w:type="dxa" w:w="62"/>
              <w:bottom w:type="dxa" w:w="102"/>
              <w:right w:type="dxa" w:w="62"/>
            </w:tcMar>
          </w:tcPr>
          <w:p w14:paraId="E334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E43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E5340000">
            <w:pPr>
              <w:widowControl w:val="0"/>
              <w:ind/>
            </w:pPr>
            <w:r>
              <w:rPr>
                <w:sz w:val="20"/>
              </w:rPr>
              <w:t>Z43.7, Z43.8, Z43.9, Z44, Z44.0, Z44.1, Z44.2, Z44.3, Z44.8, Z44.9, Z45, Z45.0, Z45.1, Z45.2, Z45.3, Z45.8, Z45.9, Z46, Z46.0, Z46.1, Z46.2, Z46.3, Z46.4, Z46.5, Z46.6, Z46.7, Z46.8, Z46.9, Z47, Z47.0, Z47.8, Z47.9, Z48, Z48.0, Z48.8, Z48.9, Z49, Z49.0, Z49.1, Z49.2, Z50, Z50.0, Z50.1, Z50.2, Z50.3, Z50.4, Z50.5, Z50.6, Z50.7, Z50.8, Z50.9, Z51, Z51.0, Z51.1, Z51.2, Z51.3, Z51.4, Z51.5, Z51.6, Z51.8, Z51.9, Z52, Z52.0, Z52.1, Z52.2, Z52.3, Z52.4, Z52.5, Z52.8, Z52.9, Z53, Z53.0, Z53.1, Z53.2, Z53.8, Z53.9, Z54, Z54.0, Z54.1, Z54.2, Z54.3, Z54.4, Z54.7, Z54.8, Z54.9, Z57, Z57.0, Z57.1, Z57.2, Z57.3, Z57.4, Z57.5, Z57.6, Z57.7, Z57.8, Z57.9, Z58, Z58.0, Z58.1, Z58.2, Z58.3, Z58.4, Z58.5, Z58.6, Z58.8, Z58.9, Z59, Z59.0, Z59.1, Z59.2, Z59.3, Z59.4, Z59.5, Z59.6, Z59.7, Z59.8, Z59.9, Z60, Z60.0, Z60.1, Z60.2, Z60.3, Z60.4, Z60.5, Z60.8, Z60.9, Z61, Z61.0, Z61.1, Z61.2, Z61.3, Z61.4, Z61.5, Z61.6, Z61.7, Z61.8, Z61.9, Z62, Z62.0, Z62.1, Z62.2, Z62.3, Z62.4, Z62.5, Z62.6, Z62.8, Z62.9, Z63, Z63.0, Z63.1, Z63.2, Z63.3, Z63.4, Z63.5, Z63.6, Z63.7, Z63.8, Z63.9, Z64, Z64.0, Z64.1, Z64.2, Z64.3, Z64.4, Z65, Z65.0, Z65.1, Z65.2, Z65.3, Z65.4, Z65.5, Z65.8, Z65.9, Z70, Z70.0, Z70.1, Z70.2, Z70.3, Z70.8, Z70.9, Z71, Z71.0, Z71.1, Z71.2, Z71.3, Z71.4, Z71.5, Z71.6, Z71.7, Z71.8, Z71.9, Z72, Z72.0, Z72.1, Z72.2, Z72.3, Z72.4, Z72.5, Z72.6, Z72.8, Z72.9, Z73, Z73.0, Z73.1, Z73.2, Z73.3, Z73.4, Z73.5, Z73.6, Z73.8, Z73.9, Z74, Z74.0, Z74.1, Z74.2, Z74.3, Z74.8, Z74.9, Z75, Z75.0, Z75.1, Z75.2, Z75.3, Z75.4, Z75.5, Z75.8, Z75.9, Z76, Z76.0, Z76.1, Z76.2, Z76.3, Z76.4, Z76.5, Z76.8, Z76.9, Z80, Z80.0, Z80.1, Z80.2, Z80.3, Z80.4, Z80.5, Z80.6, Z80.7, Z80.8, Z80.9, Z81, Z81.0, Z81.1, Z81.2, Z81.3, Z81.4, Z81.8, Z82, Z82.0, Z82.1, Z82.2, Z82.3, Z82.4, Z82.5, Z82.6, Z82.7, Z82.8, Z83,</w:t>
            </w:r>
          </w:p>
        </w:tc>
        <w:tc>
          <w:tcPr>
            <w:tcW w:type="dxa" w:w="3969"/>
            <w:tcBorders>
              <w:top w:sz="4" w:val="nil"/>
              <w:left w:sz="4" w:val="nil"/>
              <w:bottom w:sz="4" w:val="nil"/>
              <w:right w:sz="4" w:val="nil"/>
            </w:tcBorders>
            <w:tcMar>
              <w:top w:type="dxa" w:w="102"/>
              <w:left w:type="dxa" w:w="62"/>
              <w:bottom w:type="dxa" w:w="102"/>
              <w:right w:type="dxa" w:w="62"/>
            </w:tcMar>
          </w:tcPr>
          <w:p w14:paraId="E63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E734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E834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E934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EA3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EB340000">
            <w:pPr>
              <w:widowControl w:val="0"/>
              <w:ind/>
            </w:pPr>
            <w:r>
              <w:rPr>
                <w:sz w:val="20"/>
              </w:rPr>
              <w:t>Z83.0, Z83.1, Z83.2, Z83.3, Z83.4, Z83.5, Z83.6, Z83.7, Z84, Z84.0, Z84.1, Z84.2, Z84.3, Z84.8, Z85, Z85.0, Z85.1, Z85.2, Z85.3, Z85.4, Z85.5, Z85.6, Z85.7, Z85.8, Z85.9, Z86, Z86.0, Z86.1, Z86.2, Z86.3, Z86.4, Z86.5, Z86.6, Z86.7, Z87, Z87.0, Z87.1, Z87.2, Z87.3, Z87.4, Z87.5, Z87.6, Z87.7, Z87.8, Z88, Z88.0, Z88.1, Z88.2, Z88.3, Z88.4, Z88.5, Z88.6, Z88.7, Z88.8, Z88.9, Z89, Z89.0, Z89.1, Z89.2, Z89.3, Z89.4, Z89.5, Z89.6, Z89.7, Z89.8, Z89.9, Z90, Z90.0, Z90.1, Z90.2, Z90.3, Z90.4, Z90.5, Z90.6, Z90.7, Z90.8, Z91, Z91.0, Z91.1, Z91.2, Z91.3, Z91.4, Z91.5, Z91.6, Z91.7, Z91.8, Z92, Z92.0, Z92.1, Z92.2, Z92.3, Z92.4, Z92.5, Z92.8, Z92.9, Z93, Z93.0, Z93.1, Z93.2, Z93.3, Z93.4, Z93.5, Z93.6, Z93.8, Z93.9, Z94, Z94.0, Z94.1, Z94.2, Z94.3, Z94.4, Z94.5, Z94.6, Z94.7, Z94.8, Z94.9, Z95, Z95.0, Z95.1, Z95.2, Z95.3, Z95.4, Z95.5, Z95.8, Z95.9, Z96, Z96.0, Z96.1, Z96.2, Z96.3, Z96.4, Z96.5, Z96.6, Z96.7, Z96.8, Z96.9, Z97, Z97.0, Z97.1, Z97.2, Z97.3, Z97.4, Z97.5, Z97.8, Z98, Z98.0, Z98.1, Z98.2, Z98.8, Z99, Z99.0, Z99.1, Z99.2, Z99.3, Z99.8, Z99.9</w:t>
            </w:r>
          </w:p>
        </w:tc>
        <w:tc>
          <w:tcPr>
            <w:tcW w:type="dxa" w:w="3969"/>
            <w:tcBorders>
              <w:top w:sz="4" w:val="nil"/>
              <w:left w:sz="4" w:val="nil"/>
              <w:bottom w:sz="4" w:val="nil"/>
              <w:right w:sz="4" w:val="nil"/>
            </w:tcBorders>
            <w:tcMar>
              <w:top w:type="dxa" w:w="102"/>
              <w:left w:type="dxa" w:w="62"/>
              <w:bottom w:type="dxa" w:w="102"/>
              <w:right w:type="dxa" w:w="62"/>
            </w:tcMar>
          </w:tcPr>
          <w:p w14:paraId="EC3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ED34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EE34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EF340000">
            <w:pPr>
              <w:widowControl w:val="0"/>
              <w:ind/>
              <w:jc w:val="center"/>
            </w:pPr>
            <w:r>
              <w:rPr>
                <w:sz w:val="20"/>
              </w:rPr>
              <w:t>ds36.011</w:t>
            </w:r>
          </w:p>
        </w:tc>
        <w:tc>
          <w:tcPr>
            <w:tcW w:type="dxa" w:w="2438"/>
            <w:tcBorders>
              <w:top w:sz="4" w:val="nil"/>
              <w:left w:sz="4" w:val="nil"/>
              <w:bottom w:sz="4" w:val="nil"/>
              <w:right w:sz="4" w:val="nil"/>
            </w:tcBorders>
            <w:tcMar>
              <w:top w:type="dxa" w:w="102"/>
              <w:left w:type="dxa" w:w="62"/>
              <w:bottom w:type="dxa" w:w="102"/>
              <w:right w:type="dxa" w:w="62"/>
            </w:tcMar>
          </w:tcPr>
          <w:p w14:paraId="F0340000">
            <w:pPr>
              <w:widowControl w:val="0"/>
              <w:ind/>
            </w:pPr>
            <w:r>
              <w:rPr>
                <w:sz w:val="20"/>
              </w:rPr>
              <w:t>Оказание услуг диализа (только для федеральных медицинских организаций)</w:t>
            </w:r>
          </w:p>
        </w:tc>
        <w:tc>
          <w:tcPr>
            <w:tcW w:type="dxa" w:w="3969"/>
            <w:tcBorders>
              <w:top w:sz="4" w:val="nil"/>
              <w:left w:sz="4" w:val="nil"/>
              <w:bottom w:sz="4" w:val="nil"/>
              <w:right w:sz="4" w:val="nil"/>
            </w:tcBorders>
            <w:tcMar>
              <w:top w:type="dxa" w:w="102"/>
              <w:left w:type="dxa" w:w="62"/>
              <w:bottom w:type="dxa" w:w="102"/>
              <w:right w:type="dxa" w:w="62"/>
            </w:tcMar>
          </w:tcPr>
          <w:p w14:paraId="F134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2340000">
            <w:pPr>
              <w:widowControl w:val="0"/>
              <w:ind/>
            </w:pPr>
            <w:r>
              <w:rPr>
                <w:color w:val="0000FF"/>
                <w:sz w:val="20"/>
              </w:rPr>
              <w:fldChar w:fldCharType="begin"/>
            </w:r>
            <w:r>
              <w:rPr>
                <w:color w:val="0000FF"/>
                <w:sz w:val="20"/>
              </w:rPr>
              <w:instrText>HYPERLINK "https://login.consultant.ru/link/?req=doc&amp;base=LAW&amp;n=371416&amp;dst=113221"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"https://login.consultant.ru/link/?req=doc&amp;base=LAW&amp;n=371416&amp;dst=113223"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"https://login.consultant.ru/link/?req=doc&amp;base=LAW&amp;n=371416&amp;dst=113225"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"https://login.consultant.ru/link/?req=doc&amp;base=LAW&amp;n=371416&amp;dst=113257"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A18.05.011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"https://login.consultant.ru/link/?req=doc&amp;base=LAW&amp;n=371416&amp;dst=113289"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A18.30.001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"https://login.consultant.ru/link/?req=doc&amp;base=LAW&amp;n=371416&amp;dst=113293"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A18.30.001.002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"https://login.consultant.ru/link/?req=doc&amp;base=LAW&amp;n=371416&amp;dst=113295"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A18.30.001.003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F3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4340000">
            <w:pPr>
              <w:widowControl w:val="0"/>
              <w:ind/>
              <w:jc w:val="center"/>
            </w:pPr>
            <w:r>
              <w:rPr>
                <w:sz w:val="20"/>
              </w:rPr>
              <w:t>0,45</w:t>
            </w:r>
          </w:p>
        </w:tc>
      </w:tr>
      <w:tr>
        <w:tc>
          <w:tcPr>
            <w:tcW w:type="dxa" w:w="1234"/>
            <w:tcBorders>
              <w:top w:sz="4" w:val="nil"/>
              <w:left w:sz="4" w:val="nil"/>
              <w:bottom w:sz="4" w:val="nil"/>
              <w:right w:sz="4" w:val="nil"/>
            </w:tcBorders>
            <w:tcMar>
              <w:top w:type="dxa" w:w="102"/>
              <w:left w:type="dxa" w:w="62"/>
              <w:bottom w:type="dxa" w:w="102"/>
              <w:right w:type="dxa" w:w="62"/>
            </w:tcMar>
          </w:tcPr>
          <w:p w14:paraId="F5340000">
            <w:pPr>
              <w:widowControl w:val="0"/>
              <w:ind/>
              <w:jc w:val="center"/>
            </w:pPr>
            <w:r>
              <w:rPr>
                <w:sz w:val="20"/>
              </w:rPr>
              <w:t>ds36.003</w:t>
            </w:r>
          </w:p>
        </w:tc>
        <w:tc>
          <w:tcPr>
            <w:tcW w:type="dxa" w:w="2438"/>
            <w:tcBorders>
              <w:top w:sz="4" w:val="nil"/>
              <w:left w:sz="4" w:val="nil"/>
              <w:bottom w:sz="4" w:val="nil"/>
              <w:right w:sz="4" w:val="nil"/>
            </w:tcBorders>
            <w:tcMar>
              <w:top w:type="dxa" w:w="102"/>
              <w:left w:type="dxa" w:w="62"/>
              <w:bottom w:type="dxa" w:w="102"/>
              <w:right w:type="dxa" w:w="62"/>
            </w:tcMar>
          </w:tcPr>
          <w:p w14:paraId="F6340000">
            <w:pPr>
              <w:widowControl w:val="0"/>
              <w:ind/>
            </w:pPr>
            <w:r>
              <w:rPr>
                <w:sz w:val="20"/>
              </w:rPr>
              <w:t>Госпитализация в дневной стационар в диагностических целях с постановкой диагноза туберкулеза, ВИЧ-инфекции, психического заболевания</w:t>
            </w:r>
          </w:p>
        </w:tc>
        <w:tc>
          <w:tcPr>
            <w:tcW w:type="dxa" w:w="3969"/>
            <w:tcBorders>
              <w:top w:sz="4" w:val="nil"/>
              <w:left w:sz="4" w:val="nil"/>
              <w:bottom w:sz="4" w:val="nil"/>
              <w:right w:sz="4" w:val="nil"/>
            </w:tcBorders>
            <w:tcMar>
              <w:top w:type="dxa" w:w="102"/>
              <w:left w:type="dxa" w:w="62"/>
              <w:bottom w:type="dxa" w:w="102"/>
              <w:right w:type="dxa" w:w="62"/>
            </w:tcMar>
          </w:tcPr>
          <w:p w14:paraId="F7340000">
            <w:pPr>
              <w:widowControl w:val="0"/>
              <w:ind/>
            </w:pPr>
            <w:r>
              <w:rPr>
                <w:sz w:val="20"/>
              </w:rPr>
              <w:t>A15.0, A15.1, A15.2, A15.3, A15.4, A15.5, A15.6, A15.7, A15.8, A15.9, A16.0, A16.1, A16.2, A16.3, A16.4, A16.5, A16.7, A16.8, A16.9, A17.0, A17.1, A17.8, A17.9, A18.0, A18.1, A18.2, A18.3, A18.4, A18.5, A18.6, A18.7, A18.8, A19.0, A19.1, A19.2, A19.8, A19.9, B20, B20.0, B20.1, B20.2, B20.3, B20.4, B20.5, B20.6, B20.7, B20.8, B20.9, B21, B21.0, B21.1, B21.2, B21.3, B21.7, B21.8, B21.9, B22, B22.0, B22.1, B22.2, B22.7, B23, B23.0, B23.1, B23.2, B23.8, B24, B90, B90.0, B90.1, B90.2, B90.8, B90.9, F00, F00.0, F00.1, F00.2, F00.9, F01, F01.0, F01.1, F01.2, F01.3, F01.8, F01.9, F02, F02.0, F02.1, F02.2, F02.3, F02.4, F02.8, F03, F04, F05, F05.0, F05.1, F05.8, F05.9, F06, F06.0, F06.1, F06.2, F06.3, F06.4, F06.5, F06.6, F06.7, F06.8, F06.9, F07, F07.0, F07.1, F07.2, F07.8, F07.9, F09, F10, F10.0, F10.1, F10.2, F10.3, F10.4, F10.5, F10.6, F10.7, F10.8, F10.9, F11, F11.0, F11.1, F11.2, F11.3, F11.4, F11.5, F11.6, F11.7, F11.8, F11.9, F12, F12.0, F12.1, F12.2, F12.3, F12.4, F12.5, F12.6, F12.7, F12.8, F12.9, F13, F13.0, F13.1, F13.2, F13.3, F13.4, F13.5, F13.6, F13.7, F13.8, F13.9, F14, F14.0, F14.1, F14.2, F14.3, F14.4, F14.5, F14.6, F14.7, F14.8, F14.9, F15, F15.0, F15.1, F15.2, F15.3, F15.4, F15.5, F15.6, F15.7, F15.8, F15.9, F16, F16.0, F16.1, F16.2, F16.3, F16.4, F16.5, F16.6, F16.7, F16.8, F16.9, FI7, FI7.0, FI7.1, FI7.2, F17.3, FI7.4, F17.5, F17.6, F17.7, F17.8, F17.9, F18, F18.0, FI8.1, FI8.2, F18.3, F18.4, F18.5, F18.6, F18.7, F18.8, F18.9, F19, F19.0, F19.1, F19.2, F19.3, F19.4, F19.5, F19.6, F19.7, F19.8, F19.9, F20, F20.0, F20.1, F20.2, F20.3, F20.4, F20.5, F20.6, F20.8, F20.9, F21, F22, F22.0, F22.8, F22.9, F23, F23.0, F23.1, F23.2, F23.3, F23.8, F23.9, F24, F25, F25.0, F25.1, F25.2, F25.8, F25.9, F28, F29, F30, F30.0, F30.1, F30.2, F30.8, F30.9, F31, F31.0, F31.1, F31.2, F31.3, F31.4, F31.5, F31.6, F31.7, F31.8, F31.9, F32, F32.0, F32.1, F32.2, F32.3, F32.8, F32.9, F33, F33.0, F33.1, F33.2, F33.3, F33.4, F33.8, F33.9, F34, F34.0, F34.1, F34.8, F34.9, F38, F38.0, F38.1, F38.8, F39, F40, F40.0, F40.1, F40.2, F40.8,</w:t>
            </w:r>
          </w:p>
        </w:tc>
        <w:tc>
          <w:tcPr>
            <w:tcW w:type="dxa" w:w="3969"/>
            <w:tcBorders>
              <w:top w:sz="4" w:val="nil"/>
              <w:left w:sz="4" w:val="nil"/>
              <w:bottom w:sz="4" w:val="nil"/>
              <w:right w:sz="4" w:val="nil"/>
            </w:tcBorders>
            <w:tcMar>
              <w:top w:type="dxa" w:w="102"/>
              <w:left w:type="dxa" w:w="62"/>
              <w:bottom w:type="dxa" w:w="102"/>
              <w:right w:type="dxa" w:w="62"/>
            </w:tcMar>
          </w:tcPr>
          <w:p w14:paraId="F834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934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FA340000">
            <w:pPr>
              <w:widowControl w:val="0"/>
              <w:ind/>
              <w:jc w:val="center"/>
            </w:pPr>
            <w:r>
              <w:rPr>
                <w:sz w:val="20"/>
              </w:rPr>
              <w:t>0,46</w:t>
            </w:r>
          </w:p>
        </w:tc>
      </w:tr>
      <w:tr>
        <w:tc>
          <w:tcPr>
            <w:tcW w:type="dxa" w:w="1234"/>
            <w:tcBorders>
              <w:top w:sz="4" w:val="nil"/>
              <w:left w:sz="4" w:val="nil"/>
              <w:bottom w:sz="4" w:val="nil"/>
              <w:right w:sz="4" w:val="nil"/>
            </w:tcBorders>
            <w:tcMar>
              <w:top w:type="dxa" w:w="102"/>
              <w:left w:type="dxa" w:w="62"/>
              <w:bottom w:type="dxa" w:w="102"/>
              <w:right w:type="dxa" w:w="62"/>
            </w:tcMar>
          </w:tcPr>
          <w:p w14:paraId="FB34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FC34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FD340000">
            <w:pPr>
              <w:widowControl w:val="0"/>
              <w:ind/>
            </w:pPr>
            <w:r>
              <w:rPr>
                <w:sz w:val="20"/>
              </w:rPr>
              <w:t>F40.9, F41, F41.0, F41.1, F41.2, F41.3, F41.8, F41.9, F42, F42.0, F42.1, F42.2, F42.8, F42.9, F43, F43.0, F43.1, F43.2, F43.8, F43.9, F44, F44.0, F44.1, F44.2, F44.3, F44.4, F44.5, F44.6, F44.7, F44.8, F44.9, F45, F45.0, F45.1, F45.2, F45.3, F45.4, F45.8, F45.9, F48, F48.0, F48.1, F48.8, F48.9, F50, F50.0, F50.1, F50.2, F50.3, F50.4, F50.5, F50.8, F50.9, F51, F51.0, F51.1, F51.2, F51.3, F51.4, F51.5, F51.8, F51.9, F52, F52.0, F52.1, F52.2, F52.3, F52.4, F52.5, F52.6, F52.7, F52.8, F52.9, F53, F53.0, F53.1, F53.8, F53.9, F54, F55, F59, F60, F60.0, F60.1, F60.2, F60.3, F60.4, F60.5, F60.6, F60.7, F60.8, F60.9, F61, F62, F62.0, F62.1, F62.8, F62.9, F63, F63.0, F63.1, F63.2, F63.3, F63.8, F63.9, F64, F64.0, F64.1, F64.2, F64.8, F64.9, F65, F65.0, F65.1, F65.2, F65.3, F65.4, F65.5, F65.6, F65.8, F65.9, F66, F66.0, F66.1, F66.2, F66.8, F66.9, F68, F68.0, F68.1, F68.8, F69, F70, F70.0, F70.1, F70.8, F70.9, F71, F71.0, F71.1, F71.8, F7.19, F72, F72.0, F72.1, F72.8, F72.9, F73, F73.0, F73.1, F73.8, F73.9, F78, F78.0, F78.1, F78.8, F78.9, F79, F79.0, F79.1, F79.8, F79.9, F80, F80.0, F80.1, F80.2, F80.3, F80.8, F80.9, F81, F81.0, F81.1, F81.2, F81.3, F81.8, F81.9, F82, F83, F84, F84.0, F84.1, F84.2, F84.3, F84.4, F84.5, F84.8, F84.9, F88, F89, F90, F90.0, F90.1, F90.8, F90.9, F91, F91.0, F91.1, F91.2, F91.3, F91.8, F91.9, F92, F92.0, F92.8, F92.9, F93, F93.0, F93.1, F93.2, F93.3, F93.8, F93.9, F94, F94.0, F94.1, F94.2, F94.8, F94.9, F95, F95.0, F95.1, F95.2, F95.8, F95.9, F98, F98.0, F98.1, F98.2, F98.3, F98.4, F98.5, F98.6, F98.8, F98.9, F99, K23.0, M49.0, M90.0, N74.0, N74.1, R41, R41.0, R41.1, R41.2, R41.3, R41.8, R44, R44.0, R44.1, R44.2, R44.3, R44.8, R45, R45.0, R45.1, R45.2, R45.3, R45.4, R45.5, R45.6, R45.7, R45.8, R46, R46.0, R46.1, R46.2, R46.3, R46.4, R46.5, R46.6, R46.7, R46.8, R48, R48.0, R48.1, R48.2, R48.8</w:t>
            </w:r>
          </w:p>
        </w:tc>
        <w:tc>
          <w:tcPr>
            <w:tcW w:type="dxa" w:w="3969"/>
            <w:tcBorders>
              <w:top w:sz="4" w:val="nil"/>
              <w:left w:sz="4" w:val="nil"/>
              <w:bottom w:sz="4" w:val="nil"/>
              <w:right w:sz="4" w:val="nil"/>
            </w:tcBorders>
            <w:tcMar>
              <w:top w:type="dxa" w:w="102"/>
              <w:left w:type="dxa" w:w="62"/>
              <w:bottom w:type="dxa" w:w="102"/>
              <w:right w:type="dxa" w:w="62"/>
            </w:tcMar>
          </w:tcPr>
          <w:p w14:paraId="FE34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FF34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0035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01350000">
            <w:pPr>
              <w:widowControl w:val="0"/>
              <w:ind/>
              <w:jc w:val="center"/>
            </w:pPr>
            <w:r>
              <w:rPr>
                <w:sz w:val="20"/>
              </w:rPr>
              <w:t>ds36.005</w:t>
            </w:r>
          </w:p>
        </w:tc>
        <w:tc>
          <w:tcPr>
            <w:tcW w:type="dxa" w:w="2438"/>
            <w:tcBorders>
              <w:top w:sz="4" w:val="nil"/>
              <w:left w:sz="4" w:val="nil"/>
              <w:bottom w:sz="4" w:val="nil"/>
              <w:right w:sz="4" w:val="nil"/>
            </w:tcBorders>
            <w:tcMar>
              <w:top w:type="dxa" w:w="102"/>
              <w:left w:type="dxa" w:w="62"/>
              <w:bottom w:type="dxa" w:w="102"/>
              <w:right w:type="dxa" w:w="62"/>
            </w:tcMar>
          </w:tcPr>
          <w:p w14:paraId="02350000">
            <w:pPr>
              <w:widowControl w:val="0"/>
              <w:ind/>
            </w:pPr>
            <w:r>
              <w:rPr>
                <w:sz w:val="20"/>
              </w:rPr>
              <w:t>Отторжение, отмирание трансплантата органов и тканей</w:t>
            </w:r>
          </w:p>
        </w:tc>
        <w:tc>
          <w:tcPr>
            <w:tcW w:type="dxa" w:w="3969"/>
            <w:tcBorders>
              <w:top w:sz="4" w:val="nil"/>
              <w:left w:sz="4" w:val="nil"/>
              <w:bottom w:sz="4" w:val="nil"/>
              <w:right w:sz="4" w:val="nil"/>
            </w:tcBorders>
            <w:tcMar>
              <w:top w:type="dxa" w:w="102"/>
              <w:left w:type="dxa" w:w="62"/>
              <w:bottom w:type="dxa" w:w="102"/>
              <w:right w:type="dxa" w:w="62"/>
            </w:tcMar>
          </w:tcPr>
          <w:p w14:paraId="03350000">
            <w:pPr>
              <w:widowControl w:val="0"/>
              <w:ind/>
            </w:pPr>
            <w:r>
              <w:rPr>
                <w:sz w:val="20"/>
              </w:rPr>
              <w:t>T86.0, T86.1, T86.2, T86.3, T86.4, T86.8, T86.9</w:t>
            </w:r>
          </w:p>
        </w:tc>
        <w:tc>
          <w:tcPr>
            <w:tcW w:type="dxa" w:w="3969"/>
            <w:tcBorders>
              <w:top w:sz="4" w:val="nil"/>
              <w:left w:sz="4" w:val="nil"/>
              <w:bottom w:sz="4" w:val="nil"/>
              <w:right w:sz="4" w:val="nil"/>
            </w:tcBorders>
            <w:tcMar>
              <w:top w:type="dxa" w:w="102"/>
              <w:left w:type="dxa" w:w="62"/>
              <w:bottom w:type="dxa" w:w="102"/>
              <w:right w:type="dxa" w:w="62"/>
            </w:tcMar>
          </w:tcPr>
          <w:p w14:paraId="04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53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6350000">
            <w:pPr>
              <w:widowControl w:val="0"/>
              <w:ind/>
              <w:jc w:val="center"/>
            </w:pPr>
            <w:r>
              <w:rPr>
                <w:sz w:val="20"/>
              </w:rPr>
              <w:t>7,4</w:t>
            </w:r>
          </w:p>
        </w:tc>
      </w:tr>
      <w:tr>
        <w:tc>
          <w:tcPr>
            <w:tcW w:type="dxa" w:w="1234"/>
            <w:tcBorders>
              <w:top w:sz="4" w:val="nil"/>
              <w:left w:sz="4" w:val="nil"/>
              <w:bottom w:sz="4" w:val="nil"/>
              <w:right w:sz="4" w:val="nil"/>
            </w:tcBorders>
            <w:tcMar>
              <w:top w:type="dxa" w:w="102"/>
              <w:left w:type="dxa" w:w="62"/>
              <w:bottom w:type="dxa" w:w="102"/>
              <w:right w:type="dxa" w:w="62"/>
            </w:tcMar>
          </w:tcPr>
          <w:p w14:paraId="07350000">
            <w:pPr>
              <w:widowControl w:val="0"/>
              <w:ind/>
              <w:jc w:val="center"/>
            </w:pPr>
            <w:r>
              <w:rPr>
                <w:sz w:val="20"/>
              </w:rPr>
              <w:t>ds36.006</w:t>
            </w:r>
          </w:p>
        </w:tc>
        <w:tc>
          <w:tcPr>
            <w:tcW w:type="dxa" w:w="2438"/>
            <w:tcBorders>
              <w:top w:sz="4" w:val="nil"/>
              <w:left w:sz="4" w:val="nil"/>
              <w:bottom w:sz="4" w:val="nil"/>
              <w:right w:sz="4" w:val="nil"/>
            </w:tcBorders>
            <w:tcMar>
              <w:top w:type="dxa" w:w="102"/>
              <w:left w:type="dxa" w:w="62"/>
              <w:bottom w:type="dxa" w:w="102"/>
              <w:right w:type="dxa" w:w="62"/>
            </w:tcMar>
          </w:tcPr>
          <w:p w14:paraId="08350000">
            <w:pPr>
              <w:widowControl w:val="0"/>
              <w:ind/>
            </w:pPr>
            <w:r>
              <w:rPr>
                <w:sz w:val="20"/>
              </w:rPr>
              <w:t xml:space="preserve">Злокачественное новообразование без специального противоопухолевого лечения </w:t>
            </w:r>
            <w:r>
              <w:rPr>
                <w:color w:val="0000FF"/>
                <w:sz w:val="20"/>
              </w:rPr>
              <w:t>&lt;***&gt;</w:t>
            </w:r>
          </w:p>
        </w:tc>
        <w:tc>
          <w:tcPr>
            <w:tcW w:type="dxa" w:w="3969"/>
            <w:tcBorders>
              <w:top w:sz="4" w:val="nil"/>
              <w:left w:sz="4" w:val="nil"/>
              <w:bottom w:sz="4" w:val="nil"/>
              <w:right w:sz="4" w:val="nil"/>
            </w:tcBorders>
            <w:tcMar>
              <w:top w:type="dxa" w:w="102"/>
              <w:left w:type="dxa" w:w="62"/>
              <w:bottom w:type="dxa" w:w="102"/>
              <w:right w:type="dxa" w:w="62"/>
            </w:tcMar>
          </w:tcPr>
          <w:p w14:paraId="09350000">
            <w:pPr>
              <w:widowControl w:val="0"/>
              <w:ind/>
            </w:pPr>
            <w:r>
              <w:rPr>
                <w:sz w:val="20"/>
              </w:rPr>
              <w:t>C00 - C80, C97, D00 - D09</w:t>
            </w:r>
          </w:p>
        </w:tc>
        <w:tc>
          <w:tcPr>
            <w:tcW w:type="dxa" w:w="3969"/>
            <w:tcBorders>
              <w:top w:sz="4" w:val="nil"/>
              <w:left w:sz="4" w:val="nil"/>
              <w:bottom w:sz="4" w:val="nil"/>
              <w:right w:sz="4" w:val="nil"/>
            </w:tcBorders>
            <w:tcMar>
              <w:top w:type="dxa" w:w="102"/>
              <w:left w:type="dxa" w:w="62"/>
              <w:bottom w:type="dxa" w:w="102"/>
              <w:right w:type="dxa" w:w="62"/>
            </w:tcMar>
          </w:tcPr>
          <w:p w14:paraId="0A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B35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C350000">
            <w:pPr>
              <w:widowControl w:val="0"/>
              <w:ind/>
              <w:jc w:val="center"/>
            </w:pPr>
            <w:r>
              <w:rPr>
                <w:sz w:val="20"/>
              </w:rPr>
              <w:t>0,4</w:t>
            </w:r>
          </w:p>
        </w:tc>
      </w:tr>
      <w:tr>
        <w:tc>
          <w:tcPr>
            <w:tcW w:type="dxa" w:w="1234"/>
            <w:tcBorders>
              <w:top w:sz="4" w:val="nil"/>
              <w:left w:sz="4" w:val="nil"/>
              <w:bottom w:sz="4" w:val="nil"/>
              <w:right w:sz="4" w:val="nil"/>
            </w:tcBorders>
            <w:tcMar>
              <w:top w:type="dxa" w:w="102"/>
              <w:left w:type="dxa" w:w="62"/>
              <w:bottom w:type="dxa" w:w="102"/>
              <w:right w:type="dxa" w:w="62"/>
            </w:tcMar>
          </w:tcPr>
          <w:p w14:paraId="0D350000">
            <w:pPr>
              <w:widowControl w:val="0"/>
              <w:ind/>
              <w:jc w:val="center"/>
            </w:pPr>
            <w:r>
              <w:rPr>
                <w:sz w:val="20"/>
              </w:rPr>
              <w:t>ds36.012</w:t>
            </w:r>
          </w:p>
        </w:tc>
        <w:tc>
          <w:tcPr>
            <w:tcW w:type="dxa" w:w="2438"/>
            <w:tcBorders>
              <w:top w:sz="4" w:val="nil"/>
              <w:left w:sz="4" w:val="nil"/>
              <w:bottom w:sz="4" w:val="nil"/>
              <w:right w:sz="4" w:val="nil"/>
            </w:tcBorders>
            <w:tcMar>
              <w:top w:type="dxa" w:w="102"/>
              <w:left w:type="dxa" w:w="62"/>
              <w:bottom w:type="dxa" w:w="102"/>
              <w:right w:type="dxa" w:w="62"/>
            </w:tcMar>
          </w:tcPr>
          <w:p w14:paraId="0E350000">
            <w:pPr>
              <w:widowControl w:val="0"/>
              <w:ind/>
            </w:pPr>
            <w:r>
              <w:rPr>
                <w:sz w:val="20"/>
              </w:rPr>
              <w:t>Проведение иммунизации против респираторносинцитиальной вирусной инфекции (уровень 1)</w:t>
            </w:r>
          </w:p>
        </w:tc>
        <w:tc>
          <w:tcPr>
            <w:tcW w:type="dxa" w:w="3969"/>
            <w:tcBorders>
              <w:top w:sz="4" w:val="nil"/>
              <w:left w:sz="4" w:val="nil"/>
              <w:bottom w:sz="4" w:val="nil"/>
              <w:right w:sz="4" w:val="nil"/>
            </w:tcBorders>
            <w:tcMar>
              <w:top w:type="dxa" w:w="102"/>
              <w:left w:type="dxa" w:w="62"/>
              <w:bottom w:type="dxa" w:w="102"/>
              <w:right w:type="dxa" w:w="62"/>
            </w:tcMar>
          </w:tcPr>
          <w:p w14:paraId="0F350000">
            <w:pPr>
              <w:widowControl w:val="0"/>
              <w:ind/>
            </w:pPr>
            <w:r>
              <w:rPr>
                <w:sz w:val="20"/>
              </w:rPr>
              <w:t>Z25.8</w:t>
            </w:r>
          </w:p>
        </w:tc>
        <w:tc>
          <w:tcPr>
            <w:tcW w:type="dxa" w:w="3969"/>
            <w:tcBorders>
              <w:top w:sz="4" w:val="nil"/>
              <w:left w:sz="4" w:val="nil"/>
              <w:bottom w:sz="4" w:val="nil"/>
              <w:right w:sz="4" w:val="nil"/>
            </w:tcBorders>
            <w:tcMar>
              <w:top w:type="dxa" w:w="102"/>
              <w:left w:type="dxa" w:w="62"/>
              <w:bottom w:type="dxa" w:w="102"/>
              <w:right w:type="dxa" w:w="62"/>
            </w:tcMar>
          </w:tcPr>
          <w:p w14:paraId="1035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11350000">
            <w:pPr>
              <w:widowControl w:val="0"/>
              <w:ind/>
            </w:pPr>
            <w:r>
              <w:rPr>
                <w:sz w:val="20"/>
              </w:rPr>
              <w:t>возрастная группа:</w:t>
            </w:r>
          </w:p>
          <w:p w14:paraId="12350000">
            <w:pPr>
              <w:widowControl w:val="0"/>
              <w:ind/>
            </w:pPr>
            <w:r>
              <w:rPr>
                <w:sz w:val="20"/>
              </w:rPr>
              <w:t>от 0 дней до 2 лет иной классификационный критерий: irs1</w:t>
            </w:r>
          </w:p>
        </w:tc>
        <w:tc>
          <w:tcPr>
            <w:tcW w:type="dxa" w:w="1304"/>
            <w:tcBorders>
              <w:top w:sz="4" w:val="nil"/>
              <w:left w:sz="4" w:val="nil"/>
              <w:bottom w:sz="4" w:val="nil"/>
              <w:right w:sz="4" w:val="nil"/>
            </w:tcBorders>
            <w:tcMar>
              <w:top w:type="dxa" w:w="102"/>
              <w:left w:type="dxa" w:w="62"/>
              <w:bottom w:type="dxa" w:w="102"/>
              <w:right w:type="dxa" w:w="62"/>
            </w:tcMar>
          </w:tcPr>
          <w:p w14:paraId="13350000">
            <w:pPr>
              <w:widowControl w:val="0"/>
              <w:ind/>
              <w:jc w:val="center"/>
            </w:pPr>
            <w:r>
              <w:rPr>
                <w:sz w:val="20"/>
              </w:rPr>
              <w:t>2,5</w:t>
            </w:r>
          </w:p>
        </w:tc>
      </w:tr>
      <w:tr>
        <w:tc>
          <w:tcPr>
            <w:tcW w:type="dxa" w:w="1234"/>
            <w:tcBorders>
              <w:top w:sz="4" w:val="nil"/>
              <w:left w:sz="4" w:val="nil"/>
              <w:bottom w:sz="4" w:val="nil"/>
              <w:right w:sz="4" w:val="nil"/>
            </w:tcBorders>
            <w:tcMar>
              <w:top w:type="dxa" w:w="102"/>
              <w:left w:type="dxa" w:w="62"/>
              <w:bottom w:type="dxa" w:w="102"/>
              <w:right w:type="dxa" w:w="62"/>
            </w:tcMar>
          </w:tcPr>
          <w:p w14:paraId="1435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1535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16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7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8350000">
            <w:pPr>
              <w:widowControl w:val="0"/>
              <w:ind/>
            </w:pPr>
            <w:r>
              <w:rPr>
                <w:sz w:val="20"/>
              </w:rPr>
              <w:t>возрастная группа:</w:t>
            </w:r>
          </w:p>
          <w:p w14:paraId="19350000">
            <w:pPr>
              <w:widowControl w:val="0"/>
              <w:ind/>
            </w:pPr>
            <w:r>
              <w:rPr>
                <w:sz w:val="20"/>
              </w:rPr>
              <w:t>от 0 дней до 2 лет дополнительные диагнозы:</w:t>
            </w:r>
          </w:p>
          <w:p w14:paraId="1A350000">
            <w:pPr>
              <w:widowControl w:val="0"/>
              <w:ind/>
            </w:pPr>
            <w:r>
              <w:rPr>
                <w:sz w:val="20"/>
              </w:rPr>
              <w:t>Z25.8</w:t>
            </w:r>
          </w:p>
          <w:p w14:paraId="1B350000">
            <w:pPr>
              <w:widowControl w:val="0"/>
              <w:ind/>
            </w:pPr>
            <w:r>
              <w:rPr>
                <w:sz w:val="20"/>
              </w:rPr>
              <w:t>иной классификационный критерий: irs1</w:t>
            </w:r>
          </w:p>
        </w:tc>
        <w:tc>
          <w:tcPr>
            <w:tcW w:type="dxa" w:w="1304"/>
            <w:tcBorders>
              <w:top w:sz="4" w:val="nil"/>
              <w:left w:sz="4" w:val="nil"/>
              <w:bottom w:sz="4" w:val="nil"/>
              <w:right w:sz="4" w:val="nil"/>
            </w:tcBorders>
            <w:tcMar>
              <w:top w:type="dxa" w:w="102"/>
              <w:left w:type="dxa" w:w="62"/>
              <w:bottom w:type="dxa" w:w="102"/>
              <w:right w:type="dxa" w:w="62"/>
            </w:tcMar>
          </w:tcPr>
          <w:p w14:paraId="1C35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1D350000">
            <w:pPr>
              <w:widowControl w:val="0"/>
              <w:ind/>
              <w:jc w:val="center"/>
            </w:pPr>
            <w:r>
              <w:rPr>
                <w:sz w:val="20"/>
              </w:rPr>
              <w:t>ds36.013</w:t>
            </w:r>
          </w:p>
        </w:tc>
        <w:tc>
          <w:tcPr>
            <w:tcW w:type="dxa" w:w="2438"/>
            <w:tcBorders>
              <w:top w:sz="4" w:val="nil"/>
              <w:left w:sz="4" w:val="nil"/>
              <w:bottom w:sz="4" w:val="nil"/>
              <w:right w:sz="4" w:val="nil"/>
            </w:tcBorders>
            <w:tcMar>
              <w:top w:type="dxa" w:w="102"/>
              <w:left w:type="dxa" w:w="62"/>
              <w:bottom w:type="dxa" w:w="102"/>
              <w:right w:type="dxa" w:w="62"/>
            </w:tcMar>
          </w:tcPr>
          <w:p w14:paraId="1E350000">
            <w:pPr>
              <w:widowControl w:val="0"/>
              <w:ind/>
            </w:pPr>
            <w:r>
              <w:rPr>
                <w:sz w:val="20"/>
              </w:rPr>
              <w:t>Проведение иммунизации против респираторносинцитиальной вирусной инфекции (уровень 2)</w:t>
            </w:r>
          </w:p>
        </w:tc>
        <w:tc>
          <w:tcPr>
            <w:tcW w:type="dxa" w:w="3969"/>
            <w:tcBorders>
              <w:top w:sz="4" w:val="nil"/>
              <w:left w:sz="4" w:val="nil"/>
              <w:bottom w:sz="4" w:val="nil"/>
              <w:right w:sz="4" w:val="nil"/>
            </w:tcBorders>
            <w:tcMar>
              <w:top w:type="dxa" w:w="102"/>
              <w:left w:type="dxa" w:w="62"/>
              <w:bottom w:type="dxa" w:w="102"/>
              <w:right w:type="dxa" w:w="62"/>
            </w:tcMar>
          </w:tcPr>
          <w:p w14:paraId="1F350000">
            <w:pPr>
              <w:widowControl w:val="0"/>
              <w:ind/>
            </w:pPr>
            <w:r>
              <w:rPr>
                <w:sz w:val="20"/>
              </w:rPr>
              <w:t>Z25.8</w:t>
            </w:r>
          </w:p>
        </w:tc>
        <w:tc>
          <w:tcPr>
            <w:tcW w:type="dxa" w:w="3969"/>
            <w:tcBorders>
              <w:top w:sz="4" w:val="nil"/>
              <w:left w:sz="4" w:val="nil"/>
              <w:bottom w:sz="4" w:val="nil"/>
              <w:right w:sz="4" w:val="nil"/>
            </w:tcBorders>
            <w:tcMar>
              <w:top w:type="dxa" w:w="102"/>
              <w:left w:type="dxa" w:w="62"/>
              <w:bottom w:type="dxa" w:w="102"/>
              <w:right w:type="dxa" w:w="62"/>
            </w:tcMar>
          </w:tcPr>
          <w:p w14:paraId="20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1350000">
            <w:pPr>
              <w:widowControl w:val="0"/>
              <w:ind/>
            </w:pPr>
            <w:r>
              <w:rPr>
                <w:sz w:val="20"/>
              </w:rPr>
              <w:t>возрастная группа:</w:t>
            </w:r>
          </w:p>
          <w:p w14:paraId="22350000">
            <w:pPr>
              <w:widowControl w:val="0"/>
              <w:ind/>
            </w:pPr>
            <w:r>
              <w:rPr>
                <w:sz w:val="20"/>
              </w:rPr>
              <w:t>от 0 дней до 2 лет иной классификационный критерий: irs2</w:t>
            </w:r>
          </w:p>
        </w:tc>
        <w:tc>
          <w:tcPr>
            <w:tcW w:type="dxa" w:w="1304"/>
            <w:tcBorders>
              <w:top w:sz="4" w:val="nil"/>
              <w:left w:sz="4" w:val="nil"/>
              <w:bottom w:sz="4" w:val="nil"/>
              <w:right w:sz="4" w:val="nil"/>
            </w:tcBorders>
            <w:tcMar>
              <w:top w:type="dxa" w:w="102"/>
              <w:left w:type="dxa" w:w="62"/>
              <w:bottom w:type="dxa" w:w="102"/>
              <w:right w:type="dxa" w:w="62"/>
            </w:tcMar>
          </w:tcPr>
          <w:p w14:paraId="23350000">
            <w:pPr>
              <w:widowControl w:val="0"/>
              <w:ind/>
              <w:jc w:val="center"/>
            </w:pPr>
            <w:r>
              <w:rPr>
                <w:sz w:val="20"/>
              </w:rPr>
              <w:t>5,36</w:t>
            </w:r>
          </w:p>
        </w:tc>
      </w:tr>
      <w:tr>
        <w:tc>
          <w:tcPr>
            <w:tcW w:type="dxa" w:w="1234"/>
            <w:tcBorders>
              <w:top w:sz="4" w:val="nil"/>
              <w:left w:sz="4" w:val="nil"/>
              <w:bottom w:sz="4" w:val="nil"/>
              <w:right w:sz="4" w:val="nil"/>
            </w:tcBorders>
            <w:tcMar>
              <w:top w:type="dxa" w:w="102"/>
              <w:left w:type="dxa" w:w="62"/>
              <w:bottom w:type="dxa" w:w="102"/>
              <w:right w:type="dxa" w:w="62"/>
            </w:tcMar>
          </w:tcPr>
          <w:p w14:paraId="2435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2535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26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7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8350000">
            <w:pPr>
              <w:widowControl w:val="0"/>
              <w:ind/>
            </w:pPr>
            <w:r>
              <w:rPr>
                <w:sz w:val="20"/>
              </w:rPr>
              <w:t>возрастная группа:</w:t>
            </w:r>
          </w:p>
          <w:p w14:paraId="29350000">
            <w:pPr>
              <w:widowControl w:val="0"/>
              <w:ind/>
            </w:pPr>
            <w:r>
              <w:rPr>
                <w:sz w:val="20"/>
              </w:rPr>
              <w:t>от 0 дней до 2 лет дополнительные диагнозы:</w:t>
            </w:r>
          </w:p>
          <w:p w14:paraId="2A350000">
            <w:pPr>
              <w:widowControl w:val="0"/>
              <w:ind/>
            </w:pPr>
            <w:r>
              <w:rPr>
                <w:sz w:val="20"/>
              </w:rPr>
              <w:t>Z25.8</w:t>
            </w:r>
          </w:p>
          <w:p w14:paraId="2B350000">
            <w:pPr>
              <w:widowControl w:val="0"/>
              <w:ind/>
            </w:pPr>
            <w:r>
              <w:rPr>
                <w:sz w:val="20"/>
              </w:rPr>
              <w:t>иной классификационный критерий: irs2</w:t>
            </w:r>
          </w:p>
        </w:tc>
        <w:tc>
          <w:tcPr>
            <w:tcW w:type="dxa" w:w="1304"/>
            <w:tcBorders>
              <w:top w:sz="4" w:val="nil"/>
              <w:left w:sz="4" w:val="nil"/>
              <w:bottom w:sz="4" w:val="nil"/>
              <w:right w:sz="4" w:val="nil"/>
            </w:tcBorders>
            <w:tcMar>
              <w:top w:type="dxa" w:w="102"/>
              <w:left w:type="dxa" w:w="62"/>
              <w:bottom w:type="dxa" w:w="102"/>
              <w:right w:type="dxa" w:w="62"/>
            </w:tcMar>
          </w:tcPr>
          <w:p w14:paraId="2C35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2D350000">
            <w:pPr>
              <w:widowControl w:val="0"/>
              <w:ind/>
              <w:jc w:val="center"/>
            </w:pPr>
            <w:r>
              <w:rPr>
                <w:sz w:val="20"/>
              </w:rPr>
              <w:t>ds36.014</w:t>
            </w:r>
          </w:p>
        </w:tc>
        <w:tc>
          <w:tcPr>
            <w:tcW w:type="dxa" w:w="2438"/>
            <w:tcBorders>
              <w:top w:sz="4" w:val="nil"/>
              <w:left w:sz="4" w:val="nil"/>
              <w:bottom w:sz="4" w:val="nil"/>
              <w:right w:sz="4" w:val="nil"/>
            </w:tcBorders>
            <w:tcMar>
              <w:top w:type="dxa" w:w="102"/>
              <w:left w:type="dxa" w:w="62"/>
              <w:bottom w:type="dxa" w:w="102"/>
              <w:right w:type="dxa" w:w="62"/>
            </w:tcMar>
          </w:tcPr>
          <w:p w14:paraId="2E350000">
            <w:pPr>
              <w:widowControl w:val="0"/>
              <w:ind/>
            </w:pPr>
            <w:r>
              <w:rPr>
                <w:sz w:val="20"/>
              </w:rPr>
              <w:t>Лечение с применением генно-инженерных биологических препаратов и селективных иммунодепрессантов (инициация или замена)</w:t>
            </w:r>
          </w:p>
        </w:tc>
        <w:tc>
          <w:tcPr>
            <w:tcW w:type="dxa" w:w="3969"/>
            <w:tcBorders>
              <w:top w:sz="4" w:val="nil"/>
              <w:left w:sz="4" w:val="nil"/>
              <w:bottom w:sz="4" w:val="nil"/>
              <w:right w:sz="4" w:val="nil"/>
            </w:tcBorders>
            <w:tcMar>
              <w:top w:type="dxa" w:w="102"/>
              <w:left w:type="dxa" w:w="62"/>
              <w:bottom w:type="dxa" w:w="102"/>
              <w:right w:type="dxa" w:w="62"/>
            </w:tcMar>
          </w:tcPr>
          <w:p w14:paraId="2F350000">
            <w:pPr>
              <w:widowControl w:val="0"/>
              <w:ind/>
            </w:pPr>
            <w:r>
              <w:rPr>
                <w:sz w:val="20"/>
              </w:rPr>
              <w:t>D89.8, E85.0, G36.0, J33, J33.0, J33.1, J33.8, J33.9, J44.1, J44.8, J44.9, J45, J45.0, J45.1, J45.8, J45.9, J46, J84.1, J84.8, J84.9, L10, L10.0, L10.1, L10.2, L10.3, L10.4, L10.5, L10.8, L10.9, L28.1, L50.1, L63, M07.0, M07.1, M07.3, M10.0, M30, M30.0, M30.1, M30.2, M30.3, M30.8, M31, M31.0, M31.1, M31.2, M31.3, M31.4, M31.5, M31.6, M31.7, M31.8, M31.9, M33, M33.1, M33.2, M33.9, M34, M34.0, M34.1, M34.2, M34.8, M34.9, M35.2, M46.8, M46.9</w:t>
            </w:r>
          </w:p>
        </w:tc>
        <w:tc>
          <w:tcPr>
            <w:tcW w:type="dxa" w:w="3969"/>
            <w:tcBorders>
              <w:top w:sz="4" w:val="nil"/>
              <w:left w:sz="4" w:val="nil"/>
              <w:bottom w:sz="4" w:val="nil"/>
              <w:right w:sz="4" w:val="nil"/>
            </w:tcBorders>
            <w:tcMar>
              <w:top w:type="dxa" w:w="102"/>
              <w:left w:type="dxa" w:w="62"/>
              <w:bottom w:type="dxa" w:w="102"/>
              <w:right w:type="dxa" w:w="62"/>
            </w:tcMar>
          </w:tcPr>
          <w:p w14:paraId="30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1350000">
            <w:pPr>
              <w:widowControl w:val="0"/>
              <w:ind/>
            </w:pPr>
            <w:r>
              <w:rPr>
                <w:sz w:val="20"/>
              </w:rPr>
              <w:t>возрастная группа:</w:t>
            </w:r>
          </w:p>
          <w:p w14:paraId="32350000">
            <w:pPr>
              <w:widowControl w:val="0"/>
              <w:ind/>
            </w:pPr>
            <w:r>
              <w:rPr>
                <w:sz w:val="20"/>
              </w:rPr>
              <w:t>старше 18 лет иной классификационный критерий: in</w:t>
            </w:r>
          </w:p>
        </w:tc>
        <w:tc>
          <w:tcPr>
            <w:tcW w:type="dxa" w:w="1304"/>
            <w:tcBorders>
              <w:top w:sz="4" w:val="nil"/>
              <w:left w:sz="4" w:val="nil"/>
              <w:bottom w:sz="4" w:val="nil"/>
              <w:right w:sz="4" w:val="nil"/>
            </w:tcBorders>
            <w:tcMar>
              <w:top w:type="dxa" w:w="102"/>
              <w:left w:type="dxa" w:w="62"/>
              <w:bottom w:type="dxa" w:w="102"/>
              <w:right w:type="dxa" w:w="62"/>
            </w:tcMar>
          </w:tcPr>
          <w:p w14:paraId="33350000">
            <w:pPr>
              <w:widowControl w:val="0"/>
              <w:ind/>
              <w:jc w:val="center"/>
            </w:pPr>
            <w:r>
              <w:rPr>
                <w:sz w:val="20"/>
              </w:rPr>
              <w:t>4,06</w:t>
            </w:r>
          </w:p>
        </w:tc>
      </w:tr>
      <w:tr>
        <w:tc>
          <w:tcPr>
            <w:tcW w:type="dxa" w:w="1234"/>
            <w:tcBorders>
              <w:top w:sz="4" w:val="nil"/>
              <w:left w:sz="4" w:val="nil"/>
              <w:bottom w:sz="4" w:val="nil"/>
              <w:right w:sz="4" w:val="nil"/>
            </w:tcBorders>
            <w:tcMar>
              <w:top w:type="dxa" w:w="102"/>
              <w:left w:type="dxa" w:w="62"/>
              <w:bottom w:type="dxa" w:w="102"/>
              <w:right w:type="dxa" w:w="62"/>
            </w:tcMar>
          </w:tcPr>
          <w:p w14:paraId="3435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3535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6350000">
            <w:pPr>
              <w:widowControl w:val="0"/>
              <w:ind/>
            </w:pPr>
            <w:r>
              <w:rPr>
                <w:sz w:val="20"/>
              </w:rPr>
              <w:t>G70.0, H20, J30.1, J30.2, J30.3, J30.4, J82, K20, L73.2, M35.0</w:t>
            </w:r>
          </w:p>
        </w:tc>
        <w:tc>
          <w:tcPr>
            <w:tcW w:type="dxa" w:w="3969"/>
            <w:tcBorders>
              <w:top w:sz="4" w:val="nil"/>
              <w:left w:sz="4" w:val="nil"/>
              <w:bottom w:sz="4" w:val="nil"/>
              <w:right w:sz="4" w:val="nil"/>
            </w:tcBorders>
            <w:tcMar>
              <w:top w:type="dxa" w:w="102"/>
              <w:left w:type="dxa" w:w="62"/>
              <w:bottom w:type="dxa" w:w="102"/>
              <w:right w:type="dxa" w:w="62"/>
            </w:tcMar>
          </w:tcPr>
          <w:p w14:paraId="37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8350000">
            <w:pPr>
              <w:widowControl w:val="0"/>
              <w:ind/>
            </w:pPr>
            <w:r>
              <w:rPr>
                <w:sz w:val="20"/>
              </w:rPr>
              <w:t>иной классификационный критерий: in</w:t>
            </w:r>
          </w:p>
        </w:tc>
        <w:tc>
          <w:tcPr>
            <w:tcW w:type="dxa" w:w="1304"/>
            <w:tcBorders>
              <w:top w:sz="4" w:val="nil"/>
              <w:left w:sz="4" w:val="nil"/>
              <w:bottom w:sz="4" w:val="nil"/>
              <w:right w:sz="4" w:val="nil"/>
            </w:tcBorders>
            <w:tcMar>
              <w:top w:type="dxa" w:w="102"/>
              <w:left w:type="dxa" w:w="62"/>
              <w:bottom w:type="dxa" w:w="102"/>
              <w:right w:type="dxa" w:w="62"/>
            </w:tcMar>
          </w:tcPr>
          <w:p w14:paraId="3935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3A35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3B35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3C350000">
            <w:pPr>
              <w:widowControl w:val="0"/>
              <w:ind/>
            </w:pPr>
            <w:r>
              <w:rPr>
                <w:sz w:val="20"/>
              </w:rPr>
              <w:t>K50, K50.0, K50.1, K50.8, K50.9, K51, K51.0, K51.2, K51.3, K51.4, K51.5, K51.8, K51.9, L20, L20.0, L20.8, L20.9, L40, L40.0, L40.1, L40.2, L40.3, L40.4, L40.5, L40.8, L40.9</w:t>
            </w:r>
          </w:p>
        </w:tc>
        <w:tc>
          <w:tcPr>
            <w:tcW w:type="dxa" w:w="3969"/>
            <w:tcBorders>
              <w:top w:sz="4" w:val="nil"/>
              <w:left w:sz="4" w:val="nil"/>
              <w:bottom w:sz="4" w:val="nil"/>
              <w:right w:sz="4" w:val="nil"/>
            </w:tcBorders>
            <w:tcMar>
              <w:top w:type="dxa" w:w="102"/>
              <w:left w:type="dxa" w:w="62"/>
              <w:bottom w:type="dxa" w:w="102"/>
              <w:right w:type="dxa" w:w="62"/>
            </w:tcMar>
          </w:tcPr>
          <w:p w14:paraId="3D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3E350000">
            <w:pPr>
              <w:widowControl w:val="0"/>
              <w:ind/>
            </w:pPr>
            <w:r>
              <w:rPr>
                <w:sz w:val="20"/>
              </w:rPr>
              <w:t>возрастная группа:</w:t>
            </w:r>
          </w:p>
          <w:p w14:paraId="3F350000">
            <w:pPr>
              <w:widowControl w:val="0"/>
              <w:ind/>
            </w:pPr>
            <w:r>
              <w:rPr>
                <w:sz w:val="20"/>
              </w:rPr>
              <w:t>старше 18 лет иной классификационный критерий: inc</w:t>
            </w:r>
          </w:p>
        </w:tc>
        <w:tc>
          <w:tcPr>
            <w:tcW w:type="dxa" w:w="1304"/>
            <w:tcBorders>
              <w:top w:sz="4" w:val="nil"/>
              <w:left w:sz="4" w:val="nil"/>
              <w:bottom w:sz="4" w:val="nil"/>
              <w:right w:sz="4" w:val="nil"/>
            </w:tcBorders>
            <w:tcMar>
              <w:top w:type="dxa" w:w="102"/>
              <w:left w:type="dxa" w:w="62"/>
              <w:bottom w:type="dxa" w:w="102"/>
              <w:right w:type="dxa" w:w="62"/>
            </w:tcMar>
          </w:tcPr>
          <w:p w14:paraId="4035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41350000">
            <w:pPr>
              <w:widowControl w:val="0"/>
              <w:ind/>
              <w:jc w:val="center"/>
            </w:pPr>
            <w:r>
              <w:rPr>
                <w:sz w:val="20"/>
              </w:rPr>
              <w:t>ds36.015</w:t>
            </w:r>
          </w:p>
        </w:tc>
        <w:tc>
          <w:tcPr>
            <w:tcW w:type="dxa" w:w="2438"/>
            <w:tcBorders>
              <w:top w:sz="4" w:val="nil"/>
              <w:left w:sz="4" w:val="nil"/>
              <w:bottom w:sz="4" w:val="nil"/>
              <w:right w:sz="4" w:val="nil"/>
            </w:tcBorders>
            <w:tcMar>
              <w:top w:type="dxa" w:w="102"/>
              <w:left w:type="dxa" w:w="62"/>
              <w:bottom w:type="dxa" w:w="102"/>
              <w:right w:type="dxa" w:w="62"/>
            </w:tcMar>
          </w:tcPr>
          <w:p w14:paraId="42350000">
            <w:pPr>
              <w:widowControl w:val="0"/>
              <w:ind/>
            </w:pPr>
            <w:r>
              <w:rPr>
                <w:sz w:val="20"/>
              </w:rPr>
              <w:t>Лечение с применением генно-инженерных биологических препаратов и селективных иммунодепрессантов (уровень 1)</w:t>
            </w:r>
          </w:p>
        </w:tc>
        <w:tc>
          <w:tcPr>
            <w:tcW w:type="dxa" w:w="3969"/>
            <w:tcBorders>
              <w:top w:sz="4" w:val="nil"/>
              <w:left w:sz="4" w:val="nil"/>
              <w:bottom w:sz="4" w:val="nil"/>
              <w:right w:sz="4" w:val="nil"/>
            </w:tcBorders>
            <w:tcMar>
              <w:top w:type="dxa" w:w="102"/>
              <w:left w:type="dxa" w:w="62"/>
              <w:bottom w:type="dxa" w:w="102"/>
              <w:right w:type="dxa" w:w="62"/>
            </w:tcMar>
          </w:tcPr>
          <w:p w14:paraId="43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4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45350000">
            <w:pPr>
              <w:widowControl w:val="0"/>
              <w:ind/>
            </w:pPr>
            <w:r>
              <w:rPr>
                <w:sz w:val="20"/>
              </w:rPr>
              <w:t>иной классификационный критерий: gsh071, gsh079, gsh116, gsh117</w:t>
            </w:r>
          </w:p>
          <w:p w14:paraId="46350000">
            <w:pPr>
              <w:widowControl w:val="0"/>
              <w:ind/>
            </w:pPr>
            <w:r>
              <w:rPr>
                <w:sz w:val="20"/>
              </w:rPr>
              <w:t>возрастная группа:</w:t>
            </w:r>
          </w:p>
          <w:p w14:paraId="47350000">
            <w:pPr>
              <w:widowControl w:val="0"/>
              <w:ind/>
            </w:pPr>
            <w:r>
              <w:rPr>
                <w:sz w:val="20"/>
              </w:rPr>
              <w:t>от 0 дней до 18 лет</w:t>
            </w:r>
          </w:p>
          <w:p w14:paraId="48350000">
            <w:pPr>
              <w:widowControl w:val="0"/>
              <w:ind/>
            </w:pPr>
            <w:r>
              <w:rPr>
                <w:sz w:val="20"/>
              </w:rPr>
              <w:t>иной классификационный критерий: gsh006, gsh120, gsh121</w:t>
            </w:r>
          </w:p>
          <w:p w14:paraId="49350000">
            <w:pPr>
              <w:widowControl w:val="0"/>
              <w:ind/>
            </w:pPr>
            <w:r>
              <w:rPr>
                <w:sz w:val="20"/>
              </w:rPr>
              <w:t>возрастная группа:</w:t>
            </w:r>
          </w:p>
          <w:p w14:paraId="4A350000">
            <w:pPr>
              <w:widowControl w:val="0"/>
              <w:ind/>
            </w:pPr>
            <w:r>
              <w:rPr>
                <w:sz w:val="20"/>
              </w:rPr>
              <w:t>старше 18 лет</w:t>
            </w:r>
          </w:p>
          <w:p w14:paraId="4B350000">
            <w:pPr>
              <w:widowControl w:val="0"/>
              <w:ind/>
            </w:pPr>
            <w:r>
              <w:rPr>
                <w:sz w:val="20"/>
              </w:rPr>
              <w:t>иной классификационный критерий: gsh009, gsh040, gsh118, gsh119</w:t>
            </w:r>
          </w:p>
        </w:tc>
        <w:tc>
          <w:tcPr>
            <w:tcW w:type="dxa" w:w="1304"/>
            <w:tcBorders>
              <w:top w:sz="4" w:val="nil"/>
              <w:left w:sz="4" w:val="nil"/>
              <w:bottom w:sz="4" w:val="nil"/>
              <w:right w:sz="4" w:val="nil"/>
            </w:tcBorders>
            <w:tcMar>
              <w:top w:type="dxa" w:w="102"/>
              <w:left w:type="dxa" w:w="62"/>
              <w:bottom w:type="dxa" w:w="102"/>
              <w:right w:type="dxa" w:w="62"/>
            </w:tcMar>
          </w:tcPr>
          <w:p w14:paraId="4C350000">
            <w:pPr>
              <w:widowControl w:val="0"/>
              <w:ind/>
              <w:jc w:val="center"/>
            </w:pPr>
            <w:r>
              <w:rPr>
                <w:sz w:val="20"/>
              </w:rPr>
              <w:t>0,55</w:t>
            </w:r>
          </w:p>
        </w:tc>
      </w:tr>
      <w:tr>
        <w:tc>
          <w:tcPr>
            <w:tcW w:type="dxa" w:w="1234"/>
            <w:tcBorders>
              <w:top w:sz="4" w:val="nil"/>
              <w:left w:sz="4" w:val="nil"/>
              <w:bottom w:sz="4" w:val="nil"/>
              <w:right w:sz="4" w:val="nil"/>
            </w:tcBorders>
            <w:tcMar>
              <w:top w:type="dxa" w:w="102"/>
              <w:left w:type="dxa" w:w="62"/>
              <w:bottom w:type="dxa" w:w="102"/>
              <w:right w:type="dxa" w:w="62"/>
            </w:tcMar>
          </w:tcPr>
          <w:p w14:paraId="4D350000">
            <w:pPr>
              <w:widowControl w:val="0"/>
              <w:ind/>
              <w:jc w:val="center"/>
            </w:pPr>
            <w:r>
              <w:rPr>
                <w:sz w:val="20"/>
              </w:rPr>
              <w:t>ds36.016</w:t>
            </w:r>
          </w:p>
        </w:tc>
        <w:tc>
          <w:tcPr>
            <w:tcW w:type="dxa" w:w="2438"/>
            <w:tcBorders>
              <w:top w:sz="4" w:val="nil"/>
              <w:left w:sz="4" w:val="nil"/>
              <w:bottom w:sz="4" w:val="nil"/>
              <w:right w:sz="4" w:val="nil"/>
            </w:tcBorders>
            <w:tcMar>
              <w:top w:type="dxa" w:w="102"/>
              <w:left w:type="dxa" w:w="62"/>
              <w:bottom w:type="dxa" w:w="102"/>
              <w:right w:type="dxa" w:w="62"/>
            </w:tcMar>
          </w:tcPr>
          <w:p w14:paraId="4E350000">
            <w:pPr>
              <w:widowControl w:val="0"/>
              <w:ind/>
            </w:pPr>
            <w:r>
              <w:rPr>
                <w:sz w:val="20"/>
              </w:rPr>
              <w:t>Лечение с применением генно-инженерных биологических препаратов и селективных иммунодепрессантов (уровень 2)</w:t>
            </w:r>
          </w:p>
        </w:tc>
        <w:tc>
          <w:tcPr>
            <w:tcW w:type="dxa" w:w="3969"/>
            <w:tcBorders>
              <w:top w:sz="4" w:val="nil"/>
              <w:left w:sz="4" w:val="nil"/>
              <w:bottom w:sz="4" w:val="nil"/>
              <w:right w:sz="4" w:val="nil"/>
            </w:tcBorders>
            <w:tcMar>
              <w:top w:type="dxa" w:w="102"/>
              <w:left w:type="dxa" w:w="62"/>
              <w:bottom w:type="dxa" w:w="102"/>
              <w:right w:type="dxa" w:w="62"/>
            </w:tcMar>
          </w:tcPr>
          <w:p w14:paraId="4F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0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1350000">
            <w:pPr>
              <w:widowControl w:val="0"/>
              <w:ind/>
            </w:pPr>
            <w:r>
              <w:rPr>
                <w:sz w:val="20"/>
              </w:rPr>
              <w:t>иной классификационный критерий: gsh080, gsh102, gsh114</w:t>
            </w:r>
          </w:p>
          <w:p w14:paraId="52350000">
            <w:pPr>
              <w:widowControl w:val="0"/>
              <w:ind/>
            </w:pPr>
            <w:r>
              <w:rPr>
                <w:sz w:val="20"/>
              </w:rPr>
              <w:t>возрастная группа:</w:t>
            </w:r>
          </w:p>
          <w:p w14:paraId="53350000">
            <w:pPr>
              <w:widowControl w:val="0"/>
              <w:ind/>
            </w:pPr>
            <w:r>
              <w:rPr>
                <w:sz w:val="20"/>
              </w:rPr>
              <w:t>старше 18 лет</w:t>
            </w:r>
          </w:p>
          <w:p w14:paraId="54350000">
            <w:pPr>
              <w:widowControl w:val="0"/>
              <w:ind/>
            </w:pPr>
            <w:r>
              <w:rPr>
                <w:sz w:val="20"/>
              </w:rPr>
              <w:t>иной классификационный критерий: gsh001, gsh010, gsh063, gsh159, gsh160</w:t>
            </w:r>
          </w:p>
        </w:tc>
        <w:tc>
          <w:tcPr>
            <w:tcW w:type="dxa" w:w="1304"/>
            <w:tcBorders>
              <w:top w:sz="4" w:val="nil"/>
              <w:left w:sz="4" w:val="nil"/>
              <w:bottom w:sz="4" w:val="nil"/>
              <w:right w:sz="4" w:val="nil"/>
            </w:tcBorders>
            <w:tcMar>
              <w:top w:type="dxa" w:w="102"/>
              <w:left w:type="dxa" w:w="62"/>
              <w:bottom w:type="dxa" w:w="102"/>
              <w:right w:type="dxa" w:w="62"/>
            </w:tcMar>
          </w:tcPr>
          <w:p w14:paraId="55350000">
            <w:pPr>
              <w:widowControl w:val="0"/>
              <w:ind/>
              <w:jc w:val="center"/>
            </w:pPr>
            <w:r>
              <w:rPr>
                <w:sz w:val="20"/>
              </w:rPr>
              <w:t>1,03</w:t>
            </w:r>
          </w:p>
        </w:tc>
      </w:tr>
      <w:tr>
        <w:tc>
          <w:tcPr>
            <w:tcW w:type="dxa" w:w="1234"/>
            <w:tcBorders>
              <w:top w:sz="4" w:val="nil"/>
              <w:left w:sz="4" w:val="nil"/>
              <w:bottom w:sz="4" w:val="nil"/>
              <w:right w:sz="4" w:val="nil"/>
            </w:tcBorders>
            <w:tcMar>
              <w:top w:type="dxa" w:w="102"/>
              <w:left w:type="dxa" w:w="62"/>
              <w:bottom w:type="dxa" w:w="102"/>
              <w:right w:type="dxa" w:w="62"/>
            </w:tcMar>
          </w:tcPr>
          <w:p w14:paraId="56350000">
            <w:pPr>
              <w:widowControl w:val="0"/>
              <w:ind/>
              <w:jc w:val="center"/>
            </w:pPr>
            <w:r>
              <w:rPr>
                <w:sz w:val="20"/>
              </w:rPr>
              <w:t>ds36.017</w:t>
            </w:r>
          </w:p>
        </w:tc>
        <w:tc>
          <w:tcPr>
            <w:tcW w:type="dxa" w:w="2438"/>
            <w:tcBorders>
              <w:top w:sz="4" w:val="nil"/>
              <w:left w:sz="4" w:val="nil"/>
              <w:bottom w:sz="4" w:val="nil"/>
              <w:right w:sz="4" w:val="nil"/>
            </w:tcBorders>
            <w:tcMar>
              <w:top w:type="dxa" w:w="102"/>
              <w:left w:type="dxa" w:w="62"/>
              <w:bottom w:type="dxa" w:w="102"/>
              <w:right w:type="dxa" w:w="62"/>
            </w:tcMar>
          </w:tcPr>
          <w:p w14:paraId="57350000">
            <w:pPr>
              <w:widowControl w:val="0"/>
              <w:ind/>
            </w:pPr>
            <w:r>
              <w:rPr>
                <w:sz w:val="20"/>
              </w:rPr>
              <w:t>Лечение с применением генно-инженерных биологических препаратов и селективных иммунодепрессантов (уровень 3)</w:t>
            </w:r>
          </w:p>
        </w:tc>
        <w:tc>
          <w:tcPr>
            <w:tcW w:type="dxa" w:w="3969"/>
            <w:tcBorders>
              <w:top w:sz="4" w:val="nil"/>
              <w:left w:sz="4" w:val="nil"/>
              <w:bottom w:sz="4" w:val="nil"/>
              <w:right w:sz="4" w:val="nil"/>
            </w:tcBorders>
            <w:tcMar>
              <w:top w:type="dxa" w:w="102"/>
              <w:left w:type="dxa" w:w="62"/>
              <w:bottom w:type="dxa" w:w="102"/>
              <w:right w:type="dxa" w:w="62"/>
            </w:tcMar>
          </w:tcPr>
          <w:p w14:paraId="58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9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5A350000">
            <w:pPr>
              <w:widowControl w:val="0"/>
              <w:ind/>
            </w:pPr>
            <w:r>
              <w:rPr>
                <w:sz w:val="20"/>
              </w:rPr>
              <w:t>иной классификационный критерий: gsh007, gsh072 возрастная группа:</w:t>
            </w:r>
          </w:p>
          <w:p w14:paraId="5B350000">
            <w:pPr>
              <w:widowControl w:val="0"/>
              <w:ind/>
            </w:pPr>
            <w:r>
              <w:rPr>
                <w:sz w:val="20"/>
              </w:rPr>
              <w:t>от 0 дней до 18 лет</w:t>
            </w:r>
          </w:p>
          <w:p w14:paraId="5C350000">
            <w:pPr>
              <w:widowControl w:val="0"/>
              <w:ind/>
            </w:pPr>
            <w:r>
              <w:rPr>
                <w:sz w:val="20"/>
              </w:rPr>
              <w:t>иной классификационный критерий: gsh094, gsh097, gsh155</w:t>
            </w:r>
          </w:p>
          <w:p w14:paraId="5D350000">
            <w:pPr>
              <w:widowControl w:val="0"/>
              <w:ind/>
            </w:pPr>
            <w:r>
              <w:rPr>
                <w:sz w:val="20"/>
              </w:rPr>
              <w:t>возрастная группа:</w:t>
            </w:r>
          </w:p>
          <w:p w14:paraId="5E350000">
            <w:pPr>
              <w:widowControl w:val="0"/>
              <w:ind/>
            </w:pPr>
            <w:r>
              <w:rPr>
                <w:sz w:val="20"/>
              </w:rPr>
              <w:t>старше 18 лет</w:t>
            </w:r>
          </w:p>
          <w:p w14:paraId="5F350000">
            <w:pPr>
              <w:widowControl w:val="0"/>
              <w:ind/>
            </w:pPr>
            <w:r>
              <w:rPr>
                <w:sz w:val="20"/>
              </w:rPr>
              <w:t>иной классификационный критерий: gsh067, gsh092, gsh112</w:t>
            </w:r>
          </w:p>
        </w:tc>
        <w:tc>
          <w:tcPr>
            <w:tcW w:type="dxa" w:w="1304"/>
            <w:tcBorders>
              <w:top w:sz="4" w:val="nil"/>
              <w:left w:sz="4" w:val="nil"/>
              <w:bottom w:sz="4" w:val="nil"/>
              <w:right w:sz="4" w:val="nil"/>
            </w:tcBorders>
            <w:tcMar>
              <w:top w:type="dxa" w:w="102"/>
              <w:left w:type="dxa" w:w="62"/>
              <w:bottom w:type="dxa" w:w="102"/>
              <w:right w:type="dxa" w:w="62"/>
            </w:tcMar>
          </w:tcPr>
          <w:p w14:paraId="60350000">
            <w:pPr>
              <w:widowControl w:val="0"/>
              <w:ind/>
              <w:jc w:val="center"/>
            </w:pPr>
            <w:r>
              <w:rPr>
                <w:sz w:val="20"/>
              </w:rPr>
              <w:t>1,19</w:t>
            </w:r>
          </w:p>
        </w:tc>
      </w:tr>
      <w:tr>
        <w:tc>
          <w:tcPr>
            <w:tcW w:type="dxa" w:w="1234"/>
            <w:tcBorders>
              <w:top w:sz="4" w:val="nil"/>
              <w:left w:sz="4" w:val="nil"/>
              <w:bottom w:sz="4" w:val="nil"/>
              <w:right w:sz="4" w:val="nil"/>
            </w:tcBorders>
            <w:tcMar>
              <w:top w:type="dxa" w:w="102"/>
              <w:left w:type="dxa" w:w="62"/>
              <w:bottom w:type="dxa" w:w="102"/>
              <w:right w:type="dxa" w:w="62"/>
            </w:tcMar>
          </w:tcPr>
          <w:p w14:paraId="61350000">
            <w:pPr>
              <w:widowControl w:val="0"/>
              <w:ind/>
              <w:jc w:val="center"/>
            </w:pPr>
            <w:r>
              <w:rPr>
                <w:sz w:val="20"/>
              </w:rPr>
              <w:t>ds36.018</w:t>
            </w:r>
          </w:p>
        </w:tc>
        <w:tc>
          <w:tcPr>
            <w:tcW w:type="dxa" w:w="2438"/>
            <w:tcBorders>
              <w:top w:sz="4" w:val="nil"/>
              <w:left w:sz="4" w:val="nil"/>
              <w:bottom w:sz="4" w:val="nil"/>
              <w:right w:sz="4" w:val="nil"/>
            </w:tcBorders>
            <w:tcMar>
              <w:top w:type="dxa" w:w="102"/>
              <w:left w:type="dxa" w:w="62"/>
              <w:bottom w:type="dxa" w:w="102"/>
              <w:right w:type="dxa" w:w="62"/>
            </w:tcMar>
          </w:tcPr>
          <w:p w14:paraId="62350000">
            <w:pPr>
              <w:widowControl w:val="0"/>
              <w:ind/>
            </w:pPr>
            <w:r>
              <w:rPr>
                <w:sz w:val="20"/>
              </w:rPr>
              <w:t>Лечение с применением генно-инженерных биологических препаратов и селективных иммунодепрессантов (уровень 4)</w:t>
            </w:r>
          </w:p>
        </w:tc>
        <w:tc>
          <w:tcPr>
            <w:tcW w:type="dxa" w:w="3969"/>
            <w:tcBorders>
              <w:top w:sz="4" w:val="nil"/>
              <w:left w:sz="4" w:val="nil"/>
              <w:bottom w:sz="4" w:val="nil"/>
              <w:right w:sz="4" w:val="nil"/>
            </w:tcBorders>
            <w:tcMar>
              <w:top w:type="dxa" w:w="102"/>
              <w:left w:type="dxa" w:w="62"/>
              <w:bottom w:type="dxa" w:w="102"/>
              <w:right w:type="dxa" w:w="62"/>
            </w:tcMar>
          </w:tcPr>
          <w:p w14:paraId="63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4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65350000">
            <w:pPr>
              <w:widowControl w:val="0"/>
              <w:ind/>
            </w:pPr>
            <w:r>
              <w:rPr>
                <w:sz w:val="20"/>
              </w:rPr>
              <w:t>иной классификационный критерий: gsh041, gsh073, gsh081, gsh154 возрастная группа:</w:t>
            </w:r>
          </w:p>
          <w:p w14:paraId="66350000">
            <w:pPr>
              <w:widowControl w:val="0"/>
              <w:ind/>
            </w:pPr>
            <w:r>
              <w:rPr>
                <w:sz w:val="20"/>
              </w:rPr>
              <w:t>от 0 дней до 18 лет</w:t>
            </w:r>
          </w:p>
          <w:p w14:paraId="67350000">
            <w:pPr>
              <w:widowControl w:val="0"/>
              <w:ind/>
            </w:pPr>
            <w:r>
              <w:rPr>
                <w:sz w:val="20"/>
              </w:rPr>
              <w:t>иной классификационный критерий: gsh005, gsh032, gsh106</w:t>
            </w:r>
          </w:p>
          <w:p w14:paraId="68350000">
            <w:pPr>
              <w:widowControl w:val="0"/>
              <w:ind/>
            </w:pPr>
            <w:r>
              <w:rPr>
                <w:sz w:val="20"/>
              </w:rPr>
              <w:t>возрастная группа:</w:t>
            </w:r>
          </w:p>
          <w:p w14:paraId="69350000">
            <w:pPr>
              <w:widowControl w:val="0"/>
              <w:ind/>
            </w:pPr>
            <w:r>
              <w:rPr>
                <w:sz w:val="20"/>
              </w:rPr>
              <w:t>старше 18 лет</w:t>
            </w:r>
          </w:p>
          <w:p w14:paraId="6A350000">
            <w:pPr>
              <w:widowControl w:val="0"/>
              <w:ind/>
            </w:pPr>
            <w:r>
              <w:rPr>
                <w:sz w:val="20"/>
              </w:rPr>
              <w:t>иной классификационный критерий: gsh093, gsh103</w:t>
            </w:r>
          </w:p>
        </w:tc>
        <w:tc>
          <w:tcPr>
            <w:tcW w:type="dxa" w:w="1304"/>
            <w:tcBorders>
              <w:top w:sz="4" w:val="nil"/>
              <w:left w:sz="4" w:val="nil"/>
              <w:bottom w:sz="4" w:val="nil"/>
              <w:right w:sz="4" w:val="nil"/>
            </w:tcBorders>
            <w:tcMar>
              <w:top w:type="dxa" w:w="102"/>
              <w:left w:type="dxa" w:w="62"/>
              <w:bottom w:type="dxa" w:w="102"/>
              <w:right w:type="dxa" w:w="62"/>
            </w:tcMar>
          </w:tcPr>
          <w:p w14:paraId="6B350000">
            <w:pPr>
              <w:widowControl w:val="0"/>
              <w:ind/>
              <w:jc w:val="center"/>
            </w:pPr>
            <w:r>
              <w:rPr>
                <w:sz w:val="20"/>
              </w:rPr>
              <w:t>1,52</w:t>
            </w:r>
          </w:p>
        </w:tc>
      </w:tr>
      <w:tr>
        <w:tc>
          <w:tcPr>
            <w:tcW w:type="dxa" w:w="1234"/>
            <w:tcBorders>
              <w:top w:sz="4" w:val="nil"/>
              <w:left w:sz="4" w:val="nil"/>
              <w:bottom w:sz="4" w:val="nil"/>
              <w:right w:sz="4" w:val="nil"/>
            </w:tcBorders>
            <w:tcMar>
              <w:top w:type="dxa" w:w="102"/>
              <w:left w:type="dxa" w:w="62"/>
              <w:bottom w:type="dxa" w:w="102"/>
              <w:right w:type="dxa" w:w="62"/>
            </w:tcMar>
          </w:tcPr>
          <w:p w14:paraId="6C350000">
            <w:pPr>
              <w:widowControl w:val="0"/>
              <w:ind/>
              <w:jc w:val="center"/>
            </w:pPr>
            <w:r>
              <w:rPr>
                <w:sz w:val="20"/>
              </w:rPr>
              <w:t>ds36.019</w:t>
            </w:r>
          </w:p>
        </w:tc>
        <w:tc>
          <w:tcPr>
            <w:tcW w:type="dxa" w:w="2438"/>
            <w:tcBorders>
              <w:top w:sz="4" w:val="nil"/>
              <w:left w:sz="4" w:val="nil"/>
              <w:bottom w:sz="4" w:val="nil"/>
              <w:right w:sz="4" w:val="nil"/>
            </w:tcBorders>
            <w:tcMar>
              <w:top w:type="dxa" w:w="102"/>
              <w:left w:type="dxa" w:w="62"/>
              <w:bottom w:type="dxa" w:w="102"/>
              <w:right w:type="dxa" w:w="62"/>
            </w:tcMar>
          </w:tcPr>
          <w:p w14:paraId="6D350000">
            <w:pPr>
              <w:widowControl w:val="0"/>
              <w:ind/>
            </w:pPr>
            <w:r>
              <w:rPr>
                <w:sz w:val="20"/>
              </w:rPr>
              <w:t>Лечение с применением генно-инженерных биологических препаратов и селективных иммунодепрессантов (уровень 5)</w:t>
            </w:r>
          </w:p>
        </w:tc>
        <w:tc>
          <w:tcPr>
            <w:tcW w:type="dxa" w:w="3969"/>
            <w:tcBorders>
              <w:top w:sz="4" w:val="nil"/>
              <w:left w:sz="4" w:val="nil"/>
              <w:bottom w:sz="4" w:val="nil"/>
              <w:right w:sz="4" w:val="nil"/>
            </w:tcBorders>
            <w:tcMar>
              <w:top w:type="dxa" w:w="102"/>
              <w:left w:type="dxa" w:w="62"/>
              <w:bottom w:type="dxa" w:w="102"/>
              <w:right w:type="dxa" w:w="62"/>
            </w:tcMar>
          </w:tcPr>
          <w:p w14:paraId="6E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F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0350000">
            <w:pPr>
              <w:widowControl w:val="0"/>
              <w:ind/>
            </w:pPr>
            <w:r>
              <w:rPr>
                <w:sz w:val="20"/>
              </w:rPr>
              <w:t>иной классификационный критерий: gsh082 возрастная группа:</w:t>
            </w:r>
          </w:p>
          <w:p w14:paraId="71350000">
            <w:pPr>
              <w:widowControl w:val="0"/>
              <w:ind/>
            </w:pPr>
            <w:r>
              <w:rPr>
                <w:sz w:val="20"/>
              </w:rPr>
              <w:t>от 0 дней до 18 лет</w:t>
            </w:r>
          </w:p>
          <w:p w14:paraId="72350000">
            <w:pPr>
              <w:widowControl w:val="0"/>
              <w:ind/>
            </w:pPr>
            <w:r>
              <w:rPr>
                <w:sz w:val="20"/>
              </w:rPr>
              <w:t>иной классификационный критерий: gsh037, gsh104, gsh105, gsh125 возрастная группа:</w:t>
            </w:r>
          </w:p>
          <w:p w14:paraId="73350000">
            <w:pPr>
              <w:widowControl w:val="0"/>
              <w:ind/>
            </w:pPr>
            <w:r>
              <w:rPr>
                <w:sz w:val="20"/>
              </w:rPr>
              <w:t>старше 18 лет</w:t>
            </w:r>
          </w:p>
          <w:p w14:paraId="74350000">
            <w:pPr>
              <w:widowControl w:val="0"/>
              <w:ind/>
            </w:pPr>
            <w:r>
              <w:rPr>
                <w:sz w:val="20"/>
              </w:rPr>
              <w:t>иной классификационный критерий: gsh002, gsh011, gsh028, gsh089</w:t>
            </w:r>
          </w:p>
        </w:tc>
        <w:tc>
          <w:tcPr>
            <w:tcW w:type="dxa" w:w="1304"/>
            <w:tcBorders>
              <w:top w:sz="4" w:val="nil"/>
              <w:left w:sz="4" w:val="nil"/>
              <w:bottom w:sz="4" w:val="nil"/>
              <w:right w:sz="4" w:val="nil"/>
            </w:tcBorders>
            <w:tcMar>
              <w:top w:type="dxa" w:w="102"/>
              <w:left w:type="dxa" w:w="62"/>
              <w:bottom w:type="dxa" w:w="102"/>
              <w:right w:type="dxa" w:w="62"/>
            </w:tcMar>
          </w:tcPr>
          <w:p w14:paraId="75350000">
            <w:pPr>
              <w:widowControl w:val="0"/>
              <w:ind/>
              <w:jc w:val="center"/>
            </w:pPr>
            <w:r>
              <w:rPr>
                <w:sz w:val="20"/>
              </w:rPr>
              <w:t>2,02</w:t>
            </w:r>
          </w:p>
        </w:tc>
      </w:tr>
      <w:tr>
        <w:tc>
          <w:tcPr>
            <w:tcW w:type="dxa" w:w="1234"/>
            <w:tcBorders>
              <w:top w:sz="4" w:val="nil"/>
              <w:left w:sz="4" w:val="nil"/>
              <w:bottom w:sz="4" w:val="nil"/>
              <w:right w:sz="4" w:val="nil"/>
            </w:tcBorders>
            <w:tcMar>
              <w:top w:type="dxa" w:w="102"/>
              <w:left w:type="dxa" w:w="62"/>
              <w:bottom w:type="dxa" w:w="102"/>
              <w:right w:type="dxa" w:w="62"/>
            </w:tcMar>
          </w:tcPr>
          <w:p w14:paraId="76350000">
            <w:pPr>
              <w:widowControl w:val="0"/>
              <w:ind/>
              <w:jc w:val="center"/>
            </w:pPr>
            <w:r>
              <w:rPr>
                <w:sz w:val="20"/>
              </w:rPr>
              <w:t>ds36.020</w:t>
            </w:r>
          </w:p>
        </w:tc>
        <w:tc>
          <w:tcPr>
            <w:tcW w:type="dxa" w:w="2438"/>
            <w:tcBorders>
              <w:top w:sz="4" w:val="nil"/>
              <w:left w:sz="4" w:val="nil"/>
              <w:bottom w:sz="4" w:val="nil"/>
              <w:right w:sz="4" w:val="nil"/>
            </w:tcBorders>
            <w:tcMar>
              <w:top w:type="dxa" w:w="102"/>
              <w:left w:type="dxa" w:w="62"/>
              <w:bottom w:type="dxa" w:w="102"/>
              <w:right w:type="dxa" w:w="62"/>
            </w:tcMar>
          </w:tcPr>
          <w:p w14:paraId="77350000">
            <w:pPr>
              <w:widowControl w:val="0"/>
              <w:ind/>
            </w:pPr>
            <w:r>
              <w:rPr>
                <w:sz w:val="20"/>
              </w:rPr>
              <w:t>Лечение с применением генно-инженерных биологических препаратов и селективных иммунодепрессантов (уровень 6)</w:t>
            </w:r>
          </w:p>
        </w:tc>
        <w:tc>
          <w:tcPr>
            <w:tcW w:type="dxa" w:w="3969"/>
            <w:tcBorders>
              <w:top w:sz="4" w:val="nil"/>
              <w:left w:sz="4" w:val="nil"/>
              <w:bottom w:sz="4" w:val="nil"/>
              <w:right w:sz="4" w:val="nil"/>
            </w:tcBorders>
            <w:tcMar>
              <w:top w:type="dxa" w:w="102"/>
              <w:left w:type="dxa" w:w="62"/>
              <w:bottom w:type="dxa" w:w="102"/>
              <w:right w:type="dxa" w:w="62"/>
            </w:tcMar>
          </w:tcPr>
          <w:p w14:paraId="78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9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7A350000">
            <w:pPr>
              <w:widowControl w:val="0"/>
              <w:ind/>
            </w:pPr>
            <w:r>
              <w:rPr>
                <w:sz w:val="20"/>
              </w:rPr>
              <w:t>иной классификационный критерий: gsh008, gsh042, gsh074, gsh095, gsh098, gsh115</w:t>
            </w:r>
          </w:p>
          <w:p w14:paraId="7B350000">
            <w:pPr>
              <w:widowControl w:val="0"/>
              <w:ind/>
            </w:pPr>
            <w:r>
              <w:rPr>
                <w:sz w:val="20"/>
              </w:rPr>
              <w:t>возрастная группа:</w:t>
            </w:r>
          </w:p>
          <w:p w14:paraId="7C350000">
            <w:pPr>
              <w:widowControl w:val="0"/>
              <w:ind/>
            </w:pPr>
            <w:r>
              <w:rPr>
                <w:sz w:val="20"/>
              </w:rPr>
              <w:t>старше 18 лет</w:t>
            </w:r>
          </w:p>
          <w:p w14:paraId="7D350000">
            <w:pPr>
              <w:widowControl w:val="0"/>
              <w:ind/>
            </w:pPr>
            <w:r>
              <w:rPr>
                <w:sz w:val="20"/>
              </w:rPr>
              <w:t>иной классификационный критерий: gsh030, gsh140, gsh146</w:t>
            </w:r>
          </w:p>
        </w:tc>
        <w:tc>
          <w:tcPr>
            <w:tcW w:type="dxa" w:w="1304"/>
            <w:tcBorders>
              <w:top w:sz="4" w:val="nil"/>
              <w:left w:sz="4" w:val="nil"/>
              <w:bottom w:sz="4" w:val="nil"/>
              <w:right w:sz="4" w:val="nil"/>
            </w:tcBorders>
            <w:tcMar>
              <w:top w:type="dxa" w:w="102"/>
              <w:left w:type="dxa" w:w="62"/>
              <w:bottom w:type="dxa" w:w="102"/>
              <w:right w:type="dxa" w:w="62"/>
            </w:tcMar>
          </w:tcPr>
          <w:p w14:paraId="7E350000">
            <w:pPr>
              <w:widowControl w:val="0"/>
              <w:ind/>
              <w:jc w:val="center"/>
            </w:pPr>
            <w:r>
              <w:rPr>
                <w:sz w:val="20"/>
              </w:rPr>
              <w:t>2,29</w:t>
            </w:r>
          </w:p>
        </w:tc>
      </w:tr>
      <w:tr>
        <w:tc>
          <w:tcPr>
            <w:tcW w:type="dxa" w:w="1234"/>
            <w:tcBorders>
              <w:top w:sz="4" w:val="nil"/>
              <w:left w:sz="4" w:val="nil"/>
              <w:bottom w:sz="4" w:val="nil"/>
              <w:right w:sz="4" w:val="nil"/>
            </w:tcBorders>
            <w:tcMar>
              <w:top w:type="dxa" w:w="102"/>
              <w:left w:type="dxa" w:w="62"/>
              <w:bottom w:type="dxa" w:w="102"/>
              <w:right w:type="dxa" w:w="62"/>
            </w:tcMar>
          </w:tcPr>
          <w:p w14:paraId="7F350000">
            <w:pPr>
              <w:widowControl w:val="0"/>
              <w:ind/>
              <w:jc w:val="center"/>
            </w:pPr>
            <w:r>
              <w:rPr>
                <w:sz w:val="20"/>
              </w:rPr>
              <w:t>ds36.021</w:t>
            </w:r>
          </w:p>
        </w:tc>
        <w:tc>
          <w:tcPr>
            <w:tcW w:type="dxa" w:w="2438"/>
            <w:tcBorders>
              <w:top w:sz="4" w:val="nil"/>
              <w:left w:sz="4" w:val="nil"/>
              <w:bottom w:sz="4" w:val="nil"/>
              <w:right w:sz="4" w:val="nil"/>
            </w:tcBorders>
            <w:tcMar>
              <w:top w:type="dxa" w:w="102"/>
              <w:left w:type="dxa" w:w="62"/>
              <w:bottom w:type="dxa" w:w="102"/>
              <w:right w:type="dxa" w:w="62"/>
            </w:tcMar>
          </w:tcPr>
          <w:p w14:paraId="80350000">
            <w:pPr>
              <w:widowControl w:val="0"/>
              <w:ind/>
            </w:pPr>
            <w:r>
              <w:rPr>
                <w:sz w:val="20"/>
              </w:rPr>
              <w:t>Лечение с применением генно-инженерных биологических препаратов и селективных иммунодепрессантов (уровень 7)</w:t>
            </w:r>
          </w:p>
        </w:tc>
        <w:tc>
          <w:tcPr>
            <w:tcW w:type="dxa" w:w="3969"/>
            <w:tcBorders>
              <w:top w:sz="4" w:val="nil"/>
              <w:left w:sz="4" w:val="nil"/>
              <w:bottom w:sz="4" w:val="nil"/>
              <w:right w:sz="4" w:val="nil"/>
            </w:tcBorders>
            <w:tcMar>
              <w:top w:type="dxa" w:w="102"/>
              <w:left w:type="dxa" w:w="62"/>
              <w:bottom w:type="dxa" w:w="102"/>
              <w:right w:type="dxa" w:w="62"/>
            </w:tcMar>
          </w:tcPr>
          <w:p w14:paraId="81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2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3350000">
            <w:pPr>
              <w:widowControl w:val="0"/>
              <w:ind/>
            </w:pPr>
            <w:r>
              <w:rPr>
                <w:sz w:val="20"/>
              </w:rPr>
              <w:t>иной классификационный критерий: gsh083, gsh100 возрастная группа:</w:t>
            </w:r>
          </w:p>
          <w:p w14:paraId="84350000">
            <w:pPr>
              <w:widowControl w:val="0"/>
              <w:ind/>
            </w:pPr>
            <w:r>
              <w:rPr>
                <w:sz w:val="20"/>
              </w:rPr>
              <w:t>старше 18 лет</w:t>
            </w:r>
          </w:p>
          <w:p w14:paraId="85350000">
            <w:pPr>
              <w:widowControl w:val="0"/>
              <w:ind/>
            </w:pPr>
            <w:r>
              <w:rPr>
                <w:sz w:val="20"/>
              </w:rPr>
              <w:t>иной классификационный критерий: gsh032, gsh070</w:t>
            </w:r>
          </w:p>
        </w:tc>
        <w:tc>
          <w:tcPr>
            <w:tcW w:type="dxa" w:w="1304"/>
            <w:tcBorders>
              <w:top w:sz="4" w:val="nil"/>
              <w:left w:sz="4" w:val="nil"/>
              <w:bottom w:sz="4" w:val="nil"/>
              <w:right w:sz="4" w:val="nil"/>
            </w:tcBorders>
            <w:tcMar>
              <w:top w:type="dxa" w:w="102"/>
              <w:left w:type="dxa" w:w="62"/>
              <w:bottom w:type="dxa" w:w="102"/>
              <w:right w:type="dxa" w:w="62"/>
            </w:tcMar>
          </w:tcPr>
          <w:p w14:paraId="86350000">
            <w:pPr>
              <w:widowControl w:val="0"/>
              <w:ind/>
              <w:jc w:val="center"/>
            </w:pPr>
            <w:r>
              <w:rPr>
                <w:sz w:val="20"/>
              </w:rPr>
              <w:t>2,46</w:t>
            </w:r>
          </w:p>
        </w:tc>
      </w:tr>
      <w:tr>
        <w:tc>
          <w:tcPr>
            <w:tcW w:type="dxa" w:w="1234"/>
            <w:tcBorders>
              <w:top w:sz="4" w:val="nil"/>
              <w:left w:sz="4" w:val="nil"/>
              <w:bottom w:sz="4" w:val="nil"/>
              <w:right w:sz="4" w:val="nil"/>
            </w:tcBorders>
            <w:tcMar>
              <w:top w:type="dxa" w:w="102"/>
              <w:left w:type="dxa" w:w="62"/>
              <w:bottom w:type="dxa" w:w="102"/>
              <w:right w:type="dxa" w:w="62"/>
            </w:tcMar>
          </w:tcPr>
          <w:p w14:paraId="87350000">
            <w:pPr>
              <w:widowControl w:val="0"/>
              <w:ind/>
              <w:jc w:val="center"/>
            </w:pPr>
            <w:r>
              <w:rPr>
                <w:sz w:val="20"/>
              </w:rPr>
              <w:t>ds36.022</w:t>
            </w:r>
          </w:p>
        </w:tc>
        <w:tc>
          <w:tcPr>
            <w:tcW w:type="dxa" w:w="2438"/>
            <w:tcBorders>
              <w:top w:sz="4" w:val="nil"/>
              <w:left w:sz="4" w:val="nil"/>
              <w:bottom w:sz="4" w:val="nil"/>
              <w:right w:sz="4" w:val="nil"/>
            </w:tcBorders>
            <w:tcMar>
              <w:top w:type="dxa" w:w="102"/>
              <w:left w:type="dxa" w:w="62"/>
              <w:bottom w:type="dxa" w:w="102"/>
              <w:right w:type="dxa" w:w="62"/>
            </w:tcMar>
          </w:tcPr>
          <w:p w14:paraId="88350000">
            <w:pPr>
              <w:widowControl w:val="0"/>
              <w:ind/>
            </w:pPr>
            <w:r>
              <w:rPr>
                <w:sz w:val="20"/>
              </w:rPr>
              <w:t>Лечение с применением генно-и нженерных биологических препаратов и селективных иммунодепрессантов (уровень 8)</w:t>
            </w:r>
          </w:p>
        </w:tc>
        <w:tc>
          <w:tcPr>
            <w:tcW w:type="dxa" w:w="3969"/>
            <w:tcBorders>
              <w:top w:sz="4" w:val="nil"/>
              <w:left w:sz="4" w:val="nil"/>
              <w:bottom w:sz="4" w:val="nil"/>
              <w:right w:sz="4" w:val="nil"/>
            </w:tcBorders>
            <w:tcMar>
              <w:top w:type="dxa" w:w="102"/>
              <w:left w:type="dxa" w:w="62"/>
              <w:bottom w:type="dxa" w:w="102"/>
              <w:right w:type="dxa" w:w="62"/>
            </w:tcMar>
          </w:tcPr>
          <w:p w14:paraId="89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A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B350000">
            <w:pPr>
              <w:widowControl w:val="0"/>
              <w:ind/>
            </w:pPr>
            <w:r>
              <w:rPr>
                <w:sz w:val="20"/>
              </w:rPr>
              <w:t>иной классификационный критерий: gsh003, gsh035, gsh075</w:t>
            </w:r>
          </w:p>
          <w:p w14:paraId="8C350000">
            <w:pPr>
              <w:widowControl w:val="0"/>
              <w:ind/>
            </w:pPr>
            <w:r>
              <w:rPr>
                <w:sz w:val="20"/>
              </w:rPr>
              <w:t>возрастная группа:</w:t>
            </w:r>
          </w:p>
          <w:p w14:paraId="8D350000">
            <w:pPr>
              <w:widowControl w:val="0"/>
              <w:ind/>
            </w:pPr>
            <w:r>
              <w:rPr>
                <w:sz w:val="20"/>
              </w:rPr>
              <w:t>от 0 дней до 18 лет</w:t>
            </w:r>
          </w:p>
          <w:p w14:paraId="8E350000">
            <w:pPr>
              <w:widowControl w:val="0"/>
              <w:ind/>
            </w:pPr>
            <w:r>
              <w:rPr>
                <w:sz w:val="20"/>
              </w:rPr>
              <w:t>иной классификационный критерий: gsh111, gsh142, gsh148</w:t>
            </w:r>
          </w:p>
          <w:p w14:paraId="8F350000">
            <w:pPr>
              <w:widowControl w:val="0"/>
              <w:ind/>
            </w:pPr>
            <w:r>
              <w:rPr>
                <w:sz w:val="20"/>
              </w:rPr>
              <w:t>возрастная группа:</w:t>
            </w:r>
          </w:p>
          <w:p w14:paraId="90350000">
            <w:pPr>
              <w:widowControl w:val="0"/>
              <w:ind/>
            </w:pPr>
            <w:r>
              <w:rPr>
                <w:sz w:val="20"/>
              </w:rPr>
              <w:t>старше 18 лет</w:t>
            </w:r>
          </w:p>
          <w:p w14:paraId="91350000">
            <w:pPr>
              <w:widowControl w:val="0"/>
              <w:ind/>
            </w:pPr>
            <w:r>
              <w:rPr>
                <w:sz w:val="20"/>
              </w:rPr>
              <w:t>иной классификационный критерий: gsh113</w:t>
            </w:r>
          </w:p>
        </w:tc>
        <w:tc>
          <w:tcPr>
            <w:tcW w:type="dxa" w:w="1304"/>
            <w:tcBorders>
              <w:top w:sz="4" w:val="nil"/>
              <w:left w:sz="4" w:val="nil"/>
              <w:bottom w:sz="4" w:val="nil"/>
              <w:right w:sz="4" w:val="nil"/>
            </w:tcBorders>
            <w:tcMar>
              <w:top w:type="dxa" w:w="102"/>
              <w:left w:type="dxa" w:w="62"/>
              <w:bottom w:type="dxa" w:w="102"/>
              <w:right w:type="dxa" w:w="62"/>
            </w:tcMar>
          </w:tcPr>
          <w:p w14:paraId="92350000">
            <w:pPr>
              <w:widowControl w:val="0"/>
              <w:ind/>
              <w:jc w:val="center"/>
            </w:pPr>
            <w:r>
              <w:rPr>
                <w:sz w:val="20"/>
              </w:rPr>
              <w:t>2,76</w:t>
            </w:r>
          </w:p>
        </w:tc>
      </w:tr>
      <w:tr>
        <w:tc>
          <w:tcPr>
            <w:tcW w:type="dxa" w:w="1234"/>
            <w:tcBorders>
              <w:top w:sz="4" w:val="nil"/>
              <w:left w:sz="4" w:val="nil"/>
              <w:bottom w:sz="4" w:val="nil"/>
              <w:right w:sz="4" w:val="nil"/>
            </w:tcBorders>
            <w:tcMar>
              <w:top w:type="dxa" w:w="102"/>
              <w:left w:type="dxa" w:w="62"/>
              <w:bottom w:type="dxa" w:w="102"/>
              <w:right w:type="dxa" w:w="62"/>
            </w:tcMar>
          </w:tcPr>
          <w:p w14:paraId="93350000">
            <w:pPr>
              <w:widowControl w:val="0"/>
              <w:ind/>
              <w:jc w:val="center"/>
            </w:pPr>
            <w:r>
              <w:rPr>
                <w:sz w:val="20"/>
              </w:rPr>
              <w:t>ds36.023</w:t>
            </w:r>
          </w:p>
        </w:tc>
        <w:tc>
          <w:tcPr>
            <w:tcW w:type="dxa" w:w="2438"/>
            <w:tcBorders>
              <w:top w:sz="4" w:val="nil"/>
              <w:left w:sz="4" w:val="nil"/>
              <w:bottom w:sz="4" w:val="nil"/>
              <w:right w:sz="4" w:val="nil"/>
            </w:tcBorders>
            <w:tcMar>
              <w:top w:type="dxa" w:w="102"/>
              <w:left w:type="dxa" w:w="62"/>
              <w:bottom w:type="dxa" w:w="102"/>
              <w:right w:type="dxa" w:w="62"/>
            </w:tcMar>
          </w:tcPr>
          <w:p w14:paraId="94350000">
            <w:pPr>
              <w:widowControl w:val="0"/>
              <w:ind/>
            </w:pPr>
            <w:r>
              <w:rPr>
                <w:sz w:val="20"/>
              </w:rPr>
              <w:t>Лечение с применением генно-инженерных биологических препаратов и селективных иммунодепрессантов (уровень 9)</w:t>
            </w:r>
          </w:p>
        </w:tc>
        <w:tc>
          <w:tcPr>
            <w:tcW w:type="dxa" w:w="3969"/>
            <w:tcBorders>
              <w:top w:sz="4" w:val="nil"/>
              <w:left w:sz="4" w:val="nil"/>
              <w:bottom w:sz="4" w:val="nil"/>
              <w:right w:sz="4" w:val="nil"/>
            </w:tcBorders>
            <w:tcMar>
              <w:top w:type="dxa" w:w="102"/>
              <w:left w:type="dxa" w:w="62"/>
              <w:bottom w:type="dxa" w:w="102"/>
              <w:right w:type="dxa" w:w="62"/>
            </w:tcMar>
          </w:tcPr>
          <w:p w14:paraId="95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6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7350000">
            <w:pPr>
              <w:widowControl w:val="0"/>
              <w:ind/>
            </w:pPr>
            <w:r>
              <w:rPr>
                <w:sz w:val="20"/>
              </w:rPr>
              <w:t>иной классификационный критерий: gsh043, gsh076, gsh084, gsh085, gsh107, gsh156</w:t>
            </w:r>
          </w:p>
          <w:p w14:paraId="98350000">
            <w:pPr>
              <w:widowControl w:val="0"/>
              <w:ind/>
            </w:pPr>
            <w:r>
              <w:rPr>
                <w:sz w:val="20"/>
              </w:rPr>
              <w:t>возрастная группа:</w:t>
            </w:r>
          </w:p>
          <w:p w14:paraId="99350000">
            <w:pPr>
              <w:widowControl w:val="0"/>
              <w:ind/>
            </w:pPr>
            <w:r>
              <w:rPr>
                <w:sz w:val="20"/>
              </w:rPr>
              <w:t>от 0 дней до 18 лет</w:t>
            </w:r>
          </w:p>
          <w:p w14:paraId="9A350000">
            <w:pPr>
              <w:widowControl w:val="0"/>
              <w:ind/>
            </w:pPr>
            <w:r>
              <w:rPr>
                <w:sz w:val="20"/>
              </w:rPr>
              <w:t>иной классификационный критерий: gsh127, gsh143, gsh149</w:t>
            </w:r>
          </w:p>
          <w:p w14:paraId="9B350000">
            <w:pPr>
              <w:widowControl w:val="0"/>
              <w:ind/>
            </w:pPr>
            <w:r>
              <w:rPr>
                <w:sz w:val="20"/>
              </w:rPr>
              <w:t>возрастная группа:</w:t>
            </w:r>
          </w:p>
          <w:p w14:paraId="9C350000">
            <w:pPr>
              <w:widowControl w:val="0"/>
              <w:ind/>
            </w:pPr>
            <w:r>
              <w:rPr>
                <w:sz w:val="20"/>
              </w:rPr>
              <w:t>старше 18 лет</w:t>
            </w:r>
          </w:p>
          <w:p w14:paraId="9D350000">
            <w:pPr>
              <w:widowControl w:val="0"/>
              <w:ind/>
            </w:pPr>
            <w:r>
              <w:rPr>
                <w:sz w:val="20"/>
              </w:rPr>
              <w:t>иной классификационный критерий: gsh029, gsh087, gsh104</w:t>
            </w:r>
          </w:p>
        </w:tc>
        <w:tc>
          <w:tcPr>
            <w:tcW w:type="dxa" w:w="1304"/>
            <w:tcBorders>
              <w:top w:sz="4" w:val="nil"/>
              <w:left w:sz="4" w:val="nil"/>
              <w:bottom w:sz="4" w:val="nil"/>
              <w:right w:sz="4" w:val="nil"/>
            </w:tcBorders>
            <w:tcMar>
              <w:top w:type="dxa" w:w="102"/>
              <w:left w:type="dxa" w:w="62"/>
              <w:bottom w:type="dxa" w:w="102"/>
              <w:right w:type="dxa" w:w="62"/>
            </w:tcMar>
          </w:tcPr>
          <w:p w14:paraId="9E350000">
            <w:pPr>
              <w:widowControl w:val="0"/>
              <w:ind/>
              <w:jc w:val="center"/>
            </w:pPr>
            <w:r>
              <w:rPr>
                <w:sz w:val="20"/>
              </w:rPr>
              <w:t>3,3</w:t>
            </w:r>
          </w:p>
        </w:tc>
      </w:tr>
      <w:tr>
        <w:tc>
          <w:tcPr>
            <w:tcW w:type="dxa" w:w="1234"/>
            <w:tcBorders>
              <w:top w:sz="4" w:val="nil"/>
              <w:left w:sz="4" w:val="nil"/>
              <w:bottom w:sz="4" w:val="nil"/>
              <w:right w:sz="4" w:val="nil"/>
            </w:tcBorders>
            <w:tcMar>
              <w:top w:type="dxa" w:w="102"/>
              <w:left w:type="dxa" w:w="62"/>
              <w:bottom w:type="dxa" w:w="102"/>
              <w:right w:type="dxa" w:w="62"/>
            </w:tcMar>
          </w:tcPr>
          <w:p w14:paraId="9F350000">
            <w:pPr>
              <w:widowControl w:val="0"/>
              <w:ind/>
              <w:jc w:val="center"/>
            </w:pPr>
            <w:r>
              <w:rPr>
                <w:sz w:val="20"/>
              </w:rPr>
              <w:t>ds36.024</w:t>
            </w:r>
          </w:p>
        </w:tc>
        <w:tc>
          <w:tcPr>
            <w:tcW w:type="dxa" w:w="2438"/>
            <w:tcBorders>
              <w:top w:sz="4" w:val="nil"/>
              <w:left w:sz="4" w:val="nil"/>
              <w:bottom w:sz="4" w:val="nil"/>
              <w:right w:sz="4" w:val="nil"/>
            </w:tcBorders>
            <w:tcMar>
              <w:top w:type="dxa" w:w="102"/>
              <w:left w:type="dxa" w:w="62"/>
              <w:bottom w:type="dxa" w:w="102"/>
              <w:right w:type="dxa" w:w="62"/>
            </w:tcMar>
          </w:tcPr>
          <w:p w14:paraId="A0350000">
            <w:pPr>
              <w:widowControl w:val="0"/>
              <w:ind/>
            </w:pPr>
            <w:r>
              <w:rPr>
                <w:sz w:val="20"/>
              </w:rPr>
              <w:t>Лечение с применением генно-инженерных биологических препаратов и селективных иммунодепрессантов (уровень 10)</w:t>
            </w:r>
          </w:p>
        </w:tc>
        <w:tc>
          <w:tcPr>
            <w:tcW w:type="dxa" w:w="3969"/>
            <w:tcBorders>
              <w:top w:sz="4" w:val="nil"/>
              <w:left w:sz="4" w:val="nil"/>
              <w:bottom w:sz="4" w:val="nil"/>
              <w:right w:sz="4" w:val="nil"/>
            </w:tcBorders>
            <w:tcMar>
              <w:top w:type="dxa" w:w="102"/>
              <w:left w:type="dxa" w:w="62"/>
              <w:bottom w:type="dxa" w:w="102"/>
              <w:right w:type="dxa" w:w="62"/>
            </w:tcMar>
          </w:tcPr>
          <w:p w14:paraId="A1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2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3350000">
            <w:pPr>
              <w:widowControl w:val="0"/>
              <w:ind/>
            </w:pPr>
            <w:r>
              <w:rPr>
                <w:sz w:val="20"/>
              </w:rPr>
              <w:t>иной классификационный критерий: gsh004, gsh077, gsh086</w:t>
            </w:r>
          </w:p>
          <w:p w14:paraId="A4350000">
            <w:pPr>
              <w:widowControl w:val="0"/>
              <w:ind/>
            </w:pPr>
            <w:r>
              <w:rPr>
                <w:sz w:val="20"/>
              </w:rPr>
              <w:t>возрастная группа:</w:t>
            </w:r>
          </w:p>
          <w:p w14:paraId="A5350000">
            <w:pPr>
              <w:widowControl w:val="0"/>
              <w:ind/>
            </w:pPr>
            <w:r>
              <w:rPr>
                <w:sz w:val="20"/>
              </w:rPr>
              <w:t>от 0 дней до 18 лет</w:t>
            </w:r>
          </w:p>
          <w:p w14:paraId="A6350000">
            <w:pPr>
              <w:widowControl w:val="0"/>
              <w:ind/>
            </w:pPr>
            <w:r>
              <w:rPr>
                <w:sz w:val="20"/>
              </w:rPr>
              <w:t>иной классификационный критерий: gsh144, gsh150 возрастная группа:</w:t>
            </w:r>
          </w:p>
          <w:p w14:paraId="A7350000">
            <w:pPr>
              <w:widowControl w:val="0"/>
              <w:ind/>
            </w:pPr>
            <w:r>
              <w:rPr>
                <w:sz w:val="20"/>
              </w:rPr>
              <w:t>старше 18 лет</w:t>
            </w:r>
          </w:p>
          <w:p w14:paraId="A8350000">
            <w:pPr>
              <w:widowControl w:val="0"/>
              <w:ind/>
            </w:pPr>
            <w:r>
              <w:rPr>
                <w:sz w:val="20"/>
              </w:rPr>
              <w:t>иной классификационный критерий: gsh031, gsh090, gsh101, gsh141, gsh142, gsh147, gsh148</w:t>
            </w:r>
          </w:p>
        </w:tc>
        <w:tc>
          <w:tcPr>
            <w:tcW w:type="dxa" w:w="1304"/>
            <w:tcBorders>
              <w:top w:sz="4" w:val="nil"/>
              <w:left w:sz="4" w:val="nil"/>
              <w:bottom w:sz="4" w:val="nil"/>
              <w:right w:sz="4" w:val="nil"/>
            </w:tcBorders>
            <w:tcMar>
              <w:top w:type="dxa" w:w="102"/>
              <w:left w:type="dxa" w:w="62"/>
              <w:bottom w:type="dxa" w:w="102"/>
              <w:right w:type="dxa" w:w="62"/>
            </w:tcMar>
          </w:tcPr>
          <w:p w14:paraId="A9350000">
            <w:pPr>
              <w:widowControl w:val="0"/>
              <w:ind/>
              <w:jc w:val="center"/>
            </w:pPr>
            <w:r>
              <w:rPr>
                <w:sz w:val="20"/>
              </w:rPr>
              <w:t>3,83</w:t>
            </w:r>
          </w:p>
        </w:tc>
      </w:tr>
      <w:tr>
        <w:tc>
          <w:tcPr>
            <w:tcW w:type="dxa" w:w="1234"/>
            <w:tcBorders>
              <w:top w:sz="4" w:val="nil"/>
              <w:left w:sz="4" w:val="nil"/>
              <w:bottom w:sz="4" w:val="nil"/>
              <w:right w:sz="4" w:val="nil"/>
            </w:tcBorders>
            <w:tcMar>
              <w:top w:type="dxa" w:w="102"/>
              <w:left w:type="dxa" w:w="62"/>
              <w:bottom w:type="dxa" w:w="102"/>
              <w:right w:type="dxa" w:w="62"/>
            </w:tcMar>
          </w:tcPr>
          <w:p w14:paraId="AA350000">
            <w:pPr>
              <w:widowControl w:val="0"/>
              <w:ind/>
              <w:jc w:val="center"/>
            </w:pPr>
            <w:r>
              <w:rPr>
                <w:sz w:val="20"/>
              </w:rPr>
              <w:t>ds36.025</w:t>
            </w:r>
          </w:p>
        </w:tc>
        <w:tc>
          <w:tcPr>
            <w:tcW w:type="dxa" w:w="2438"/>
            <w:tcBorders>
              <w:top w:sz="4" w:val="nil"/>
              <w:left w:sz="4" w:val="nil"/>
              <w:bottom w:sz="4" w:val="nil"/>
              <w:right w:sz="4" w:val="nil"/>
            </w:tcBorders>
            <w:tcMar>
              <w:top w:type="dxa" w:w="102"/>
              <w:left w:type="dxa" w:w="62"/>
              <w:bottom w:type="dxa" w:w="102"/>
              <w:right w:type="dxa" w:w="62"/>
            </w:tcMar>
          </w:tcPr>
          <w:p w14:paraId="AB350000">
            <w:pPr>
              <w:widowControl w:val="0"/>
              <w:ind/>
            </w:pPr>
            <w:r>
              <w:rPr>
                <w:sz w:val="20"/>
              </w:rPr>
              <w:t>Лечение с применением генно-инженерных биологических препаратов и селективных иммунодепрессантов (уровень 11)</w:t>
            </w:r>
          </w:p>
        </w:tc>
        <w:tc>
          <w:tcPr>
            <w:tcW w:type="dxa" w:w="3969"/>
            <w:tcBorders>
              <w:top w:sz="4" w:val="nil"/>
              <w:left w:sz="4" w:val="nil"/>
              <w:bottom w:sz="4" w:val="nil"/>
              <w:right w:sz="4" w:val="nil"/>
            </w:tcBorders>
            <w:tcMar>
              <w:top w:type="dxa" w:w="102"/>
              <w:left w:type="dxa" w:w="62"/>
              <w:bottom w:type="dxa" w:w="102"/>
              <w:right w:type="dxa" w:w="62"/>
            </w:tcMar>
          </w:tcPr>
          <w:p w14:paraId="AC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AD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AE350000">
            <w:pPr>
              <w:widowControl w:val="0"/>
              <w:ind/>
            </w:pPr>
            <w:r>
              <w:rPr>
                <w:sz w:val="20"/>
              </w:rPr>
              <w:t>иной классификационный критерий: gsh078, gsh096 возрастная группа:</w:t>
            </w:r>
          </w:p>
          <w:p w14:paraId="AF350000">
            <w:pPr>
              <w:widowControl w:val="0"/>
              <w:ind/>
            </w:pPr>
            <w:r>
              <w:rPr>
                <w:sz w:val="20"/>
              </w:rPr>
              <w:t>старше 18 лет</w:t>
            </w:r>
          </w:p>
          <w:p w14:paraId="B0350000">
            <w:pPr>
              <w:widowControl w:val="0"/>
              <w:ind/>
            </w:pPr>
            <w:r>
              <w:rPr>
                <w:sz w:val="20"/>
              </w:rPr>
              <w:t>иной классификационный критерий: gsh125</w:t>
            </w:r>
          </w:p>
        </w:tc>
        <w:tc>
          <w:tcPr>
            <w:tcW w:type="dxa" w:w="1304"/>
            <w:tcBorders>
              <w:top w:sz="4" w:val="nil"/>
              <w:left w:sz="4" w:val="nil"/>
              <w:bottom w:sz="4" w:val="nil"/>
              <w:right w:sz="4" w:val="nil"/>
            </w:tcBorders>
            <w:tcMar>
              <w:top w:type="dxa" w:w="102"/>
              <w:left w:type="dxa" w:w="62"/>
              <w:bottom w:type="dxa" w:w="102"/>
              <w:right w:type="dxa" w:w="62"/>
            </w:tcMar>
          </w:tcPr>
          <w:p w14:paraId="B1350000">
            <w:pPr>
              <w:widowControl w:val="0"/>
              <w:ind/>
              <w:jc w:val="center"/>
            </w:pPr>
            <w:r>
              <w:rPr>
                <w:sz w:val="20"/>
              </w:rPr>
              <w:t>4,47</w:t>
            </w:r>
          </w:p>
        </w:tc>
      </w:tr>
      <w:tr>
        <w:tc>
          <w:tcPr>
            <w:tcW w:type="dxa" w:w="1234"/>
            <w:tcBorders>
              <w:top w:sz="4" w:val="nil"/>
              <w:left w:sz="4" w:val="nil"/>
              <w:bottom w:sz="4" w:val="nil"/>
              <w:right w:sz="4" w:val="nil"/>
            </w:tcBorders>
            <w:tcMar>
              <w:top w:type="dxa" w:w="102"/>
              <w:left w:type="dxa" w:w="62"/>
              <w:bottom w:type="dxa" w:w="102"/>
              <w:right w:type="dxa" w:w="62"/>
            </w:tcMar>
          </w:tcPr>
          <w:p w14:paraId="B2350000">
            <w:pPr>
              <w:widowControl w:val="0"/>
              <w:ind/>
              <w:jc w:val="center"/>
            </w:pPr>
            <w:r>
              <w:rPr>
                <w:sz w:val="20"/>
              </w:rPr>
              <w:t>ds36.026</w:t>
            </w:r>
          </w:p>
        </w:tc>
        <w:tc>
          <w:tcPr>
            <w:tcW w:type="dxa" w:w="2438"/>
            <w:tcBorders>
              <w:top w:sz="4" w:val="nil"/>
              <w:left w:sz="4" w:val="nil"/>
              <w:bottom w:sz="4" w:val="nil"/>
              <w:right w:sz="4" w:val="nil"/>
            </w:tcBorders>
            <w:tcMar>
              <w:top w:type="dxa" w:w="102"/>
              <w:left w:type="dxa" w:w="62"/>
              <w:bottom w:type="dxa" w:w="102"/>
              <w:right w:type="dxa" w:w="62"/>
            </w:tcMar>
          </w:tcPr>
          <w:p w14:paraId="B3350000">
            <w:pPr>
              <w:widowControl w:val="0"/>
              <w:ind/>
            </w:pPr>
            <w:r>
              <w:rPr>
                <w:sz w:val="20"/>
              </w:rPr>
              <w:t>Лечение с применением генно-инженерных биологических препаратов и селективных иммунодепрессантов (уровень 12)</w:t>
            </w:r>
          </w:p>
        </w:tc>
        <w:tc>
          <w:tcPr>
            <w:tcW w:type="dxa" w:w="3969"/>
            <w:tcBorders>
              <w:top w:sz="4" w:val="nil"/>
              <w:left w:sz="4" w:val="nil"/>
              <w:bottom w:sz="4" w:val="nil"/>
              <w:right w:sz="4" w:val="nil"/>
            </w:tcBorders>
            <w:tcMar>
              <w:top w:type="dxa" w:w="102"/>
              <w:left w:type="dxa" w:w="62"/>
              <w:bottom w:type="dxa" w:w="102"/>
              <w:right w:type="dxa" w:w="62"/>
            </w:tcMar>
          </w:tcPr>
          <w:p w14:paraId="B4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B5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B6350000">
            <w:pPr>
              <w:widowControl w:val="0"/>
              <w:ind/>
            </w:pPr>
            <w:r>
              <w:rPr>
                <w:sz w:val="20"/>
              </w:rPr>
              <w:t>иной классификационный критерий: gsh099, gsh109, gsh123</w:t>
            </w:r>
          </w:p>
          <w:p w14:paraId="B7350000">
            <w:pPr>
              <w:widowControl w:val="0"/>
              <w:ind/>
            </w:pPr>
            <w:r>
              <w:rPr>
                <w:sz w:val="20"/>
              </w:rPr>
              <w:t>возрастная группа:</w:t>
            </w:r>
          </w:p>
          <w:p w14:paraId="B8350000">
            <w:pPr>
              <w:widowControl w:val="0"/>
              <w:ind/>
            </w:pPr>
            <w:r>
              <w:rPr>
                <w:sz w:val="20"/>
              </w:rPr>
              <w:t>от 0 дней до 18 лет иной классификационный критерий: gsh129, gsh145, gsh151</w:t>
            </w:r>
          </w:p>
          <w:p w14:paraId="B9350000">
            <w:pPr>
              <w:widowControl w:val="0"/>
              <w:ind/>
            </w:pPr>
            <w:r>
              <w:rPr>
                <w:sz w:val="20"/>
              </w:rPr>
              <w:t>возрастная группа:</w:t>
            </w:r>
          </w:p>
          <w:p w14:paraId="BA350000">
            <w:pPr>
              <w:widowControl w:val="0"/>
              <w:ind/>
            </w:pPr>
            <w:r>
              <w:rPr>
                <w:sz w:val="20"/>
              </w:rPr>
              <w:t>старше 18 лет</w:t>
            </w:r>
          </w:p>
          <w:p w14:paraId="BB350000">
            <w:pPr>
              <w:widowControl w:val="0"/>
              <w:ind/>
            </w:pPr>
            <w:r>
              <w:rPr>
                <w:sz w:val="20"/>
              </w:rPr>
              <w:t>иной классификационный критерий: gsh039, gsh143, gsh149</w:t>
            </w:r>
          </w:p>
        </w:tc>
        <w:tc>
          <w:tcPr>
            <w:tcW w:type="dxa" w:w="1304"/>
            <w:tcBorders>
              <w:top w:sz="4" w:val="nil"/>
              <w:left w:sz="4" w:val="nil"/>
              <w:bottom w:sz="4" w:val="nil"/>
              <w:right w:sz="4" w:val="nil"/>
            </w:tcBorders>
            <w:tcMar>
              <w:top w:type="dxa" w:w="102"/>
              <w:left w:type="dxa" w:w="62"/>
              <w:bottom w:type="dxa" w:w="102"/>
              <w:right w:type="dxa" w:w="62"/>
            </w:tcMar>
          </w:tcPr>
          <w:p w14:paraId="BC350000">
            <w:pPr>
              <w:widowControl w:val="0"/>
              <w:ind/>
              <w:jc w:val="center"/>
            </w:pPr>
            <w:r>
              <w:rPr>
                <w:sz w:val="20"/>
              </w:rPr>
              <w:t>4,81</w:t>
            </w:r>
          </w:p>
        </w:tc>
      </w:tr>
      <w:tr>
        <w:tc>
          <w:tcPr>
            <w:tcW w:type="dxa" w:w="1234"/>
            <w:tcBorders>
              <w:top w:sz="4" w:val="nil"/>
              <w:left w:sz="4" w:val="nil"/>
              <w:bottom w:sz="4" w:val="nil"/>
              <w:right w:sz="4" w:val="nil"/>
            </w:tcBorders>
            <w:tcMar>
              <w:top w:type="dxa" w:w="102"/>
              <w:left w:type="dxa" w:w="62"/>
              <w:bottom w:type="dxa" w:w="102"/>
              <w:right w:type="dxa" w:w="62"/>
            </w:tcMar>
          </w:tcPr>
          <w:p w14:paraId="BD350000">
            <w:pPr>
              <w:widowControl w:val="0"/>
              <w:ind/>
              <w:jc w:val="center"/>
            </w:pPr>
            <w:r>
              <w:rPr>
                <w:sz w:val="20"/>
              </w:rPr>
              <w:t>ds36.027</w:t>
            </w:r>
          </w:p>
        </w:tc>
        <w:tc>
          <w:tcPr>
            <w:tcW w:type="dxa" w:w="2438"/>
            <w:tcBorders>
              <w:top w:sz="4" w:val="nil"/>
              <w:left w:sz="4" w:val="nil"/>
              <w:bottom w:sz="4" w:val="nil"/>
              <w:right w:sz="4" w:val="nil"/>
            </w:tcBorders>
            <w:tcMar>
              <w:top w:type="dxa" w:w="102"/>
              <w:left w:type="dxa" w:w="62"/>
              <w:bottom w:type="dxa" w:w="102"/>
              <w:right w:type="dxa" w:w="62"/>
            </w:tcMar>
          </w:tcPr>
          <w:p w14:paraId="BE350000">
            <w:pPr>
              <w:widowControl w:val="0"/>
              <w:ind/>
            </w:pPr>
            <w:r>
              <w:rPr>
                <w:sz w:val="20"/>
              </w:rPr>
              <w:t>Лечение с применением генно-инженерных биологических препаратов и селективных иммунодепрессантов (уровень 13)</w:t>
            </w:r>
          </w:p>
        </w:tc>
        <w:tc>
          <w:tcPr>
            <w:tcW w:type="dxa" w:w="3969"/>
            <w:tcBorders>
              <w:top w:sz="4" w:val="nil"/>
              <w:left w:sz="4" w:val="nil"/>
              <w:bottom w:sz="4" w:val="nil"/>
              <w:right w:sz="4" w:val="nil"/>
            </w:tcBorders>
            <w:tcMar>
              <w:top w:type="dxa" w:w="102"/>
              <w:left w:type="dxa" w:w="62"/>
              <w:bottom w:type="dxa" w:w="102"/>
              <w:right w:type="dxa" w:w="62"/>
            </w:tcMar>
          </w:tcPr>
          <w:p w14:paraId="BF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0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1350000">
            <w:pPr>
              <w:widowControl w:val="0"/>
              <w:ind/>
            </w:pPr>
            <w:r>
              <w:rPr>
                <w:sz w:val="20"/>
              </w:rPr>
              <w:t>возрастная группа:</w:t>
            </w:r>
          </w:p>
          <w:p w14:paraId="C2350000">
            <w:pPr>
              <w:widowControl w:val="0"/>
              <w:ind/>
            </w:pPr>
            <w:r>
              <w:rPr>
                <w:sz w:val="20"/>
              </w:rPr>
              <w:t>от 0 дней до 18 лет</w:t>
            </w:r>
          </w:p>
          <w:p w14:paraId="C3350000">
            <w:pPr>
              <w:widowControl w:val="0"/>
              <w:ind/>
            </w:pPr>
            <w:r>
              <w:rPr>
                <w:sz w:val="20"/>
              </w:rPr>
              <w:t>иной классификационный критерий: gsh131 возрастная группа:</w:t>
            </w:r>
          </w:p>
          <w:p w14:paraId="C4350000">
            <w:pPr>
              <w:widowControl w:val="0"/>
              <w:ind/>
            </w:pPr>
            <w:r>
              <w:rPr>
                <w:sz w:val="20"/>
              </w:rPr>
              <w:t>старше 18 лет</w:t>
            </w:r>
          </w:p>
          <w:p w14:paraId="C5350000">
            <w:pPr>
              <w:widowControl w:val="0"/>
              <w:ind/>
            </w:pPr>
            <w:r>
              <w:rPr>
                <w:sz w:val="20"/>
              </w:rPr>
              <w:t>иной классификационный критерий: gsh036, gsh108, gsh144, gsh150, gsh152</w:t>
            </w:r>
          </w:p>
        </w:tc>
        <w:tc>
          <w:tcPr>
            <w:tcW w:type="dxa" w:w="1304"/>
            <w:tcBorders>
              <w:top w:sz="4" w:val="nil"/>
              <w:left w:sz="4" w:val="nil"/>
              <w:bottom w:sz="4" w:val="nil"/>
              <w:right w:sz="4" w:val="nil"/>
            </w:tcBorders>
            <w:tcMar>
              <w:top w:type="dxa" w:w="102"/>
              <w:left w:type="dxa" w:w="62"/>
              <w:bottom w:type="dxa" w:w="102"/>
              <w:right w:type="dxa" w:w="62"/>
            </w:tcMar>
          </w:tcPr>
          <w:p w14:paraId="C6350000">
            <w:pPr>
              <w:widowControl w:val="0"/>
              <w:ind/>
              <w:jc w:val="center"/>
            </w:pPr>
            <w:r>
              <w:rPr>
                <w:sz w:val="20"/>
              </w:rPr>
              <w:t>5,94</w:t>
            </w:r>
          </w:p>
        </w:tc>
      </w:tr>
      <w:tr>
        <w:tc>
          <w:tcPr>
            <w:tcW w:type="dxa" w:w="1234"/>
            <w:tcBorders>
              <w:top w:sz="4" w:val="nil"/>
              <w:left w:sz="4" w:val="nil"/>
              <w:bottom w:sz="4" w:val="nil"/>
              <w:right w:sz="4" w:val="nil"/>
            </w:tcBorders>
            <w:tcMar>
              <w:top w:type="dxa" w:w="102"/>
              <w:left w:type="dxa" w:w="62"/>
              <w:bottom w:type="dxa" w:w="102"/>
              <w:right w:type="dxa" w:w="62"/>
            </w:tcMar>
          </w:tcPr>
          <w:p w14:paraId="C7350000">
            <w:pPr>
              <w:widowControl w:val="0"/>
              <w:ind/>
              <w:jc w:val="center"/>
            </w:pPr>
            <w:r>
              <w:rPr>
                <w:sz w:val="20"/>
              </w:rPr>
              <w:t>ds36.028</w:t>
            </w:r>
          </w:p>
        </w:tc>
        <w:tc>
          <w:tcPr>
            <w:tcW w:type="dxa" w:w="2438"/>
            <w:tcBorders>
              <w:top w:sz="4" w:val="nil"/>
              <w:left w:sz="4" w:val="nil"/>
              <w:bottom w:sz="4" w:val="nil"/>
              <w:right w:sz="4" w:val="nil"/>
            </w:tcBorders>
            <w:tcMar>
              <w:top w:type="dxa" w:w="102"/>
              <w:left w:type="dxa" w:w="62"/>
              <w:bottom w:type="dxa" w:w="102"/>
              <w:right w:type="dxa" w:w="62"/>
            </w:tcMar>
          </w:tcPr>
          <w:p w14:paraId="C8350000">
            <w:pPr>
              <w:widowControl w:val="0"/>
              <w:ind/>
            </w:pPr>
            <w:r>
              <w:rPr>
                <w:sz w:val="20"/>
              </w:rPr>
              <w:t>Лечение с применением генно-инженерных биологических препаратов и селективных иммунодепрессантов (уровень 14)</w:t>
            </w:r>
          </w:p>
        </w:tc>
        <w:tc>
          <w:tcPr>
            <w:tcW w:type="dxa" w:w="3969"/>
            <w:tcBorders>
              <w:top w:sz="4" w:val="nil"/>
              <w:left w:sz="4" w:val="nil"/>
              <w:bottom w:sz="4" w:val="nil"/>
              <w:right w:sz="4" w:val="nil"/>
            </w:tcBorders>
            <w:tcMar>
              <w:top w:type="dxa" w:w="102"/>
              <w:left w:type="dxa" w:w="62"/>
              <w:bottom w:type="dxa" w:w="102"/>
              <w:right w:type="dxa" w:w="62"/>
            </w:tcMar>
          </w:tcPr>
          <w:p w14:paraId="C9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CA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CB350000">
            <w:pPr>
              <w:widowControl w:val="0"/>
              <w:ind/>
            </w:pPr>
            <w:r>
              <w:rPr>
                <w:sz w:val="20"/>
              </w:rPr>
              <w:t>иной классификационный критерий: gsh034</w:t>
            </w:r>
          </w:p>
        </w:tc>
        <w:tc>
          <w:tcPr>
            <w:tcW w:type="dxa" w:w="1304"/>
            <w:tcBorders>
              <w:top w:sz="4" w:val="nil"/>
              <w:left w:sz="4" w:val="nil"/>
              <w:bottom w:sz="4" w:val="nil"/>
              <w:right w:sz="4" w:val="nil"/>
            </w:tcBorders>
            <w:tcMar>
              <w:top w:type="dxa" w:w="102"/>
              <w:left w:type="dxa" w:w="62"/>
              <w:bottom w:type="dxa" w:w="102"/>
              <w:right w:type="dxa" w:w="62"/>
            </w:tcMar>
          </w:tcPr>
          <w:p w14:paraId="CC350000">
            <w:pPr>
              <w:widowControl w:val="0"/>
              <w:ind/>
              <w:jc w:val="center"/>
            </w:pPr>
            <w:r>
              <w:rPr>
                <w:sz w:val="20"/>
              </w:rPr>
              <w:t>6,42</w:t>
            </w:r>
          </w:p>
        </w:tc>
      </w:tr>
      <w:tr>
        <w:tc>
          <w:tcPr>
            <w:tcW w:type="dxa" w:w="1234"/>
            <w:tcBorders>
              <w:top w:sz="4" w:val="nil"/>
              <w:left w:sz="4" w:val="nil"/>
              <w:bottom w:sz="4" w:val="nil"/>
              <w:right w:sz="4" w:val="nil"/>
            </w:tcBorders>
            <w:tcMar>
              <w:top w:type="dxa" w:w="102"/>
              <w:left w:type="dxa" w:w="62"/>
              <w:bottom w:type="dxa" w:w="102"/>
              <w:right w:type="dxa" w:w="62"/>
            </w:tcMar>
          </w:tcPr>
          <w:p w14:paraId="CD350000">
            <w:pPr>
              <w:widowControl w:val="0"/>
              <w:ind/>
              <w:jc w:val="center"/>
            </w:pPr>
            <w:r>
              <w:rPr>
                <w:sz w:val="20"/>
              </w:rPr>
              <w:t>ds36.029</w:t>
            </w:r>
          </w:p>
        </w:tc>
        <w:tc>
          <w:tcPr>
            <w:tcW w:type="dxa" w:w="2438"/>
            <w:tcBorders>
              <w:top w:sz="4" w:val="nil"/>
              <w:left w:sz="4" w:val="nil"/>
              <w:bottom w:sz="4" w:val="nil"/>
              <w:right w:sz="4" w:val="nil"/>
            </w:tcBorders>
            <w:tcMar>
              <w:top w:type="dxa" w:w="102"/>
              <w:left w:type="dxa" w:w="62"/>
              <w:bottom w:type="dxa" w:w="102"/>
              <w:right w:type="dxa" w:w="62"/>
            </w:tcMar>
          </w:tcPr>
          <w:p w14:paraId="CE350000">
            <w:pPr>
              <w:widowControl w:val="0"/>
              <w:ind/>
            </w:pPr>
            <w:r>
              <w:rPr>
                <w:sz w:val="20"/>
              </w:rPr>
              <w:t>Лечение с применением генно-инженерных биологических препаратов и селективных иммунодепрессантов (уровень 15)</w:t>
            </w:r>
          </w:p>
        </w:tc>
        <w:tc>
          <w:tcPr>
            <w:tcW w:type="dxa" w:w="3969"/>
            <w:tcBorders>
              <w:top w:sz="4" w:val="nil"/>
              <w:left w:sz="4" w:val="nil"/>
              <w:bottom w:sz="4" w:val="nil"/>
              <w:right w:sz="4" w:val="nil"/>
            </w:tcBorders>
            <w:tcMar>
              <w:top w:type="dxa" w:w="102"/>
              <w:left w:type="dxa" w:w="62"/>
              <w:bottom w:type="dxa" w:w="102"/>
              <w:right w:type="dxa" w:w="62"/>
            </w:tcMar>
          </w:tcPr>
          <w:p w14:paraId="CF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0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1350000">
            <w:pPr>
              <w:widowControl w:val="0"/>
              <w:ind/>
            </w:pPr>
            <w:r>
              <w:rPr>
                <w:sz w:val="20"/>
              </w:rPr>
              <w:t>возрастная группа:</w:t>
            </w:r>
          </w:p>
          <w:p w14:paraId="D2350000">
            <w:pPr>
              <w:widowControl w:val="0"/>
              <w:ind/>
            </w:pPr>
            <w:r>
              <w:rPr>
                <w:sz w:val="20"/>
              </w:rPr>
              <w:t>от 0 дней до 18 лет</w:t>
            </w:r>
          </w:p>
          <w:p w14:paraId="D3350000">
            <w:pPr>
              <w:widowControl w:val="0"/>
              <w:ind/>
            </w:pPr>
            <w:r>
              <w:rPr>
                <w:sz w:val="20"/>
              </w:rPr>
              <w:t>иной классификационный критерий: gsh133, gsh135 возрастная группа:</w:t>
            </w:r>
          </w:p>
          <w:p w14:paraId="D4350000">
            <w:pPr>
              <w:widowControl w:val="0"/>
              <w:ind/>
            </w:pPr>
            <w:r>
              <w:rPr>
                <w:sz w:val="20"/>
              </w:rPr>
              <w:t>старше 18 лет</w:t>
            </w:r>
          </w:p>
          <w:p w14:paraId="D5350000">
            <w:pPr>
              <w:widowControl w:val="0"/>
              <w:ind/>
            </w:pPr>
            <w:r>
              <w:rPr>
                <w:sz w:val="20"/>
              </w:rPr>
              <w:t>иной классификационный критерий: gsh033, gsh038, gsh127, gsh145, gsh151, gsh153</w:t>
            </w:r>
          </w:p>
        </w:tc>
        <w:tc>
          <w:tcPr>
            <w:tcW w:type="dxa" w:w="1304"/>
            <w:tcBorders>
              <w:top w:sz="4" w:val="nil"/>
              <w:left w:sz="4" w:val="nil"/>
              <w:bottom w:sz="4" w:val="nil"/>
              <w:right w:sz="4" w:val="nil"/>
            </w:tcBorders>
            <w:tcMar>
              <w:top w:type="dxa" w:w="102"/>
              <w:left w:type="dxa" w:w="62"/>
              <w:bottom w:type="dxa" w:w="102"/>
              <w:right w:type="dxa" w:w="62"/>
            </w:tcMar>
          </w:tcPr>
          <w:p w14:paraId="D6350000">
            <w:pPr>
              <w:widowControl w:val="0"/>
              <w:ind/>
              <w:jc w:val="center"/>
            </w:pPr>
            <w:r>
              <w:rPr>
                <w:sz w:val="20"/>
              </w:rPr>
              <w:t>7,86</w:t>
            </w:r>
          </w:p>
        </w:tc>
      </w:tr>
      <w:tr>
        <w:tc>
          <w:tcPr>
            <w:tcW w:type="dxa" w:w="1234"/>
            <w:tcBorders>
              <w:top w:sz="4" w:val="nil"/>
              <w:left w:sz="4" w:val="nil"/>
              <w:bottom w:sz="4" w:val="nil"/>
              <w:right w:sz="4" w:val="nil"/>
            </w:tcBorders>
            <w:tcMar>
              <w:top w:type="dxa" w:w="102"/>
              <w:left w:type="dxa" w:w="62"/>
              <w:bottom w:type="dxa" w:w="102"/>
              <w:right w:type="dxa" w:w="62"/>
            </w:tcMar>
          </w:tcPr>
          <w:p w14:paraId="D7350000">
            <w:pPr>
              <w:widowControl w:val="0"/>
              <w:ind/>
              <w:jc w:val="center"/>
            </w:pPr>
            <w:r>
              <w:rPr>
                <w:sz w:val="20"/>
              </w:rPr>
              <w:t>ds36.030</w:t>
            </w:r>
          </w:p>
        </w:tc>
        <w:tc>
          <w:tcPr>
            <w:tcW w:type="dxa" w:w="2438"/>
            <w:tcBorders>
              <w:top w:sz="4" w:val="nil"/>
              <w:left w:sz="4" w:val="nil"/>
              <w:bottom w:sz="4" w:val="nil"/>
              <w:right w:sz="4" w:val="nil"/>
            </w:tcBorders>
            <w:tcMar>
              <w:top w:type="dxa" w:w="102"/>
              <w:left w:type="dxa" w:w="62"/>
              <w:bottom w:type="dxa" w:w="102"/>
              <w:right w:type="dxa" w:w="62"/>
            </w:tcMar>
          </w:tcPr>
          <w:p w14:paraId="D8350000">
            <w:pPr>
              <w:widowControl w:val="0"/>
              <w:ind/>
            </w:pPr>
            <w:r>
              <w:rPr>
                <w:sz w:val="20"/>
              </w:rPr>
              <w:t>Лечение с применением генно- и нженерных биологических препаратов и селективных иммунодепрессантов (уровень 16)</w:t>
            </w:r>
          </w:p>
        </w:tc>
        <w:tc>
          <w:tcPr>
            <w:tcW w:type="dxa" w:w="3969"/>
            <w:tcBorders>
              <w:top w:sz="4" w:val="nil"/>
              <w:left w:sz="4" w:val="nil"/>
              <w:bottom w:sz="4" w:val="nil"/>
              <w:right w:sz="4" w:val="nil"/>
            </w:tcBorders>
            <w:tcMar>
              <w:top w:type="dxa" w:w="102"/>
              <w:left w:type="dxa" w:w="62"/>
              <w:bottom w:type="dxa" w:w="102"/>
              <w:right w:type="dxa" w:w="62"/>
            </w:tcMar>
          </w:tcPr>
          <w:p w14:paraId="D9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DA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DB350000">
            <w:pPr>
              <w:widowControl w:val="0"/>
              <w:ind/>
            </w:pPr>
            <w:r>
              <w:rPr>
                <w:sz w:val="20"/>
              </w:rPr>
              <w:t>иной классификационный критерий: gsh110 возрастная группа:</w:t>
            </w:r>
          </w:p>
          <w:p w14:paraId="DC350000">
            <w:pPr>
              <w:widowControl w:val="0"/>
              <w:ind/>
            </w:pPr>
            <w:r>
              <w:rPr>
                <w:sz w:val="20"/>
              </w:rPr>
              <w:t>от 0 дней до 18 лет иной классификационный критерий: gsh137, gsh139 возрастная группа:</w:t>
            </w:r>
          </w:p>
          <w:p w14:paraId="DD350000">
            <w:pPr>
              <w:widowControl w:val="0"/>
              <w:ind/>
            </w:pPr>
            <w:r>
              <w:rPr>
                <w:sz w:val="20"/>
              </w:rPr>
              <w:t>старше 18 лет</w:t>
            </w:r>
          </w:p>
          <w:p w14:paraId="DE350000">
            <w:pPr>
              <w:widowControl w:val="0"/>
              <w:ind/>
            </w:pPr>
            <w:r>
              <w:rPr>
                <w:sz w:val="20"/>
              </w:rPr>
              <w:t>иной классификационный критерий: gsh088, gsh129, gsh157</w:t>
            </w:r>
          </w:p>
        </w:tc>
        <w:tc>
          <w:tcPr>
            <w:tcW w:type="dxa" w:w="1304"/>
            <w:tcBorders>
              <w:top w:sz="4" w:val="nil"/>
              <w:left w:sz="4" w:val="nil"/>
              <w:bottom w:sz="4" w:val="nil"/>
              <w:right w:sz="4" w:val="nil"/>
            </w:tcBorders>
            <w:tcMar>
              <w:top w:type="dxa" w:w="102"/>
              <w:left w:type="dxa" w:w="62"/>
              <w:bottom w:type="dxa" w:w="102"/>
              <w:right w:type="dxa" w:w="62"/>
            </w:tcMar>
          </w:tcPr>
          <w:p w14:paraId="DF350000">
            <w:pPr>
              <w:widowControl w:val="0"/>
              <w:ind/>
              <w:jc w:val="center"/>
            </w:pPr>
            <w:r>
              <w:rPr>
                <w:sz w:val="20"/>
              </w:rPr>
              <w:t>10,34</w:t>
            </w:r>
          </w:p>
        </w:tc>
      </w:tr>
      <w:tr>
        <w:tc>
          <w:tcPr>
            <w:tcW w:type="dxa" w:w="1234"/>
            <w:tcBorders>
              <w:top w:sz="4" w:val="nil"/>
              <w:left w:sz="4" w:val="nil"/>
              <w:bottom w:sz="4" w:val="nil"/>
              <w:right w:sz="4" w:val="nil"/>
            </w:tcBorders>
            <w:tcMar>
              <w:top w:type="dxa" w:w="102"/>
              <w:left w:type="dxa" w:w="62"/>
              <w:bottom w:type="dxa" w:w="102"/>
              <w:right w:type="dxa" w:w="62"/>
            </w:tcMar>
          </w:tcPr>
          <w:p w14:paraId="E0350000">
            <w:pPr>
              <w:widowControl w:val="0"/>
              <w:ind/>
              <w:jc w:val="center"/>
            </w:pPr>
            <w:r>
              <w:rPr>
                <w:sz w:val="20"/>
              </w:rPr>
              <w:t>ds36.031</w:t>
            </w:r>
          </w:p>
        </w:tc>
        <w:tc>
          <w:tcPr>
            <w:tcW w:type="dxa" w:w="2438"/>
            <w:tcBorders>
              <w:top w:sz="4" w:val="nil"/>
              <w:left w:sz="4" w:val="nil"/>
              <w:bottom w:sz="4" w:val="nil"/>
              <w:right w:sz="4" w:val="nil"/>
            </w:tcBorders>
            <w:tcMar>
              <w:top w:type="dxa" w:w="102"/>
              <w:left w:type="dxa" w:w="62"/>
              <w:bottom w:type="dxa" w:w="102"/>
              <w:right w:type="dxa" w:w="62"/>
            </w:tcMar>
          </w:tcPr>
          <w:p w14:paraId="E1350000">
            <w:pPr>
              <w:widowControl w:val="0"/>
              <w:ind/>
            </w:pPr>
            <w:r>
              <w:rPr>
                <w:sz w:val="20"/>
              </w:rPr>
              <w:t>Лечение с применением генно-инженерных биологических препаратов и селективных иммунодепрессантов (уровень 17)</w:t>
            </w:r>
          </w:p>
        </w:tc>
        <w:tc>
          <w:tcPr>
            <w:tcW w:type="dxa" w:w="3969"/>
            <w:tcBorders>
              <w:top w:sz="4" w:val="nil"/>
              <w:left w:sz="4" w:val="nil"/>
              <w:bottom w:sz="4" w:val="nil"/>
              <w:right w:sz="4" w:val="nil"/>
            </w:tcBorders>
            <w:tcMar>
              <w:top w:type="dxa" w:w="102"/>
              <w:left w:type="dxa" w:w="62"/>
              <w:bottom w:type="dxa" w:w="102"/>
              <w:right w:type="dxa" w:w="62"/>
            </w:tcMar>
          </w:tcPr>
          <w:p w14:paraId="E2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3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4350000">
            <w:pPr>
              <w:widowControl w:val="0"/>
              <w:ind/>
            </w:pPr>
            <w:r>
              <w:rPr>
                <w:sz w:val="20"/>
              </w:rPr>
              <w:t>иной классификационный критерий: gsh167 возрастная группа:</w:t>
            </w:r>
          </w:p>
          <w:p w14:paraId="E5350000">
            <w:pPr>
              <w:widowControl w:val="0"/>
              <w:ind/>
            </w:pPr>
            <w:r>
              <w:rPr>
                <w:sz w:val="20"/>
              </w:rPr>
              <w:t>от 0 дней до 18 лет иной классификационный критерий: gsh054, gsh060 возрастная группа:</w:t>
            </w:r>
          </w:p>
          <w:p w14:paraId="E6350000">
            <w:pPr>
              <w:widowControl w:val="0"/>
              <w:ind/>
            </w:pPr>
            <w:r>
              <w:rPr>
                <w:sz w:val="20"/>
              </w:rPr>
              <w:t>старше 18 лет</w:t>
            </w:r>
          </w:p>
          <w:p w14:paraId="E7350000">
            <w:pPr>
              <w:widowControl w:val="0"/>
              <w:ind/>
            </w:pPr>
            <w:r>
              <w:rPr>
                <w:sz w:val="20"/>
              </w:rPr>
              <w:t>иной классификационный критерий: gsh131, gsh133, gsh35</w:t>
            </w:r>
          </w:p>
        </w:tc>
        <w:tc>
          <w:tcPr>
            <w:tcW w:type="dxa" w:w="1304"/>
            <w:tcBorders>
              <w:top w:sz="4" w:val="nil"/>
              <w:left w:sz="4" w:val="nil"/>
              <w:bottom w:sz="4" w:val="nil"/>
              <w:right w:sz="4" w:val="nil"/>
            </w:tcBorders>
            <w:tcMar>
              <w:top w:type="dxa" w:w="102"/>
              <w:left w:type="dxa" w:w="62"/>
              <w:bottom w:type="dxa" w:w="102"/>
              <w:right w:type="dxa" w:w="62"/>
            </w:tcMar>
          </w:tcPr>
          <w:p w14:paraId="E8350000">
            <w:pPr>
              <w:widowControl w:val="0"/>
              <w:ind/>
              <w:jc w:val="center"/>
            </w:pPr>
            <w:r>
              <w:rPr>
                <w:sz w:val="20"/>
              </w:rPr>
              <w:t>14,42</w:t>
            </w:r>
          </w:p>
        </w:tc>
      </w:tr>
      <w:tr>
        <w:tc>
          <w:tcPr>
            <w:tcW w:type="dxa" w:w="1234"/>
            <w:tcBorders>
              <w:top w:sz="4" w:val="nil"/>
              <w:left w:sz="4" w:val="nil"/>
              <w:bottom w:sz="4" w:val="nil"/>
              <w:right w:sz="4" w:val="nil"/>
            </w:tcBorders>
            <w:tcMar>
              <w:top w:type="dxa" w:w="102"/>
              <w:left w:type="dxa" w:w="62"/>
              <w:bottom w:type="dxa" w:w="102"/>
              <w:right w:type="dxa" w:w="62"/>
            </w:tcMar>
          </w:tcPr>
          <w:p w14:paraId="E9350000">
            <w:pPr>
              <w:widowControl w:val="0"/>
              <w:ind/>
              <w:jc w:val="center"/>
            </w:pPr>
            <w:r>
              <w:rPr>
                <w:sz w:val="20"/>
              </w:rPr>
              <w:t>ds36.032</w:t>
            </w:r>
          </w:p>
        </w:tc>
        <w:tc>
          <w:tcPr>
            <w:tcW w:type="dxa" w:w="2438"/>
            <w:tcBorders>
              <w:top w:sz="4" w:val="nil"/>
              <w:left w:sz="4" w:val="nil"/>
              <w:bottom w:sz="4" w:val="nil"/>
              <w:right w:sz="4" w:val="nil"/>
            </w:tcBorders>
            <w:tcMar>
              <w:top w:type="dxa" w:w="102"/>
              <w:left w:type="dxa" w:w="62"/>
              <w:bottom w:type="dxa" w:w="102"/>
              <w:right w:type="dxa" w:w="62"/>
            </w:tcMar>
          </w:tcPr>
          <w:p w14:paraId="EA350000">
            <w:pPr>
              <w:widowControl w:val="0"/>
              <w:ind/>
            </w:pPr>
            <w:r>
              <w:rPr>
                <w:sz w:val="20"/>
              </w:rPr>
              <w:t>Лечение с применением генно-инженерных биологических препаратов и селективных иммунодепрессантов (уровень 18)</w:t>
            </w:r>
          </w:p>
        </w:tc>
        <w:tc>
          <w:tcPr>
            <w:tcW w:type="dxa" w:w="3969"/>
            <w:tcBorders>
              <w:top w:sz="4" w:val="nil"/>
              <w:left w:sz="4" w:val="nil"/>
              <w:bottom w:sz="4" w:val="nil"/>
              <w:right w:sz="4" w:val="nil"/>
            </w:tcBorders>
            <w:tcMar>
              <w:top w:type="dxa" w:w="102"/>
              <w:left w:type="dxa" w:w="62"/>
              <w:bottom w:type="dxa" w:w="102"/>
              <w:right w:type="dxa" w:w="62"/>
            </w:tcMar>
          </w:tcPr>
          <w:p w14:paraId="EB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EC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ED350000">
            <w:pPr>
              <w:widowControl w:val="0"/>
              <w:ind/>
            </w:pPr>
            <w:r>
              <w:rPr>
                <w:sz w:val="20"/>
              </w:rPr>
              <w:t>иной классификационный критерий: gsh051, gsh057, gsh168</w:t>
            </w:r>
          </w:p>
          <w:p w14:paraId="EE350000">
            <w:pPr>
              <w:widowControl w:val="0"/>
              <w:ind/>
            </w:pPr>
            <w:r>
              <w:rPr>
                <w:sz w:val="20"/>
              </w:rPr>
              <w:t>возрастная группа:</w:t>
            </w:r>
          </w:p>
          <w:p w14:paraId="EF350000">
            <w:pPr>
              <w:widowControl w:val="0"/>
              <w:ind/>
            </w:pPr>
            <w:r>
              <w:rPr>
                <w:sz w:val="20"/>
              </w:rPr>
              <w:t>от 0 дней до 18 лет</w:t>
            </w:r>
          </w:p>
          <w:p w14:paraId="F0350000">
            <w:pPr>
              <w:widowControl w:val="0"/>
              <w:ind/>
            </w:pPr>
            <w:r>
              <w:rPr>
                <w:sz w:val="20"/>
              </w:rPr>
              <w:t>иной классификационный критерий: gsh055, gsh061 возрастная группа:</w:t>
            </w:r>
          </w:p>
          <w:p w14:paraId="F1350000">
            <w:pPr>
              <w:widowControl w:val="0"/>
              <w:ind/>
            </w:pPr>
            <w:r>
              <w:rPr>
                <w:sz w:val="20"/>
              </w:rPr>
              <w:t>старше 18 лет иной классификационный критерий: gsh054, gsh060, gsh137, gsh139</w:t>
            </w:r>
          </w:p>
        </w:tc>
        <w:tc>
          <w:tcPr>
            <w:tcW w:type="dxa" w:w="1304"/>
            <w:tcBorders>
              <w:top w:sz="4" w:val="nil"/>
              <w:left w:sz="4" w:val="nil"/>
              <w:bottom w:sz="4" w:val="nil"/>
              <w:right w:sz="4" w:val="nil"/>
            </w:tcBorders>
            <w:tcMar>
              <w:top w:type="dxa" w:w="102"/>
              <w:left w:type="dxa" w:w="62"/>
              <w:bottom w:type="dxa" w:w="102"/>
              <w:right w:type="dxa" w:w="62"/>
            </w:tcMar>
          </w:tcPr>
          <w:p w14:paraId="F2350000">
            <w:pPr>
              <w:widowControl w:val="0"/>
              <w:ind/>
              <w:jc w:val="center"/>
            </w:pPr>
            <w:r>
              <w:rPr>
                <w:sz w:val="20"/>
              </w:rPr>
              <w:t>31,89</w:t>
            </w:r>
          </w:p>
        </w:tc>
      </w:tr>
      <w:tr>
        <w:tc>
          <w:tcPr>
            <w:tcW w:type="dxa" w:w="1234"/>
            <w:tcBorders>
              <w:top w:sz="4" w:val="nil"/>
              <w:left w:sz="4" w:val="nil"/>
              <w:bottom w:sz="4" w:val="nil"/>
              <w:right w:sz="4" w:val="nil"/>
            </w:tcBorders>
            <w:tcMar>
              <w:top w:type="dxa" w:w="102"/>
              <w:left w:type="dxa" w:w="62"/>
              <w:bottom w:type="dxa" w:w="102"/>
              <w:right w:type="dxa" w:w="62"/>
            </w:tcMar>
          </w:tcPr>
          <w:p w14:paraId="F3350000">
            <w:pPr>
              <w:widowControl w:val="0"/>
              <w:ind/>
              <w:jc w:val="center"/>
            </w:pPr>
            <w:r>
              <w:rPr>
                <w:sz w:val="20"/>
              </w:rPr>
              <w:t>ds36.033</w:t>
            </w:r>
          </w:p>
        </w:tc>
        <w:tc>
          <w:tcPr>
            <w:tcW w:type="dxa" w:w="2438"/>
            <w:tcBorders>
              <w:top w:sz="4" w:val="nil"/>
              <w:left w:sz="4" w:val="nil"/>
              <w:bottom w:sz="4" w:val="nil"/>
              <w:right w:sz="4" w:val="nil"/>
            </w:tcBorders>
            <w:tcMar>
              <w:top w:type="dxa" w:w="102"/>
              <w:left w:type="dxa" w:w="62"/>
              <w:bottom w:type="dxa" w:w="102"/>
              <w:right w:type="dxa" w:w="62"/>
            </w:tcMar>
          </w:tcPr>
          <w:p w14:paraId="F4350000">
            <w:pPr>
              <w:widowControl w:val="0"/>
              <w:ind/>
            </w:pPr>
            <w:r>
              <w:rPr>
                <w:sz w:val="20"/>
              </w:rPr>
              <w:t>Лечение с применением генно-инженерных биологических препаратов и селективных иммунодепрессантов (уровень 19)</w:t>
            </w:r>
          </w:p>
        </w:tc>
        <w:tc>
          <w:tcPr>
            <w:tcW w:type="dxa" w:w="3969"/>
            <w:tcBorders>
              <w:top w:sz="4" w:val="nil"/>
              <w:left w:sz="4" w:val="nil"/>
              <w:bottom w:sz="4" w:val="nil"/>
              <w:right w:sz="4" w:val="nil"/>
            </w:tcBorders>
            <w:tcMar>
              <w:top w:type="dxa" w:w="102"/>
              <w:left w:type="dxa" w:w="62"/>
              <w:bottom w:type="dxa" w:w="102"/>
              <w:right w:type="dxa" w:w="62"/>
            </w:tcMar>
          </w:tcPr>
          <w:p w14:paraId="F535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F635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F7350000">
            <w:pPr>
              <w:widowControl w:val="0"/>
              <w:ind/>
            </w:pPr>
            <w:r>
              <w:rPr>
                <w:sz w:val="20"/>
              </w:rPr>
              <w:t>иной классификационный критерий: gsh052, gsh058, gsh170</w:t>
            </w:r>
          </w:p>
          <w:p w14:paraId="F8350000">
            <w:pPr>
              <w:widowControl w:val="0"/>
              <w:ind/>
            </w:pPr>
            <w:r>
              <w:rPr>
                <w:sz w:val="20"/>
              </w:rPr>
              <w:t>возрастная группа:</w:t>
            </w:r>
          </w:p>
          <w:p w14:paraId="F9350000">
            <w:pPr>
              <w:widowControl w:val="0"/>
              <w:ind/>
            </w:pPr>
            <w:r>
              <w:rPr>
                <w:sz w:val="20"/>
              </w:rPr>
              <w:t>от 0 дней до 18 лет</w:t>
            </w:r>
          </w:p>
          <w:p w14:paraId="FA350000">
            <w:pPr>
              <w:widowControl w:val="0"/>
              <w:ind/>
            </w:pPr>
            <w:r>
              <w:rPr>
                <w:sz w:val="20"/>
              </w:rPr>
              <w:t>иной классификационный</w:t>
            </w:r>
          </w:p>
          <w:p w14:paraId="FB350000">
            <w:pPr>
              <w:widowControl w:val="0"/>
              <w:ind/>
            </w:pPr>
            <w:r>
              <w:rPr>
                <w:sz w:val="20"/>
              </w:rPr>
              <w:t>критерий: gsh056, gsh062, gsh169</w:t>
            </w:r>
          </w:p>
          <w:p w14:paraId="FC350000">
            <w:pPr>
              <w:widowControl w:val="0"/>
              <w:ind/>
            </w:pPr>
            <w:r>
              <w:rPr>
                <w:sz w:val="20"/>
              </w:rPr>
              <w:t>возрастная группа:</w:t>
            </w:r>
          </w:p>
          <w:p w14:paraId="FD350000">
            <w:pPr>
              <w:widowControl w:val="0"/>
              <w:ind/>
            </w:pPr>
            <w:r>
              <w:rPr>
                <w:sz w:val="20"/>
              </w:rPr>
              <w:t>старше 18 лет</w:t>
            </w:r>
          </w:p>
          <w:p w14:paraId="FE350000">
            <w:pPr>
              <w:widowControl w:val="0"/>
              <w:ind/>
            </w:pPr>
            <w:r>
              <w:rPr>
                <w:sz w:val="20"/>
              </w:rPr>
              <w:t>иной классификационный критерий: gsh055, gsh061</w:t>
            </w:r>
          </w:p>
        </w:tc>
        <w:tc>
          <w:tcPr>
            <w:tcW w:type="dxa" w:w="1304"/>
            <w:tcBorders>
              <w:top w:sz="4" w:val="nil"/>
              <w:left w:sz="4" w:val="nil"/>
              <w:bottom w:sz="4" w:val="nil"/>
              <w:right w:sz="4" w:val="nil"/>
            </w:tcBorders>
            <w:tcMar>
              <w:top w:type="dxa" w:w="102"/>
              <w:left w:type="dxa" w:w="62"/>
              <w:bottom w:type="dxa" w:w="102"/>
              <w:right w:type="dxa" w:w="62"/>
            </w:tcMar>
          </w:tcPr>
          <w:p w14:paraId="FF350000">
            <w:pPr>
              <w:widowControl w:val="0"/>
              <w:ind/>
              <w:jc w:val="center"/>
            </w:pPr>
            <w:r>
              <w:rPr>
                <w:sz w:val="20"/>
              </w:rPr>
              <w:t>60,55</w:t>
            </w:r>
          </w:p>
        </w:tc>
      </w:tr>
      <w:tr>
        <w:tc>
          <w:tcPr>
            <w:tcW w:type="dxa" w:w="1234"/>
            <w:tcBorders>
              <w:top w:sz="4" w:val="nil"/>
              <w:left w:sz="4" w:val="nil"/>
              <w:bottom w:sz="4" w:val="nil"/>
              <w:right w:sz="4" w:val="nil"/>
            </w:tcBorders>
            <w:tcMar>
              <w:top w:type="dxa" w:w="102"/>
              <w:left w:type="dxa" w:w="62"/>
              <w:bottom w:type="dxa" w:w="102"/>
              <w:right w:type="dxa" w:w="62"/>
            </w:tcMar>
          </w:tcPr>
          <w:p w14:paraId="00360000">
            <w:pPr>
              <w:widowControl w:val="0"/>
              <w:ind/>
              <w:jc w:val="center"/>
            </w:pPr>
            <w:r>
              <w:rPr>
                <w:sz w:val="20"/>
              </w:rPr>
              <w:t>ds36.034</w:t>
            </w:r>
          </w:p>
        </w:tc>
        <w:tc>
          <w:tcPr>
            <w:tcW w:type="dxa" w:w="2438"/>
            <w:tcBorders>
              <w:top w:sz="4" w:val="nil"/>
              <w:left w:sz="4" w:val="nil"/>
              <w:bottom w:sz="4" w:val="nil"/>
              <w:right w:sz="4" w:val="nil"/>
            </w:tcBorders>
            <w:tcMar>
              <w:top w:type="dxa" w:w="102"/>
              <w:left w:type="dxa" w:w="62"/>
              <w:bottom w:type="dxa" w:w="102"/>
              <w:right w:type="dxa" w:w="62"/>
            </w:tcMar>
          </w:tcPr>
          <w:p w14:paraId="01360000">
            <w:pPr>
              <w:widowControl w:val="0"/>
              <w:ind/>
            </w:pPr>
            <w:r>
              <w:rPr>
                <w:sz w:val="20"/>
              </w:rPr>
              <w:t>Лечение с применением генно-инженерных биологических препаратов и селективных иммунодепрессантов (уровень 20)</w:t>
            </w:r>
          </w:p>
        </w:tc>
        <w:tc>
          <w:tcPr>
            <w:tcW w:type="dxa" w:w="3969"/>
            <w:tcBorders>
              <w:top w:sz="4" w:val="nil"/>
              <w:left w:sz="4" w:val="nil"/>
              <w:bottom w:sz="4" w:val="nil"/>
              <w:right w:sz="4" w:val="nil"/>
            </w:tcBorders>
            <w:tcMar>
              <w:top w:type="dxa" w:w="102"/>
              <w:left w:type="dxa" w:w="62"/>
              <w:bottom w:type="dxa" w:w="102"/>
              <w:right w:type="dxa" w:w="62"/>
            </w:tcMar>
          </w:tcPr>
          <w:p w14:paraId="02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033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04360000">
            <w:pPr>
              <w:widowControl w:val="0"/>
              <w:ind/>
            </w:pPr>
            <w:r>
              <w:rPr>
                <w:sz w:val="20"/>
              </w:rPr>
              <w:t>иной классификационный критерий: gsh053, gsh059 возрастная группа:</w:t>
            </w:r>
          </w:p>
          <w:p w14:paraId="05360000">
            <w:pPr>
              <w:widowControl w:val="0"/>
              <w:ind/>
            </w:pPr>
            <w:r>
              <w:rPr>
                <w:sz w:val="20"/>
              </w:rPr>
              <w:t>старше 18 лет</w:t>
            </w:r>
          </w:p>
          <w:p w14:paraId="06360000">
            <w:pPr>
              <w:widowControl w:val="0"/>
              <w:ind/>
            </w:pPr>
            <w:r>
              <w:rPr>
                <w:sz w:val="20"/>
              </w:rPr>
              <w:t>иной классификационный критерий: gsh056, gsh062</w:t>
            </w:r>
          </w:p>
        </w:tc>
        <w:tc>
          <w:tcPr>
            <w:tcW w:type="dxa" w:w="1304"/>
            <w:tcBorders>
              <w:top w:sz="4" w:val="nil"/>
              <w:left w:sz="4" w:val="nil"/>
              <w:bottom w:sz="4" w:val="nil"/>
              <w:right w:sz="4" w:val="nil"/>
            </w:tcBorders>
            <w:tcMar>
              <w:top w:type="dxa" w:w="102"/>
              <w:left w:type="dxa" w:w="62"/>
              <w:bottom w:type="dxa" w:w="102"/>
              <w:right w:type="dxa" w:w="62"/>
            </w:tcMar>
          </w:tcPr>
          <w:p w14:paraId="07360000">
            <w:pPr>
              <w:widowControl w:val="0"/>
              <w:ind/>
              <w:jc w:val="center"/>
            </w:pPr>
            <w:r>
              <w:rPr>
                <w:sz w:val="20"/>
              </w:rPr>
              <w:t>132,97</w:t>
            </w:r>
          </w:p>
        </w:tc>
      </w:tr>
      <w:tr>
        <w:tc>
          <w:tcPr>
            <w:tcW w:type="dxa" w:w="1234"/>
            <w:tcBorders>
              <w:top w:sz="4" w:val="nil"/>
              <w:left w:sz="4" w:val="nil"/>
              <w:bottom w:sz="4" w:val="nil"/>
              <w:right w:sz="4" w:val="nil"/>
            </w:tcBorders>
            <w:tcMar>
              <w:top w:type="dxa" w:w="102"/>
              <w:left w:type="dxa" w:w="62"/>
              <w:bottom w:type="dxa" w:w="102"/>
              <w:right w:type="dxa" w:w="62"/>
            </w:tcMar>
          </w:tcPr>
          <w:p w14:paraId="08360000">
            <w:pPr>
              <w:widowControl w:val="0"/>
              <w:ind/>
              <w:jc w:val="center"/>
            </w:pPr>
            <w:r>
              <w:rPr>
                <w:sz w:val="20"/>
              </w:rPr>
              <w:t>ds36.035</w:t>
            </w:r>
          </w:p>
        </w:tc>
        <w:tc>
          <w:tcPr>
            <w:tcW w:type="dxa" w:w="2438"/>
            <w:tcBorders>
              <w:top w:sz="4" w:val="nil"/>
              <w:left w:sz="4" w:val="nil"/>
              <w:bottom w:sz="4" w:val="nil"/>
              <w:right w:sz="4" w:val="nil"/>
            </w:tcBorders>
            <w:tcMar>
              <w:top w:type="dxa" w:w="102"/>
              <w:left w:type="dxa" w:w="62"/>
              <w:bottom w:type="dxa" w:w="102"/>
              <w:right w:type="dxa" w:w="62"/>
            </w:tcMar>
          </w:tcPr>
          <w:p w14:paraId="09360000">
            <w:pPr>
              <w:widowControl w:val="0"/>
              <w:ind/>
            </w:pPr>
            <w:r>
              <w:rPr>
                <w:sz w:val="20"/>
              </w:rPr>
              <w:t>Лечение с применением методов афереза (каскадная плазмофильтрация, липидная фильтрация, иммуносорбция) в случае отсутствия эффективности базисной терапии</w:t>
            </w:r>
          </w:p>
        </w:tc>
        <w:tc>
          <w:tcPr>
            <w:tcW w:type="dxa" w:w="3969"/>
            <w:tcBorders>
              <w:top w:sz="4" w:val="nil"/>
              <w:left w:sz="4" w:val="nil"/>
              <w:bottom w:sz="4" w:val="nil"/>
              <w:right w:sz="4" w:val="nil"/>
            </w:tcBorders>
            <w:tcMar>
              <w:top w:type="dxa" w:w="102"/>
              <w:left w:type="dxa" w:w="62"/>
              <w:bottom w:type="dxa" w:w="102"/>
              <w:right w:type="dxa" w:w="62"/>
            </w:tcMar>
          </w:tcPr>
          <w:p w14:paraId="0A360000">
            <w:pPr>
              <w:widowControl w:val="0"/>
              <w:ind/>
            </w:pPr>
            <w:r>
              <w:rPr>
                <w:sz w:val="20"/>
              </w:rPr>
              <w:t>D59.8, D89.1, E78.0, E78.1, E78.2, E78.3, E78.4, E78.8, G25.8, G35, G36.0, G37.3, G61.8, G61.9, G70.0, G70.8, G73.1, I42.0, I73.0, I73.1, K74.3, K75.4, L10.0, M32.1, N04.1</w:t>
            </w:r>
          </w:p>
        </w:tc>
        <w:tc>
          <w:tcPr>
            <w:tcW w:type="dxa" w:w="3969"/>
            <w:tcBorders>
              <w:top w:sz="4" w:val="nil"/>
              <w:left w:sz="4" w:val="nil"/>
              <w:bottom w:sz="4" w:val="nil"/>
              <w:right w:sz="4" w:val="nil"/>
            </w:tcBorders>
            <w:tcMar>
              <w:top w:type="dxa" w:w="102"/>
              <w:left w:type="dxa" w:w="62"/>
              <w:bottom w:type="dxa" w:w="102"/>
              <w:right w:type="dxa" w:w="62"/>
            </w:tcMar>
          </w:tcPr>
          <w:p w14:paraId="0B360000">
            <w:pPr>
              <w:widowControl w:val="0"/>
              <w:ind/>
            </w:pPr>
            <w:r>
              <w:rPr>
                <w:color w:val="0000FF"/>
                <w:sz w:val="20"/>
              </w:rPr>
              <w:fldChar w:fldCharType="begin"/>
            </w:r>
            <w:r>
              <w:rPr>
                <w:color w:val="0000FF"/>
                <w:sz w:val="20"/>
              </w:rPr>
              <w:instrText>HYPERLINK "https://login.consultant.ru/link/?req=doc&amp;base=LAW&amp;n=371416&amp;dst=113213"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A18.05.001.002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"https://login.consultant.ru/link/?req=doc&amp;base=LAW&amp;n=371416&amp;dst=113217"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A18.05.001.004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"https://login.consultant.ru/link/?req=doc&amp;base=LAW&amp;n=371416&amp;dst=113249"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A18.05.007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0C36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0D360000">
            <w:pPr>
              <w:widowControl w:val="0"/>
              <w:ind/>
              <w:jc w:val="center"/>
            </w:pPr>
            <w:r>
              <w:rPr>
                <w:sz w:val="20"/>
              </w:rPr>
              <w:t>5,07</w:t>
            </w:r>
          </w:p>
        </w:tc>
      </w:tr>
      <w:tr>
        <w:tc>
          <w:tcPr>
            <w:tcW w:type="dxa" w:w="1234"/>
            <w:tcBorders>
              <w:top w:sz="4" w:val="nil"/>
              <w:left w:sz="4" w:val="nil"/>
              <w:bottom w:sz="4" w:val="nil"/>
              <w:right w:sz="4" w:val="nil"/>
            </w:tcBorders>
            <w:tcMar>
              <w:top w:type="dxa" w:w="102"/>
              <w:left w:type="dxa" w:w="62"/>
              <w:bottom w:type="dxa" w:w="102"/>
              <w:right w:type="dxa" w:w="62"/>
            </w:tcMar>
          </w:tcPr>
          <w:p w14:paraId="0E360000">
            <w:pPr>
              <w:widowControl w:val="0"/>
              <w:ind/>
              <w:jc w:val="center"/>
            </w:pPr>
            <w:r>
              <w:rPr>
                <w:sz w:val="20"/>
              </w:rPr>
              <w:t>ds37</w:t>
            </w:r>
          </w:p>
        </w:tc>
        <w:tc>
          <w:tcPr>
            <w:tcW w:type="dxa" w:w="2438"/>
            <w:tcBorders>
              <w:top w:sz="4" w:val="nil"/>
              <w:left w:sz="4" w:val="nil"/>
              <w:bottom w:sz="4" w:val="nil"/>
              <w:right w:sz="4" w:val="nil"/>
            </w:tcBorders>
            <w:tcMar>
              <w:top w:type="dxa" w:w="102"/>
              <w:left w:type="dxa" w:w="62"/>
              <w:bottom w:type="dxa" w:w="102"/>
              <w:right w:type="dxa" w:w="62"/>
            </w:tcMar>
          </w:tcPr>
          <w:p w14:paraId="0F360000">
            <w:pPr>
              <w:widowControl w:val="0"/>
              <w:ind/>
            </w:pPr>
            <w:r>
              <w:rPr>
                <w:sz w:val="20"/>
              </w:rPr>
              <w:t>Медицинская реабилитация</w:t>
            </w:r>
          </w:p>
        </w:tc>
        <w:tc>
          <w:tcPr>
            <w:tcW w:type="dxa" w:w="3969"/>
            <w:tcBorders>
              <w:top w:sz="4" w:val="nil"/>
              <w:left w:sz="4" w:val="nil"/>
              <w:bottom w:sz="4" w:val="nil"/>
              <w:right w:sz="4" w:val="nil"/>
            </w:tcBorders>
            <w:tcMar>
              <w:top w:type="dxa" w:w="102"/>
              <w:left w:type="dxa" w:w="62"/>
              <w:bottom w:type="dxa" w:w="102"/>
              <w:right w:type="dxa" w:w="62"/>
            </w:tcMar>
          </w:tcPr>
          <w:p w14:paraId="1036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11360000">
            <w:pPr>
              <w:widowControl w:val="0"/>
              <w:ind/>
            </w:pPr>
          </w:p>
        </w:tc>
        <w:tc>
          <w:tcPr>
            <w:tcW w:type="dxa" w:w="2948"/>
            <w:tcBorders>
              <w:top w:sz="4" w:val="nil"/>
              <w:left w:sz="4" w:val="nil"/>
              <w:bottom w:sz="4" w:val="nil"/>
              <w:right w:sz="4" w:val="nil"/>
            </w:tcBorders>
            <w:tcMar>
              <w:top w:type="dxa" w:w="102"/>
              <w:left w:type="dxa" w:w="62"/>
              <w:bottom w:type="dxa" w:w="102"/>
              <w:right w:type="dxa" w:w="62"/>
            </w:tcMar>
          </w:tcPr>
          <w:p w14:paraId="12360000">
            <w:pPr>
              <w:widowControl w:val="0"/>
              <w:ind/>
            </w:pPr>
          </w:p>
        </w:tc>
        <w:tc>
          <w:tcPr>
            <w:tcW w:type="dxa" w:w="1304"/>
            <w:tcBorders>
              <w:top w:sz="4" w:val="nil"/>
              <w:left w:sz="4" w:val="nil"/>
              <w:bottom w:sz="4" w:val="nil"/>
              <w:right w:sz="4" w:val="nil"/>
            </w:tcBorders>
            <w:tcMar>
              <w:top w:type="dxa" w:w="102"/>
              <w:left w:type="dxa" w:w="62"/>
              <w:bottom w:type="dxa" w:w="102"/>
              <w:right w:type="dxa" w:w="62"/>
            </w:tcMar>
          </w:tcPr>
          <w:p w14:paraId="13360000">
            <w:pPr>
              <w:widowControl w:val="0"/>
              <w:ind/>
              <w:jc w:val="center"/>
            </w:pPr>
            <w:r>
              <w:rPr>
                <w:sz w:val="20"/>
              </w:rPr>
              <w:t>1,72</w:t>
            </w: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14360000">
            <w:pPr>
              <w:widowControl w:val="0"/>
              <w:ind/>
              <w:jc w:val="center"/>
            </w:pPr>
            <w:r>
              <w:rPr>
                <w:sz w:val="20"/>
              </w:rPr>
              <w:t>ds37.001</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15360000">
            <w:pPr>
              <w:widowControl w:val="0"/>
              <w:ind/>
            </w:pPr>
            <w:r>
              <w:rPr>
                <w:sz w:val="20"/>
              </w:rPr>
              <w:t>Медицинская реабилитация пациентов с заболеваниями центральной нервной системы (2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16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17360000">
            <w:pPr>
              <w:widowControl w:val="0"/>
              <w:ind/>
            </w:pPr>
            <w:r>
              <w:rPr>
                <w:color w:val="0000FF"/>
                <w:sz w:val="20"/>
              </w:rPr>
              <w:fldChar w:fldCharType="begin"/>
            </w:r>
            <w:r>
              <w:rPr>
                <w:color w:val="0000FF"/>
                <w:sz w:val="20"/>
              </w:rPr>
              <w:instrText>HYPERLINK "https://login.consultant.ru/link/?req=doc&amp;base=LAW&amp;n=371416&amp;dst=120858"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18360000">
            <w:pPr>
              <w:widowControl w:val="0"/>
              <w:ind/>
            </w:pPr>
            <w:r>
              <w:rPr>
                <w:sz w:val="20"/>
              </w:rPr>
              <w:t>иной классификационный критерий: rb2, rbb2</w:t>
            </w:r>
          </w:p>
        </w:tc>
        <w:tc>
          <w:tcPr>
            <w:tcW w:type="dxa" w:w="1304"/>
            <w:vMerge w:val="restart"/>
            <w:tcBorders>
              <w:top w:sz="4" w:val="nil"/>
              <w:left w:sz="4" w:val="nil"/>
              <w:bottom w:sz="4" w:val="nil"/>
              <w:right w:sz="4" w:val="nil"/>
            </w:tcBorders>
            <w:tcMar>
              <w:top w:type="dxa" w:w="102"/>
              <w:left w:type="dxa" w:w="62"/>
              <w:bottom w:type="dxa" w:w="102"/>
              <w:right w:type="dxa" w:w="62"/>
            </w:tcMar>
          </w:tcPr>
          <w:p w14:paraId="19360000">
            <w:pPr>
              <w:widowControl w:val="0"/>
              <w:ind/>
              <w:jc w:val="center"/>
            </w:pPr>
            <w:r>
              <w:rPr>
                <w:sz w:val="20"/>
              </w:rPr>
              <w:t>1,98</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1A360000">
            <w:pPr>
              <w:widowControl w:val="0"/>
              <w:ind/>
            </w:pPr>
            <w:r>
              <w:rPr>
                <w:sz w:val="20"/>
              </w:rPr>
              <w:t>G35</w:t>
            </w:r>
          </w:p>
        </w:tc>
        <w:tc>
          <w:tcPr>
            <w:tcW w:type="dxa" w:w="3969"/>
            <w:tcBorders>
              <w:top w:sz="4" w:val="nil"/>
              <w:left w:sz="4" w:val="nil"/>
              <w:bottom w:sz="4" w:val="nil"/>
              <w:right w:sz="4" w:val="nil"/>
            </w:tcBorders>
            <w:tcMar>
              <w:top w:type="dxa" w:w="102"/>
              <w:left w:type="dxa" w:w="62"/>
              <w:bottom w:type="dxa" w:w="102"/>
              <w:right w:type="dxa" w:w="62"/>
            </w:tcMar>
          </w:tcPr>
          <w:p w14:paraId="1B3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1C360000">
            <w:pPr>
              <w:widowControl w:val="0"/>
              <w:ind/>
            </w:pPr>
            <w:r>
              <w:rPr>
                <w:sz w:val="20"/>
              </w:rPr>
              <w:t>иной классификационный критерий: rb2, rbb2</w:t>
            </w:r>
          </w:p>
        </w:tc>
        <w:tc>
          <w:tcPr>
            <w:tcW w:type="dxa" w:w="1304"/>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234"/>
            <w:vMerge w:val="restart"/>
            <w:tcBorders>
              <w:top w:sz="4" w:val="nil"/>
              <w:left w:sz="4" w:val="nil"/>
              <w:bottom w:sz="4" w:val="nil"/>
              <w:right w:sz="4" w:val="nil"/>
            </w:tcBorders>
            <w:tcMar>
              <w:top w:type="dxa" w:w="102"/>
              <w:left w:type="dxa" w:w="62"/>
              <w:bottom w:type="dxa" w:w="102"/>
              <w:right w:type="dxa" w:w="62"/>
            </w:tcMar>
          </w:tcPr>
          <w:p w14:paraId="1D360000">
            <w:pPr>
              <w:widowControl w:val="0"/>
              <w:ind/>
              <w:jc w:val="center"/>
            </w:pPr>
            <w:r>
              <w:rPr>
                <w:sz w:val="20"/>
              </w:rPr>
              <w:t>ds37.002</w:t>
            </w:r>
          </w:p>
        </w:tc>
        <w:tc>
          <w:tcPr>
            <w:tcW w:type="dxa" w:w="2438"/>
            <w:vMerge w:val="restart"/>
            <w:tcBorders>
              <w:top w:sz="4" w:val="nil"/>
              <w:left w:sz="4" w:val="nil"/>
              <w:bottom w:sz="4" w:val="nil"/>
              <w:right w:sz="4" w:val="nil"/>
            </w:tcBorders>
            <w:tcMar>
              <w:top w:type="dxa" w:w="102"/>
              <w:left w:type="dxa" w:w="62"/>
              <w:bottom w:type="dxa" w:w="102"/>
              <w:right w:type="dxa" w:w="62"/>
            </w:tcMar>
          </w:tcPr>
          <w:p w14:paraId="1E360000">
            <w:pPr>
              <w:widowControl w:val="0"/>
              <w:ind/>
            </w:pPr>
            <w:r>
              <w:rPr>
                <w:sz w:val="20"/>
              </w:rPr>
              <w:t>Медицинская реабилитация пациентов с заболеваниями центральной нервной системы (3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1F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0360000">
            <w:pPr>
              <w:widowControl w:val="0"/>
              <w:ind/>
            </w:pPr>
            <w:r>
              <w:rPr>
                <w:color w:val="0000FF"/>
                <w:sz w:val="20"/>
              </w:rPr>
              <w:fldChar w:fldCharType="begin"/>
            </w:r>
            <w:r>
              <w:rPr>
                <w:color w:val="0000FF"/>
                <w:sz w:val="20"/>
              </w:rPr>
              <w:instrText>HYPERLINK "https://login.consultant.ru/link/?req=doc&amp;base=LAW&amp;n=371416&amp;dst=120858"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1360000">
            <w:pPr>
              <w:widowControl w:val="0"/>
              <w:ind/>
            </w:pPr>
            <w:r>
              <w:rPr>
                <w:sz w:val="20"/>
              </w:rPr>
              <w:t>иной классификационный критерий: rb3, rbb3</w:t>
            </w:r>
          </w:p>
        </w:tc>
        <w:tc>
          <w:tcPr>
            <w:tcW w:type="dxa" w:w="1304"/>
            <w:vMerge w:val="restart"/>
            <w:tcBorders>
              <w:top w:sz="4" w:val="nil"/>
              <w:left w:sz="4" w:val="nil"/>
              <w:bottom w:sz="4" w:val="nil"/>
              <w:right w:sz="4" w:val="nil"/>
            </w:tcBorders>
            <w:tcMar>
              <w:top w:type="dxa" w:w="102"/>
              <w:left w:type="dxa" w:w="62"/>
              <w:bottom w:type="dxa" w:w="102"/>
              <w:right w:type="dxa" w:w="62"/>
            </w:tcMar>
          </w:tcPr>
          <w:p w14:paraId="22360000">
            <w:pPr>
              <w:widowControl w:val="0"/>
              <w:ind/>
              <w:jc w:val="center"/>
            </w:pPr>
            <w:r>
              <w:rPr>
                <w:sz w:val="20"/>
              </w:rPr>
              <w:t>2,31</w:t>
            </w:r>
          </w:p>
        </w:tc>
      </w:tr>
      <w:tr>
        <w:tc>
          <w:tcPr>
            <w:tcW w:type="dxa" w:w="1234"/>
            <w:gridSpan w:val="1"/>
            <w:vMerge w:val="continue"/>
            <w:tcBorders>
              <w:top w:sz="4" w:val="nil"/>
              <w:left w:sz="4" w:val="nil"/>
              <w:bottom w:sz="4" w:val="nil"/>
              <w:right w:sz="4" w:val="nil"/>
            </w:tcBorders>
            <w:tcMar>
              <w:top w:type="dxa" w:w="102"/>
              <w:left w:type="dxa" w:w="62"/>
              <w:bottom w:type="dxa" w:w="102"/>
              <w:right w:type="dxa" w:w="62"/>
            </w:tcMar>
          </w:tcPr>
          <w:p/>
        </w:tc>
        <w:tc>
          <w:tcPr>
            <w:tcW w:type="dxa" w:w="2438"/>
            <w:gridSpan w:val="1"/>
            <w:vMerge w:val="continue"/>
            <w:tcBorders>
              <w:top w:sz="4" w:val="nil"/>
              <w:left w:sz="4" w:val="nil"/>
              <w:bottom w:sz="4" w:val="nil"/>
              <w:right w:sz="4" w:val="nil"/>
            </w:tcBorders>
            <w:tcMar>
              <w:top w:type="dxa" w:w="102"/>
              <w:left w:type="dxa" w:w="62"/>
              <w:bottom w:type="dxa" w:w="102"/>
              <w:right w:type="dxa" w:w="62"/>
            </w:tcMar>
          </w:tcPr>
          <w:p/>
        </w:tc>
        <w:tc>
          <w:tcPr>
            <w:tcW w:type="dxa" w:w="3969"/>
            <w:tcBorders>
              <w:top w:sz="4" w:val="nil"/>
              <w:left w:sz="4" w:val="nil"/>
              <w:bottom w:sz="4" w:val="nil"/>
              <w:right w:sz="4" w:val="nil"/>
            </w:tcBorders>
            <w:tcMar>
              <w:top w:type="dxa" w:w="102"/>
              <w:left w:type="dxa" w:w="62"/>
              <w:bottom w:type="dxa" w:w="102"/>
              <w:right w:type="dxa" w:w="62"/>
            </w:tcMar>
          </w:tcPr>
          <w:p w14:paraId="23360000">
            <w:pPr>
              <w:widowControl w:val="0"/>
              <w:ind/>
            </w:pPr>
            <w:r>
              <w:rPr>
                <w:sz w:val="20"/>
              </w:rPr>
              <w:t>G35</w:t>
            </w:r>
          </w:p>
        </w:tc>
        <w:tc>
          <w:tcPr>
            <w:tcW w:type="dxa" w:w="3969"/>
            <w:tcBorders>
              <w:top w:sz="4" w:val="nil"/>
              <w:left w:sz="4" w:val="nil"/>
              <w:bottom w:sz="4" w:val="nil"/>
              <w:right w:sz="4" w:val="nil"/>
            </w:tcBorders>
            <w:tcMar>
              <w:top w:type="dxa" w:w="102"/>
              <w:left w:type="dxa" w:w="62"/>
              <w:bottom w:type="dxa" w:w="102"/>
              <w:right w:type="dxa" w:w="62"/>
            </w:tcMar>
          </w:tcPr>
          <w:p w14:paraId="243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25360000">
            <w:pPr>
              <w:widowControl w:val="0"/>
              <w:ind/>
            </w:pPr>
            <w:r>
              <w:rPr>
                <w:sz w:val="20"/>
              </w:rPr>
              <w:t>иной классификационный критерий: rb3, rbb3</w:t>
            </w:r>
          </w:p>
        </w:tc>
        <w:tc>
          <w:tcPr>
            <w:tcW w:type="dxa" w:w="1304"/>
            <w:gridSpan w:val="1"/>
            <w:vMerge w:val="continue"/>
            <w:tcBorders>
              <w:top w:sz="4" w:val="nil"/>
              <w:left w:sz="4" w:val="nil"/>
              <w:bottom w:sz="4" w:val="nil"/>
              <w:right w:sz="4" w:val="nil"/>
            </w:tcBorders>
            <w:tcMar>
              <w:top w:type="dxa" w:w="102"/>
              <w:left w:type="dxa" w:w="62"/>
              <w:bottom w:type="dxa" w:w="102"/>
              <w:right w:type="dxa" w:w="62"/>
            </w:tcMar>
          </w:tcPr>
          <w:p/>
        </w:tc>
      </w:tr>
      <w:tr>
        <w:tc>
          <w:tcPr>
            <w:tcW w:type="dxa" w:w="1234"/>
            <w:tcBorders>
              <w:top w:sz="4" w:val="nil"/>
              <w:left w:sz="4" w:val="nil"/>
              <w:bottom w:sz="4" w:val="nil"/>
              <w:right w:sz="4" w:val="nil"/>
            </w:tcBorders>
            <w:tcMar>
              <w:top w:type="dxa" w:w="102"/>
              <w:left w:type="dxa" w:w="62"/>
              <w:bottom w:type="dxa" w:w="102"/>
              <w:right w:type="dxa" w:w="62"/>
            </w:tcMar>
          </w:tcPr>
          <w:p w14:paraId="26360000">
            <w:pPr>
              <w:widowControl w:val="0"/>
              <w:ind/>
              <w:jc w:val="center"/>
            </w:pPr>
            <w:r>
              <w:rPr>
                <w:sz w:val="20"/>
              </w:rPr>
              <w:t>ds37.003</w:t>
            </w:r>
          </w:p>
        </w:tc>
        <w:tc>
          <w:tcPr>
            <w:tcW w:type="dxa" w:w="2438"/>
            <w:tcBorders>
              <w:top w:sz="4" w:val="nil"/>
              <w:left w:sz="4" w:val="nil"/>
              <w:bottom w:sz="4" w:val="nil"/>
              <w:right w:sz="4" w:val="nil"/>
            </w:tcBorders>
            <w:tcMar>
              <w:top w:type="dxa" w:w="102"/>
              <w:left w:type="dxa" w:w="62"/>
              <w:bottom w:type="dxa" w:w="102"/>
              <w:right w:type="dxa" w:w="62"/>
            </w:tcMar>
          </w:tcPr>
          <w:p w14:paraId="27360000">
            <w:pPr>
              <w:widowControl w:val="0"/>
              <w:ind/>
            </w:pPr>
            <w:r>
              <w:rPr>
                <w:sz w:val="20"/>
              </w:rPr>
              <w:t>Медицинская реабилитация пациентов с заболеваниями опорно-двигательного аппарата и периферической нервной системы (2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28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29360000">
            <w:pPr>
              <w:widowControl w:val="0"/>
              <w:ind/>
            </w:pPr>
            <w:r>
              <w:rPr>
                <w:color w:val="0000FF"/>
                <w:sz w:val="20"/>
              </w:rPr>
              <w:fldChar w:fldCharType="begin"/>
            </w:r>
            <w:r>
              <w:rPr>
                <w:color w:val="0000FF"/>
                <w:sz w:val="20"/>
              </w:rPr>
              <w:instrText>HYPERLINK "https://login.consultant.ru/link/?req=doc&amp;base=LAW&amp;n=371416&amp;dst=120864"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2A360000">
            <w:pPr>
              <w:widowControl w:val="0"/>
              <w:ind/>
            </w:pPr>
            <w:r>
              <w:rPr>
                <w:sz w:val="20"/>
              </w:rPr>
              <w:t>возрастная группа:</w:t>
            </w:r>
          </w:p>
          <w:p w14:paraId="2B360000">
            <w:pPr>
              <w:widowControl w:val="0"/>
              <w:ind/>
            </w:pPr>
            <w:r>
              <w:rPr>
                <w:sz w:val="20"/>
              </w:rPr>
              <w:t>старше 18 лет иной классификационный критерий: rb2</w:t>
            </w:r>
          </w:p>
          <w:p w14:paraId="2C360000">
            <w:pPr>
              <w:widowControl w:val="0"/>
              <w:ind/>
            </w:pPr>
            <w:r>
              <w:rPr>
                <w:sz w:val="20"/>
              </w:rPr>
              <w:t>возрастная группа:</w:t>
            </w:r>
          </w:p>
          <w:p w14:paraId="2D360000">
            <w:pPr>
              <w:widowControl w:val="0"/>
              <w:ind/>
            </w:pPr>
            <w:r>
              <w:rPr>
                <w:sz w:val="20"/>
              </w:rPr>
              <w:t>от 0 дней до 18 лет иной классификационный критерий: ykur1</w:t>
            </w:r>
          </w:p>
        </w:tc>
        <w:tc>
          <w:tcPr>
            <w:tcW w:type="dxa" w:w="1304"/>
            <w:tcBorders>
              <w:top w:sz="4" w:val="nil"/>
              <w:left w:sz="4" w:val="nil"/>
              <w:bottom w:sz="4" w:val="nil"/>
              <w:right w:sz="4" w:val="nil"/>
            </w:tcBorders>
            <w:tcMar>
              <w:top w:type="dxa" w:w="102"/>
              <w:left w:type="dxa" w:w="62"/>
              <w:bottom w:type="dxa" w:w="102"/>
              <w:right w:type="dxa" w:w="62"/>
            </w:tcMar>
          </w:tcPr>
          <w:p w14:paraId="2E360000">
            <w:pPr>
              <w:widowControl w:val="0"/>
              <w:ind/>
              <w:jc w:val="center"/>
            </w:pPr>
            <w:r>
              <w:rPr>
                <w:sz w:val="20"/>
              </w:rPr>
              <w:t>1,52</w:t>
            </w:r>
          </w:p>
        </w:tc>
      </w:tr>
      <w:tr>
        <w:tc>
          <w:tcPr>
            <w:tcW w:type="dxa" w:w="1234"/>
            <w:tcBorders>
              <w:top w:sz="4" w:val="nil"/>
              <w:left w:sz="4" w:val="nil"/>
              <w:bottom w:sz="4" w:val="nil"/>
              <w:right w:sz="4" w:val="nil"/>
            </w:tcBorders>
            <w:tcMar>
              <w:top w:type="dxa" w:w="102"/>
              <w:left w:type="dxa" w:w="62"/>
              <w:bottom w:type="dxa" w:w="102"/>
              <w:right w:type="dxa" w:w="62"/>
            </w:tcMar>
          </w:tcPr>
          <w:p w14:paraId="2F360000">
            <w:pPr>
              <w:widowControl w:val="0"/>
              <w:ind/>
              <w:jc w:val="center"/>
            </w:pPr>
            <w:r>
              <w:rPr>
                <w:sz w:val="20"/>
              </w:rPr>
              <w:t>ds37.004</w:t>
            </w:r>
          </w:p>
        </w:tc>
        <w:tc>
          <w:tcPr>
            <w:tcW w:type="dxa" w:w="2438"/>
            <w:tcBorders>
              <w:top w:sz="4" w:val="nil"/>
              <w:left w:sz="4" w:val="nil"/>
              <w:bottom w:sz="4" w:val="nil"/>
              <w:right w:sz="4" w:val="nil"/>
            </w:tcBorders>
            <w:tcMar>
              <w:top w:type="dxa" w:w="102"/>
              <w:left w:type="dxa" w:w="62"/>
              <w:bottom w:type="dxa" w:w="102"/>
              <w:right w:type="dxa" w:w="62"/>
            </w:tcMar>
          </w:tcPr>
          <w:p w14:paraId="30360000">
            <w:pPr>
              <w:widowControl w:val="0"/>
              <w:ind/>
            </w:pPr>
            <w:r>
              <w:rPr>
                <w:sz w:val="20"/>
              </w:rPr>
              <w:t>Медицинская реабилитация пациентов с заболеваниями опорно-двигательного аппарата и периферической нервной системы (3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31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2360000">
            <w:pPr>
              <w:widowControl w:val="0"/>
              <w:ind/>
            </w:pPr>
            <w:r>
              <w:rPr>
                <w:color w:val="0000FF"/>
                <w:sz w:val="20"/>
              </w:rPr>
              <w:fldChar w:fldCharType="begin"/>
            </w:r>
            <w:r>
              <w:rPr>
                <w:color w:val="0000FF"/>
                <w:sz w:val="20"/>
              </w:rPr>
              <w:instrText>HYPERLINK "https://login.consultant.ru/link/?req=doc&amp;base=LAW&amp;n=371416&amp;dst=120864"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B05.050.005</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3360000">
            <w:pPr>
              <w:widowControl w:val="0"/>
              <w:ind/>
            </w:pPr>
            <w:r>
              <w:rPr>
                <w:sz w:val="20"/>
              </w:rPr>
              <w:t>возрастная группа:</w:t>
            </w:r>
          </w:p>
          <w:p w14:paraId="34360000">
            <w:pPr>
              <w:widowControl w:val="0"/>
              <w:ind/>
            </w:pPr>
            <w:r>
              <w:rPr>
                <w:sz w:val="20"/>
              </w:rPr>
              <w:t>старше 18 лет иной классификационный критерий: rb3</w:t>
            </w:r>
          </w:p>
          <w:p w14:paraId="35360000">
            <w:pPr>
              <w:widowControl w:val="0"/>
              <w:ind/>
            </w:pPr>
            <w:r>
              <w:rPr>
                <w:sz w:val="20"/>
              </w:rPr>
              <w:t>возрастная группа:</w:t>
            </w:r>
          </w:p>
          <w:p w14:paraId="36360000">
            <w:pPr>
              <w:widowControl w:val="0"/>
              <w:ind/>
            </w:pPr>
            <w:r>
              <w:rPr>
                <w:sz w:val="20"/>
              </w:rPr>
              <w:t>от 0 дней до 18 лет иной классификационный критерий: ykur2</w:t>
            </w:r>
          </w:p>
        </w:tc>
        <w:tc>
          <w:tcPr>
            <w:tcW w:type="dxa" w:w="1304"/>
            <w:tcBorders>
              <w:top w:sz="4" w:val="nil"/>
              <w:left w:sz="4" w:val="nil"/>
              <w:bottom w:sz="4" w:val="nil"/>
              <w:right w:sz="4" w:val="nil"/>
            </w:tcBorders>
            <w:tcMar>
              <w:top w:type="dxa" w:w="102"/>
              <w:left w:type="dxa" w:w="62"/>
              <w:bottom w:type="dxa" w:w="102"/>
              <w:right w:type="dxa" w:w="62"/>
            </w:tcMar>
          </w:tcPr>
          <w:p w14:paraId="37360000">
            <w:pPr>
              <w:widowControl w:val="0"/>
              <w:ind/>
              <w:jc w:val="center"/>
            </w:pPr>
            <w:r>
              <w:rPr>
                <w:sz w:val="20"/>
              </w:rPr>
              <w:t>1,82</w:t>
            </w:r>
          </w:p>
        </w:tc>
      </w:tr>
      <w:tr>
        <w:tc>
          <w:tcPr>
            <w:tcW w:type="dxa" w:w="1234"/>
            <w:tcBorders>
              <w:top w:sz="4" w:val="nil"/>
              <w:left w:sz="4" w:val="nil"/>
              <w:bottom w:sz="4" w:val="nil"/>
              <w:right w:sz="4" w:val="nil"/>
            </w:tcBorders>
            <w:tcMar>
              <w:top w:type="dxa" w:w="102"/>
              <w:left w:type="dxa" w:w="62"/>
              <w:bottom w:type="dxa" w:w="102"/>
              <w:right w:type="dxa" w:w="62"/>
            </w:tcMar>
          </w:tcPr>
          <w:p w14:paraId="38360000">
            <w:pPr>
              <w:widowControl w:val="0"/>
              <w:ind/>
              <w:jc w:val="center"/>
            </w:pPr>
            <w:r>
              <w:rPr>
                <w:sz w:val="20"/>
              </w:rPr>
              <w:t>ds37.005</w:t>
            </w:r>
          </w:p>
        </w:tc>
        <w:tc>
          <w:tcPr>
            <w:tcW w:type="dxa" w:w="2438"/>
            <w:tcBorders>
              <w:top w:sz="4" w:val="nil"/>
              <w:left w:sz="4" w:val="nil"/>
              <w:bottom w:sz="4" w:val="nil"/>
              <w:right w:sz="4" w:val="nil"/>
            </w:tcBorders>
            <w:tcMar>
              <w:top w:type="dxa" w:w="102"/>
              <w:left w:type="dxa" w:w="62"/>
              <w:bottom w:type="dxa" w:w="102"/>
              <w:right w:type="dxa" w:w="62"/>
            </w:tcMar>
          </w:tcPr>
          <w:p w14:paraId="39360000">
            <w:pPr>
              <w:widowControl w:val="0"/>
              <w:ind/>
            </w:pPr>
            <w:r>
              <w:rPr>
                <w:sz w:val="20"/>
              </w:rPr>
              <w:t>Медицинская кардиореабилитация (2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3A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3B360000">
            <w:pPr>
              <w:widowControl w:val="0"/>
              <w:ind/>
            </w:pPr>
            <w:r>
              <w:rPr>
                <w:color w:val="0000FF"/>
                <w:sz w:val="20"/>
              </w:rPr>
              <w:fldChar w:fldCharType="begin"/>
            </w:r>
            <w:r>
              <w:rPr>
                <w:color w:val="0000FF"/>
                <w:sz w:val="20"/>
              </w:rPr>
              <w:instrText>HYPERLINK "https://login.consultant.ru/link/?req=doc&amp;base=LAW&amp;n=371416&amp;dst=120848"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3C360000">
            <w:pPr>
              <w:widowControl w:val="0"/>
              <w:ind/>
            </w:pPr>
            <w:r>
              <w:rPr>
                <w:sz w:val="20"/>
              </w:rPr>
              <w:t>иной классификационный критерий: rb2</w:t>
            </w:r>
          </w:p>
        </w:tc>
        <w:tc>
          <w:tcPr>
            <w:tcW w:type="dxa" w:w="1304"/>
            <w:tcBorders>
              <w:top w:sz="4" w:val="nil"/>
              <w:left w:sz="4" w:val="nil"/>
              <w:bottom w:sz="4" w:val="nil"/>
              <w:right w:sz="4" w:val="nil"/>
            </w:tcBorders>
            <w:tcMar>
              <w:top w:type="dxa" w:w="102"/>
              <w:left w:type="dxa" w:w="62"/>
              <w:bottom w:type="dxa" w:w="102"/>
              <w:right w:type="dxa" w:w="62"/>
            </w:tcMar>
          </w:tcPr>
          <w:p w14:paraId="3D360000">
            <w:pPr>
              <w:widowControl w:val="0"/>
              <w:ind/>
              <w:jc w:val="center"/>
            </w:pPr>
            <w:r>
              <w:rPr>
                <w:sz w:val="20"/>
              </w:rPr>
              <w:t>1,39</w:t>
            </w:r>
          </w:p>
        </w:tc>
      </w:tr>
      <w:tr>
        <w:tc>
          <w:tcPr>
            <w:tcW w:type="dxa" w:w="1234"/>
            <w:tcBorders>
              <w:top w:sz="4" w:val="nil"/>
              <w:left w:sz="4" w:val="nil"/>
              <w:bottom w:sz="4" w:val="nil"/>
              <w:right w:sz="4" w:val="nil"/>
            </w:tcBorders>
            <w:tcMar>
              <w:top w:type="dxa" w:w="102"/>
              <w:left w:type="dxa" w:w="62"/>
              <w:bottom w:type="dxa" w:w="102"/>
              <w:right w:type="dxa" w:w="62"/>
            </w:tcMar>
          </w:tcPr>
          <w:p w14:paraId="3E360000">
            <w:pPr>
              <w:widowControl w:val="0"/>
              <w:ind/>
              <w:jc w:val="center"/>
            </w:pPr>
            <w:r>
              <w:rPr>
                <w:sz w:val="20"/>
              </w:rPr>
              <w:t>ds37.006</w:t>
            </w:r>
          </w:p>
        </w:tc>
        <w:tc>
          <w:tcPr>
            <w:tcW w:type="dxa" w:w="2438"/>
            <w:tcBorders>
              <w:top w:sz="4" w:val="nil"/>
              <w:left w:sz="4" w:val="nil"/>
              <w:bottom w:sz="4" w:val="nil"/>
              <w:right w:sz="4" w:val="nil"/>
            </w:tcBorders>
            <w:tcMar>
              <w:top w:type="dxa" w:w="102"/>
              <w:left w:type="dxa" w:w="62"/>
              <w:bottom w:type="dxa" w:w="102"/>
              <w:right w:type="dxa" w:w="62"/>
            </w:tcMar>
          </w:tcPr>
          <w:p w14:paraId="3F360000">
            <w:pPr>
              <w:widowControl w:val="0"/>
              <w:ind/>
            </w:pPr>
            <w:r>
              <w:rPr>
                <w:sz w:val="20"/>
              </w:rPr>
              <w:t>Медицинская кардиореабилитация (3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40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1360000">
            <w:pPr>
              <w:widowControl w:val="0"/>
              <w:ind/>
            </w:pPr>
            <w:r>
              <w:rPr>
                <w:color w:val="0000FF"/>
                <w:sz w:val="20"/>
              </w:rPr>
              <w:fldChar w:fldCharType="begin"/>
            </w:r>
            <w:r>
              <w:rPr>
                <w:color w:val="0000FF"/>
                <w:sz w:val="20"/>
              </w:rPr>
              <w:instrText>HYPERLINK "https://login.consultant.ru/link/?req=doc&amp;base=LAW&amp;n=371416&amp;dst=120848"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B05.057.007</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2360000">
            <w:pPr>
              <w:widowControl w:val="0"/>
              <w:ind/>
            </w:pPr>
            <w:r>
              <w:rPr>
                <w:sz w:val="20"/>
              </w:rPr>
              <w:t>иной классификационный критерий: rb3</w:t>
            </w:r>
          </w:p>
        </w:tc>
        <w:tc>
          <w:tcPr>
            <w:tcW w:type="dxa" w:w="1304"/>
            <w:tcBorders>
              <w:top w:sz="4" w:val="nil"/>
              <w:left w:sz="4" w:val="nil"/>
              <w:bottom w:sz="4" w:val="nil"/>
              <w:right w:sz="4" w:val="nil"/>
            </w:tcBorders>
            <w:tcMar>
              <w:top w:type="dxa" w:w="102"/>
              <w:left w:type="dxa" w:w="62"/>
              <w:bottom w:type="dxa" w:w="102"/>
              <w:right w:type="dxa" w:w="62"/>
            </w:tcMar>
          </w:tcPr>
          <w:p w14:paraId="43360000">
            <w:pPr>
              <w:widowControl w:val="0"/>
              <w:ind/>
              <w:jc w:val="center"/>
            </w:pPr>
            <w:r>
              <w:rPr>
                <w:sz w:val="20"/>
              </w:rPr>
              <w:t>1,67</w:t>
            </w:r>
          </w:p>
        </w:tc>
      </w:tr>
      <w:tr>
        <w:tc>
          <w:tcPr>
            <w:tcW w:type="dxa" w:w="1234"/>
            <w:tcBorders>
              <w:top w:sz="4" w:val="nil"/>
              <w:left w:sz="4" w:val="nil"/>
              <w:bottom w:sz="4" w:val="nil"/>
              <w:right w:sz="4" w:val="nil"/>
            </w:tcBorders>
            <w:tcMar>
              <w:top w:type="dxa" w:w="102"/>
              <w:left w:type="dxa" w:w="62"/>
              <w:bottom w:type="dxa" w:w="102"/>
              <w:right w:type="dxa" w:w="62"/>
            </w:tcMar>
          </w:tcPr>
          <w:p w14:paraId="44360000">
            <w:pPr>
              <w:widowControl w:val="0"/>
              <w:ind/>
              <w:jc w:val="center"/>
            </w:pPr>
            <w:r>
              <w:rPr>
                <w:sz w:val="20"/>
              </w:rPr>
              <w:t>ds37.007</w:t>
            </w:r>
          </w:p>
        </w:tc>
        <w:tc>
          <w:tcPr>
            <w:tcW w:type="dxa" w:w="2438"/>
            <w:tcBorders>
              <w:top w:sz="4" w:val="nil"/>
              <w:left w:sz="4" w:val="nil"/>
              <w:bottom w:sz="4" w:val="nil"/>
              <w:right w:sz="4" w:val="nil"/>
            </w:tcBorders>
            <w:tcMar>
              <w:top w:type="dxa" w:w="102"/>
              <w:left w:type="dxa" w:w="62"/>
              <w:bottom w:type="dxa" w:w="102"/>
              <w:right w:type="dxa" w:w="62"/>
            </w:tcMar>
          </w:tcPr>
          <w:p w14:paraId="45360000">
            <w:pPr>
              <w:widowControl w:val="0"/>
              <w:ind/>
            </w:pPr>
            <w:r>
              <w:rPr>
                <w:sz w:val="20"/>
              </w:rPr>
              <w:t>Медицинская реабилитация при других соматических заболеваниях (2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46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47360000">
            <w:pPr>
              <w:widowControl w:val="0"/>
              <w:ind/>
            </w:pPr>
            <w:r>
              <w:rPr>
                <w:color w:val="0000FF"/>
                <w:sz w:val="20"/>
              </w:rPr>
              <w:fldChar w:fldCharType="begin"/>
            </w:r>
            <w:r>
              <w:rPr>
                <w:color w:val="0000FF"/>
                <w:sz w:val="20"/>
              </w:rPr>
              <w:instrText>HYPERLINK "https://login.consultant.ru/link/?req=doc&amp;base=LAW&amp;n=371416&amp;dst=120832"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8360000">
            <w:pPr>
              <w:widowControl w:val="0"/>
              <w:ind/>
            </w:pPr>
            <w:r>
              <w:rPr>
                <w:sz w:val="20"/>
              </w:rPr>
              <w:t>возрастная группа:</w:t>
            </w:r>
          </w:p>
          <w:p w14:paraId="49360000">
            <w:pPr>
              <w:widowControl w:val="0"/>
              <w:ind/>
            </w:pPr>
            <w:r>
              <w:rPr>
                <w:sz w:val="20"/>
              </w:rPr>
              <w:t>старше 18 лет иной классификационный критерий: rb2</w:t>
            </w:r>
          </w:p>
        </w:tc>
        <w:tc>
          <w:tcPr>
            <w:tcW w:type="dxa" w:w="1304"/>
            <w:tcBorders>
              <w:top w:sz="4" w:val="nil"/>
              <w:left w:sz="4" w:val="nil"/>
              <w:bottom w:sz="4" w:val="nil"/>
              <w:right w:sz="4" w:val="nil"/>
            </w:tcBorders>
            <w:tcMar>
              <w:top w:type="dxa" w:w="102"/>
              <w:left w:type="dxa" w:w="62"/>
              <w:bottom w:type="dxa" w:w="102"/>
              <w:right w:type="dxa" w:w="62"/>
            </w:tcMar>
          </w:tcPr>
          <w:p w14:paraId="4A360000">
            <w:pPr>
              <w:widowControl w:val="0"/>
              <w:ind/>
              <w:jc w:val="center"/>
            </w:pPr>
            <w:r>
              <w:rPr>
                <w:sz w:val="20"/>
              </w:rPr>
              <w:t>0,85</w:t>
            </w:r>
          </w:p>
        </w:tc>
      </w:tr>
      <w:tr>
        <w:tc>
          <w:tcPr>
            <w:tcW w:type="dxa" w:w="1234"/>
            <w:tcBorders>
              <w:top w:sz="4" w:val="nil"/>
              <w:left w:sz="4" w:val="nil"/>
              <w:bottom w:sz="4" w:val="nil"/>
              <w:right w:sz="4" w:val="nil"/>
            </w:tcBorders>
            <w:tcMar>
              <w:top w:type="dxa" w:w="102"/>
              <w:left w:type="dxa" w:w="62"/>
              <w:bottom w:type="dxa" w:w="102"/>
              <w:right w:type="dxa" w:w="62"/>
            </w:tcMar>
          </w:tcPr>
          <w:p w14:paraId="4B36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4C36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4D36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4E360000">
            <w:pPr>
              <w:widowControl w:val="0"/>
              <w:ind/>
            </w:pPr>
            <w:r>
              <w:rPr>
                <w:color w:val="0000FF"/>
                <w:sz w:val="20"/>
              </w:rPr>
              <w:fldChar w:fldCharType="begin"/>
            </w:r>
            <w:r>
              <w:rPr>
                <w:color w:val="0000FF"/>
                <w:sz w:val="20"/>
              </w:rPr>
              <w:instrText>HYPERLINK "https://login.consultant.ru/link/?req=doc&amp;base=LAW&amp;n=371416&amp;dst=120832"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4F360000">
            <w:pPr>
              <w:widowControl w:val="0"/>
              <w:ind/>
            </w:pPr>
            <w:r>
              <w:rPr>
                <w:sz w:val="20"/>
              </w:rPr>
              <w:t>возрастная группа:</w:t>
            </w:r>
          </w:p>
          <w:p w14:paraId="50360000">
            <w:pPr>
              <w:widowControl w:val="0"/>
              <w:ind/>
            </w:pPr>
            <w:r>
              <w:rPr>
                <w:sz w:val="20"/>
              </w:rPr>
              <w:t>от 0 дней до 18 лет иной классификационный критерий: ykur1</w:t>
            </w:r>
          </w:p>
        </w:tc>
        <w:tc>
          <w:tcPr>
            <w:tcW w:type="dxa" w:w="1304"/>
            <w:tcBorders>
              <w:top w:sz="4" w:val="nil"/>
              <w:left w:sz="4" w:val="nil"/>
              <w:bottom w:sz="4" w:val="nil"/>
              <w:right w:sz="4" w:val="nil"/>
            </w:tcBorders>
            <w:tcMar>
              <w:top w:type="dxa" w:w="102"/>
              <w:left w:type="dxa" w:w="62"/>
              <w:bottom w:type="dxa" w:w="102"/>
              <w:right w:type="dxa" w:w="62"/>
            </w:tcMar>
          </w:tcPr>
          <w:p w14:paraId="5136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52360000">
            <w:pPr>
              <w:widowControl w:val="0"/>
              <w:ind/>
              <w:jc w:val="center"/>
            </w:pPr>
            <w:r>
              <w:rPr>
                <w:sz w:val="20"/>
              </w:rPr>
              <w:t>ds37.008</w:t>
            </w:r>
          </w:p>
        </w:tc>
        <w:tc>
          <w:tcPr>
            <w:tcW w:type="dxa" w:w="2438"/>
            <w:tcBorders>
              <w:top w:sz="4" w:val="nil"/>
              <w:left w:sz="4" w:val="nil"/>
              <w:bottom w:sz="4" w:val="nil"/>
              <w:right w:sz="4" w:val="nil"/>
            </w:tcBorders>
            <w:tcMar>
              <w:top w:type="dxa" w:w="102"/>
              <w:left w:type="dxa" w:w="62"/>
              <w:bottom w:type="dxa" w:w="102"/>
              <w:right w:type="dxa" w:w="62"/>
            </w:tcMar>
          </w:tcPr>
          <w:p w14:paraId="53360000">
            <w:pPr>
              <w:widowControl w:val="0"/>
              <w:ind/>
            </w:pPr>
            <w:r>
              <w:rPr>
                <w:sz w:val="20"/>
              </w:rPr>
              <w:t>Медицинская реабилитация при других соматических заболеваниях (3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54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5360000">
            <w:pPr>
              <w:widowControl w:val="0"/>
              <w:ind/>
            </w:pPr>
            <w:r>
              <w:rPr>
                <w:color w:val="0000FF"/>
                <w:sz w:val="20"/>
              </w:rPr>
              <w:fldChar w:fldCharType="begin"/>
            </w:r>
            <w:r>
              <w:rPr>
                <w:color w:val="0000FF"/>
                <w:sz w:val="20"/>
              </w:rPr>
              <w:instrText>HYPERLINK "https://login.consultant.ru/link/?req=doc&amp;base=LAW&amp;n=371416&amp;dst=120832"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6360000">
            <w:pPr>
              <w:widowControl w:val="0"/>
              <w:ind/>
            </w:pPr>
            <w:r>
              <w:rPr>
                <w:sz w:val="20"/>
              </w:rPr>
              <w:t>возрастная группа:</w:t>
            </w:r>
          </w:p>
          <w:p w14:paraId="57360000">
            <w:pPr>
              <w:widowControl w:val="0"/>
              <w:ind/>
            </w:pPr>
            <w:r>
              <w:rPr>
                <w:sz w:val="20"/>
              </w:rPr>
              <w:t>старше 18 лет иной классификационный критерий: rb3</w:t>
            </w:r>
          </w:p>
        </w:tc>
        <w:tc>
          <w:tcPr>
            <w:tcW w:type="dxa" w:w="1304"/>
            <w:tcBorders>
              <w:top w:sz="4" w:val="nil"/>
              <w:left w:sz="4" w:val="nil"/>
              <w:bottom w:sz="4" w:val="nil"/>
              <w:right w:sz="4" w:val="nil"/>
            </w:tcBorders>
            <w:tcMar>
              <w:top w:type="dxa" w:w="102"/>
              <w:left w:type="dxa" w:w="62"/>
              <w:bottom w:type="dxa" w:w="102"/>
              <w:right w:type="dxa" w:w="62"/>
            </w:tcMar>
          </w:tcPr>
          <w:p w14:paraId="58360000">
            <w:pPr>
              <w:widowControl w:val="0"/>
              <w:ind/>
              <w:jc w:val="center"/>
            </w:pPr>
            <w:r>
              <w:rPr>
                <w:sz w:val="20"/>
              </w:rPr>
              <w:t>1,09</w:t>
            </w:r>
          </w:p>
        </w:tc>
      </w:tr>
      <w:tr>
        <w:tc>
          <w:tcPr>
            <w:tcW w:type="dxa" w:w="1234"/>
            <w:tcBorders>
              <w:top w:sz="4" w:val="nil"/>
              <w:left w:sz="4" w:val="nil"/>
              <w:bottom w:sz="4" w:val="nil"/>
              <w:right w:sz="4" w:val="nil"/>
            </w:tcBorders>
            <w:tcMar>
              <w:top w:type="dxa" w:w="102"/>
              <w:left w:type="dxa" w:w="62"/>
              <w:bottom w:type="dxa" w:w="102"/>
              <w:right w:type="dxa" w:w="62"/>
            </w:tcMar>
          </w:tcPr>
          <w:p w14:paraId="59360000">
            <w:pPr>
              <w:widowControl w:val="0"/>
              <w:ind/>
              <w:jc w:val="center"/>
            </w:pPr>
          </w:p>
        </w:tc>
        <w:tc>
          <w:tcPr>
            <w:tcW w:type="dxa" w:w="2438"/>
            <w:tcBorders>
              <w:top w:sz="4" w:val="nil"/>
              <w:left w:sz="4" w:val="nil"/>
              <w:bottom w:sz="4" w:val="nil"/>
              <w:right w:sz="4" w:val="nil"/>
            </w:tcBorders>
            <w:tcMar>
              <w:top w:type="dxa" w:w="102"/>
              <w:left w:type="dxa" w:w="62"/>
              <w:bottom w:type="dxa" w:w="102"/>
              <w:right w:type="dxa" w:w="62"/>
            </w:tcMar>
          </w:tcPr>
          <w:p w14:paraId="5A360000">
            <w:pPr>
              <w:widowControl w:val="0"/>
              <w:ind/>
            </w:pPr>
          </w:p>
        </w:tc>
        <w:tc>
          <w:tcPr>
            <w:tcW w:type="dxa" w:w="3969"/>
            <w:tcBorders>
              <w:top w:sz="4" w:val="nil"/>
              <w:left w:sz="4" w:val="nil"/>
              <w:bottom w:sz="4" w:val="nil"/>
              <w:right w:sz="4" w:val="nil"/>
            </w:tcBorders>
            <w:tcMar>
              <w:top w:type="dxa" w:w="102"/>
              <w:left w:type="dxa" w:w="62"/>
              <w:bottom w:type="dxa" w:w="102"/>
              <w:right w:type="dxa" w:w="62"/>
            </w:tcMar>
          </w:tcPr>
          <w:p w14:paraId="5B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5C360000">
            <w:pPr>
              <w:widowControl w:val="0"/>
              <w:ind/>
            </w:pPr>
            <w:r>
              <w:rPr>
                <w:color w:val="0000FF"/>
                <w:sz w:val="20"/>
              </w:rPr>
              <w:fldChar w:fldCharType="begin"/>
            </w:r>
            <w:r>
              <w:rPr>
                <w:color w:val="0000FF"/>
                <w:sz w:val="20"/>
              </w:rPr>
              <w:instrText>HYPERLINK "https://login.consultant.ru/link/?req=doc&amp;base=LAW&amp;n=371416&amp;dst=120832"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5D360000">
            <w:pPr>
              <w:widowControl w:val="0"/>
              <w:ind/>
            </w:pPr>
            <w:r>
              <w:rPr>
                <w:sz w:val="20"/>
              </w:rPr>
              <w:t>возрастная группа:</w:t>
            </w:r>
          </w:p>
          <w:p w14:paraId="5E360000">
            <w:pPr>
              <w:widowControl w:val="0"/>
              <w:ind/>
            </w:pPr>
            <w:r>
              <w:rPr>
                <w:sz w:val="20"/>
              </w:rPr>
              <w:t>от 0 дней до 18 лет иной классификационный критерий: ykur2</w:t>
            </w:r>
          </w:p>
        </w:tc>
        <w:tc>
          <w:tcPr>
            <w:tcW w:type="dxa" w:w="1304"/>
            <w:tcBorders>
              <w:top w:sz="4" w:val="nil"/>
              <w:left w:sz="4" w:val="nil"/>
              <w:bottom w:sz="4" w:val="nil"/>
              <w:right w:sz="4" w:val="nil"/>
            </w:tcBorders>
            <w:tcMar>
              <w:top w:type="dxa" w:w="102"/>
              <w:left w:type="dxa" w:w="62"/>
              <w:bottom w:type="dxa" w:w="102"/>
              <w:right w:type="dxa" w:w="62"/>
            </w:tcMar>
          </w:tcPr>
          <w:p w14:paraId="5F360000">
            <w:pPr>
              <w:widowControl w:val="0"/>
              <w:ind/>
            </w:pPr>
          </w:p>
        </w:tc>
      </w:tr>
      <w:tr>
        <w:tc>
          <w:tcPr>
            <w:tcW w:type="dxa" w:w="1234"/>
            <w:tcBorders>
              <w:top w:sz="4" w:val="nil"/>
              <w:left w:sz="4" w:val="nil"/>
              <w:bottom w:sz="4" w:val="nil"/>
              <w:right w:sz="4" w:val="nil"/>
            </w:tcBorders>
            <w:tcMar>
              <w:top w:type="dxa" w:w="102"/>
              <w:left w:type="dxa" w:w="62"/>
              <w:bottom w:type="dxa" w:w="102"/>
              <w:right w:type="dxa" w:w="62"/>
            </w:tcMar>
          </w:tcPr>
          <w:p w14:paraId="60360000">
            <w:pPr>
              <w:widowControl w:val="0"/>
              <w:ind/>
              <w:jc w:val="center"/>
            </w:pPr>
            <w:r>
              <w:rPr>
                <w:sz w:val="20"/>
              </w:rPr>
              <w:t>ds37.009</w:t>
            </w:r>
          </w:p>
        </w:tc>
        <w:tc>
          <w:tcPr>
            <w:tcW w:type="dxa" w:w="2438"/>
            <w:tcBorders>
              <w:top w:sz="4" w:val="nil"/>
              <w:left w:sz="4" w:val="nil"/>
              <w:bottom w:sz="4" w:val="nil"/>
              <w:right w:sz="4" w:val="nil"/>
            </w:tcBorders>
            <w:tcMar>
              <w:top w:type="dxa" w:w="102"/>
              <w:left w:type="dxa" w:w="62"/>
              <w:bottom w:type="dxa" w:w="102"/>
              <w:right w:type="dxa" w:w="62"/>
            </w:tcMar>
          </w:tcPr>
          <w:p w14:paraId="61360000">
            <w:pPr>
              <w:widowControl w:val="0"/>
              <w:ind/>
            </w:pPr>
            <w:r>
              <w:rPr>
                <w:sz w:val="20"/>
              </w:rPr>
              <w:t>Медицинская реабилитация детей, перенесших заболевания перинатального периода</w:t>
            </w:r>
          </w:p>
        </w:tc>
        <w:tc>
          <w:tcPr>
            <w:tcW w:type="dxa" w:w="3969"/>
            <w:tcBorders>
              <w:top w:sz="4" w:val="nil"/>
              <w:left w:sz="4" w:val="nil"/>
              <w:bottom w:sz="4" w:val="nil"/>
              <w:right w:sz="4" w:val="nil"/>
            </w:tcBorders>
            <w:tcMar>
              <w:top w:type="dxa" w:w="102"/>
              <w:left w:type="dxa" w:w="62"/>
              <w:bottom w:type="dxa" w:w="102"/>
              <w:right w:type="dxa" w:w="62"/>
            </w:tcMar>
          </w:tcPr>
          <w:p w14:paraId="62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3360000">
            <w:pPr>
              <w:widowControl w:val="0"/>
              <w:ind/>
            </w:pPr>
            <w:r>
              <w:rPr>
                <w:color w:val="0000FF"/>
                <w:sz w:val="20"/>
              </w:rPr>
              <w:fldChar w:fldCharType="begin"/>
            </w:r>
            <w:r>
              <w:rPr>
                <w:color w:val="0000FF"/>
                <w:sz w:val="20"/>
              </w:rPr>
              <w:instrText>HYPERLINK "https://login.consultant.ru/link/?req=doc&amp;base=LAW&amp;n=371416&amp;dst=120890"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B05.031.001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4360000">
            <w:pPr>
              <w:widowControl w:val="0"/>
              <w:ind/>
            </w:pPr>
            <w:r>
              <w:rPr>
                <w:sz w:val="20"/>
              </w:rPr>
              <w:t>возрастная группа:</w:t>
            </w:r>
          </w:p>
          <w:p w14:paraId="65360000">
            <w:pPr>
              <w:widowControl w:val="0"/>
              <w:ind/>
            </w:pPr>
            <w:r>
              <w:rPr>
                <w:sz w:val="20"/>
              </w:rPr>
              <w:t>от 91 дня до 1 года</w:t>
            </w:r>
          </w:p>
        </w:tc>
        <w:tc>
          <w:tcPr>
            <w:tcW w:type="dxa" w:w="1304"/>
            <w:tcBorders>
              <w:top w:sz="4" w:val="nil"/>
              <w:left w:sz="4" w:val="nil"/>
              <w:bottom w:sz="4" w:val="nil"/>
              <w:right w:sz="4" w:val="nil"/>
            </w:tcBorders>
            <w:tcMar>
              <w:top w:type="dxa" w:w="102"/>
              <w:left w:type="dxa" w:w="62"/>
              <w:bottom w:type="dxa" w:w="102"/>
              <w:right w:type="dxa" w:w="62"/>
            </w:tcMar>
          </w:tcPr>
          <w:p w14:paraId="66360000">
            <w:pPr>
              <w:widowControl w:val="0"/>
              <w:ind/>
              <w:jc w:val="center"/>
            </w:pPr>
            <w:r>
              <w:rPr>
                <w:sz w:val="20"/>
              </w:rPr>
              <w:t>1,5</w:t>
            </w:r>
          </w:p>
        </w:tc>
      </w:tr>
      <w:tr>
        <w:tc>
          <w:tcPr>
            <w:tcW w:type="dxa" w:w="1234"/>
            <w:tcBorders>
              <w:top w:sz="4" w:val="nil"/>
              <w:left w:sz="4" w:val="nil"/>
              <w:bottom w:sz="4" w:val="nil"/>
              <w:right w:sz="4" w:val="nil"/>
            </w:tcBorders>
            <w:tcMar>
              <w:top w:type="dxa" w:w="102"/>
              <w:left w:type="dxa" w:w="62"/>
              <w:bottom w:type="dxa" w:w="102"/>
              <w:right w:type="dxa" w:w="62"/>
            </w:tcMar>
          </w:tcPr>
          <w:p w14:paraId="67360000">
            <w:pPr>
              <w:widowControl w:val="0"/>
              <w:ind/>
              <w:jc w:val="center"/>
            </w:pPr>
            <w:r>
              <w:rPr>
                <w:sz w:val="20"/>
              </w:rPr>
              <w:t>ds37.010</w:t>
            </w:r>
          </w:p>
        </w:tc>
        <w:tc>
          <w:tcPr>
            <w:tcW w:type="dxa" w:w="2438"/>
            <w:tcBorders>
              <w:top w:sz="4" w:val="nil"/>
              <w:left w:sz="4" w:val="nil"/>
              <w:bottom w:sz="4" w:val="nil"/>
              <w:right w:sz="4" w:val="nil"/>
            </w:tcBorders>
            <w:tcMar>
              <w:top w:type="dxa" w:w="102"/>
              <w:left w:type="dxa" w:w="62"/>
              <w:bottom w:type="dxa" w:w="102"/>
              <w:right w:type="dxa" w:w="62"/>
            </w:tcMar>
          </w:tcPr>
          <w:p w14:paraId="68360000">
            <w:pPr>
              <w:widowControl w:val="0"/>
              <w:ind/>
            </w:pPr>
            <w:r>
              <w:rPr>
                <w:sz w:val="20"/>
              </w:rPr>
              <w:t>Медицинская реабилитация детей с нарушениями слуха без замены речевого процессора системы кохлеарной имплантации</w:t>
            </w:r>
          </w:p>
        </w:tc>
        <w:tc>
          <w:tcPr>
            <w:tcW w:type="dxa" w:w="3969"/>
            <w:tcBorders>
              <w:top w:sz="4" w:val="nil"/>
              <w:left w:sz="4" w:val="nil"/>
              <w:bottom w:sz="4" w:val="nil"/>
              <w:right w:sz="4" w:val="nil"/>
            </w:tcBorders>
            <w:tcMar>
              <w:top w:type="dxa" w:w="102"/>
              <w:left w:type="dxa" w:w="62"/>
              <w:bottom w:type="dxa" w:w="102"/>
              <w:right w:type="dxa" w:w="62"/>
            </w:tcMar>
          </w:tcPr>
          <w:p w14:paraId="69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6A360000">
            <w:pPr>
              <w:widowControl w:val="0"/>
              <w:ind/>
            </w:pPr>
            <w:r>
              <w:rPr>
                <w:color w:val="0000FF"/>
                <w:sz w:val="20"/>
              </w:rPr>
              <w:fldChar w:fldCharType="begin"/>
            </w:r>
            <w:r>
              <w:rPr>
                <w:color w:val="0000FF"/>
                <w:sz w:val="20"/>
              </w:rPr>
              <w:instrText>HYPERLINK "https://login.consultant.ru/link/?req=doc&amp;base=LAW&amp;n=371416&amp;dst=120886"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B05.046.001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6B360000">
            <w:pPr>
              <w:widowControl w:val="0"/>
              <w:ind/>
            </w:pPr>
            <w:r>
              <w:rPr>
                <w:sz w:val="20"/>
              </w:rPr>
              <w:t>возрастная группа:</w:t>
            </w:r>
          </w:p>
          <w:p w14:paraId="6C360000">
            <w:pPr>
              <w:widowControl w:val="0"/>
              <w:ind/>
            </w:pPr>
            <w:r>
              <w:rPr>
                <w:sz w:val="20"/>
              </w:rPr>
              <w:t>от 0 дней до 18 лет иной классификационный критерий: rbs</w:t>
            </w:r>
          </w:p>
        </w:tc>
        <w:tc>
          <w:tcPr>
            <w:tcW w:type="dxa" w:w="1304"/>
            <w:tcBorders>
              <w:top w:sz="4" w:val="nil"/>
              <w:left w:sz="4" w:val="nil"/>
              <w:bottom w:sz="4" w:val="nil"/>
              <w:right w:sz="4" w:val="nil"/>
            </w:tcBorders>
            <w:tcMar>
              <w:top w:type="dxa" w:w="102"/>
              <w:left w:type="dxa" w:w="62"/>
              <w:bottom w:type="dxa" w:w="102"/>
              <w:right w:type="dxa" w:w="62"/>
            </w:tcMar>
          </w:tcPr>
          <w:p w14:paraId="6D360000">
            <w:pPr>
              <w:widowControl w:val="0"/>
              <w:ind/>
              <w:jc w:val="center"/>
            </w:pPr>
            <w:r>
              <w:rPr>
                <w:sz w:val="20"/>
              </w:rPr>
              <w:t>1,8</w:t>
            </w:r>
          </w:p>
        </w:tc>
      </w:tr>
      <w:tr>
        <w:tc>
          <w:tcPr>
            <w:tcW w:type="dxa" w:w="1234"/>
            <w:tcBorders>
              <w:top w:sz="4" w:val="nil"/>
              <w:left w:sz="4" w:val="nil"/>
              <w:bottom w:sz="4" w:val="nil"/>
              <w:right w:sz="4" w:val="nil"/>
            </w:tcBorders>
            <w:tcMar>
              <w:top w:type="dxa" w:w="102"/>
              <w:left w:type="dxa" w:w="62"/>
              <w:bottom w:type="dxa" w:w="102"/>
              <w:right w:type="dxa" w:w="62"/>
            </w:tcMar>
          </w:tcPr>
          <w:p w14:paraId="6E360000">
            <w:pPr>
              <w:widowControl w:val="0"/>
              <w:ind/>
              <w:jc w:val="center"/>
            </w:pPr>
            <w:r>
              <w:rPr>
                <w:sz w:val="20"/>
              </w:rPr>
              <w:t>ds37.011</w:t>
            </w:r>
          </w:p>
        </w:tc>
        <w:tc>
          <w:tcPr>
            <w:tcW w:type="dxa" w:w="2438"/>
            <w:tcBorders>
              <w:top w:sz="4" w:val="nil"/>
              <w:left w:sz="4" w:val="nil"/>
              <w:bottom w:sz="4" w:val="nil"/>
              <w:right w:sz="4" w:val="nil"/>
            </w:tcBorders>
            <w:tcMar>
              <w:top w:type="dxa" w:w="102"/>
              <w:left w:type="dxa" w:w="62"/>
              <w:bottom w:type="dxa" w:w="102"/>
              <w:right w:type="dxa" w:w="62"/>
            </w:tcMar>
          </w:tcPr>
          <w:p w14:paraId="6F360000">
            <w:pPr>
              <w:widowControl w:val="0"/>
              <w:ind/>
            </w:pPr>
            <w:r>
              <w:rPr>
                <w:sz w:val="20"/>
              </w:rPr>
              <w:t>Медицинская реабилитация детей с поражениями центральной нервной системы</w:t>
            </w:r>
          </w:p>
        </w:tc>
        <w:tc>
          <w:tcPr>
            <w:tcW w:type="dxa" w:w="3969"/>
            <w:tcBorders>
              <w:top w:sz="4" w:val="nil"/>
              <w:left w:sz="4" w:val="nil"/>
              <w:bottom w:sz="4" w:val="nil"/>
              <w:right w:sz="4" w:val="nil"/>
            </w:tcBorders>
            <w:tcMar>
              <w:top w:type="dxa" w:w="102"/>
              <w:left w:type="dxa" w:w="62"/>
              <w:bottom w:type="dxa" w:w="102"/>
              <w:right w:type="dxa" w:w="62"/>
            </w:tcMar>
          </w:tcPr>
          <w:p w14:paraId="70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1360000">
            <w:pPr>
              <w:widowControl w:val="0"/>
              <w:ind/>
            </w:pPr>
            <w:r>
              <w:rPr>
                <w:color w:val="0000FF"/>
                <w:sz w:val="20"/>
              </w:rPr>
              <w:fldChar w:fldCharType="begin"/>
            </w:r>
            <w:r>
              <w:rPr>
                <w:color w:val="0000FF"/>
                <w:sz w:val="20"/>
              </w:rPr>
              <w:instrText>HYPERLINK "https://login.consultant.ru/link/?req=doc&amp;base=LAW&amp;n=371416&amp;dst=120862"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2360000">
            <w:pPr>
              <w:widowControl w:val="0"/>
              <w:ind/>
            </w:pPr>
            <w:r>
              <w:rPr>
                <w:sz w:val="20"/>
              </w:rPr>
              <w:t>возрастная группа:</w:t>
            </w:r>
          </w:p>
          <w:p w14:paraId="7336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74360000">
            <w:pPr>
              <w:widowControl w:val="0"/>
              <w:ind/>
              <w:jc w:val="center"/>
            </w:pPr>
            <w:r>
              <w:rPr>
                <w:sz w:val="20"/>
              </w:rPr>
              <w:t>2,75</w:t>
            </w:r>
          </w:p>
        </w:tc>
      </w:tr>
      <w:tr>
        <w:tc>
          <w:tcPr>
            <w:tcW w:type="dxa" w:w="1234"/>
            <w:tcBorders>
              <w:top w:sz="4" w:val="nil"/>
              <w:left w:sz="4" w:val="nil"/>
              <w:bottom w:sz="4" w:val="nil"/>
              <w:right w:sz="4" w:val="nil"/>
            </w:tcBorders>
            <w:tcMar>
              <w:top w:type="dxa" w:w="102"/>
              <w:left w:type="dxa" w:w="62"/>
              <w:bottom w:type="dxa" w:w="102"/>
              <w:right w:type="dxa" w:w="62"/>
            </w:tcMar>
          </w:tcPr>
          <w:p w14:paraId="75360000">
            <w:pPr>
              <w:widowControl w:val="0"/>
              <w:ind/>
              <w:jc w:val="center"/>
            </w:pPr>
            <w:r>
              <w:rPr>
                <w:sz w:val="20"/>
              </w:rPr>
              <w:t>ds37.012</w:t>
            </w:r>
          </w:p>
        </w:tc>
        <w:tc>
          <w:tcPr>
            <w:tcW w:type="dxa" w:w="2438"/>
            <w:tcBorders>
              <w:top w:sz="4" w:val="nil"/>
              <w:left w:sz="4" w:val="nil"/>
              <w:bottom w:sz="4" w:val="nil"/>
              <w:right w:sz="4" w:val="nil"/>
            </w:tcBorders>
            <w:tcMar>
              <w:top w:type="dxa" w:w="102"/>
              <w:left w:type="dxa" w:w="62"/>
              <w:bottom w:type="dxa" w:w="102"/>
              <w:right w:type="dxa" w:w="62"/>
            </w:tcMar>
          </w:tcPr>
          <w:p w14:paraId="76360000">
            <w:pPr>
              <w:widowControl w:val="0"/>
              <w:ind/>
            </w:pPr>
            <w:r>
              <w:rPr>
                <w:sz w:val="20"/>
              </w:rPr>
              <w:t>Медицинская реабилитация детей после хирургической коррекции врожденных пороков развития органов и систем</w:t>
            </w:r>
          </w:p>
        </w:tc>
        <w:tc>
          <w:tcPr>
            <w:tcW w:type="dxa" w:w="3969"/>
            <w:tcBorders>
              <w:top w:sz="4" w:val="nil"/>
              <w:left w:sz="4" w:val="nil"/>
              <w:bottom w:sz="4" w:val="nil"/>
              <w:right w:sz="4" w:val="nil"/>
            </w:tcBorders>
            <w:tcMar>
              <w:top w:type="dxa" w:w="102"/>
              <w:left w:type="dxa" w:w="62"/>
              <w:bottom w:type="dxa" w:w="102"/>
              <w:right w:type="dxa" w:w="62"/>
            </w:tcMar>
          </w:tcPr>
          <w:p w14:paraId="77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78360000">
            <w:pPr>
              <w:widowControl w:val="0"/>
              <w:ind/>
            </w:pPr>
            <w:r>
              <w:rPr>
                <w:color w:val="0000FF"/>
                <w:sz w:val="20"/>
              </w:rPr>
              <w:fldChar w:fldCharType="begin"/>
            </w:r>
            <w:r>
              <w:rPr>
                <w:color w:val="0000FF"/>
                <w:sz w:val="20"/>
              </w:rPr>
              <w:instrText>HYPERLINK "https://login.consultant.ru/link/?req=doc&amp;base=LAW&amp;n=371416&amp;dst=120936"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B05.057.011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79360000">
            <w:pPr>
              <w:widowControl w:val="0"/>
              <w:ind/>
            </w:pPr>
            <w:r>
              <w:rPr>
                <w:sz w:val="20"/>
              </w:rPr>
              <w:t>возрастная группа:</w:t>
            </w:r>
          </w:p>
          <w:p w14:paraId="7A360000">
            <w:pPr>
              <w:widowControl w:val="0"/>
              <w:ind/>
            </w:pPr>
            <w:r>
              <w:rPr>
                <w:sz w:val="20"/>
              </w:rPr>
              <w:t>от 0 дней до 18 лет</w:t>
            </w:r>
          </w:p>
        </w:tc>
        <w:tc>
          <w:tcPr>
            <w:tcW w:type="dxa" w:w="1304"/>
            <w:tcBorders>
              <w:top w:sz="4" w:val="nil"/>
              <w:left w:sz="4" w:val="nil"/>
              <w:bottom w:sz="4" w:val="nil"/>
              <w:right w:sz="4" w:val="nil"/>
            </w:tcBorders>
            <w:tcMar>
              <w:top w:type="dxa" w:w="102"/>
              <w:left w:type="dxa" w:w="62"/>
              <w:bottom w:type="dxa" w:w="102"/>
              <w:right w:type="dxa" w:w="62"/>
            </w:tcMar>
          </w:tcPr>
          <w:p w14:paraId="7B360000">
            <w:pPr>
              <w:widowControl w:val="0"/>
              <w:ind/>
              <w:jc w:val="center"/>
            </w:pPr>
            <w:r>
              <w:rPr>
                <w:sz w:val="20"/>
              </w:rPr>
              <w:t>2,35</w:t>
            </w:r>
          </w:p>
        </w:tc>
      </w:tr>
      <w:tr>
        <w:tc>
          <w:tcPr>
            <w:tcW w:type="dxa" w:w="1234"/>
            <w:tcBorders>
              <w:top w:sz="4" w:val="nil"/>
              <w:left w:sz="4" w:val="nil"/>
              <w:bottom w:sz="4" w:val="nil"/>
              <w:right w:sz="4" w:val="nil"/>
            </w:tcBorders>
            <w:tcMar>
              <w:top w:type="dxa" w:w="102"/>
              <w:left w:type="dxa" w:w="62"/>
              <w:bottom w:type="dxa" w:w="102"/>
              <w:right w:type="dxa" w:w="62"/>
            </w:tcMar>
          </w:tcPr>
          <w:p w14:paraId="7C360000">
            <w:pPr>
              <w:widowControl w:val="0"/>
              <w:ind/>
              <w:jc w:val="center"/>
            </w:pPr>
            <w:r>
              <w:rPr>
                <w:sz w:val="20"/>
              </w:rPr>
              <w:t>ds37.013</w:t>
            </w:r>
          </w:p>
        </w:tc>
        <w:tc>
          <w:tcPr>
            <w:tcW w:type="dxa" w:w="2438"/>
            <w:tcBorders>
              <w:top w:sz="4" w:val="nil"/>
              <w:left w:sz="4" w:val="nil"/>
              <w:bottom w:sz="4" w:val="nil"/>
              <w:right w:sz="4" w:val="nil"/>
            </w:tcBorders>
            <w:tcMar>
              <w:top w:type="dxa" w:w="102"/>
              <w:left w:type="dxa" w:w="62"/>
              <w:bottom w:type="dxa" w:w="102"/>
              <w:right w:type="dxa" w:w="62"/>
            </w:tcMar>
          </w:tcPr>
          <w:p w14:paraId="7D360000">
            <w:pPr>
              <w:widowControl w:val="0"/>
              <w:ind/>
            </w:pPr>
            <w:r>
              <w:rPr>
                <w:sz w:val="20"/>
              </w:rPr>
              <w:t>Медицинская реабилитация после онкоортопедических операций</w:t>
            </w:r>
          </w:p>
        </w:tc>
        <w:tc>
          <w:tcPr>
            <w:tcW w:type="dxa" w:w="3969"/>
            <w:tcBorders>
              <w:top w:sz="4" w:val="nil"/>
              <w:left w:sz="4" w:val="nil"/>
              <w:bottom w:sz="4" w:val="nil"/>
              <w:right w:sz="4" w:val="nil"/>
            </w:tcBorders>
            <w:tcMar>
              <w:top w:type="dxa" w:w="102"/>
              <w:left w:type="dxa" w:w="62"/>
              <w:bottom w:type="dxa" w:w="102"/>
              <w:right w:type="dxa" w:w="62"/>
            </w:tcMar>
          </w:tcPr>
          <w:p w14:paraId="7E360000">
            <w:pPr>
              <w:widowControl w:val="0"/>
              <w:ind/>
            </w:pPr>
            <w:r>
              <w:rPr>
                <w:sz w:val="20"/>
              </w:rPr>
              <w:t>C40, C40.0, C40.1, C40.2, C40.3, C40.8, C40.9, C41, C41.0, C41.1, C41.2, C41.3, C41.4, C41.8, C41.9, C79.5</w:t>
            </w:r>
          </w:p>
        </w:tc>
        <w:tc>
          <w:tcPr>
            <w:tcW w:type="dxa" w:w="3969"/>
            <w:tcBorders>
              <w:top w:sz="4" w:val="nil"/>
              <w:left w:sz="4" w:val="nil"/>
              <w:bottom w:sz="4" w:val="nil"/>
              <w:right w:sz="4" w:val="nil"/>
            </w:tcBorders>
            <w:tcMar>
              <w:top w:type="dxa" w:w="102"/>
              <w:left w:type="dxa" w:w="62"/>
              <w:bottom w:type="dxa" w:w="102"/>
              <w:right w:type="dxa" w:w="62"/>
            </w:tcMar>
          </w:tcPr>
          <w:p w14:paraId="7F360000">
            <w:pPr>
              <w:widowControl w:val="0"/>
              <w:ind/>
            </w:pP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036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1360000">
            <w:pPr>
              <w:widowControl w:val="0"/>
              <w:ind/>
              <w:jc w:val="center"/>
            </w:pPr>
            <w:r>
              <w:rPr>
                <w:sz w:val="20"/>
              </w:rPr>
              <w:t>1,76</w:t>
            </w:r>
          </w:p>
        </w:tc>
      </w:tr>
      <w:tr>
        <w:tc>
          <w:tcPr>
            <w:tcW w:type="dxa" w:w="1234"/>
            <w:tcBorders>
              <w:top w:sz="4" w:val="nil"/>
              <w:left w:sz="4" w:val="nil"/>
              <w:bottom w:sz="4" w:val="nil"/>
              <w:right w:sz="4" w:val="nil"/>
            </w:tcBorders>
            <w:tcMar>
              <w:top w:type="dxa" w:w="102"/>
              <w:left w:type="dxa" w:w="62"/>
              <w:bottom w:type="dxa" w:w="102"/>
              <w:right w:type="dxa" w:w="62"/>
            </w:tcMar>
          </w:tcPr>
          <w:p w14:paraId="82360000">
            <w:pPr>
              <w:widowControl w:val="0"/>
              <w:ind/>
              <w:jc w:val="center"/>
            </w:pPr>
            <w:r>
              <w:rPr>
                <w:sz w:val="20"/>
              </w:rPr>
              <w:t>ds37.014</w:t>
            </w:r>
          </w:p>
        </w:tc>
        <w:tc>
          <w:tcPr>
            <w:tcW w:type="dxa" w:w="2438"/>
            <w:tcBorders>
              <w:top w:sz="4" w:val="nil"/>
              <w:left w:sz="4" w:val="nil"/>
              <w:bottom w:sz="4" w:val="nil"/>
              <w:right w:sz="4" w:val="nil"/>
            </w:tcBorders>
            <w:tcMar>
              <w:top w:type="dxa" w:w="102"/>
              <w:left w:type="dxa" w:w="62"/>
              <w:bottom w:type="dxa" w:w="102"/>
              <w:right w:type="dxa" w:w="62"/>
            </w:tcMar>
          </w:tcPr>
          <w:p w14:paraId="83360000">
            <w:pPr>
              <w:widowControl w:val="0"/>
              <w:ind/>
            </w:pPr>
            <w:r>
              <w:rPr>
                <w:sz w:val="20"/>
              </w:rPr>
              <w:t>Медицинская реабилитация по поводу постмастэктомического синдрома в онкологии</w:t>
            </w:r>
          </w:p>
        </w:tc>
        <w:tc>
          <w:tcPr>
            <w:tcW w:type="dxa" w:w="3969"/>
            <w:tcBorders>
              <w:top w:sz="4" w:val="nil"/>
              <w:left w:sz="4" w:val="nil"/>
              <w:bottom w:sz="4" w:val="nil"/>
              <w:right w:sz="4" w:val="nil"/>
            </w:tcBorders>
            <w:tcMar>
              <w:top w:type="dxa" w:w="102"/>
              <w:left w:type="dxa" w:w="62"/>
              <w:bottom w:type="dxa" w:w="102"/>
              <w:right w:type="dxa" w:w="62"/>
            </w:tcMar>
          </w:tcPr>
          <w:p w14:paraId="84360000">
            <w:pPr>
              <w:widowControl w:val="0"/>
              <w:ind/>
            </w:pPr>
            <w:r>
              <w:rPr>
                <w:sz w:val="20"/>
              </w:rPr>
              <w:t>C50, C50.0, C50.1, C50.2, C50.3, C50.4, C50.5, C50.6, C50.8, C50.9</w:t>
            </w:r>
          </w:p>
        </w:tc>
        <w:tc>
          <w:tcPr>
            <w:tcW w:type="dxa" w:w="3969"/>
            <w:tcBorders>
              <w:top w:sz="4" w:val="nil"/>
              <w:left w:sz="4" w:val="nil"/>
              <w:bottom w:sz="4" w:val="nil"/>
              <w:right w:sz="4" w:val="nil"/>
            </w:tcBorders>
            <w:tcMar>
              <w:top w:type="dxa" w:w="102"/>
              <w:left w:type="dxa" w:w="62"/>
              <w:bottom w:type="dxa" w:w="102"/>
              <w:right w:type="dxa" w:w="62"/>
            </w:tcMar>
          </w:tcPr>
          <w:p w14:paraId="85360000">
            <w:pPr>
              <w:widowControl w:val="0"/>
              <w:ind/>
            </w:pP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86360000">
            <w:pPr>
              <w:widowControl w:val="0"/>
              <w:ind/>
              <w:jc w:val="center"/>
            </w:pPr>
            <w:r>
              <w:rPr>
                <w:sz w:val="20"/>
              </w:rPr>
              <w:t>-</w:t>
            </w:r>
          </w:p>
        </w:tc>
        <w:tc>
          <w:tcPr>
            <w:tcW w:type="dxa" w:w="1304"/>
            <w:tcBorders>
              <w:top w:sz="4" w:val="nil"/>
              <w:left w:sz="4" w:val="nil"/>
              <w:bottom w:sz="4" w:val="nil"/>
              <w:right w:sz="4" w:val="nil"/>
            </w:tcBorders>
            <w:tcMar>
              <w:top w:type="dxa" w:w="102"/>
              <w:left w:type="dxa" w:w="62"/>
              <w:bottom w:type="dxa" w:w="102"/>
              <w:right w:type="dxa" w:w="62"/>
            </w:tcMar>
          </w:tcPr>
          <w:p w14:paraId="87360000">
            <w:pPr>
              <w:widowControl w:val="0"/>
              <w:ind/>
              <w:jc w:val="center"/>
            </w:pPr>
            <w:r>
              <w:rPr>
                <w:sz w:val="20"/>
              </w:rPr>
              <w:t>1,51</w:t>
            </w:r>
          </w:p>
        </w:tc>
      </w:tr>
      <w:tr>
        <w:tc>
          <w:tcPr>
            <w:tcW w:type="dxa" w:w="1234"/>
            <w:tcBorders>
              <w:top w:sz="4" w:val="nil"/>
              <w:left w:sz="4" w:val="nil"/>
              <w:bottom w:sz="4" w:val="nil"/>
              <w:right w:sz="4" w:val="nil"/>
            </w:tcBorders>
            <w:tcMar>
              <w:top w:type="dxa" w:w="102"/>
              <w:left w:type="dxa" w:w="62"/>
              <w:bottom w:type="dxa" w:w="102"/>
              <w:right w:type="dxa" w:w="62"/>
            </w:tcMar>
          </w:tcPr>
          <w:p w14:paraId="88360000">
            <w:pPr>
              <w:widowControl w:val="0"/>
              <w:ind/>
              <w:jc w:val="center"/>
            </w:pPr>
            <w:r>
              <w:rPr>
                <w:sz w:val="20"/>
              </w:rPr>
              <w:t>ds37.015</w:t>
            </w:r>
          </w:p>
        </w:tc>
        <w:tc>
          <w:tcPr>
            <w:tcW w:type="dxa" w:w="2438"/>
            <w:tcBorders>
              <w:top w:sz="4" w:val="nil"/>
              <w:left w:sz="4" w:val="nil"/>
              <w:bottom w:sz="4" w:val="nil"/>
              <w:right w:sz="4" w:val="nil"/>
            </w:tcBorders>
            <w:tcMar>
              <w:top w:type="dxa" w:w="102"/>
              <w:left w:type="dxa" w:w="62"/>
              <w:bottom w:type="dxa" w:w="102"/>
              <w:right w:type="dxa" w:w="62"/>
            </w:tcMar>
          </w:tcPr>
          <w:p w14:paraId="89360000">
            <w:pPr>
              <w:widowControl w:val="0"/>
              <w:ind/>
            </w:pPr>
            <w:r>
              <w:rPr>
                <w:sz w:val="20"/>
              </w:rPr>
              <w:t>Медицинская реабилитация после перенесенной коронавирусной инфекции COVID-19 (2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8A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8B3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8C360000">
            <w:pPr>
              <w:widowControl w:val="0"/>
              <w:ind/>
            </w:pPr>
            <w:r>
              <w:rPr>
                <w:sz w:val="20"/>
              </w:rPr>
              <w:t>иной классификационный критерий: rb2cov</w:t>
            </w:r>
          </w:p>
        </w:tc>
        <w:tc>
          <w:tcPr>
            <w:tcW w:type="dxa" w:w="1304"/>
            <w:tcBorders>
              <w:top w:sz="4" w:val="nil"/>
              <w:left w:sz="4" w:val="nil"/>
              <w:bottom w:sz="4" w:val="nil"/>
              <w:right w:sz="4" w:val="nil"/>
            </w:tcBorders>
            <w:tcMar>
              <w:top w:type="dxa" w:w="102"/>
              <w:left w:type="dxa" w:w="62"/>
              <w:bottom w:type="dxa" w:w="102"/>
              <w:right w:type="dxa" w:w="62"/>
            </w:tcMar>
          </w:tcPr>
          <w:p w14:paraId="8D360000">
            <w:pPr>
              <w:widowControl w:val="0"/>
              <w:ind/>
              <w:jc w:val="center"/>
            </w:pPr>
            <w:r>
              <w:rPr>
                <w:sz w:val="20"/>
              </w:rPr>
              <w:t>1</w:t>
            </w:r>
          </w:p>
        </w:tc>
      </w:tr>
      <w:tr>
        <w:tc>
          <w:tcPr>
            <w:tcW w:type="dxa" w:w="1234"/>
            <w:tcBorders>
              <w:top w:sz="4" w:val="nil"/>
              <w:left w:sz="4" w:val="nil"/>
              <w:bottom w:sz="4" w:val="nil"/>
              <w:right w:sz="4" w:val="nil"/>
            </w:tcBorders>
            <w:tcMar>
              <w:top w:type="dxa" w:w="102"/>
              <w:left w:type="dxa" w:w="62"/>
              <w:bottom w:type="dxa" w:w="102"/>
              <w:right w:type="dxa" w:w="62"/>
            </w:tcMar>
          </w:tcPr>
          <w:p w14:paraId="8E360000">
            <w:pPr>
              <w:widowControl w:val="0"/>
              <w:ind/>
              <w:jc w:val="center"/>
            </w:pPr>
            <w:r>
              <w:rPr>
                <w:sz w:val="20"/>
              </w:rPr>
              <w:t>ds37.016</w:t>
            </w:r>
          </w:p>
        </w:tc>
        <w:tc>
          <w:tcPr>
            <w:tcW w:type="dxa" w:w="2438"/>
            <w:tcBorders>
              <w:top w:sz="4" w:val="nil"/>
              <w:left w:sz="4" w:val="nil"/>
              <w:bottom w:sz="4" w:val="nil"/>
              <w:right w:sz="4" w:val="nil"/>
            </w:tcBorders>
            <w:tcMar>
              <w:top w:type="dxa" w:w="102"/>
              <w:left w:type="dxa" w:w="62"/>
              <w:bottom w:type="dxa" w:w="102"/>
              <w:right w:type="dxa" w:w="62"/>
            </w:tcMar>
          </w:tcPr>
          <w:p w14:paraId="8F360000">
            <w:pPr>
              <w:widowControl w:val="0"/>
              <w:ind/>
            </w:pPr>
            <w:r>
              <w:rPr>
                <w:sz w:val="20"/>
              </w:rPr>
              <w:t>Медицинская реабилитация после перенесенной коронавирусной инфекции COVID-19 (3 балла по ШРМ)</w:t>
            </w:r>
          </w:p>
        </w:tc>
        <w:tc>
          <w:tcPr>
            <w:tcW w:type="dxa" w:w="3969"/>
            <w:tcBorders>
              <w:top w:sz="4" w:val="nil"/>
              <w:left w:sz="4" w:val="nil"/>
              <w:bottom w:sz="4" w:val="nil"/>
              <w:right w:sz="4" w:val="nil"/>
            </w:tcBorders>
            <w:tcMar>
              <w:top w:type="dxa" w:w="102"/>
              <w:left w:type="dxa" w:w="62"/>
              <w:bottom w:type="dxa" w:w="102"/>
              <w:right w:type="dxa" w:w="62"/>
            </w:tcMar>
          </w:tcPr>
          <w:p w14:paraId="90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1360000">
            <w:pPr>
              <w:widowControl w:val="0"/>
              <w:ind/>
              <w:jc w:val="center"/>
            </w:pPr>
            <w:r>
              <w:rPr>
                <w:sz w:val="20"/>
              </w:rPr>
              <w:t>-</w:t>
            </w:r>
          </w:p>
        </w:tc>
        <w:tc>
          <w:tcPr>
            <w:tcW w:type="dxa" w:w="2948"/>
            <w:tcBorders>
              <w:top w:sz="4" w:val="nil"/>
              <w:left w:sz="4" w:val="nil"/>
              <w:bottom w:sz="4" w:val="nil"/>
              <w:right w:sz="4" w:val="nil"/>
            </w:tcBorders>
            <w:tcMar>
              <w:top w:type="dxa" w:w="102"/>
              <w:left w:type="dxa" w:w="62"/>
              <w:bottom w:type="dxa" w:w="102"/>
              <w:right w:type="dxa" w:w="62"/>
            </w:tcMar>
          </w:tcPr>
          <w:p w14:paraId="92360000">
            <w:pPr>
              <w:widowControl w:val="0"/>
              <w:ind/>
            </w:pPr>
            <w:r>
              <w:rPr>
                <w:sz w:val="20"/>
              </w:rPr>
              <w:t>иной классификационный критерий: rb3cov</w:t>
            </w:r>
          </w:p>
        </w:tc>
        <w:tc>
          <w:tcPr>
            <w:tcW w:type="dxa" w:w="1304"/>
            <w:tcBorders>
              <w:top w:sz="4" w:val="nil"/>
              <w:left w:sz="4" w:val="nil"/>
              <w:bottom w:sz="4" w:val="nil"/>
              <w:right w:sz="4" w:val="nil"/>
            </w:tcBorders>
            <w:tcMar>
              <w:top w:type="dxa" w:w="102"/>
              <w:left w:type="dxa" w:w="62"/>
              <w:bottom w:type="dxa" w:w="102"/>
              <w:right w:type="dxa" w:w="62"/>
            </w:tcMar>
          </w:tcPr>
          <w:p w14:paraId="93360000">
            <w:pPr>
              <w:widowControl w:val="0"/>
              <w:ind/>
              <w:jc w:val="center"/>
            </w:pPr>
            <w:r>
              <w:rPr>
                <w:sz w:val="20"/>
              </w:rPr>
              <w:t>1,4</w:t>
            </w:r>
          </w:p>
        </w:tc>
      </w:tr>
      <w:tr>
        <w:tc>
          <w:tcPr>
            <w:tcW w:type="dxa" w:w="1234"/>
            <w:tcBorders>
              <w:top w:sz="4" w:val="nil"/>
              <w:left w:sz="4" w:val="nil"/>
              <w:bottom w:sz="4" w:val="nil"/>
              <w:right w:sz="4" w:val="nil"/>
            </w:tcBorders>
            <w:tcMar>
              <w:top w:type="dxa" w:w="102"/>
              <w:left w:type="dxa" w:w="62"/>
              <w:bottom w:type="dxa" w:w="102"/>
              <w:right w:type="dxa" w:w="62"/>
            </w:tcMar>
          </w:tcPr>
          <w:p w14:paraId="94360000">
            <w:pPr>
              <w:widowControl w:val="0"/>
              <w:ind/>
              <w:jc w:val="center"/>
            </w:pPr>
            <w:r>
              <w:rPr>
                <w:sz w:val="20"/>
              </w:rPr>
              <w:t>ds37.017</w:t>
            </w:r>
          </w:p>
        </w:tc>
        <w:tc>
          <w:tcPr>
            <w:tcW w:type="dxa" w:w="2438"/>
            <w:tcBorders>
              <w:top w:sz="4" w:val="nil"/>
              <w:left w:sz="4" w:val="nil"/>
              <w:bottom w:sz="4" w:val="nil"/>
              <w:right w:sz="4" w:val="nil"/>
            </w:tcBorders>
            <w:tcMar>
              <w:top w:type="dxa" w:w="102"/>
              <w:left w:type="dxa" w:w="62"/>
              <w:bottom w:type="dxa" w:w="102"/>
              <w:right w:type="dxa" w:w="62"/>
            </w:tcMar>
          </w:tcPr>
          <w:p w14:paraId="95360000">
            <w:pPr>
              <w:widowControl w:val="0"/>
              <w:ind/>
            </w:pPr>
            <w:r>
              <w:rPr>
                <w:sz w:val="20"/>
              </w:rPr>
              <w:t>Медицинская реабилитация в детском нейрореабилитационном отделении в медицинской организации 4 группы</w:t>
            </w:r>
          </w:p>
        </w:tc>
        <w:tc>
          <w:tcPr>
            <w:tcW w:type="dxa" w:w="3969"/>
            <w:tcBorders>
              <w:top w:sz="4" w:val="nil"/>
              <w:left w:sz="4" w:val="nil"/>
              <w:bottom w:sz="4" w:val="nil"/>
              <w:right w:sz="4" w:val="nil"/>
            </w:tcBorders>
            <w:tcMar>
              <w:top w:type="dxa" w:w="102"/>
              <w:left w:type="dxa" w:w="62"/>
              <w:bottom w:type="dxa" w:w="102"/>
              <w:right w:type="dxa" w:w="62"/>
            </w:tcMar>
          </w:tcPr>
          <w:p w14:paraId="96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7360000">
            <w:pPr>
              <w:widowControl w:val="0"/>
              <w:ind/>
            </w:pPr>
            <w:r>
              <w:rPr>
                <w:color w:val="0000FF"/>
                <w:sz w:val="20"/>
              </w:rPr>
              <w:fldChar w:fldCharType="begin"/>
            </w:r>
            <w:r>
              <w:rPr>
                <w:color w:val="0000FF"/>
                <w:sz w:val="20"/>
              </w:rPr>
              <w:instrText>HYPERLINK "https://login.consultant.ru/link/?req=doc&amp;base=LAW&amp;n=371416&amp;dst=120858"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B05.023.002.002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"https://login.consultant.ru/link/?req=doc&amp;base=LAW&amp;n=371416&amp;dst=120866"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B05.023.003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B05.024.003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8360000">
            <w:pPr>
              <w:widowControl w:val="0"/>
              <w:ind/>
            </w:pPr>
            <w:r>
              <w:rPr>
                <w:sz w:val="20"/>
              </w:rPr>
              <w:t>возрастная группа:</w:t>
            </w:r>
          </w:p>
          <w:p w14:paraId="99360000">
            <w:pPr>
              <w:widowControl w:val="0"/>
              <w:ind/>
            </w:pPr>
            <w:r>
              <w:rPr>
                <w:sz w:val="20"/>
              </w:rPr>
              <w:t>от 0 дней до 18 лет иной классификационный критерий: ykur3bd12d21, ykur3brobd12d21, ykur3d12d21, ykur3robd12d21</w:t>
            </w:r>
          </w:p>
        </w:tc>
        <w:tc>
          <w:tcPr>
            <w:tcW w:type="dxa" w:w="1304"/>
            <w:tcBorders>
              <w:top w:sz="4" w:val="nil"/>
              <w:left w:sz="4" w:val="nil"/>
              <w:bottom w:sz="4" w:val="nil"/>
              <w:right w:sz="4" w:val="nil"/>
            </w:tcBorders>
            <w:tcMar>
              <w:top w:type="dxa" w:w="102"/>
              <w:left w:type="dxa" w:w="62"/>
              <w:bottom w:type="dxa" w:w="102"/>
              <w:right w:type="dxa" w:w="62"/>
            </w:tcMar>
          </w:tcPr>
          <w:p w14:paraId="9A360000">
            <w:pPr>
              <w:widowControl w:val="0"/>
              <w:ind/>
              <w:jc w:val="center"/>
            </w:pPr>
            <w:r>
              <w:rPr>
                <w:sz w:val="20"/>
              </w:rPr>
              <w:t>3,71</w:t>
            </w:r>
          </w:p>
        </w:tc>
      </w:tr>
      <w:tr>
        <w:tc>
          <w:tcPr>
            <w:tcW w:type="dxa" w:w="1234"/>
            <w:tcBorders>
              <w:top w:sz="4" w:val="nil"/>
              <w:left w:sz="4" w:val="nil"/>
              <w:bottom w:sz="4" w:val="nil"/>
              <w:right w:sz="4" w:val="nil"/>
            </w:tcBorders>
            <w:tcMar>
              <w:top w:type="dxa" w:w="102"/>
              <w:left w:type="dxa" w:w="62"/>
              <w:bottom w:type="dxa" w:w="102"/>
              <w:right w:type="dxa" w:w="62"/>
            </w:tcMar>
          </w:tcPr>
          <w:p w14:paraId="9B360000">
            <w:pPr>
              <w:widowControl w:val="0"/>
              <w:ind/>
              <w:jc w:val="center"/>
            </w:pPr>
            <w:r>
              <w:rPr>
                <w:sz w:val="20"/>
              </w:rPr>
              <w:t>ds37.018</w:t>
            </w:r>
          </w:p>
        </w:tc>
        <w:tc>
          <w:tcPr>
            <w:tcW w:type="dxa" w:w="2438"/>
            <w:tcBorders>
              <w:top w:sz="4" w:val="nil"/>
              <w:left w:sz="4" w:val="nil"/>
              <w:bottom w:sz="4" w:val="nil"/>
              <w:right w:sz="4" w:val="nil"/>
            </w:tcBorders>
            <w:tcMar>
              <w:top w:type="dxa" w:w="102"/>
              <w:left w:type="dxa" w:w="62"/>
              <w:bottom w:type="dxa" w:w="102"/>
              <w:right w:type="dxa" w:w="62"/>
            </w:tcMar>
          </w:tcPr>
          <w:p w14:paraId="9C360000">
            <w:pPr>
              <w:widowControl w:val="0"/>
              <w:ind/>
            </w:pPr>
            <w:r>
              <w:rPr>
                <w:sz w:val="20"/>
              </w:rPr>
              <w:t>Медицинская реабилитация в детском соматическом реабилитационном отделении в медицинской организации 4 группы</w:t>
            </w:r>
          </w:p>
        </w:tc>
        <w:tc>
          <w:tcPr>
            <w:tcW w:type="dxa" w:w="3969"/>
            <w:tcBorders>
              <w:top w:sz="4" w:val="nil"/>
              <w:left w:sz="4" w:val="nil"/>
              <w:bottom w:sz="4" w:val="nil"/>
              <w:right w:sz="4" w:val="nil"/>
            </w:tcBorders>
            <w:tcMar>
              <w:top w:type="dxa" w:w="102"/>
              <w:left w:type="dxa" w:w="62"/>
              <w:bottom w:type="dxa" w:w="102"/>
              <w:right w:type="dxa" w:w="62"/>
            </w:tcMar>
          </w:tcPr>
          <w:p w14:paraId="9D360000">
            <w:pPr>
              <w:widowControl w:val="0"/>
              <w:ind/>
              <w:jc w:val="center"/>
            </w:pPr>
            <w:r>
              <w:rPr>
                <w:sz w:val="20"/>
              </w:rPr>
              <w:t>-</w:t>
            </w:r>
          </w:p>
        </w:tc>
        <w:tc>
          <w:tcPr>
            <w:tcW w:type="dxa" w:w="3969"/>
            <w:tcBorders>
              <w:top w:sz="4" w:val="nil"/>
              <w:left w:sz="4" w:val="nil"/>
              <w:bottom w:sz="4" w:val="nil"/>
              <w:right w:sz="4" w:val="nil"/>
            </w:tcBorders>
            <w:tcMar>
              <w:top w:type="dxa" w:w="102"/>
              <w:left w:type="dxa" w:w="62"/>
              <w:bottom w:type="dxa" w:w="102"/>
              <w:right w:type="dxa" w:w="62"/>
            </w:tcMar>
          </w:tcPr>
          <w:p w14:paraId="9E360000">
            <w:pPr>
              <w:widowControl w:val="0"/>
              <w:ind/>
            </w:pPr>
            <w:r>
              <w:rPr>
                <w:color w:val="0000FF"/>
                <w:sz w:val="20"/>
              </w:rPr>
              <w:fldChar w:fldCharType="begin"/>
            </w:r>
            <w:r>
              <w:rPr>
                <w:color w:val="0000FF"/>
                <w:sz w:val="20"/>
              </w:rPr>
              <w:instrText>HYPERLINK "https://login.consultant.ru/link/?req=doc&amp;base=LAW&amp;n=371416&amp;dst=120832"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B05.001.001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B05.004.001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B05.005.001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B05.008.001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"https://login.consultant.ru/link/?req=doc&amp;base=LAW&amp;n=371416&amp;dst=120846"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B05.014.002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"https://login.consultant.ru/link/?req=doc&amp;base=LAW&amp;n=371416&amp;dst=120850"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B05.015.002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"https://login.consultant.ru/link/?req=doc&amp;base=LAW&amp;n=371416&amp;dst=120878"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"https://login.consultant.ru/link/?req=doc&amp;base=LAW&amp;n=371416&amp;dst=120888"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B05.029.001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B05.037.001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"https://login.consultant.ru/link/?req=doc&amp;base=LAW&amp;n=371416&amp;dst=120898"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B05.053.001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B05.057.005</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B05.057.006</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"https://login.consultant.ru/link/?req=doc&amp;base=LAW&amp;n=371416&amp;dst=120928"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B05.057.007</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"https://login.consultant.ru/link/?req=doc&amp;base=LAW&amp;n=371416&amp;dst=120938"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B05.058.001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B05.069.002</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"https://login.consultant.ru/link/?req=doc&amp;base=LAW&amp;n=371416&amp;dst=120944"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B05.069.003</w:t>
            </w:r>
            <w:r>
              <w:rPr>
                <w:color w:val="0000FF"/>
                <w:sz w:val="20"/>
              </w:rPr>
              <w:fldChar w:fldCharType="end"/>
            </w:r>
          </w:p>
        </w:tc>
        <w:tc>
          <w:tcPr>
            <w:tcW w:type="dxa" w:w="2948"/>
            <w:tcBorders>
              <w:top w:sz="4" w:val="nil"/>
              <w:left w:sz="4" w:val="nil"/>
              <w:bottom w:sz="4" w:val="nil"/>
              <w:right w:sz="4" w:val="nil"/>
            </w:tcBorders>
            <w:tcMar>
              <w:top w:type="dxa" w:w="102"/>
              <w:left w:type="dxa" w:w="62"/>
              <w:bottom w:type="dxa" w:w="102"/>
              <w:right w:type="dxa" w:w="62"/>
            </w:tcMar>
          </w:tcPr>
          <w:p w14:paraId="9F360000">
            <w:pPr>
              <w:widowControl w:val="0"/>
              <w:ind/>
            </w:pPr>
            <w:r>
              <w:rPr>
                <w:sz w:val="20"/>
              </w:rPr>
              <w:t>возрастная группа:</w:t>
            </w:r>
          </w:p>
          <w:p w14:paraId="A0360000">
            <w:pPr>
              <w:widowControl w:val="0"/>
              <w:ind/>
            </w:pPr>
            <w:r>
              <w:rPr>
                <w:sz w:val="20"/>
              </w:rPr>
              <w:t>от 0 дней до 18 лет иной классификационный критерий: ykur3d12d21</w:t>
            </w:r>
          </w:p>
        </w:tc>
        <w:tc>
          <w:tcPr>
            <w:tcW w:type="dxa" w:w="1304"/>
            <w:tcBorders>
              <w:top w:sz="4" w:val="nil"/>
              <w:left w:sz="4" w:val="nil"/>
              <w:bottom w:sz="4" w:val="nil"/>
              <w:right w:sz="4" w:val="nil"/>
            </w:tcBorders>
            <w:tcMar>
              <w:top w:type="dxa" w:w="102"/>
              <w:left w:type="dxa" w:w="62"/>
              <w:bottom w:type="dxa" w:w="102"/>
              <w:right w:type="dxa" w:w="62"/>
            </w:tcMar>
          </w:tcPr>
          <w:p w14:paraId="A1360000">
            <w:pPr>
              <w:widowControl w:val="0"/>
              <w:ind/>
              <w:jc w:val="center"/>
            </w:pPr>
            <w:r>
              <w:rPr>
                <w:sz w:val="20"/>
              </w:rPr>
              <w:t>2,91</w:t>
            </w:r>
          </w:p>
        </w:tc>
      </w:tr>
      <w:tr>
        <w:tc>
          <w:tcPr>
            <w:tcW w:type="dxa" w:w="1234"/>
            <w:tcBorders>
              <w:top w:sz="4" w:val="nil"/>
              <w:left w:sz="4" w:val="nil"/>
              <w:bottom w:sz="4" w:val="single"/>
              <w:right w:sz="4" w:val="nil"/>
            </w:tcBorders>
            <w:tcMar>
              <w:top w:type="dxa" w:w="102"/>
              <w:left w:type="dxa" w:w="62"/>
              <w:bottom w:type="dxa" w:w="102"/>
              <w:right w:type="dxa" w:w="62"/>
            </w:tcMar>
          </w:tcPr>
          <w:p w14:paraId="A2360000">
            <w:pPr>
              <w:widowControl w:val="0"/>
              <w:ind/>
              <w:jc w:val="center"/>
            </w:pPr>
            <w:r>
              <w:rPr>
                <w:sz w:val="20"/>
              </w:rPr>
              <w:t>ds37.019</w:t>
            </w:r>
          </w:p>
        </w:tc>
        <w:tc>
          <w:tcPr>
            <w:tcW w:type="dxa" w:w="2438"/>
            <w:tcBorders>
              <w:top w:sz="4" w:val="nil"/>
              <w:left w:sz="4" w:val="nil"/>
              <w:bottom w:sz="4" w:val="single"/>
              <w:right w:sz="4" w:val="nil"/>
            </w:tcBorders>
            <w:tcMar>
              <w:top w:type="dxa" w:w="102"/>
              <w:left w:type="dxa" w:w="62"/>
              <w:bottom w:type="dxa" w:w="102"/>
              <w:right w:type="dxa" w:w="62"/>
            </w:tcMar>
          </w:tcPr>
          <w:p w14:paraId="A3360000">
            <w:pPr>
              <w:widowControl w:val="0"/>
              <w:ind/>
            </w:pPr>
            <w:r>
              <w:rPr>
                <w:sz w:val="20"/>
              </w:rPr>
              <w:t>Медицинская реабилитация в детском ортопедическом реабилитационном отделении в медицинской организации 4 группы</w:t>
            </w:r>
          </w:p>
        </w:tc>
        <w:tc>
          <w:tcPr>
            <w:tcW w:type="dxa" w:w="3969"/>
            <w:tcBorders>
              <w:top w:sz="4" w:val="nil"/>
              <w:left w:sz="4" w:val="nil"/>
              <w:bottom w:sz="4" w:val="single"/>
              <w:right w:sz="4" w:val="nil"/>
            </w:tcBorders>
            <w:tcMar>
              <w:top w:type="dxa" w:w="102"/>
              <w:left w:type="dxa" w:w="62"/>
              <w:bottom w:type="dxa" w:w="102"/>
              <w:right w:type="dxa" w:w="62"/>
            </w:tcMar>
          </w:tcPr>
          <w:p w14:paraId="A4360000">
            <w:pPr>
              <w:widowControl w:val="0"/>
              <w:ind/>
              <w:jc w:val="center"/>
            </w:pPr>
            <w:r>
              <w:rPr>
                <w:sz w:val="20"/>
              </w:rPr>
              <w:t>-</w:t>
            </w:r>
          </w:p>
        </w:tc>
        <w:tc>
          <w:tcPr>
            <w:tcW w:type="dxa" w:w="3969"/>
            <w:tcBorders>
              <w:top w:sz="4" w:val="nil"/>
              <w:left w:sz="4" w:val="nil"/>
              <w:bottom w:sz="4" w:val="single"/>
              <w:right w:sz="4" w:val="nil"/>
            </w:tcBorders>
            <w:tcMar>
              <w:top w:type="dxa" w:w="102"/>
              <w:left w:type="dxa" w:w="62"/>
              <w:bottom w:type="dxa" w:w="102"/>
              <w:right w:type="dxa" w:w="62"/>
            </w:tcMar>
          </w:tcPr>
          <w:p w14:paraId="A5360000">
            <w:pPr>
              <w:widowControl w:val="0"/>
              <w:ind/>
            </w:pPr>
            <w:r>
              <w:rPr>
                <w:color w:val="0000FF"/>
                <w:sz w:val="20"/>
              </w:rPr>
              <w:fldChar w:fldCharType="begin"/>
            </w:r>
            <w:r>
              <w:rPr>
                <w:color w:val="0000FF"/>
                <w:sz w:val="20"/>
              </w:rPr>
              <w:instrText>HYPERLINK "https://login.consultant.ru/link/?req=doc&amp;base=LAW&amp;n=371416&amp;dst=120896"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B05.040.001</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"https://login.consultant.ru/link/?req=doc&amp;base=LAW&amp;n=371416&amp;dst=120908"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B05.050.003</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"https://login.consultant.ru/link/?req=doc&amp;base=LAW&amp;n=371416&amp;dst=120910"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B05.050.004</w:t>
            </w:r>
            <w:r>
              <w:rPr>
                <w:color w:val="0000FF"/>
                <w:sz w:val="20"/>
              </w:rPr>
              <w:fldChar w:fldCharType="end"/>
            </w:r>
            <w:r>
              <w:rPr>
                <w:sz w:val="20"/>
              </w:rPr>
              <w:t xml:space="preserve">, </w:t>
            </w:r>
            <w:r>
              <w:rPr>
                <w:color w:val="0000FF"/>
                <w:sz w:val="20"/>
              </w:rPr>
              <w:fldChar w:fldCharType="begin"/>
            </w:r>
            <w:r>
              <w:rPr>
                <w:color w:val="0000FF"/>
                <w:sz w:val="20"/>
              </w:rPr>
              <w:instrText>HYPERLINK "https://login.consultant.ru/link/?req=doc&amp;base=LAW&amp;n=371416&amp;dst=120912" \o "Приказ Минздрава России от 13.10.2017 N 804н (ред. от 24.09.2020, с изм. от 26.10.2022) "Об утверждении номенклатуры медицинских услуг" (Зарегистрировано в Минюсте России 07.11.2017 N 48808) {КонсультантПлюс}"</w:instrText>
            </w:r>
            <w:r>
              <w:rPr>
                <w:color w:val="0000FF"/>
                <w:sz w:val="20"/>
              </w:rPr>
              <w:fldChar w:fldCharType="separate"/>
            </w:r>
            <w:r>
              <w:rPr>
                <w:color w:val="0000FF"/>
                <w:sz w:val="20"/>
              </w:rPr>
              <w:t>B05.050.005</w:t>
            </w:r>
            <w:r>
              <w:rPr>
                <w:color w:val="0000FF"/>
                <w:sz w:val="20"/>
              </w:rPr>
              <w:fldChar w:fldCharType="end"/>
            </w:r>
          </w:p>
        </w:tc>
        <w:tc>
          <w:tcPr>
            <w:tcW w:type="dxa" w:w="2948"/>
            <w:tcBorders>
              <w:top w:sz="4" w:val="nil"/>
              <w:left w:sz="4" w:val="nil"/>
              <w:bottom w:sz="4" w:val="single"/>
              <w:right w:sz="4" w:val="nil"/>
            </w:tcBorders>
            <w:tcMar>
              <w:top w:type="dxa" w:w="102"/>
              <w:left w:type="dxa" w:w="62"/>
              <w:bottom w:type="dxa" w:w="102"/>
              <w:right w:type="dxa" w:w="62"/>
            </w:tcMar>
          </w:tcPr>
          <w:p w14:paraId="A6360000">
            <w:pPr>
              <w:widowControl w:val="0"/>
              <w:ind/>
            </w:pPr>
            <w:r>
              <w:rPr>
                <w:sz w:val="20"/>
              </w:rPr>
              <w:t>возрастная группа:</w:t>
            </w:r>
          </w:p>
          <w:p w14:paraId="A7360000">
            <w:pPr>
              <w:widowControl w:val="0"/>
              <w:ind/>
            </w:pPr>
            <w:r>
              <w:rPr>
                <w:sz w:val="20"/>
              </w:rPr>
              <w:t>от 0 дней до 18 лет иной классификационный критерий: ykur3d12d21, ykur3robd12d21</w:t>
            </w:r>
          </w:p>
        </w:tc>
        <w:tc>
          <w:tcPr>
            <w:tcW w:type="dxa" w:w="1304"/>
            <w:tcBorders>
              <w:top w:sz="4" w:val="nil"/>
              <w:left w:sz="4" w:val="nil"/>
              <w:bottom w:sz="4" w:val="single"/>
              <w:right w:sz="4" w:val="nil"/>
            </w:tcBorders>
            <w:tcMar>
              <w:top w:type="dxa" w:w="102"/>
              <w:left w:type="dxa" w:w="62"/>
              <w:bottom w:type="dxa" w:w="102"/>
              <w:right w:type="dxa" w:w="62"/>
            </w:tcMar>
          </w:tcPr>
          <w:p w14:paraId="A8360000">
            <w:pPr>
              <w:widowControl w:val="0"/>
              <w:ind/>
              <w:jc w:val="center"/>
            </w:pPr>
            <w:r>
              <w:rPr>
                <w:sz w:val="20"/>
              </w:rPr>
              <w:t>3,4</w:t>
            </w:r>
          </w:p>
        </w:tc>
      </w:tr>
    </w:tbl>
    <w:p w14:paraId="A9360000">
      <w:pPr>
        <w:widowControl w:val="0"/>
        <w:ind/>
        <w:jc w:val="both"/>
      </w:pPr>
    </w:p>
    <w:p w14:paraId="AA360000">
      <w:pPr>
        <w:widowControl w:val="0"/>
        <w:ind w:firstLine="540" w:left="0"/>
        <w:jc w:val="both"/>
      </w:pPr>
      <w:r>
        <w:rPr>
          <w:sz w:val="20"/>
        </w:rPr>
        <w:t>--------------------------------</w:t>
      </w:r>
    </w:p>
    <w:p w14:paraId="AB360000">
      <w:pPr>
        <w:widowControl w:val="0"/>
        <w:spacing w:before="200"/>
        <w:ind w:firstLine="540" w:left="0"/>
        <w:jc w:val="both"/>
      </w:pPr>
      <w:r>
        <w:rPr>
          <w:sz w:val="20"/>
        </w:rPr>
        <w:t>&lt;*&gt; Особенности отнесения случаев лечения к отдельным группам заболеваний и патологических состояний, а также описание иных классификационных критериев определяются Минздравом России.</w:t>
      </w:r>
    </w:p>
    <w:p w14:paraId="AC360000">
      <w:pPr>
        <w:widowControl w:val="0"/>
        <w:spacing w:before="200"/>
        <w:ind w:firstLine="540" w:left="0"/>
        <w:jc w:val="both"/>
      </w:pPr>
      <w:r>
        <w:rPr>
          <w:sz w:val="20"/>
        </w:rPr>
        <w:t>&lt;**&gt; Значение коэффициентов относительной затратоемкости рассчитано с учетом минимального размера базовой ставки (размера средней стоимости законченного случая лечения, включенного в группу заболеваний, состояний):</w:t>
      </w:r>
    </w:p>
    <w:p w14:paraId="AD360000">
      <w:pPr>
        <w:widowControl w:val="0"/>
        <w:spacing w:before="200"/>
        <w:ind w:firstLine="540" w:left="0"/>
        <w:jc w:val="both"/>
      </w:pPr>
      <w:r>
        <w:rPr>
          <w:sz w:val="20"/>
        </w:rPr>
        <w:t>в стационарных условиях - 32120,12 рубля;</w:t>
      </w:r>
    </w:p>
    <w:p w14:paraId="AE360000">
      <w:pPr>
        <w:widowControl w:val="0"/>
        <w:spacing w:before="200"/>
        <w:ind w:firstLine="540" w:left="0"/>
        <w:jc w:val="both"/>
      </w:pPr>
      <w:r>
        <w:rPr>
          <w:sz w:val="20"/>
        </w:rPr>
        <w:t>в условиях дневного стационара - 17622 рублей.</w:t>
      </w:r>
    </w:p>
    <w:p w14:paraId="AF360000">
      <w:pPr>
        <w:widowControl w:val="0"/>
        <w:spacing w:before="200"/>
        <w:ind w:firstLine="540" w:left="0"/>
        <w:jc w:val="both"/>
      </w:pPr>
      <w:r>
        <w:rPr>
          <w:sz w:val="20"/>
        </w:rPr>
        <w:t>&lt;***&gt; Медицинская помощь по отдельным группам заболеваний, состояний оплачивается с применением коэффициента дифференциации и поправочного коэффициента (коэффициента специфики оказания медицинской помощи) к доле заработной платы и прочих расходов в составе тарифа:</w:t>
      </w:r>
    </w:p>
    <w:p w14:paraId="B0360000">
      <w:pPr>
        <w:widowControl w:val="0"/>
        <w:spacing w:before="200"/>
        <w:ind w:firstLine="540" w:left="0"/>
        <w:jc w:val="both"/>
      </w:pPr>
      <w:r>
        <w:rPr>
          <w:sz w:val="20"/>
        </w:rPr>
        <w:t>а) в стационарных условиях:</w:t>
      </w:r>
    </w:p>
    <w:p w14:paraId="B1360000">
      <w:pPr>
        <w:widowControl w:val="0"/>
        <w:spacing w:before="200"/>
        <w:ind w:firstLine="540" w:left="0"/>
        <w:jc w:val="both"/>
      </w:pPr>
      <w:r>
        <w:rPr>
          <w:sz w:val="20"/>
        </w:rPr>
        <w:t>слинговые операции при недержании мочи - 30,45 процента;</w:t>
      </w:r>
    </w:p>
    <w:p w14:paraId="B2360000">
      <w:pPr>
        <w:widowControl w:val="0"/>
        <w:spacing w:before="200"/>
        <w:ind w:firstLine="540" w:left="0"/>
        <w:jc w:val="both"/>
      </w:pPr>
      <w:r>
        <w:rPr>
          <w:sz w:val="20"/>
        </w:rPr>
        <w:t>операции на женских половых органах:</w:t>
      </w:r>
    </w:p>
    <w:p w14:paraId="B3360000">
      <w:pPr>
        <w:widowControl w:val="0"/>
        <w:spacing w:before="200"/>
        <w:ind w:firstLine="540" w:left="0"/>
        <w:jc w:val="both"/>
      </w:pPr>
      <w:r>
        <w:rPr>
          <w:sz w:val="20"/>
        </w:rPr>
        <w:t>уровень 5 - 38,49 процента;</w:t>
      </w:r>
    </w:p>
    <w:p w14:paraId="B4360000">
      <w:pPr>
        <w:widowControl w:val="0"/>
        <w:spacing w:before="200"/>
        <w:ind w:firstLine="540" w:left="0"/>
        <w:jc w:val="both"/>
      </w:pPr>
      <w:r>
        <w:rPr>
          <w:sz w:val="20"/>
        </w:rPr>
        <w:t>уровень 6 - 31,98 процента;</w:t>
      </w:r>
    </w:p>
    <w:p w14:paraId="B5360000">
      <w:pPr>
        <w:widowControl w:val="0"/>
        <w:spacing w:before="200"/>
        <w:ind w:firstLine="540" w:left="0"/>
        <w:jc w:val="both"/>
      </w:pPr>
      <w:r>
        <w:rPr>
          <w:sz w:val="20"/>
        </w:rPr>
        <w:t>уровень 7 - 33,61 процента;</w:t>
      </w:r>
    </w:p>
    <w:p w14:paraId="B6360000">
      <w:pPr>
        <w:widowControl w:val="0"/>
        <w:spacing w:before="200"/>
        <w:ind w:firstLine="540" w:left="0"/>
        <w:jc w:val="both"/>
      </w:pPr>
      <w:r>
        <w:rPr>
          <w:sz w:val="20"/>
        </w:rPr>
        <w:t>лечение дерматозов с применением наружной терапии - 97,47 процента;</w:t>
      </w:r>
    </w:p>
    <w:p w14:paraId="B7360000">
      <w:pPr>
        <w:widowControl w:val="0"/>
        <w:spacing w:before="200"/>
        <w:ind w:firstLine="540" w:left="0"/>
        <w:jc w:val="both"/>
      </w:pPr>
      <w:r>
        <w:rPr>
          <w:sz w:val="20"/>
        </w:rPr>
        <w:t>лечение дерматозов с применением наружной терапии, физиотерапии, плазмафереза - 98,49 процента;</w:t>
      </w:r>
    </w:p>
    <w:p w14:paraId="B8360000">
      <w:pPr>
        <w:widowControl w:val="0"/>
        <w:spacing w:before="200"/>
        <w:ind w:firstLine="540" w:left="0"/>
        <w:jc w:val="both"/>
      </w:pPr>
      <w:r>
        <w:rPr>
          <w:sz w:val="20"/>
        </w:rPr>
        <w:t>лечение дерматозов с применением наружной и системной терапии - 99,04 процента;</w:t>
      </w:r>
    </w:p>
    <w:p w14:paraId="B9360000">
      <w:pPr>
        <w:widowControl w:val="0"/>
        <w:spacing w:before="200"/>
        <w:ind w:firstLine="540" w:left="0"/>
        <w:jc w:val="both"/>
      </w:pPr>
      <w:r>
        <w:rPr>
          <w:sz w:val="20"/>
        </w:rPr>
        <w:t>лечение дерматозов с применением наружной терапии и фототерапии - 98 процентов;</w:t>
      </w:r>
    </w:p>
    <w:p w14:paraId="BA360000">
      <w:pPr>
        <w:widowControl w:val="0"/>
        <w:spacing w:before="200"/>
        <w:ind w:firstLine="540" w:left="0"/>
        <w:jc w:val="both"/>
      </w:pPr>
      <w:r>
        <w:rPr>
          <w:sz w:val="20"/>
        </w:rPr>
        <w:t>операции на почке и мочевыделительной системе, дети (уровень 7) - 16,23 процента;</w:t>
      </w:r>
    </w:p>
    <w:p w14:paraId="BB360000">
      <w:pPr>
        <w:widowControl w:val="0"/>
        <w:spacing w:before="200"/>
        <w:ind w:firstLine="540" w:left="0"/>
        <w:jc w:val="both"/>
      </w:pPr>
      <w:r>
        <w:rPr>
          <w:sz w:val="20"/>
        </w:rPr>
        <w:t>другие операции на органах брюшной полости, дети - 32,42 процента;</w:t>
      </w:r>
    </w:p>
    <w:p w14:paraId="BC360000">
      <w:pPr>
        <w:widowControl w:val="0"/>
        <w:spacing w:before="200"/>
        <w:ind w:firstLine="540" w:left="0"/>
        <w:jc w:val="both"/>
      </w:pPr>
      <w:r>
        <w:rPr>
          <w:sz w:val="20"/>
        </w:rPr>
        <w:t>новая коронавирусная инфекция COVID-19:</w:t>
      </w:r>
    </w:p>
    <w:p w14:paraId="BD360000">
      <w:pPr>
        <w:widowControl w:val="0"/>
        <w:spacing w:before="200"/>
        <w:ind w:firstLine="540" w:left="0"/>
        <w:jc w:val="both"/>
      </w:pPr>
      <w:r>
        <w:rPr>
          <w:sz w:val="20"/>
        </w:rPr>
        <w:t>уровень 1 - 91,12 процента;</w:t>
      </w:r>
    </w:p>
    <w:p w14:paraId="BE360000">
      <w:pPr>
        <w:widowControl w:val="0"/>
        <w:spacing w:before="200"/>
        <w:ind w:firstLine="540" w:left="0"/>
        <w:jc w:val="both"/>
      </w:pPr>
      <w:r>
        <w:rPr>
          <w:sz w:val="20"/>
        </w:rPr>
        <w:t>уровень 2 - 61,3 процента;</w:t>
      </w:r>
    </w:p>
    <w:p w14:paraId="BF360000">
      <w:pPr>
        <w:widowControl w:val="0"/>
        <w:spacing w:before="200"/>
        <w:ind w:firstLine="540" w:left="0"/>
        <w:jc w:val="both"/>
      </w:pPr>
      <w:r>
        <w:rPr>
          <w:sz w:val="20"/>
        </w:rPr>
        <w:t>уровень 3 - 63,24 процента;</w:t>
      </w:r>
    </w:p>
    <w:p w14:paraId="C0360000">
      <w:pPr>
        <w:widowControl w:val="0"/>
        <w:spacing w:before="200"/>
        <w:ind w:firstLine="540" w:left="0"/>
        <w:jc w:val="both"/>
      </w:pPr>
      <w:r>
        <w:rPr>
          <w:sz w:val="20"/>
        </w:rPr>
        <w:t>уровень 4 - 77,63 процента;</w:t>
      </w:r>
    </w:p>
    <w:p w14:paraId="C1360000">
      <w:pPr>
        <w:widowControl w:val="0"/>
        <w:spacing w:before="200"/>
        <w:ind w:firstLine="540" w:left="0"/>
        <w:jc w:val="both"/>
      </w:pPr>
      <w:r>
        <w:rPr>
          <w:sz w:val="20"/>
        </w:rPr>
        <w:t>операции на кишечнике и анальной области (уровень 4) - 33,32 процента;</w:t>
      </w:r>
    </w:p>
    <w:p w14:paraId="C2360000">
      <w:pPr>
        <w:widowControl w:val="0"/>
        <w:spacing w:before="200"/>
        <w:ind w:firstLine="540" w:left="0"/>
        <w:jc w:val="both"/>
      </w:pPr>
      <w:r>
        <w:rPr>
          <w:sz w:val="20"/>
        </w:rPr>
        <w:t>транзиторные ишемические приступы, сосудистые мозговые синдромы - 70,2 процента;</w:t>
      </w:r>
    </w:p>
    <w:p w14:paraId="C3360000">
      <w:pPr>
        <w:widowControl w:val="0"/>
        <w:spacing w:before="200"/>
        <w:ind w:firstLine="540" w:left="0"/>
        <w:jc w:val="both"/>
      </w:pPr>
      <w:r>
        <w:rPr>
          <w:sz w:val="20"/>
        </w:rPr>
        <w:t>инфаркт мозга (уровень 1) - 88,73 процента;</w:t>
      </w:r>
    </w:p>
    <w:p w14:paraId="C4360000">
      <w:pPr>
        <w:widowControl w:val="0"/>
        <w:spacing w:before="200"/>
        <w:ind w:firstLine="540" w:left="0"/>
        <w:jc w:val="both"/>
      </w:pPr>
      <w:r>
        <w:rPr>
          <w:sz w:val="20"/>
        </w:rPr>
        <w:t>инфаркт мозга (уровень 2) - 73,42 процента;</w:t>
      </w:r>
    </w:p>
    <w:p w14:paraId="C5360000">
      <w:pPr>
        <w:widowControl w:val="0"/>
        <w:spacing w:before="200"/>
        <w:ind w:firstLine="540" w:left="0"/>
        <w:jc w:val="both"/>
      </w:pPr>
      <w:r>
        <w:rPr>
          <w:sz w:val="20"/>
        </w:rPr>
        <w:t>инфаркт мозга (уровень 3) - 81,66 процента;</w:t>
      </w:r>
    </w:p>
    <w:p w14:paraId="C6360000">
      <w:pPr>
        <w:widowControl w:val="0"/>
        <w:spacing w:before="200"/>
        <w:ind w:firstLine="540" w:left="0"/>
        <w:jc w:val="both"/>
      </w:pPr>
      <w:r>
        <w:rPr>
          <w:sz w:val="20"/>
        </w:rPr>
        <w:t>диагностика и лечение сложных неврологических заболеваний - 73,05 процента;</w:t>
      </w:r>
    </w:p>
    <w:p w14:paraId="C7360000">
      <w:pPr>
        <w:widowControl w:val="0"/>
        <w:spacing w:before="200"/>
        <w:ind w:firstLine="540" w:left="0"/>
        <w:jc w:val="both"/>
      </w:pPr>
      <w:r>
        <w:rPr>
          <w:sz w:val="20"/>
        </w:rPr>
        <w:t>плазмоферез при неврологических заболеваниях - 88,54 процента;</w:t>
      </w:r>
    </w:p>
    <w:p w14:paraId="C8360000">
      <w:pPr>
        <w:widowControl w:val="0"/>
        <w:spacing w:before="200"/>
        <w:ind w:firstLine="540" w:left="0"/>
        <w:jc w:val="both"/>
      </w:pPr>
      <w:r>
        <w:rPr>
          <w:sz w:val="20"/>
        </w:rPr>
        <w:t>комплексное лечение неврологических заболеваний с применением препаратов высокодозного иммуноглобулина - 5,18 процента;</w:t>
      </w:r>
    </w:p>
    <w:p w14:paraId="C9360000">
      <w:pPr>
        <w:widowControl w:val="0"/>
        <w:spacing w:before="200"/>
        <w:ind w:firstLine="540" w:left="0"/>
        <w:jc w:val="both"/>
      </w:pPr>
      <w:r>
        <w:rPr>
          <w:sz w:val="20"/>
        </w:rPr>
        <w:t>лечение новорожденных с тяжелой патологией с применением аппаратных методов поддержки или замещения витальных функций - 81,97 процента;</w:t>
      </w:r>
    </w:p>
    <w:p w14:paraId="CA360000">
      <w:pPr>
        <w:widowControl w:val="0"/>
        <w:spacing w:before="200"/>
        <w:ind w:firstLine="540" w:left="0"/>
        <w:jc w:val="both"/>
      </w:pPr>
      <w:r>
        <w:rPr>
          <w:sz w:val="20"/>
        </w:rPr>
        <w:t>прочие операции при ЗНО:</w:t>
      </w:r>
    </w:p>
    <w:p w14:paraId="CB360000">
      <w:pPr>
        <w:widowControl w:val="0"/>
        <w:spacing w:before="200"/>
        <w:ind w:firstLine="540" w:left="0"/>
        <w:jc w:val="both"/>
      </w:pPr>
      <w:r>
        <w:rPr>
          <w:sz w:val="20"/>
        </w:rPr>
        <w:t>уровень 1 - 28,13 процента;</w:t>
      </w:r>
    </w:p>
    <w:p w14:paraId="CC360000">
      <w:pPr>
        <w:widowControl w:val="0"/>
        <w:spacing w:before="200"/>
        <w:ind w:firstLine="540" w:left="0"/>
        <w:jc w:val="both"/>
      </w:pPr>
      <w:r>
        <w:rPr>
          <w:sz w:val="20"/>
        </w:rPr>
        <w:t>уровень 2 - 39,56 процента;</w:t>
      </w:r>
    </w:p>
    <w:p w14:paraId="CD360000">
      <w:pPr>
        <w:widowControl w:val="0"/>
        <w:spacing w:before="200"/>
        <w:ind w:firstLine="540" w:left="0"/>
        <w:jc w:val="both"/>
      </w:pPr>
      <w:r>
        <w:rPr>
          <w:sz w:val="20"/>
        </w:rPr>
        <w:t>лекарственная терапия при злокачественных новообразованиях (кроме лимфоидной и кроветворной тканей):</w:t>
      </w:r>
    </w:p>
    <w:p w14:paraId="CE360000">
      <w:pPr>
        <w:widowControl w:val="0"/>
        <w:spacing w:before="200"/>
        <w:ind w:firstLine="540" w:left="0"/>
        <w:jc w:val="both"/>
      </w:pPr>
      <w:r>
        <w:rPr>
          <w:sz w:val="20"/>
        </w:rPr>
        <w:t>уровень 1 - 63,83 процента;</w:t>
      </w:r>
    </w:p>
    <w:p w14:paraId="CF360000">
      <w:pPr>
        <w:widowControl w:val="0"/>
        <w:spacing w:before="200"/>
        <w:ind w:firstLine="540" w:left="0"/>
        <w:jc w:val="both"/>
      </w:pPr>
      <w:r>
        <w:rPr>
          <w:sz w:val="20"/>
        </w:rPr>
        <w:t>уровень 2 - 45,04 процента;</w:t>
      </w:r>
    </w:p>
    <w:p w14:paraId="D0360000">
      <w:pPr>
        <w:widowControl w:val="0"/>
        <w:spacing w:before="200"/>
        <w:ind w:firstLine="540" w:left="0"/>
        <w:jc w:val="both"/>
      </w:pPr>
      <w:r>
        <w:rPr>
          <w:sz w:val="20"/>
        </w:rPr>
        <w:t>уровень 3 - 43,89 процента;</w:t>
      </w:r>
    </w:p>
    <w:p w14:paraId="D1360000">
      <w:pPr>
        <w:widowControl w:val="0"/>
        <w:spacing w:before="200"/>
        <w:ind w:firstLine="540" w:left="0"/>
        <w:jc w:val="both"/>
      </w:pPr>
      <w:r>
        <w:rPr>
          <w:sz w:val="20"/>
        </w:rPr>
        <w:t>уровень 4 - 25,23 процента;</w:t>
      </w:r>
    </w:p>
    <w:p w14:paraId="D2360000">
      <w:pPr>
        <w:widowControl w:val="0"/>
        <w:spacing w:before="200"/>
        <w:ind w:firstLine="540" w:left="0"/>
        <w:jc w:val="both"/>
      </w:pPr>
      <w:r>
        <w:rPr>
          <w:sz w:val="20"/>
        </w:rPr>
        <w:t>уровень 5 - 27,28 процента;</w:t>
      </w:r>
    </w:p>
    <w:p w14:paraId="D3360000">
      <w:pPr>
        <w:widowControl w:val="0"/>
        <w:spacing w:before="200"/>
        <w:ind w:firstLine="540" w:left="0"/>
        <w:jc w:val="both"/>
      </w:pPr>
      <w:r>
        <w:rPr>
          <w:sz w:val="20"/>
        </w:rPr>
        <w:t>уровень 6 - 10,83 процента;</w:t>
      </w:r>
    </w:p>
    <w:p w14:paraId="D4360000">
      <w:pPr>
        <w:widowControl w:val="0"/>
        <w:spacing w:before="200"/>
        <w:ind w:firstLine="540" w:left="0"/>
        <w:jc w:val="both"/>
      </w:pPr>
      <w:r>
        <w:rPr>
          <w:sz w:val="20"/>
        </w:rPr>
        <w:t>уровень 7 - 17,45 процента;</w:t>
      </w:r>
    </w:p>
    <w:p w14:paraId="D5360000">
      <w:pPr>
        <w:widowControl w:val="0"/>
        <w:spacing w:before="200"/>
        <w:ind w:firstLine="540" w:left="0"/>
        <w:jc w:val="both"/>
      </w:pPr>
      <w:r>
        <w:rPr>
          <w:sz w:val="20"/>
        </w:rPr>
        <w:t>уровень 8 - 11,99 процента;</w:t>
      </w:r>
    </w:p>
    <w:p w14:paraId="D6360000">
      <w:pPr>
        <w:widowControl w:val="0"/>
        <w:spacing w:before="200"/>
        <w:ind w:firstLine="540" w:left="0"/>
        <w:jc w:val="both"/>
      </w:pPr>
      <w:r>
        <w:rPr>
          <w:sz w:val="20"/>
        </w:rPr>
        <w:t>уровень 9 - 7,07 процента;</w:t>
      </w:r>
    </w:p>
    <w:p w14:paraId="D7360000">
      <w:pPr>
        <w:widowControl w:val="0"/>
        <w:spacing w:before="200"/>
        <w:ind w:firstLine="540" w:left="0"/>
        <w:jc w:val="both"/>
      </w:pPr>
      <w:r>
        <w:rPr>
          <w:sz w:val="20"/>
        </w:rPr>
        <w:t>уровень 10 - 3,99 процента;</w:t>
      </w:r>
    </w:p>
    <w:p w14:paraId="D8360000">
      <w:pPr>
        <w:widowControl w:val="0"/>
        <w:spacing w:before="200"/>
        <w:ind w:firstLine="540" w:left="0"/>
        <w:jc w:val="both"/>
      </w:pPr>
      <w:r>
        <w:rPr>
          <w:sz w:val="20"/>
        </w:rPr>
        <w:t>уровень 11 - 3,47 процента;</w:t>
      </w:r>
    </w:p>
    <w:p w14:paraId="D9360000">
      <w:pPr>
        <w:widowControl w:val="0"/>
        <w:spacing w:before="200"/>
        <w:ind w:firstLine="540" w:left="0"/>
        <w:jc w:val="both"/>
      </w:pPr>
      <w:r>
        <w:rPr>
          <w:sz w:val="20"/>
        </w:rPr>
        <w:t>уровень 12 - 3,51 процента;</w:t>
      </w:r>
    </w:p>
    <w:p w14:paraId="DA360000">
      <w:pPr>
        <w:widowControl w:val="0"/>
        <w:spacing w:before="200"/>
        <w:ind w:firstLine="540" w:left="0"/>
        <w:jc w:val="both"/>
      </w:pPr>
      <w:r>
        <w:rPr>
          <w:sz w:val="20"/>
        </w:rPr>
        <w:t>уровень 13 - 3,43 процента;</w:t>
      </w:r>
    </w:p>
    <w:p w14:paraId="DB360000">
      <w:pPr>
        <w:widowControl w:val="0"/>
        <w:spacing w:before="200"/>
        <w:ind w:firstLine="540" w:left="0"/>
        <w:jc w:val="both"/>
      </w:pPr>
      <w:r>
        <w:rPr>
          <w:sz w:val="20"/>
        </w:rPr>
        <w:t>уровень 14 - 3,31 процента;</w:t>
      </w:r>
    </w:p>
    <w:p w14:paraId="DC360000">
      <w:pPr>
        <w:widowControl w:val="0"/>
        <w:spacing w:before="200"/>
        <w:ind w:firstLine="540" w:left="0"/>
        <w:jc w:val="both"/>
      </w:pPr>
      <w:r>
        <w:rPr>
          <w:sz w:val="20"/>
        </w:rPr>
        <w:t>уровень 15 - 2,07 процента;</w:t>
      </w:r>
    </w:p>
    <w:p w14:paraId="DD360000">
      <w:pPr>
        <w:widowControl w:val="0"/>
        <w:spacing w:before="200"/>
        <w:ind w:firstLine="540" w:left="0"/>
        <w:jc w:val="both"/>
      </w:pPr>
      <w:r>
        <w:rPr>
          <w:sz w:val="20"/>
        </w:rPr>
        <w:t>уровень 16 - 2 процента;</w:t>
      </w:r>
    </w:p>
    <w:p w14:paraId="DE360000">
      <w:pPr>
        <w:widowControl w:val="0"/>
        <w:spacing w:before="200"/>
        <w:ind w:firstLine="540" w:left="0"/>
        <w:jc w:val="both"/>
      </w:pPr>
      <w:r>
        <w:rPr>
          <w:sz w:val="20"/>
        </w:rPr>
        <w:t>уровень 17 - 1,68 процента;</w:t>
      </w:r>
    </w:p>
    <w:p w14:paraId="DF360000">
      <w:pPr>
        <w:widowControl w:val="0"/>
        <w:spacing w:before="200"/>
        <w:ind w:firstLine="540" w:left="0"/>
        <w:jc w:val="both"/>
      </w:pPr>
      <w:r>
        <w:rPr>
          <w:sz w:val="20"/>
        </w:rPr>
        <w:t>уровень 18 - 1,53 процента;</w:t>
      </w:r>
    </w:p>
    <w:p w14:paraId="E0360000">
      <w:pPr>
        <w:widowControl w:val="0"/>
        <w:spacing w:before="200"/>
        <w:ind w:firstLine="540" w:left="0"/>
        <w:jc w:val="both"/>
      </w:pPr>
      <w:r>
        <w:rPr>
          <w:sz w:val="20"/>
        </w:rPr>
        <w:t>уровень 19 - 0,67 процента;</w:t>
      </w:r>
    </w:p>
    <w:p w14:paraId="E1360000">
      <w:pPr>
        <w:widowControl w:val="0"/>
        <w:spacing w:before="200"/>
        <w:ind w:firstLine="540" w:left="0"/>
        <w:jc w:val="both"/>
      </w:pPr>
      <w:r>
        <w:rPr>
          <w:sz w:val="20"/>
        </w:rPr>
        <w:t>лучевая терапия (уровень 8) - 8,58 процента;</w:t>
      </w:r>
    </w:p>
    <w:p w14:paraId="E2360000">
      <w:pPr>
        <w:widowControl w:val="0"/>
        <w:spacing w:before="200"/>
        <w:ind w:firstLine="540" w:left="0"/>
        <w:jc w:val="both"/>
      </w:pPr>
      <w:r>
        <w:rPr>
          <w:sz w:val="20"/>
        </w:rPr>
        <w:t>лучевая терапия в сочетании с лекарственной терапией:</w:t>
      </w:r>
    </w:p>
    <w:p w14:paraId="E3360000">
      <w:pPr>
        <w:widowControl w:val="0"/>
        <w:spacing w:before="200"/>
        <w:ind w:firstLine="540" w:left="0"/>
        <w:jc w:val="both"/>
      </w:pPr>
      <w:r>
        <w:rPr>
          <w:sz w:val="20"/>
        </w:rPr>
        <w:t>уровень 2 - 87,08 процента;</w:t>
      </w:r>
    </w:p>
    <w:p w14:paraId="E4360000">
      <w:pPr>
        <w:widowControl w:val="0"/>
        <w:spacing w:before="200"/>
        <w:ind w:firstLine="540" w:left="0"/>
        <w:jc w:val="both"/>
      </w:pPr>
      <w:r>
        <w:rPr>
          <w:sz w:val="20"/>
        </w:rPr>
        <w:t>уровень 3 - 88,84 процента;</w:t>
      </w:r>
    </w:p>
    <w:p w14:paraId="E5360000">
      <w:pPr>
        <w:widowControl w:val="0"/>
        <w:spacing w:before="200"/>
        <w:ind w:firstLine="540" w:left="0"/>
        <w:jc w:val="both"/>
      </w:pPr>
      <w:r>
        <w:rPr>
          <w:sz w:val="20"/>
        </w:rPr>
        <w:t>уровень 4 - 87,05 процента;</w:t>
      </w:r>
    </w:p>
    <w:p w14:paraId="E6360000">
      <w:pPr>
        <w:widowControl w:val="0"/>
        <w:spacing w:before="200"/>
        <w:ind w:firstLine="540" w:left="0"/>
        <w:jc w:val="both"/>
      </w:pPr>
      <w:r>
        <w:rPr>
          <w:sz w:val="20"/>
        </w:rPr>
        <w:t>уровень 5 - 88,49 процента;</w:t>
      </w:r>
    </w:p>
    <w:p w14:paraId="E7360000">
      <w:pPr>
        <w:widowControl w:val="0"/>
        <w:spacing w:before="200"/>
        <w:ind w:firstLine="540" w:left="0"/>
        <w:jc w:val="both"/>
      </w:pPr>
      <w:r>
        <w:rPr>
          <w:sz w:val="20"/>
        </w:rPr>
        <w:t>уровень 6 - 46,03 процента;</w:t>
      </w:r>
    </w:p>
    <w:p w14:paraId="E8360000">
      <w:pPr>
        <w:widowControl w:val="0"/>
        <w:spacing w:before="200"/>
        <w:ind w:firstLine="540" w:left="0"/>
        <w:jc w:val="both"/>
      </w:pPr>
      <w:r>
        <w:rPr>
          <w:sz w:val="20"/>
        </w:rPr>
        <w:t>уровень 7 - 26,76 процента;</w:t>
      </w:r>
    </w:p>
    <w:p w14:paraId="E9360000">
      <w:pPr>
        <w:widowControl w:val="0"/>
        <w:spacing w:before="200"/>
        <w:ind w:firstLine="540" w:left="0"/>
        <w:jc w:val="both"/>
      </w:pPr>
      <w:r>
        <w:rPr>
          <w:sz w:val="20"/>
        </w:rPr>
        <w:t>ЗНО лимфоидной и кроветворной тканей, лекарственная терапия, взрослые (уровни 1 - 3) - 77,89 процента;</w:t>
      </w:r>
    </w:p>
    <w:p w14:paraId="EA360000">
      <w:pPr>
        <w:widowControl w:val="0"/>
        <w:spacing w:before="200"/>
        <w:ind w:firstLine="540" w:left="0"/>
        <w:jc w:val="both"/>
      </w:pPr>
      <w:r>
        <w:rPr>
          <w:sz w:val="20"/>
        </w:rPr>
        <w:t>ЗНО лимфоидной и кроветворной тканей, лекарственная терапия с применением отдельных препаратов (по перечню), взрослые:</w:t>
      </w:r>
    </w:p>
    <w:p w14:paraId="EB360000">
      <w:pPr>
        <w:widowControl w:val="0"/>
        <w:spacing w:before="200"/>
        <w:ind w:firstLine="540" w:left="0"/>
        <w:jc w:val="both"/>
      </w:pPr>
      <w:r>
        <w:rPr>
          <w:sz w:val="20"/>
        </w:rPr>
        <w:t>уровень 1 - 37,28 процента;</w:t>
      </w:r>
    </w:p>
    <w:p w14:paraId="EC360000">
      <w:pPr>
        <w:widowControl w:val="0"/>
        <w:spacing w:before="200"/>
        <w:ind w:firstLine="540" w:left="0"/>
        <w:jc w:val="both"/>
      </w:pPr>
      <w:r>
        <w:rPr>
          <w:sz w:val="20"/>
        </w:rPr>
        <w:t>уровень 2 - 56,68 процента;</w:t>
      </w:r>
    </w:p>
    <w:p w14:paraId="ED360000">
      <w:pPr>
        <w:widowControl w:val="0"/>
        <w:spacing w:before="200"/>
        <w:ind w:firstLine="540" w:left="0"/>
        <w:jc w:val="both"/>
      </w:pPr>
      <w:r>
        <w:rPr>
          <w:sz w:val="20"/>
        </w:rPr>
        <w:t>уровень 3 - 65,35 процента;</w:t>
      </w:r>
    </w:p>
    <w:p w14:paraId="EE360000">
      <w:pPr>
        <w:widowControl w:val="0"/>
        <w:spacing w:before="200"/>
        <w:ind w:firstLine="540" w:left="0"/>
        <w:jc w:val="both"/>
      </w:pPr>
      <w:r>
        <w:rPr>
          <w:sz w:val="20"/>
        </w:rPr>
        <w:t>уровень 4 - 5,11 процента;</w:t>
      </w:r>
    </w:p>
    <w:p w14:paraId="EF360000">
      <w:pPr>
        <w:widowControl w:val="0"/>
        <w:spacing w:before="200"/>
        <w:ind w:firstLine="540" w:left="0"/>
        <w:jc w:val="both"/>
      </w:pPr>
      <w:r>
        <w:rPr>
          <w:sz w:val="20"/>
        </w:rPr>
        <w:t>уровень 5 - 19,39 процента;</w:t>
      </w:r>
    </w:p>
    <w:p w14:paraId="F0360000">
      <w:pPr>
        <w:widowControl w:val="0"/>
        <w:spacing w:before="200"/>
        <w:ind w:firstLine="540" w:left="0"/>
        <w:jc w:val="both"/>
      </w:pPr>
      <w:r>
        <w:rPr>
          <w:sz w:val="20"/>
        </w:rPr>
        <w:t>уровень 6 - 28,58 процента;</w:t>
      </w:r>
    </w:p>
    <w:p w14:paraId="F1360000">
      <w:pPr>
        <w:widowControl w:val="0"/>
        <w:spacing w:before="200"/>
        <w:ind w:firstLine="540" w:left="0"/>
        <w:jc w:val="both"/>
      </w:pPr>
      <w:r>
        <w:rPr>
          <w:sz w:val="20"/>
        </w:rPr>
        <w:t>замена речевого процессора - 0,95 процента;</w:t>
      </w:r>
    </w:p>
    <w:p w14:paraId="F2360000">
      <w:pPr>
        <w:widowControl w:val="0"/>
        <w:spacing w:before="200"/>
        <w:ind w:firstLine="540" w:left="0"/>
        <w:jc w:val="both"/>
      </w:pPr>
      <w:r>
        <w:rPr>
          <w:sz w:val="20"/>
        </w:rPr>
        <w:t>операции на органе зрения:</w:t>
      </w:r>
    </w:p>
    <w:p w14:paraId="F3360000">
      <w:pPr>
        <w:widowControl w:val="0"/>
        <w:spacing w:before="200"/>
        <w:ind w:firstLine="540" w:left="0"/>
        <w:jc w:val="both"/>
      </w:pPr>
      <w:r>
        <w:rPr>
          <w:sz w:val="20"/>
        </w:rPr>
        <w:t>(факоэмульсификация с имплантацией ИОЛ) - 14,38 процента;</w:t>
      </w:r>
    </w:p>
    <w:p w14:paraId="F4360000">
      <w:pPr>
        <w:widowControl w:val="0"/>
        <w:spacing w:before="200"/>
        <w:ind w:firstLine="540" w:left="0"/>
        <w:jc w:val="both"/>
      </w:pPr>
      <w:r>
        <w:rPr>
          <w:sz w:val="20"/>
        </w:rPr>
        <w:t>интравитреальное введение лекарственных препаратов - 12,53 процента;</w:t>
      </w:r>
    </w:p>
    <w:p w14:paraId="F5360000">
      <w:pPr>
        <w:widowControl w:val="0"/>
        <w:spacing w:before="200"/>
        <w:ind w:firstLine="540" w:left="0"/>
        <w:jc w:val="both"/>
      </w:pPr>
      <w:r>
        <w:rPr>
          <w:sz w:val="20"/>
        </w:rPr>
        <w:t>микроинвазивная субтотальная витрэктомия с субретинальным введением лекарственного препарата воретиген непарвовек (без учета стоимость лекарственного препарата) (только для федеральных медицинских организаций) - 19,34 процента;</w:t>
      </w:r>
    </w:p>
    <w:p w14:paraId="F6360000">
      <w:pPr>
        <w:widowControl w:val="0"/>
        <w:spacing w:before="200"/>
        <w:ind w:firstLine="540" w:left="0"/>
        <w:jc w:val="both"/>
      </w:pPr>
      <w:r>
        <w:rPr>
          <w:sz w:val="20"/>
        </w:rPr>
        <w:t>баллонная вазодилатация с установкой:</w:t>
      </w:r>
    </w:p>
    <w:p w14:paraId="F7360000">
      <w:pPr>
        <w:widowControl w:val="0"/>
        <w:spacing w:before="200"/>
        <w:ind w:firstLine="540" w:left="0"/>
        <w:jc w:val="both"/>
      </w:pPr>
      <w:r>
        <w:rPr>
          <w:sz w:val="20"/>
        </w:rPr>
        <w:t>1 стента в сосуд (сосуды) - 33,6 процента;</w:t>
      </w:r>
    </w:p>
    <w:p w14:paraId="F8360000">
      <w:pPr>
        <w:widowControl w:val="0"/>
        <w:spacing w:before="200"/>
        <w:ind w:firstLine="540" w:left="0"/>
        <w:jc w:val="both"/>
      </w:pPr>
      <w:r>
        <w:rPr>
          <w:sz w:val="20"/>
        </w:rPr>
        <w:t>2 стентов с сосуд (сосуды) - 29,66 процента;</w:t>
      </w:r>
    </w:p>
    <w:p w14:paraId="F9360000">
      <w:pPr>
        <w:widowControl w:val="0"/>
        <w:spacing w:before="200"/>
        <w:ind w:firstLine="540" w:left="0"/>
        <w:jc w:val="both"/>
      </w:pPr>
      <w:r>
        <w:rPr>
          <w:sz w:val="20"/>
        </w:rPr>
        <w:t>3 стентов в сосуд (сосуды) - 25,06 процента;</w:t>
      </w:r>
    </w:p>
    <w:p w14:paraId="FA360000">
      <w:pPr>
        <w:widowControl w:val="0"/>
        <w:spacing w:before="200"/>
        <w:ind w:firstLine="540" w:left="0"/>
        <w:jc w:val="both"/>
      </w:pPr>
      <w:r>
        <w:rPr>
          <w:sz w:val="20"/>
        </w:rPr>
        <w:t>операции на почке и мочевыделительной системе, взрослые (уровень 7) - 20,13 процента;</w:t>
      </w:r>
    </w:p>
    <w:p w14:paraId="FB360000">
      <w:pPr>
        <w:widowControl w:val="0"/>
        <w:spacing w:before="200"/>
        <w:ind w:firstLine="540" w:left="0"/>
        <w:jc w:val="both"/>
      </w:pPr>
      <w:r>
        <w:rPr>
          <w:sz w:val="20"/>
        </w:rPr>
        <w:t>другие операции на органах брюшной полости:</w:t>
      </w:r>
    </w:p>
    <w:p w14:paraId="FC360000">
      <w:pPr>
        <w:widowControl w:val="0"/>
        <w:spacing w:before="200"/>
        <w:ind w:firstLine="540" w:left="0"/>
        <w:jc w:val="both"/>
      </w:pPr>
      <w:r>
        <w:rPr>
          <w:sz w:val="20"/>
        </w:rPr>
        <w:t>уровень 4 - 34,65 процента;</w:t>
      </w:r>
    </w:p>
    <w:p w14:paraId="FD360000">
      <w:pPr>
        <w:widowControl w:val="0"/>
        <w:spacing w:before="200"/>
        <w:ind w:firstLine="540" w:left="0"/>
        <w:jc w:val="both"/>
      </w:pPr>
      <w:r>
        <w:rPr>
          <w:sz w:val="20"/>
        </w:rPr>
        <w:t>уровень 5 - 38,58 процента;</w:t>
      </w:r>
    </w:p>
    <w:p w14:paraId="FE360000">
      <w:pPr>
        <w:widowControl w:val="0"/>
        <w:spacing w:before="200"/>
        <w:ind w:firstLine="540" w:left="0"/>
        <w:jc w:val="both"/>
      </w:pPr>
      <w:r>
        <w:rPr>
          <w:sz w:val="20"/>
        </w:rPr>
        <w:t>оказание услуг диализа (только для федеральных медицинских организаций) (уровни 1 - 3) - 30 процентов;</w:t>
      </w:r>
    </w:p>
    <w:p w14:paraId="FF360000">
      <w:pPr>
        <w:widowControl w:val="0"/>
        <w:spacing w:before="200"/>
        <w:ind w:firstLine="540" w:left="0"/>
        <w:jc w:val="both"/>
      </w:pPr>
      <w:r>
        <w:rPr>
          <w:sz w:val="20"/>
        </w:rPr>
        <w:t>оказание услуг диализа (только для федеральных медицинских организаций) (уровень 4) - 6,61 процента;</w:t>
      </w:r>
    </w:p>
    <w:p w14:paraId="00370000">
      <w:pPr>
        <w:widowControl w:val="0"/>
        <w:spacing w:before="200"/>
        <w:ind w:firstLine="540" w:left="0"/>
        <w:jc w:val="both"/>
      </w:pPr>
      <w:r>
        <w:rPr>
          <w:sz w:val="20"/>
        </w:rPr>
        <w:t>экстракорпоральная мембранная оксигенация - 27,22 процента;</w:t>
      </w:r>
    </w:p>
    <w:p w14:paraId="01370000">
      <w:pPr>
        <w:widowControl w:val="0"/>
        <w:spacing w:before="200"/>
        <w:ind w:firstLine="540" w:left="0"/>
        <w:jc w:val="both"/>
      </w:pPr>
      <w:r>
        <w:rPr>
          <w:sz w:val="20"/>
        </w:rPr>
        <w:t>проведение антимикробной терапии инфекций, вызванных полирезистентными микроорганизмами:</w:t>
      </w:r>
    </w:p>
    <w:p w14:paraId="02370000">
      <w:pPr>
        <w:widowControl w:val="0"/>
        <w:spacing w:before="200"/>
        <w:ind w:firstLine="540" w:left="0"/>
        <w:jc w:val="both"/>
      </w:pPr>
      <w:r>
        <w:rPr>
          <w:sz w:val="20"/>
        </w:rPr>
        <w:t>уровень 1 - 0 процентов;</w:t>
      </w:r>
    </w:p>
    <w:p w14:paraId="03370000">
      <w:pPr>
        <w:widowControl w:val="0"/>
        <w:spacing w:before="200"/>
        <w:ind w:firstLine="540" w:left="0"/>
        <w:jc w:val="both"/>
      </w:pPr>
      <w:r>
        <w:rPr>
          <w:sz w:val="20"/>
        </w:rPr>
        <w:t>уровень 2 - 0 процентов;</w:t>
      </w:r>
    </w:p>
    <w:p w14:paraId="04370000">
      <w:pPr>
        <w:widowControl w:val="0"/>
        <w:spacing w:before="200"/>
        <w:ind w:firstLine="540" w:left="0"/>
        <w:jc w:val="both"/>
      </w:pPr>
      <w:r>
        <w:rPr>
          <w:sz w:val="20"/>
        </w:rPr>
        <w:t>уровень 3 - 0 процентов;</w:t>
      </w:r>
    </w:p>
    <w:p w14:paraId="05370000">
      <w:pPr>
        <w:widowControl w:val="0"/>
        <w:spacing w:before="200"/>
        <w:ind w:firstLine="540" w:left="0"/>
        <w:jc w:val="both"/>
      </w:pPr>
      <w:r>
        <w:rPr>
          <w:sz w:val="20"/>
        </w:rPr>
        <w:t>радиойодтерапия - 70,66 процента;</w:t>
      </w:r>
    </w:p>
    <w:p w14:paraId="06370000">
      <w:pPr>
        <w:widowControl w:val="0"/>
        <w:spacing w:before="200"/>
        <w:ind w:firstLine="540" w:left="0"/>
        <w:jc w:val="both"/>
      </w:pPr>
      <w:r>
        <w:rPr>
          <w:sz w:val="20"/>
        </w:rPr>
        <w:t>проведение иммунизации против респираторно-синцитиальной вирусной инфекции:</w:t>
      </w:r>
    </w:p>
    <w:p w14:paraId="07370000">
      <w:pPr>
        <w:widowControl w:val="0"/>
        <w:spacing w:before="200"/>
        <w:ind w:firstLine="540" w:left="0"/>
        <w:jc w:val="both"/>
      </w:pPr>
      <w:r>
        <w:rPr>
          <w:sz w:val="20"/>
        </w:rPr>
        <w:t>уровень 1 - 5,85 процента;</w:t>
      </w:r>
    </w:p>
    <w:p w14:paraId="08370000">
      <w:pPr>
        <w:widowControl w:val="0"/>
        <w:spacing w:before="200"/>
        <w:ind w:firstLine="540" w:left="0"/>
        <w:jc w:val="both"/>
      </w:pPr>
      <w:r>
        <w:rPr>
          <w:sz w:val="20"/>
        </w:rPr>
        <w:t>уровень 2 - 4,58 процента;</w:t>
      </w:r>
    </w:p>
    <w:p w14:paraId="09370000">
      <w:pPr>
        <w:widowControl w:val="0"/>
        <w:spacing w:before="200"/>
        <w:ind w:firstLine="540" w:left="0"/>
        <w:jc w:val="both"/>
      </w:pPr>
      <w:r>
        <w:rPr>
          <w:sz w:val="20"/>
        </w:rPr>
        <w:t>лечение с применением генно-инженерных биологических препаратов и селективных иммунодепрессантов:</w:t>
      </w:r>
    </w:p>
    <w:p w14:paraId="0A370000">
      <w:pPr>
        <w:widowControl w:val="0"/>
        <w:spacing w:before="200"/>
        <w:ind w:firstLine="540" w:left="0"/>
        <w:jc w:val="both"/>
      </w:pPr>
      <w:r>
        <w:rPr>
          <w:sz w:val="20"/>
        </w:rPr>
        <w:t>инициация или замена - 34,5 процента;</w:t>
      </w:r>
    </w:p>
    <w:p w14:paraId="0B370000">
      <w:pPr>
        <w:widowControl w:val="0"/>
        <w:spacing w:before="200"/>
        <w:ind w:firstLine="540" w:left="0"/>
        <w:jc w:val="both"/>
      </w:pPr>
      <w:r>
        <w:rPr>
          <w:sz w:val="20"/>
        </w:rPr>
        <w:t>уровень 1 - 61,29 процента;</w:t>
      </w:r>
    </w:p>
    <w:p w14:paraId="0C370000">
      <w:pPr>
        <w:widowControl w:val="0"/>
        <w:spacing w:before="200"/>
        <w:ind w:firstLine="540" w:left="0"/>
        <w:jc w:val="both"/>
      </w:pPr>
      <w:r>
        <w:rPr>
          <w:sz w:val="20"/>
        </w:rPr>
        <w:t>уровень 2 - 41,72 процента;</w:t>
      </w:r>
    </w:p>
    <w:p w14:paraId="0D370000">
      <w:pPr>
        <w:widowControl w:val="0"/>
        <w:spacing w:before="200"/>
        <w:ind w:firstLine="540" w:left="0"/>
        <w:jc w:val="both"/>
      </w:pPr>
      <w:r>
        <w:rPr>
          <w:sz w:val="20"/>
        </w:rPr>
        <w:t>уровень 3 - 29,85 процента;</w:t>
      </w:r>
    </w:p>
    <w:p w14:paraId="0E370000">
      <w:pPr>
        <w:widowControl w:val="0"/>
        <w:spacing w:before="200"/>
        <w:ind w:firstLine="540" w:left="0"/>
        <w:jc w:val="both"/>
      </w:pPr>
      <w:r>
        <w:rPr>
          <w:sz w:val="20"/>
        </w:rPr>
        <w:t>уровень 4 - 27,11 процента;</w:t>
      </w:r>
    </w:p>
    <w:p w14:paraId="0F370000">
      <w:pPr>
        <w:widowControl w:val="0"/>
        <w:spacing w:before="200"/>
        <w:ind w:firstLine="540" w:left="0"/>
        <w:jc w:val="both"/>
      </w:pPr>
      <w:r>
        <w:rPr>
          <w:sz w:val="20"/>
        </w:rPr>
        <w:t>уровень 5 - 22,22 процента;</w:t>
      </w:r>
    </w:p>
    <w:p w14:paraId="10370000">
      <w:pPr>
        <w:widowControl w:val="0"/>
        <w:spacing w:before="200"/>
        <w:ind w:firstLine="540" w:left="0"/>
        <w:jc w:val="both"/>
      </w:pPr>
      <w:r>
        <w:rPr>
          <w:sz w:val="20"/>
        </w:rPr>
        <w:t>уровень 6 - 18,16 процента;</w:t>
      </w:r>
    </w:p>
    <w:p w14:paraId="11370000">
      <w:pPr>
        <w:widowControl w:val="0"/>
        <w:spacing w:before="200"/>
        <w:ind w:firstLine="540" w:left="0"/>
        <w:jc w:val="both"/>
      </w:pPr>
      <w:r>
        <w:rPr>
          <w:sz w:val="20"/>
        </w:rPr>
        <w:t>уровень 7 - 15,84 процента;</w:t>
      </w:r>
    </w:p>
    <w:p w14:paraId="12370000">
      <w:pPr>
        <w:widowControl w:val="0"/>
        <w:spacing w:before="200"/>
        <w:ind w:firstLine="540" w:left="0"/>
        <w:jc w:val="both"/>
      </w:pPr>
      <w:r>
        <w:rPr>
          <w:sz w:val="20"/>
        </w:rPr>
        <w:t>уровень 8 - 14,20 процента;</w:t>
      </w:r>
    </w:p>
    <w:p w14:paraId="13370000">
      <w:pPr>
        <w:widowControl w:val="0"/>
        <w:spacing w:before="200"/>
        <w:ind w:firstLine="540" w:left="0"/>
        <w:jc w:val="both"/>
      </w:pPr>
      <w:r>
        <w:rPr>
          <w:sz w:val="20"/>
        </w:rPr>
        <w:t>уровень 9 - 13,01 процента;</w:t>
      </w:r>
    </w:p>
    <w:p w14:paraId="14370000">
      <w:pPr>
        <w:widowControl w:val="0"/>
        <w:spacing w:before="200"/>
        <w:ind w:firstLine="540" w:left="0"/>
        <w:jc w:val="both"/>
      </w:pPr>
      <w:r>
        <w:rPr>
          <w:sz w:val="20"/>
        </w:rPr>
        <w:t>уровень 10 - 11,74 процента;</w:t>
      </w:r>
    </w:p>
    <w:p w14:paraId="15370000">
      <w:pPr>
        <w:widowControl w:val="0"/>
        <w:spacing w:before="200"/>
        <w:ind w:firstLine="540" w:left="0"/>
        <w:jc w:val="both"/>
      </w:pPr>
      <w:r>
        <w:rPr>
          <w:sz w:val="20"/>
        </w:rPr>
        <w:t>уровень 11 - 10,29 процента;</w:t>
      </w:r>
    </w:p>
    <w:p w14:paraId="16370000">
      <w:pPr>
        <w:widowControl w:val="0"/>
        <w:spacing w:before="200"/>
        <w:ind w:firstLine="540" w:left="0"/>
        <w:jc w:val="both"/>
      </w:pPr>
      <w:r>
        <w:rPr>
          <w:sz w:val="20"/>
        </w:rPr>
        <w:t>уровень 12 - 8,58 процента;</w:t>
      </w:r>
    </w:p>
    <w:p w14:paraId="17370000">
      <w:pPr>
        <w:widowControl w:val="0"/>
        <w:spacing w:before="200"/>
        <w:ind w:firstLine="540" w:left="0"/>
        <w:jc w:val="both"/>
      </w:pPr>
      <w:r>
        <w:rPr>
          <w:sz w:val="20"/>
        </w:rPr>
        <w:t>уровень 13 - 6,39 процента;</w:t>
      </w:r>
    </w:p>
    <w:p w14:paraId="18370000">
      <w:pPr>
        <w:widowControl w:val="0"/>
        <w:spacing w:before="200"/>
        <w:ind w:firstLine="540" w:left="0"/>
        <w:jc w:val="both"/>
      </w:pPr>
      <w:r>
        <w:rPr>
          <w:sz w:val="20"/>
        </w:rPr>
        <w:t>уровень 14 - 5,45 процента;</w:t>
      </w:r>
    </w:p>
    <w:p w14:paraId="19370000">
      <w:pPr>
        <w:widowControl w:val="0"/>
        <w:spacing w:before="200"/>
        <w:ind w:firstLine="540" w:left="0"/>
        <w:jc w:val="both"/>
      </w:pPr>
      <w:r>
        <w:rPr>
          <w:sz w:val="20"/>
        </w:rPr>
        <w:t>уровень 15 - 5,25 процента;</w:t>
      </w:r>
    </w:p>
    <w:p w14:paraId="1A370000">
      <w:pPr>
        <w:widowControl w:val="0"/>
        <w:spacing w:before="200"/>
        <w:ind w:firstLine="540" w:left="0"/>
        <w:jc w:val="both"/>
      </w:pPr>
      <w:r>
        <w:rPr>
          <w:sz w:val="20"/>
        </w:rPr>
        <w:t>уровень 16 - 4,06 процента;</w:t>
      </w:r>
    </w:p>
    <w:p w14:paraId="1B370000">
      <w:pPr>
        <w:widowControl w:val="0"/>
        <w:spacing w:before="200"/>
        <w:ind w:firstLine="540" w:left="0"/>
        <w:jc w:val="both"/>
      </w:pPr>
      <w:r>
        <w:rPr>
          <w:sz w:val="20"/>
        </w:rPr>
        <w:t>уровень 17 - 4,76 процента;</w:t>
      </w:r>
    </w:p>
    <w:p w14:paraId="1C370000">
      <w:pPr>
        <w:widowControl w:val="0"/>
        <w:spacing w:before="200"/>
        <w:ind w:firstLine="540" w:left="0"/>
        <w:jc w:val="both"/>
      </w:pPr>
      <w:r>
        <w:rPr>
          <w:sz w:val="20"/>
        </w:rPr>
        <w:t>уровень 18 - 1,58 процента;</w:t>
      </w:r>
    </w:p>
    <w:p w14:paraId="1D370000">
      <w:pPr>
        <w:widowControl w:val="0"/>
        <w:spacing w:before="200"/>
        <w:ind w:firstLine="540" w:left="0"/>
        <w:jc w:val="both"/>
      </w:pPr>
      <w:r>
        <w:rPr>
          <w:sz w:val="20"/>
        </w:rPr>
        <w:t>уровень 19 - 0,67 процента;</w:t>
      </w:r>
    </w:p>
    <w:p w14:paraId="1E370000">
      <w:pPr>
        <w:widowControl w:val="0"/>
        <w:spacing w:before="200"/>
        <w:ind w:firstLine="540" w:left="0"/>
        <w:jc w:val="both"/>
      </w:pPr>
      <w:r>
        <w:rPr>
          <w:sz w:val="20"/>
        </w:rPr>
        <w:t>уровень 20 - 0,33 процента;</w:t>
      </w:r>
    </w:p>
    <w:p w14:paraId="1F370000">
      <w:pPr>
        <w:widowControl w:val="0"/>
        <w:spacing w:before="200"/>
        <w:ind w:firstLine="540" w:left="0"/>
        <w:jc w:val="both"/>
      </w:pPr>
      <w:r>
        <w:rPr>
          <w:sz w:val="20"/>
        </w:rPr>
        <w:t>посттрансплантационный период после пересадки костного мозга - 62,44 процента;</w:t>
      </w:r>
    </w:p>
    <w:p w14:paraId="20370000">
      <w:pPr>
        <w:widowControl w:val="0"/>
        <w:spacing w:before="200"/>
        <w:ind w:firstLine="540" w:left="0"/>
        <w:jc w:val="both"/>
      </w:pPr>
      <w:r>
        <w:rPr>
          <w:sz w:val="20"/>
        </w:rPr>
        <w:t>комплексная медицинская реабилитация после протезирования нижних конечностей с установкой постоянного экзопротеза, в том числе с болевым синдромом - 89,28 процента;</w:t>
      </w:r>
    </w:p>
    <w:p w14:paraId="21370000">
      <w:pPr>
        <w:widowControl w:val="0"/>
        <w:spacing w:before="200"/>
        <w:ind w:firstLine="540" w:left="0"/>
        <w:jc w:val="both"/>
      </w:pPr>
      <w:r>
        <w:rPr>
          <w:sz w:val="20"/>
        </w:rPr>
        <w:t>комплексная медицинская реабилитация у пациентов с последствиями позвоночно-спинномозговой травмы, с нарушением функции нижних мочевыводящих путей - 50,9 процента;</w:t>
      </w:r>
    </w:p>
    <w:p w14:paraId="22370000">
      <w:pPr>
        <w:widowControl w:val="0"/>
        <w:spacing w:before="200"/>
        <w:ind w:firstLine="540" w:left="0"/>
        <w:jc w:val="both"/>
      </w:pPr>
      <w:r>
        <w:rPr>
          <w:sz w:val="20"/>
        </w:rPr>
        <w:t>б) в условиях дневного стационара:</w:t>
      </w:r>
    </w:p>
    <w:p w14:paraId="23370000">
      <w:pPr>
        <w:widowControl w:val="0"/>
        <w:spacing w:before="200"/>
        <w:ind w:firstLine="540" w:left="0"/>
        <w:jc w:val="both"/>
      </w:pPr>
      <w:r>
        <w:rPr>
          <w:sz w:val="20"/>
        </w:rPr>
        <w:t>экстракорпоральное оплодотворение:</w:t>
      </w:r>
    </w:p>
    <w:p w14:paraId="24370000">
      <w:pPr>
        <w:widowControl w:val="0"/>
        <w:spacing w:before="200"/>
        <w:ind w:firstLine="540" w:left="0"/>
        <w:jc w:val="both"/>
      </w:pPr>
      <w:r>
        <w:rPr>
          <w:sz w:val="20"/>
        </w:rPr>
        <w:t>уровень 1 - 20,05 процента;</w:t>
      </w:r>
    </w:p>
    <w:p w14:paraId="25370000">
      <w:pPr>
        <w:widowControl w:val="0"/>
        <w:spacing w:before="200"/>
        <w:ind w:firstLine="540" w:left="0"/>
        <w:jc w:val="both"/>
      </w:pPr>
      <w:r>
        <w:rPr>
          <w:sz w:val="20"/>
        </w:rPr>
        <w:t>уровень 2 - 22,27 процента;</w:t>
      </w:r>
    </w:p>
    <w:p w14:paraId="26370000">
      <w:pPr>
        <w:widowControl w:val="0"/>
        <w:spacing w:before="200"/>
        <w:ind w:firstLine="540" w:left="0"/>
        <w:jc w:val="both"/>
      </w:pPr>
      <w:r>
        <w:rPr>
          <w:sz w:val="20"/>
        </w:rPr>
        <w:t>уровень 3 - 21,08 процента;</w:t>
      </w:r>
    </w:p>
    <w:p w14:paraId="27370000">
      <w:pPr>
        <w:widowControl w:val="0"/>
        <w:spacing w:before="200"/>
        <w:ind w:firstLine="540" w:left="0"/>
        <w:jc w:val="both"/>
      </w:pPr>
      <w:r>
        <w:rPr>
          <w:sz w:val="20"/>
        </w:rPr>
        <w:t>уровень 4 - 20,56 процента;</w:t>
      </w:r>
    </w:p>
    <w:p w14:paraId="28370000">
      <w:pPr>
        <w:widowControl w:val="0"/>
        <w:spacing w:before="200"/>
        <w:ind w:firstLine="540" w:left="0"/>
        <w:jc w:val="both"/>
      </w:pPr>
      <w:r>
        <w:rPr>
          <w:sz w:val="20"/>
        </w:rPr>
        <w:t>лечение дерматозов с применением наружной терапии - 97,44 процента;</w:t>
      </w:r>
    </w:p>
    <w:p w14:paraId="29370000">
      <w:pPr>
        <w:widowControl w:val="0"/>
        <w:spacing w:before="200"/>
        <w:ind w:firstLine="540" w:left="0"/>
        <w:jc w:val="both"/>
      </w:pPr>
      <w:r>
        <w:rPr>
          <w:sz w:val="20"/>
        </w:rPr>
        <w:t>лечение дерматозов с применением наружной терапии, физиотерапии, плазмафереза - 96,3 процента;</w:t>
      </w:r>
    </w:p>
    <w:p w14:paraId="2A370000">
      <w:pPr>
        <w:widowControl w:val="0"/>
        <w:spacing w:before="200"/>
        <w:ind w:firstLine="540" w:left="0"/>
        <w:jc w:val="both"/>
      </w:pPr>
      <w:r>
        <w:rPr>
          <w:sz w:val="20"/>
        </w:rPr>
        <w:t>лечение дерматозов с применением наружной и системной терапии - 98,27 процента;</w:t>
      </w:r>
    </w:p>
    <w:p w14:paraId="2B370000">
      <w:pPr>
        <w:widowControl w:val="0"/>
        <w:spacing w:before="200"/>
        <w:ind w:firstLine="540" w:left="0"/>
        <w:jc w:val="both"/>
      </w:pPr>
      <w:r>
        <w:rPr>
          <w:sz w:val="20"/>
        </w:rPr>
        <w:t>лечение дерматозов с применением наружной терапии и фототерапии - 98,2 процента;</w:t>
      </w:r>
    </w:p>
    <w:p w14:paraId="2C370000">
      <w:pPr>
        <w:widowControl w:val="0"/>
        <w:spacing w:before="200"/>
        <w:ind w:firstLine="540" w:left="0"/>
        <w:jc w:val="both"/>
      </w:pPr>
      <w:r>
        <w:rPr>
          <w:sz w:val="20"/>
        </w:rPr>
        <w:t>лечение хронического вирусного гепатита C:</w:t>
      </w:r>
    </w:p>
    <w:p w14:paraId="2D370000">
      <w:pPr>
        <w:widowControl w:val="0"/>
        <w:spacing w:before="200"/>
        <w:ind w:firstLine="540" w:left="0"/>
        <w:jc w:val="both"/>
      </w:pPr>
      <w:r>
        <w:rPr>
          <w:sz w:val="20"/>
        </w:rPr>
        <w:t>уровень 1 - 1,01 процента;</w:t>
      </w:r>
    </w:p>
    <w:p w14:paraId="2E370000">
      <w:pPr>
        <w:widowControl w:val="0"/>
        <w:spacing w:before="200"/>
        <w:ind w:firstLine="540" w:left="0"/>
        <w:jc w:val="both"/>
      </w:pPr>
      <w:r>
        <w:rPr>
          <w:sz w:val="20"/>
        </w:rPr>
        <w:t>уровень 2 - 0,53 процента;</w:t>
      </w:r>
    </w:p>
    <w:p w14:paraId="2F370000">
      <w:pPr>
        <w:widowControl w:val="0"/>
        <w:spacing w:before="200"/>
        <w:ind w:firstLine="540" w:left="0"/>
        <w:jc w:val="both"/>
      </w:pPr>
      <w:r>
        <w:rPr>
          <w:sz w:val="20"/>
        </w:rPr>
        <w:t>уровень 3 - 0,62 процента;</w:t>
      </w:r>
    </w:p>
    <w:p w14:paraId="30370000">
      <w:pPr>
        <w:widowControl w:val="0"/>
        <w:spacing w:before="200"/>
        <w:ind w:firstLine="540" w:left="0"/>
        <w:jc w:val="both"/>
      </w:pPr>
      <w:r>
        <w:rPr>
          <w:sz w:val="20"/>
        </w:rPr>
        <w:t>уровень 4 - 0,57 процента;</w:t>
      </w:r>
    </w:p>
    <w:p w14:paraId="31370000">
      <w:pPr>
        <w:widowControl w:val="0"/>
        <w:spacing w:before="200"/>
        <w:ind w:firstLine="540" w:left="0"/>
        <w:jc w:val="both"/>
      </w:pPr>
      <w:r>
        <w:rPr>
          <w:sz w:val="20"/>
        </w:rPr>
        <w:t>уровень 5 - 0,43 процента;</w:t>
      </w:r>
    </w:p>
    <w:p w14:paraId="32370000">
      <w:pPr>
        <w:widowControl w:val="0"/>
        <w:spacing w:before="200"/>
        <w:ind w:firstLine="540" w:left="0"/>
        <w:jc w:val="both"/>
      </w:pPr>
      <w:r>
        <w:rPr>
          <w:sz w:val="20"/>
        </w:rPr>
        <w:t>уровень 6 - 0,3 процента;</w:t>
      </w:r>
    </w:p>
    <w:p w14:paraId="33370000">
      <w:pPr>
        <w:widowControl w:val="0"/>
        <w:spacing w:before="200"/>
        <w:ind w:firstLine="540" w:left="0"/>
        <w:jc w:val="both"/>
      </w:pPr>
      <w:r>
        <w:rPr>
          <w:sz w:val="20"/>
        </w:rPr>
        <w:t>вирусный гепатит B хронический без дельта агента, лекарственная терапия - 90,55 процента;</w:t>
      </w:r>
    </w:p>
    <w:p w14:paraId="34370000">
      <w:pPr>
        <w:widowControl w:val="0"/>
        <w:spacing w:before="200"/>
        <w:ind w:firstLine="540" w:left="0"/>
        <w:jc w:val="both"/>
      </w:pPr>
      <w:r>
        <w:rPr>
          <w:sz w:val="20"/>
        </w:rPr>
        <w:t>вирусный гепатит B хронический с дельта агентом, лекарственная терапия - 10,13 процента;</w:t>
      </w:r>
    </w:p>
    <w:p w14:paraId="35370000">
      <w:pPr>
        <w:widowControl w:val="0"/>
        <w:spacing w:before="200"/>
        <w:ind w:firstLine="540" w:left="0"/>
        <w:jc w:val="both"/>
      </w:pPr>
      <w:r>
        <w:rPr>
          <w:sz w:val="20"/>
        </w:rPr>
        <w:t>госпитализация в диагностических целях с постановкой (подтверждением) диагноза злокачественного новообразования с использованием ПЭТ КТ (только для федеральных медицинских организаций) - 21,44 процента;</w:t>
      </w:r>
    </w:p>
    <w:p w14:paraId="36370000">
      <w:pPr>
        <w:widowControl w:val="0"/>
        <w:spacing w:before="200"/>
        <w:ind w:firstLine="540" w:left="0"/>
        <w:jc w:val="both"/>
      </w:pPr>
      <w:r>
        <w:rPr>
          <w:sz w:val="20"/>
        </w:rPr>
        <w:t>лекарственная терапия при злокачественных новообразованиях (кроме лимфоидной и кроветворной тканей):</w:t>
      </w:r>
    </w:p>
    <w:p w14:paraId="37370000">
      <w:pPr>
        <w:widowControl w:val="0"/>
        <w:spacing w:before="200"/>
        <w:ind w:firstLine="540" w:left="0"/>
        <w:jc w:val="both"/>
      </w:pPr>
      <w:r>
        <w:rPr>
          <w:sz w:val="20"/>
        </w:rPr>
        <w:t>уровень 1 - 33,18 процента;</w:t>
      </w:r>
    </w:p>
    <w:p w14:paraId="38370000">
      <w:pPr>
        <w:widowControl w:val="0"/>
        <w:spacing w:before="200"/>
        <w:ind w:firstLine="540" w:left="0"/>
        <w:jc w:val="both"/>
      </w:pPr>
      <w:r>
        <w:rPr>
          <w:sz w:val="20"/>
        </w:rPr>
        <w:t>уровень 2 - 19,04 процента;</w:t>
      </w:r>
    </w:p>
    <w:p w14:paraId="39370000">
      <w:pPr>
        <w:widowControl w:val="0"/>
        <w:spacing w:before="200"/>
        <w:ind w:firstLine="540" w:left="0"/>
        <w:jc w:val="both"/>
      </w:pPr>
      <w:r>
        <w:rPr>
          <w:sz w:val="20"/>
        </w:rPr>
        <w:t>уровень 3 - 10,56 процента;</w:t>
      </w:r>
    </w:p>
    <w:p w14:paraId="3A370000">
      <w:pPr>
        <w:widowControl w:val="0"/>
        <w:spacing w:before="200"/>
        <w:ind w:firstLine="540" w:left="0"/>
        <w:jc w:val="both"/>
      </w:pPr>
      <w:r>
        <w:rPr>
          <w:sz w:val="20"/>
        </w:rPr>
        <w:t>уровень 4 - 35,45 процента;</w:t>
      </w:r>
    </w:p>
    <w:p w14:paraId="3B370000">
      <w:pPr>
        <w:widowControl w:val="0"/>
        <w:spacing w:before="200"/>
        <w:ind w:firstLine="540" w:left="0"/>
        <w:jc w:val="both"/>
      </w:pPr>
      <w:r>
        <w:rPr>
          <w:sz w:val="20"/>
        </w:rPr>
        <w:t>уровень 5 - 6,31 процента;</w:t>
      </w:r>
    </w:p>
    <w:p w14:paraId="3C370000">
      <w:pPr>
        <w:widowControl w:val="0"/>
        <w:spacing w:before="200"/>
        <w:ind w:firstLine="540" w:left="0"/>
        <w:jc w:val="both"/>
      </w:pPr>
      <w:r>
        <w:rPr>
          <w:sz w:val="20"/>
        </w:rPr>
        <w:t>уровень 6 - 20,51 процента;</w:t>
      </w:r>
    </w:p>
    <w:p w14:paraId="3D370000">
      <w:pPr>
        <w:widowControl w:val="0"/>
        <w:spacing w:before="200"/>
        <w:ind w:firstLine="540" w:left="0"/>
        <w:jc w:val="both"/>
      </w:pPr>
      <w:r>
        <w:rPr>
          <w:sz w:val="20"/>
        </w:rPr>
        <w:t>уровень 7 - 19,61 процента;</w:t>
      </w:r>
    </w:p>
    <w:p w14:paraId="3E370000">
      <w:pPr>
        <w:widowControl w:val="0"/>
        <w:spacing w:before="200"/>
        <w:ind w:firstLine="540" w:left="0"/>
        <w:jc w:val="both"/>
      </w:pPr>
      <w:r>
        <w:rPr>
          <w:sz w:val="20"/>
        </w:rPr>
        <w:t>уровень 8 - 21,09 процента;</w:t>
      </w:r>
    </w:p>
    <w:p w14:paraId="3F370000">
      <w:pPr>
        <w:widowControl w:val="0"/>
        <w:spacing w:before="200"/>
        <w:ind w:firstLine="540" w:left="0"/>
        <w:jc w:val="both"/>
      </w:pPr>
      <w:r>
        <w:rPr>
          <w:sz w:val="20"/>
        </w:rPr>
        <w:t>уровень 9 - 24,20 процента;</w:t>
      </w:r>
    </w:p>
    <w:p w14:paraId="40370000">
      <w:pPr>
        <w:widowControl w:val="0"/>
        <w:spacing w:before="200"/>
        <w:ind w:firstLine="540" w:left="0"/>
        <w:jc w:val="both"/>
      </w:pPr>
      <w:r>
        <w:rPr>
          <w:sz w:val="20"/>
        </w:rPr>
        <w:t>уровень 10 - 27,46 процента;</w:t>
      </w:r>
    </w:p>
    <w:p w14:paraId="41370000">
      <w:pPr>
        <w:widowControl w:val="0"/>
        <w:spacing w:before="200"/>
        <w:ind w:firstLine="540" w:left="0"/>
        <w:jc w:val="both"/>
      </w:pPr>
      <w:r>
        <w:rPr>
          <w:sz w:val="20"/>
        </w:rPr>
        <w:t>уровень 11 - 6,43 процента;</w:t>
      </w:r>
    </w:p>
    <w:p w14:paraId="42370000">
      <w:pPr>
        <w:widowControl w:val="0"/>
        <w:spacing w:before="200"/>
        <w:ind w:firstLine="540" w:left="0"/>
        <w:jc w:val="both"/>
      </w:pPr>
      <w:r>
        <w:rPr>
          <w:sz w:val="20"/>
        </w:rPr>
        <w:t>уровень 12 - 1,79 процента;</w:t>
      </w:r>
    </w:p>
    <w:p w14:paraId="43370000">
      <w:pPr>
        <w:widowControl w:val="0"/>
        <w:spacing w:before="200"/>
        <w:ind w:firstLine="540" w:left="0"/>
        <w:jc w:val="both"/>
      </w:pPr>
      <w:r>
        <w:rPr>
          <w:sz w:val="20"/>
        </w:rPr>
        <w:t>уровень 13 - 14,25 процента;</w:t>
      </w:r>
    </w:p>
    <w:p w14:paraId="44370000">
      <w:pPr>
        <w:widowControl w:val="0"/>
        <w:spacing w:before="200"/>
        <w:ind w:firstLine="540" w:left="0"/>
        <w:jc w:val="both"/>
      </w:pPr>
      <w:r>
        <w:rPr>
          <w:sz w:val="20"/>
        </w:rPr>
        <w:t>уровень 14 - 13,98 процента;</w:t>
      </w:r>
    </w:p>
    <w:p w14:paraId="45370000">
      <w:pPr>
        <w:widowControl w:val="0"/>
        <w:spacing w:before="200"/>
        <w:ind w:firstLine="540" w:left="0"/>
        <w:jc w:val="both"/>
      </w:pPr>
      <w:r>
        <w:rPr>
          <w:sz w:val="20"/>
        </w:rPr>
        <w:t>уровень 15 - 6,80 процента;</w:t>
      </w:r>
    </w:p>
    <w:p w14:paraId="46370000">
      <w:pPr>
        <w:widowControl w:val="0"/>
        <w:spacing w:before="200"/>
        <w:ind w:firstLine="540" w:left="0"/>
        <w:jc w:val="both"/>
      </w:pPr>
      <w:r>
        <w:rPr>
          <w:sz w:val="20"/>
        </w:rPr>
        <w:t>уровень 16 - 4,54 процента;</w:t>
      </w:r>
    </w:p>
    <w:p w14:paraId="47370000">
      <w:pPr>
        <w:widowControl w:val="0"/>
        <w:spacing w:before="200"/>
        <w:ind w:firstLine="540" w:left="0"/>
        <w:jc w:val="both"/>
      </w:pPr>
      <w:r>
        <w:rPr>
          <w:sz w:val="20"/>
        </w:rPr>
        <w:t>уровень 17 - 8,11 процента;</w:t>
      </w:r>
    </w:p>
    <w:p w14:paraId="48370000">
      <w:pPr>
        <w:widowControl w:val="0"/>
        <w:spacing w:before="200"/>
        <w:ind w:firstLine="540" w:left="0"/>
        <w:jc w:val="both"/>
      </w:pPr>
      <w:r>
        <w:rPr>
          <w:sz w:val="20"/>
        </w:rPr>
        <w:t>уровень 18 - 5,69 процента;</w:t>
      </w:r>
    </w:p>
    <w:p w14:paraId="49370000">
      <w:pPr>
        <w:widowControl w:val="0"/>
        <w:spacing w:before="200"/>
        <w:ind w:firstLine="540" w:left="0"/>
        <w:jc w:val="both"/>
      </w:pPr>
      <w:r>
        <w:rPr>
          <w:sz w:val="20"/>
        </w:rPr>
        <w:t>уровень 19 - 8,86 процента;</w:t>
      </w:r>
    </w:p>
    <w:p w14:paraId="4A370000">
      <w:pPr>
        <w:widowControl w:val="0"/>
        <w:spacing w:before="200"/>
        <w:ind w:firstLine="540" w:left="0"/>
        <w:jc w:val="both"/>
      </w:pPr>
      <w:r>
        <w:rPr>
          <w:sz w:val="20"/>
        </w:rPr>
        <w:t>уровень 20 - 7,42 процента;</w:t>
      </w:r>
    </w:p>
    <w:p w14:paraId="4B370000">
      <w:pPr>
        <w:widowControl w:val="0"/>
        <w:spacing w:before="200"/>
        <w:ind w:firstLine="540" w:left="0"/>
        <w:jc w:val="both"/>
      </w:pPr>
      <w:r>
        <w:rPr>
          <w:sz w:val="20"/>
        </w:rPr>
        <w:t>уровень 21 - 8,13 процента;</w:t>
      </w:r>
    </w:p>
    <w:p w14:paraId="4C370000">
      <w:pPr>
        <w:widowControl w:val="0"/>
        <w:spacing w:before="200"/>
        <w:ind w:firstLine="540" w:left="0"/>
        <w:jc w:val="both"/>
      </w:pPr>
      <w:r>
        <w:rPr>
          <w:sz w:val="20"/>
        </w:rPr>
        <w:t>уровень 22 - 0,30 процента;</w:t>
      </w:r>
    </w:p>
    <w:p w14:paraId="4D370000">
      <w:pPr>
        <w:widowControl w:val="0"/>
        <w:spacing w:before="200"/>
        <w:ind w:firstLine="540" w:left="0"/>
        <w:jc w:val="both"/>
      </w:pPr>
      <w:r>
        <w:rPr>
          <w:sz w:val="20"/>
        </w:rPr>
        <w:t>лучевая терапия (уровень 8) - 3,66 процента;</w:t>
      </w:r>
    </w:p>
    <w:p w14:paraId="4E370000">
      <w:pPr>
        <w:widowControl w:val="0"/>
        <w:spacing w:before="200"/>
        <w:ind w:firstLine="540" w:left="0"/>
        <w:jc w:val="both"/>
      </w:pPr>
      <w:r>
        <w:rPr>
          <w:sz w:val="20"/>
        </w:rPr>
        <w:t>лучевая терапия в сочетании с лекарственной терапией:</w:t>
      </w:r>
    </w:p>
    <w:p w14:paraId="4F370000">
      <w:pPr>
        <w:widowControl w:val="0"/>
        <w:spacing w:before="200"/>
        <w:ind w:firstLine="540" w:left="0"/>
        <w:jc w:val="both"/>
      </w:pPr>
      <w:r>
        <w:rPr>
          <w:sz w:val="20"/>
        </w:rPr>
        <w:t>уровень 1 - 78,38 процента;</w:t>
      </w:r>
    </w:p>
    <w:p w14:paraId="50370000">
      <w:pPr>
        <w:widowControl w:val="0"/>
        <w:spacing w:before="200"/>
        <w:ind w:firstLine="540" w:left="0"/>
        <w:jc w:val="both"/>
      </w:pPr>
      <w:r>
        <w:rPr>
          <w:sz w:val="20"/>
        </w:rPr>
        <w:t>уровень 3 - 82,64 процента;</w:t>
      </w:r>
    </w:p>
    <w:p w14:paraId="51370000">
      <w:pPr>
        <w:widowControl w:val="0"/>
        <w:spacing w:before="200"/>
        <w:ind w:firstLine="540" w:left="0"/>
        <w:jc w:val="both"/>
      </w:pPr>
      <w:r>
        <w:rPr>
          <w:sz w:val="20"/>
        </w:rPr>
        <w:t>уровень 4 - 31,86 процента;</w:t>
      </w:r>
    </w:p>
    <w:p w14:paraId="52370000">
      <w:pPr>
        <w:widowControl w:val="0"/>
        <w:spacing w:before="200"/>
        <w:ind w:firstLine="540" w:left="0"/>
        <w:jc w:val="both"/>
      </w:pPr>
      <w:r>
        <w:rPr>
          <w:sz w:val="20"/>
        </w:rPr>
        <w:t>уровень 5 - 16,69 процента;</w:t>
      </w:r>
    </w:p>
    <w:p w14:paraId="53370000">
      <w:pPr>
        <w:widowControl w:val="0"/>
        <w:spacing w:before="200"/>
        <w:ind w:firstLine="540" w:left="0"/>
        <w:jc w:val="both"/>
      </w:pPr>
      <w:r>
        <w:rPr>
          <w:sz w:val="20"/>
        </w:rPr>
        <w:t>ЗНО лимфоидной и кроветворной тканей, лекарственная терапия, взрослые (уровни 1 - 4) - 56,53 процента;</w:t>
      </w:r>
    </w:p>
    <w:p w14:paraId="54370000">
      <w:pPr>
        <w:widowControl w:val="0"/>
        <w:spacing w:before="200"/>
        <w:ind w:firstLine="540" w:left="0"/>
        <w:jc w:val="both"/>
      </w:pPr>
      <w:r>
        <w:rPr>
          <w:sz w:val="20"/>
        </w:rPr>
        <w:t>ЗНО лимфоидной и кроветворной тканей, лекарственная терапия с применением отдельных препаратов (по перечню), взрослые:</w:t>
      </w:r>
    </w:p>
    <w:p w14:paraId="55370000">
      <w:pPr>
        <w:widowControl w:val="0"/>
        <w:spacing w:before="200"/>
        <w:ind w:firstLine="540" w:left="0"/>
        <w:jc w:val="both"/>
      </w:pPr>
      <w:r>
        <w:rPr>
          <w:sz w:val="20"/>
        </w:rPr>
        <w:t>уровень 1 - 3,84 процента;</w:t>
      </w:r>
    </w:p>
    <w:p w14:paraId="56370000">
      <w:pPr>
        <w:widowControl w:val="0"/>
        <w:spacing w:before="200"/>
        <w:ind w:firstLine="540" w:left="0"/>
        <w:jc w:val="both"/>
      </w:pPr>
      <w:r>
        <w:rPr>
          <w:sz w:val="20"/>
        </w:rPr>
        <w:t>уровень 2 - 12,08 процента;</w:t>
      </w:r>
    </w:p>
    <w:p w14:paraId="57370000">
      <w:pPr>
        <w:widowControl w:val="0"/>
        <w:spacing w:before="200"/>
        <w:ind w:firstLine="540" w:left="0"/>
        <w:jc w:val="both"/>
      </w:pPr>
      <w:r>
        <w:rPr>
          <w:sz w:val="20"/>
        </w:rPr>
        <w:t>уровень 3 - 21,11 процента;</w:t>
      </w:r>
    </w:p>
    <w:p w14:paraId="58370000">
      <w:pPr>
        <w:widowControl w:val="0"/>
        <w:spacing w:before="200"/>
        <w:ind w:firstLine="540" w:left="0"/>
        <w:jc w:val="both"/>
      </w:pPr>
      <w:r>
        <w:rPr>
          <w:sz w:val="20"/>
        </w:rPr>
        <w:t>уровень 4 - 28,96 процента;</w:t>
      </w:r>
    </w:p>
    <w:p w14:paraId="59370000">
      <w:pPr>
        <w:widowControl w:val="0"/>
        <w:spacing w:before="200"/>
        <w:ind w:firstLine="540" w:left="0"/>
        <w:jc w:val="both"/>
      </w:pPr>
      <w:r>
        <w:rPr>
          <w:sz w:val="20"/>
        </w:rPr>
        <w:t>уровень 5 - 0,95 процента;</w:t>
      </w:r>
    </w:p>
    <w:p w14:paraId="5A370000">
      <w:pPr>
        <w:widowControl w:val="0"/>
        <w:spacing w:before="200"/>
        <w:ind w:firstLine="540" w:left="0"/>
        <w:jc w:val="both"/>
      </w:pPr>
      <w:r>
        <w:rPr>
          <w:sz w:val="20"/>
        </w:rPr>
        <w:t>уровень 6 - 3,06 процента;</w:t>
      </w:r>
    </w:p>
    <w:p w14:paraId="5B370000">
      <w:pPr>
        <w:widowControl w:val="0"/>
        <w:spacing w:before="200"/>
        <w:ind w:firstLine="540" w:left="0"/>
        <w:jc w:val="both"/>
      </w:pPr>
      <w:r>
        <w:rPr>
          <w:sz w:val="20"/>
        </w:rPr>
        <w:t>уровень 7 - 7,44 процента;</w:t>
      </w:r>
    </w:p>
    <w:p w14:paraId="5C370000">
      <w:pPr>
        <w:widowControl w:val="0"/>
        <w:spacing w:before="200"/>
        <w:ind w:firstLine="540" w:left="0"/>
        <w:jc w:val="both"/>
      </w:pPr>
      <w:r>
        <w:rPr>
          <w:sz w:val="20"/>
        </w:rPr>
        <w:t>уровень 8 - 11,4 процента;</w:t>
      </w:r>
    </w:p>
    <w:p w14:paraId="5D370000">
      <w:pPr>
        <w:widowControl w:val="0"/>
        <w:spacing w:before="200"/>
        <w:ind w:firstLine="540" w:left="0"/>
        <w:jc w:val="both"/>
      </w:pPr>
      <w:r>
        <w:rPr>
          <w:sz w:val="20"/>
        </w:rPr>
        <w:t>замена речевого процессора - 0,28 процента;</w:t>
      </w:r>
    </w:p>
    <w:p w14:paraId="5E370000">
      <w:pPr>
        <w:widowControl w:val="0"/>
        <w:spacing w:before="200"/>
        <w:ind w:firstLine="540" w:left="0"/>
        <w:jc w:val="both"/>
      </w:pPr>
      <w:r>
        <w:rPr>
          <w:sz w:val="20"/>
        </w:rPr>
        <w:t>операции на органе зрения:</w:t>
      </w:r>
    </w:p>
    <w:p w14:paraId="5F370000">
      <w:pPr>
        <w:widowControl w:val="0"/>
        <w:spacing w:before="200"/>
        <w:ind w:firstLine="540" w:left="0"/>
        <w:jc w:val="both"/>
      </w:pPr>
      <w:r>
        <w:rPr>
          <w:sz w:val="20"/>
        </w:rPr>
        <w:t>(факоэмульсификация с имплантацией ИОЛ) - 10,32 процента;</w:t>
      </w:r>
    </w:p>
    <w:p w14:paraId="60370000">
      <w:pPr>
        <w:widowControl w:val="0"/>
        <w:spacing w:before="200"/>
        <w:ind w:firstLine="540" w:left="0"/>
        <w:jc w:val="both"/>
      </w:pPr>
      <w:r>
        <w:rPr>
          <w:sz w:val="20"/>
        </w:rPr>
        <w:t>интравитреальное введение лекарственных препаратов - 7,24 процента;</w:t>
      </w:r>
    </w:p>
    <w:p w14:paraId="61370000">
      <w:pPr>
        <w:widowControl w:val="0"/>
        <w:spacing w:before="200"/>
        <w:ind w:firstLine="540" w:left="0"/>
        <w:jc w:val="both"/>
      </w:pPr>
      <w:r>
        <w:rPr>
          <w:sz w:val="20"/>
        </w:rPr>
        <w:t>оказание услуг диализа (только для федеральных медицинских организаций) - 30 процентов;</w:t>
      </w:r>
    </w:p>
    <w:p w14:paraId="62370000">
      <w:pPr>
        <w:widowControl w:val="0"/>
        <w:spacing w:before="200"/>
        <w:ind w:firstLine="540" w:left="0"/>
        <w:jc w:val="both"/>
      </w:pPr>
      <w:r>
        <w:rPr>
          <w:sz w:val="20"/>
        </w:rPr>
        <w:t>проведение иммунизации против респираторно-синцитиальной вирусной инфекции:</w:t>
      </w:r>
    </w:p>
    <w:p w14:paraId="63370000">
      <w:pPr>
        <w:widowControl w:val="0"/>
        <w:spacing w:before="200"/>
        <w:ind w:firstLine="540" w:left="0"/>
        <w:jc w:val="both"/>
      </w:pPr>
      <w:r>
        <w:rPr>
          <w:sz w:val="20"/>
        </w:rPr>
        <w:t>уровень 1 - 1,09 процента;</w:t>
      </w:r>
    </w:p>
    <w:p w14:paraId="64370000">
      <w:pPr>
        <w:widowControl w:val="0"/>
        <w:spacing w:before="200"/>
        <w:ind w:firstLine="540" w:left="0"/>
        <w:jc w:val="both"/>
      </w:pPr>
      <w:r>
        <w:rPr>
          <w:sz w:val="20"/>
        </w:rPr>
        <w:t>уровень 2 - 0,51 процента;</w:t>
      </w:r>
    </w:p>
    <w:p w14:paraId="65370000">
      <w:pPr>
        <w:widowControl w:val="0"/>
        <w:spacing w:before="200"/>
        <w:ind w:firstLine="540" w:left="0"/>
        <w:jc w:val="both"/>
      </w:pPr>
      <w:r>
        <w:rPr>
          <w:sz w:val="20"/>
        </w:rPr>
        <w:t>лечение с применением генно-инженерных биологических препаратов и селективных иммунодепрессантов:</w:t>
      </w:r>
    </w:p>
    <w:p w14:paraId="66370000">
      <w:pPr>
        <w:widowControl w:val="0"/>
        <w:spacing w:before="200"/>
        <w:ind w:firstLine="540" w:left="0"/>
        <w:jc w:val="both"/>
      </w:pPr>
      <w:r>
        <w:rPr>
          <w:sz w:val="20"/>
        </w:rPr>
        <w:t>инициация или замена - 17,94 процента;</w:t>
      </w:r>
    </w:p>
    <w:p w14:paraId="67370000">
      <w:pPr>
        <w:widowControl w:val="0"/>
        <w:spacing w:before="200"/>
        <w:ind w:firstLine="540" w:left="0"/>
        <w:jc w:val="both"/>
      </w:pPr>
      <w:r>
        <w:rPr>
          <w:sz w:val="20"/>
        </w:rPr>
        <w:t>уровень 1 - 4,88 процента;</w:t>
      </w:r>
    </w:p>
    <w:p w14:paraId="68370000">
      <w:pPr>
        <w:widowControl w:val="0"/>
        <w:spacing w:before="200"/>
        <w:ind w:firstLine="540" w:left="0"/>
        <w:jc w:val="both"/>
      </w:pPr>
      <w:r>
        <w:rPr>
          <w:sz w:val="20"/>
        </w:rPr>
        <w:t>уровень 2 - 2,61 процента;</w:t>
      </w:r>
    </w:p>
    <w:p w14:paraId="69370000">
      <w:pPr>
        <w:widowControl w:val="0"/>
        <w:spacing w:before="200"/>
        <w:ind w:firstLine="540" w:left="0"/>
        <w:jc w:val="both"/>
      </w:pPr>
      <w:r>
        <w:rPr>
          <w:sz w:val="20"/>
        </w:rPr>
        <w:t>уровень 3 - 2,23 процента;</w:t>
      </w:r>
    </w:p>
    <w:p w14:paraId="6A370000">
      <w:pPr>
        <w:widowControl w:val="0"/>
        <w:spacing w:before="200"/>
        <w:ind w:firstLine="540" w:left="0"/>
        <w:jc w:val="both"/>
      </w:pPr>
      <w:r>
        <w:rPr>
          <w:sz w:val="20"/>
        </w:rPr>
        <w:t>уровень 4 - 2,02 процента;</w:t>
      </w:r>
    </w:p>
    <w:p w14:paraId="6B370000">
      <w:pPr>
        <w:widowControl w:val="0"/>
        <w:spacing w:before="200"/>
        <w:ind w:firstLine="540" w:left="0"/>
        <w:jc w:val="both"/>
      </w:pPr>
      <w:r>
        <w:rPr>
          <w:sz w:val="20"/>
        </w:rPr>
        <w:t>уровень 5 - 1,32 процента;</w:t>
      </w:r>
    </w:p>
    <w:p w14:paraId="6C370000">
      <w:pPr>
        <w:widowControl w:val="0"/>
        <w:spacing w:before="200"/>
        <w:ind w:firstLine="540" w:left="0"/>
        <w:jc w:val="both"/>
      </w:pPr>
      <w:r>
        <w:rPr>
          <w:sz w:val="20"/>
        </w:rPr>
        <w:t>уровень 6 - 1,21 процента;</w:t>
      </w:r>
    </w:p>
    <w:p w14:paraId="6D370000">
      <w:pPr>
        <w:widowControl w:val="0"/>
        <w:spacing w:before="200"/>
        <w:ind w:firstLine="540" w:left="0"/>
        <w:jc w:val="both"/>
      </w:pPr>
      <w:r>
        <w:rPr>
          <w:sz w:val="20"/>
        </w:rPr>
        <w:t>уровень 7 - 4,23 процента;</w:t>
      </w:r>
    </w:p>
    <w:p w14:paraId="6E370000">
      <w:pPr>
        <w:widowControl w:val="0"/>
        <w:spacing w:before="200"/>
        <w:ind w:firstLine="540" w:left="0"/>
        <w:jc w:val="both"/>
      </w:pPr>
      <w:r>
        <w:rPr>
          <w:sz w:val="20"/>
        </w:rPr>
        <w:t>уровень 8 - 0,96 процента;</w:t>
      </w:r>
    </w:p>
    <w:p w14:paraId="6F370000">
      <w:pPr>
        <w:widowControl w:val="0"/>
        <w:spacing w:before="200"/>
        <w:ind w:firstLine="540" w:left="0"/>
        <w:jc w:val="both"/>
      </w:pPr>
      <w:r>
        <w:rPr>
          <w:sz w:val="20"/>
        </w:rPr>
        <w:t>уровень 9 - 6,13 процента;</w:t>
      </w:r>
    </w:p>
    <w:p w14:paraId="70370000">
      <w:pPr>
        <w:widowControl w:val="0"/>
        <w:spacing w:before="200"/>
        <w:ind w:firstLine="540" w:left="0"/>
        <w:jc w:val="both"/>
      </w:pPr>
      <w:r>
        <w:rPr>
          <w:sz w:val="20"/>
        </w:rPr>
        <w:t>уровень 10 - 5,69 процента;</w:t>
      </w:r>
    </w:p>
    <w:p w14:paraId="71370000">
      <w:pPr>
        <w:widowControl w:val="0"/>
        <w:spacing w:before="200"/>
        <w:ind w:firstLine="540" w:left="0"/>
        <w:jc w:val="both"/>
      </w:pPr>
      <w:r>
        <w:rPr>
          <w:sz w:val="20"/>
        </w:rPr>
        <w:t>уровень 11 - 0,59 процента;</w:t>
      </w:r>
    </w:p>
    <w:p w14:paraId="72370000">
      <w:pPr>
        <w:widowControl w:val="0"/>
        <w:spacing w:before="200"/>
        <w:ind w:firstLine="540" w:left="0"/>
        <w:jc w:val="both"/>
      </w:pPr>
      <w:r>
        <w:rPr>
          <w:sz w:val="20"/>
        </w:rPr>
        <w:t>уровень 12 - 0,81 процента;</w:t>
      </w:r>
    </w:p>
    <w:p w14:paraId="73370000">
      <w:pPr>
        <w:widowControl w:val="0"/>
        <w:spacing w:before="200"/>
        <w:ind w:firstLine="540" w:left="0"/>
        <w:jc w:val="both"/>
      </w:pPr>
      <w:r>
        <w:rPr>
          <w:sz w:val="20"/>
        </w:rPr>
        <w:t>уровень 13 - 8,24 процента;</w:t>
      </w:r>
    </w:p>
    <w:p w14:paraId="74370000">
      <w:pPr>
        <w:widowControl w:val="0"/>
        <w:spacing w:before="200"/>
        <w:ind w:firstLine="540" w:left="0"/>
        <w:jc w:val="both"/>
      </w:pPr>
      <w:r>
        <w:rPr>
          <w:sz w:val="20"/>
        </w:rPr>
        <w:t>уровень 14 - 0,41 процента;</w:t>
      </w:r>
    </w:p>
    <w:p w14:paraId="75370000">
      <w:pPr>
        <w:widowControl w:val="0"/>
        <w:spacing w:before="200"/>
        <w:ind w:firstLine="540" w:left="0"/>
        <w:jc w:val="both"/>
      </w:pPr>
      <w:r>
        <w:rPr>
          <w:sz w:val="20"/>
        </w:rPr>
        <w:t>уровень 15 - 2,83 процента;</w:t>
      </w:r>
    </w:p>
    <w:p w14:paraId="76370000">
      <w:pPr>
        <w:widowControl w:val="0"/>
        <w:spacing w:before="200"/>
        <w:ind w:firstLine="540" w:left="0"/>
        <w:jc w:val="both"/>
      </w:pPr>
      <w:r>
        <w:rPr>
          <w:sz w:val="20"/>
        </w:rPr>
        <w:t>уровень 16 - 0,26 процента;</w:t>
      </w:r>
    </w:p>
    <w:p w14:paraId="77370000">
      <w:pPr>
        <w:widowControl w:val="0"/>
        <w:spacing w:before="200"/>
        <w:ind w:firstLine="540" w:left="0"/>
        <w:jc w:val="both"/>
      </w:pPr>
      <w:r>
        <w:rPr>
          <w:sz w:val="20"/>
        </w:rPr>
        <w:t>уровень 17 - 3,75 процента;</w:t>
      </w:r>
    </w:p>
    <w:p w14:paraId="78370000">
      <w:pPr>
        <w:widowControl w:val="0"/>
        <w:spacing w:before="200"/>
        <w:ind w:firstLine="540" w:left="0"/>
        <w:jc w:val="both"/>
      </w:pPr>
      <w:r>
        <w:rPr>
          <w:sz w:val="20"/>
        </w:rPr>
        <w:t>уровень 18 - 0,08 процента;</w:t>
      </w:r>
    </w:p>
    <w:p w14:paraId="79370000">
      <w:pPr>
        <w:widowControl w:val="0"/>
        <w:spacing w:before="200"/>
        <w:ind w:firstLine="540" w:left="0"/>
        <w:jc w:val="both"/>
      </w:pPr>
      <w:r>
        <w:rPr>
          <w:sz w:val="20"/>
        </w:rPr>
        <w:t>уровень 19 - 0,04 процента;</w:t>
      </w:r>
    </w:p>
    <w:p w14:paraId="7A370000">
      <w:pPr>
        <w:widowControl w:val="0"/>
        <w:spacing w:before="200"/>
        <w:ind w:firstLine="540" w:left="0"/>
        <w:jc w:val="both"/>
      </w:pPr>
      <w:r>
        <w:rPr>
          <w:sz w:val="20"/>
        </w:rPr>
        <w:t>уровень 20 - 0,02 процента.</w:t>
      </w:r>
    </w:p>
    <w:p w14:paraId="7B370000">
      <w:pPr>
        <w:widowControl w:val="0"/>
        <w:spacing w:before="200"/>
        <w:ind w:firstLine="540" w:left="0"/>
        <w:jc w:val="both"/>
      </w:pPr>
      <w:r>
        <w:rPr>
          <w:sz w:val="20"/>
        </w:rPr>
        <w:t>&lt;***&gt; В том числе для случаев введения медицинской организацией лекарственных препаратов, предоставленных пациентом или иной организацией, действующей в интересах пациента, из иных источников финансирования (за исключением лекарственных препаратов, приобретенных пациентом или его представителем за счет личных средств).</w:t>
      </w:r>
    </w:p>
    <w:p w14:paraId="7C370000">
      <w:pPr>
        <w:widowControl w:val="0"/>
        <w:ind/>
        <w:jc w:val="both"/>
      </w:pPr>
    </w:p>
    <w:p w14:paraId="7D370000">
      <w:pPr>
        <w:widowControl w:val="0"/>
        <w:ind/>
        <w:jc w:val="both"/>
      </w:pPr>
    </w:p>
    <w:p w14:paraId="7E370000">
      <w:pPr>
        <w:widowControl w:val="0"/>
        <w:ind/>
        <w:jc w:val="both"/>
      </w:pPr>
    </w:p>
    <w:p w14:paraId="7F370000">
      <w:pPr>
        <w:widowControl w:val="0"/>
        <w:ind/>
        <w:jc w:val="both"/>
      </w:pPr>
    </w:p>
    <w:p w14:paraId="80370000">
      <w:pPr>
        <w:widowControl w:val="0"/>
        <w:ind/>
        <w:jc w:val="both"/>
      </w:pPr>
    </w:p>
    <w:p w14:paraId="81370000">
      <w:pPr>
        <w:widowControl w:val="0"/>
        <w:ind/>
        <w:jc w:val="right"/>
        <w:outlineLvl w:val="1"/>
      </w:pPr>
      <w:r>
        <w:rPr>
          <w:sz w:val="20"/>
        </w:rPr>
        <w:t>Приложение N 5</w:t>
      </w:r>
    </w:p>
    <w:p w14:paraId="82370000">
      <w:pPr>
        <w:widowControl w:val="0"/>
        <w:ind/>
        <w:jc w:val="right"/>
      </w:pPr>
      <w:r>
        <w:rPr>
          <w:sz w:val="20"/>
        </w:rPr>
        <w:t>к Программе государственных гарантий</w:t>
      </w:r>
    </w:p>
    <w:p w14:paraId="83370000">
      <w:pPr>
        <w:widowControl w:val="0"/>
        <w:ind/>
        <w:jc w:val="right"/>
      </w:pPr>
      <w:r>
        <w:rPr>
          <w:sz w:val="20"/>
        </w:rPr>
        <w:t>бесплатного оказания гражданам</w:t>
      </w:r>
    </w:p>
    <w:p w14:paraId="84370000">
      <w:pPr>
        <w:widowControl w:val="0"/>
        <w:ind/>
        <w:jc w:val="right"/>
      </w:pPr>
      <w:r>
        <w:rPr>
          <w:sz w:val="20"/>
        </w:rPr>
        <w:t>медицинской помощи на 2025 год и на</w:t>
      </w:r>
    </w:p>
    <w:p w14:paraId="85370000">
      <w:pPr>
        <w:widowControl w:val="0"/>
        <w:ind/>
        <w:jc w:val="right"/>
      </w:pPr>
      <w:r>
        <w:rPr>
          <w:sz w:val="20"/>
        </w:rPr>
        <w:t>плановый период 2026 и 2027 годов</w:t>
      </w:r>
    </w:p>
    <w:p w14:paraId="86370000">
      <w:pPr>
        <w:widowControl w:val="0"/>
        <w:ind/>
        <w:jc w:val="both"/>
      </w:pPr>
    </w:p>
    <w:p w14:paraId="87370000">
      <w:pPr>
        <w:widowControl w:val="0"/>
        <w:ind/>
        <w:jc w:val="center"/>
      </w:pPr>
      <w:r>
        <w:rPr>
          <w:sz w:val="20"/>
        </w:rPr>
        <w:t>ПЕРЕЧЕНЬ</w:t>
      </w:r>
    </w:p>
    <w:p w14:paraId="88370000">
      <w:pPr>
        <w:widowControl w:val="0"/>
        <w:ind/>
        <w:jc w:val="center"/>
      </w:pPr>
      <w:r>
        <w:rPr>
          <w:sz w:val="20"/>
        </w:rPr>
        <w:t>ИССЛЕДОВАНИЙ И ИНЫХ МЕДИЦИНСКИХ ВМЕШАТЕЛЬСТВ, ПРОВОДИМЫХ</w:t>
      </w:r>
    </w:p>
    <w:p w14:paraId="89370000">
      <w:pPr>
        <w:widowControl w:val="0"/>
        <w:ind/>
        <w:jc w:val="center"/>
      </w:pPr>
      <w:r>
        <w:rPr>
          <w:sz w:val="20"/>
        </w:rPr>
        <w:t>В РАМКАХ УГЛУБЛЕННОЙ ДИСПАНСЕРИЗАЦИИ</w:t>
      </w:r>
    </w:p>
    <w:p w14:paraId="8A370000">
      <w:pPr>
        <w:widowControl w:val="0"/>
        <w:ind/>
        <w:jc w:val="both"/>
      </w:pPr>
    </w:p>
    <w:p w14:paraId="8B370000">
      <w:pPr>
        <w:widowControl w:val="0"/>
        <w:ind w:firstLine="540" w:left="0"/>
        <w:jc w:val="both"/>
      </w:pPr>
      <w:r>
        <w:rPr>
          <w:sz w:val="20"/>
        </w:rPr>
        <w:t>1. Первый этап углубленной диспансеризации (далее - диспансеризация), который проводится в целях выявления у граждан, перенесших новую коронавирусную инфекцию (COVID-19), признаков развития хронических неинфекционных заболеваний, факторов риска их развития, а также определения медицинских показаний к выполнению дополнительных обследований и осмотров врачами-специалистами для уточнения диагноза заболевания (состояния) на втором этапе диспансеризации:</w:t>
      </w:r>
    </w:p>
    <w:p w14:paraId="8C370000">
      <w:pPr>
        <w:widowControl w:val="0"/>
        <w:spacing w:before="200"/>
        <w:ind w:firstLine="540" w:left="0"/>
        <w:jc w:val="both"/>
      </w:pPr>
      <w:r>
        <w:rPr>
          <w:sz w:val="20"/>
        </w:rPr>
        <w:t>а) измерение насыщения крови кислородом (сатурация) в покое;</w:t>
      </w:r>
    </w:p>
    <w:p w14:paraId="8D370000">
      <w:pPr>
        <w:widowControl w:val="0"/>
        <w:spacing w:before="200"/>
        <w:ind w:firstLine="540" w:left="0"/>
        <w:jc w:val="both"/>
      </w:pPr>
      <w:r>
        <w:rPr>
          <w:sz w:val="20"/>
        </w:rPr>
        <w:t>б) тест с 6-минутной ходьбой (при исходной сатурации кислорода крови 95 процентов и выше в сочетании с наличием у гражданина жалоб на одышку, отеки, которые появились впервые или интенсивность которых повысилась);</w:t>
      </w:r>
    </w:p>
    <w:p w14:paraId="8E370000">
      <w:pPr>
        <w:widowControl w:val="0"/>
        <w:spacing w:before="200"/>
        <w:ind w:firstLine="540" w:left="0"/>
        <w:jc w:val="both"/>
      </w:pPr>
      <w:r>
        <w:rPr>
          <w:sz w:val="20"/>
        </w:rPr>
        <w:t>в) проведение спирометрии или спирографии;</w:t>
      </w:r>
    </w:p>
    <w:p w14:paraId="8F370000">
      <w:pPr>
        <w:widowControl w:val="0"/>
        <w:spacing w:before="200"/>
        <w:ind w:firstLine="540" w:left="0"/>
        <w:jc w:val="both"/>
      </w:pPr>
      <w:r>
        <w:rPr>
          <w:sz w:val="20"/>
        </w:rPr>
        <w:t>г) общий (клинический) анализ крови развернутый;</w:t>
      </w:r>
    </w:p>
    <w:p w14:paraId="90370000">
      <w:pPr>
        <w:widowControl w:val="0"/>
        <w:spacing w:before="200"/>
        <w:ind w:firstLine="540" w:left="0"/>
        <w:jc w:val="both"/>
      </w:pPr>
      <w:r>
        <w:rPr>
          <w:sz w:val="20"/>
        </w:rPr>
        <w:t>д) биохимический анализ крови (включая исследования уровня холестерина, уровня липопротеинов низкой плотности, C-реактивного белка, определение активности аланинаминотрансферазы в крови, определение активности аспартатаминотрансферазы в крови, определение активности лактатдегидрогеназы в крови, исследование уровня креатинина в крови);</w:t>
      </w:r>
    </w:p>
    <w:p w14:paraId="91370000">
      <w:pPr>
        <w:widowControl w:val="0"/>
        <w:spacing w:before="200"/>
        <w:ind w:firstLine="540" w:left="0"/>
        <w:jc w:val="both"/>
      </w:pPr>
      <w:r>
        <w:rPr>
          <w:sz w:val="20"/>
        </w:rPr>
        <w:t>е) определение концентрации Д-димера в крови у граждан, перенесших среднюю степень тяжести и выше новой коронавирусной инфекции (COVID-19);</w:t>
      </w:r>
    </w:p>
    <w:p w14:paraId="92370000">
      <w:pPr>
        <w:widowControl w:val="0"/>
        <w:spacing w:before="200"/>
        <w:ind w:firstLine="540" w:left="0"/>
        <w:jc w:val="both"/>
      </w:pPr>
      <w:r>
        <w:rPr>
          <w:sz w:val="20"/>
        </w:rPr>
        <w:t>ж) проведение рентгенографии органов грудной клетки (если не выполнялась ранее в течение года);</w:t>
      </w:r>
    </w:p>
    <w:p w14:paraId="93370000">
      <w:pPr>
        <w:widowControl w:val="0"/>
        <w:spacing w:before="200"/>
        <w:ind w:firstLine="540" w:left="0"/>
        <w:jc w:val="both"/>
      </w:pPr>
      <w:r>
        <w:rPr>
          <w:sz w:val="20"/>
        </w:rPr>
        <w:t>з) прием (осмотр) врачом-терапевтом (участковым терапевтом, врачом общей практики).</w:t>
      </w:r>
    </w:p>
    <w:p w14:paraId="94370000">
      <w:pPr>
        <w:widowControl w:val="0"/>
        <w:spacing w:before="200"/>
        <w:ind w:firstLine="540" w:left="0"/>
        <w:jc w:val="both"/>
      </w:pPr>
      <w:r>
        <w:rPr>
          <w:sz w:val="20"/>
        </w:rPr>
        <w:t>2. Второй этап диспансеризации, который проводится по результатам первого этапа диспансеризации в целях дополнительного обследования и уточнения диагноза заболевания (состояния):</w:t>
      </w:r>
    </w:p>
    <w:p w14:paraId="95370000">
      <w:pPr>
        <w:widowControl w:val="0"/>
        <w:spacing w:before="200"/>
        <w:ind w:firstLine="540" w:left="0"/>
        <w:jc w:val="both"/>
      </w:pPr>
      <w:r>
        <w:rPr>
          <w:sz w:val="20"/>
        </w:rPr>
        <w:t>а) проведение эхокардиографии (в случае показателя сатурации в покое 94 процента и ниже, а также по результатам проведения теста с 6-минутной ходьбой);</w:t>
      </w:r>
    </w:p>
    <w:p w14:paraId="96370000">
      <w:pPr>
        <w:widowControl w:val="0"/>
        <w:spacing w:before="200"/>
        <w:ind w:firstLine="540" w:left="0"/>
        <w:jc w:val="both"/>
      </w:pPr>
      <w:r>
        <w:rPr>
          <w:sz w:val="20"/>
        </w:rPr>
        <w:t>б) проведение компьютерной томографии легких (в случае показателя сатурации в покое 94 процента и ниже, а также по результатам проведения теста с 6-минутной ходьбой);</w:t>
      </w:r>
    </w:p>
    <w:p w14:paraId="97370000">
      <w:pPr>
        <w:widowControl w:val="0"/>
        <w:spacing w:before="200"/>
        <w:ind w:firstLine="540" w:left="0"/>
        <w:jc w:val="both"/>
      </w:pPr>
      <w:r>
        <w:rPr>
          <w:sz w:val="20"/>
        </w:rPr>
        <w:t>в) дуплексное сканирование вен нижних конечностей (при наличии показаний по результатам определения концентрации Д-димера в крови).</w:t>
      </w:r>
    </w:p>
    <w:p w14:paraId="98370000">
      <w:pPr>
        <w:widowControl w:val="0"/>
        <w:ind/>
        <w:jc w:val="both"/>
      </w:pPr>
    </w:p>
    <w:p w14:paraId="99370000">
      <w:pPr>
        <w:widowControl w:val="0"/>
        <w:ind/>
        <w:jc w:val="both"/>
      </w:pPr>
    </w:p>
    <w:p w14:paraId="9A370000">
      <w:pPr>
        <w:widowControl w:val="0"/>
        <w:ind/>
        <w:jc w:val="both"/>
      </w:pPr>
    </w:p>
    <w:p w14:paraId="9B370000">
      <w:pPr>
        <w:widowControl w:val="0"/>
        <w:ind/>
        <w:jc w:val="both"/>
      </w:pPr>
    </w:p>
    <w:p w14:paraId="9C370000">
      <w:pPr>
        <w:widowControl w:val="0"/>
        <w:ind/>
        <w:jc w:val="both"/>
      </w:pPr>
    </w:p>
    <w:p w14:paraId="9D370000">
      <w:pPr>
        <w:widowControl w:val="0"/>
        <w:ind/>
        <w:jc w:val="right"/>
        <w:outlineLvl w:val="1"/>
      </w:pPr>
      <w:r>
        <w:rPr>
          <w:sz w:val="20"/>
        </w:rPr>
        <w:t>Приложение N 6</w:t>
      </w:r>
    </w:p>
    <w:p w14:paraId="9E370000">
      <w:pPr>
        <w:widowControl w:val="0"/>
        <w:ind/>
        <w:jc w:val="right"/>
      </w:pPr>
      <w:r>
        <w:rPr>
          <w:sz w:val="20"/>
        </w:rPr>
        <w:t>к Программе государственных гарантий</w:t>
      </w:r>
    </w:p>
    <w:p w14:paraId="9F370000">
      <w:pPr>
        <w:widowControl w:val="0"/>
        <w:ind/>
        <w:jc w:val="right"/>
      </w:pPr>
      <w:r>
        <w:rPr>
          <w:sz w:val="20"/>
        </w:rPr>
        <w:t>бесплатного оказания гражданам</w:t>
      </w:r>
    </w:p>
    <w:p w14:paraId="A0370000">
      <w:pPr>
        <w:widowControl w:val="0"/>
        <w:ind/>
        <w:jc w:val="right"/>
      </w:pPr>
      <w:r>
        <w:rPr>
          <w:sz w:val="20"/>
        </w:rPr>
        <w:t>медицинской помощи на 2025 год и на</w:t>
      </w:r>
    </w:p>
    <w:p w14:paraId="A1370000">
      <w:pPr>
        <w:widowControl w:val="0"/>
        <w:ind/>
        <w:jc w:val="right"/>
      </w:pPr>
      <w:r>
        <w:rPr>
          <w:sz w:val="20"/>
        </w:rPr>
        <w:t>плановый период 2026 и 2027 годов</w:t>
      </w:r>
    </w:p>
    <w:p w14:paraId="A2370000">
      <w:pPr>
        <w:widowControl w:val="0"/>
        <w:ind/>
        <w:jc w:val="both"/>
      </w:pPr>
    </w:p>
    <w:p w14:paraId="A3370000">
      <w:pPr>
        <w:widowControl w:val="0"/>
        <w:ind/>
        <w:jc w:val="center"/>
      </w:pPr>
      <w:r>
        <w:rPr>
          <w:sz w:val="20"/>
        </w:rPr>
        <w:t>ПЕРЕЧЕНЬ</w:t>
      </w:r>
    </w:p>
    <w:p w14:paraId="A4370000">
      <w:pPr>
        <w:widowControl w:val="0"/>
        <w:ind/>
        <w:jc w:val="center"/>
      </w:pPr>
      <w:r>
        <w:rPr>
          <w:sz w:val="20"/>
        </w:rPr>
        <w:t>ИССЛЕДОВАНИЙ И ИНЫХ МЕДИЦИНСКИХ ВМЕШАТЕЛЬСТВ, ПРОВОДИМЫХ</w:t>
      </w:r>
    </w:p>
    <w:p w14:paraId="A5370000">
      <w:pPr>
        <w:widowControl w:val="0"/>
        <w:ind/>
        <w:jc w:val="center"/>
      </w:pPr>
      <w:r>
        <w:rPr>
          <w:sz w:val="20"/>
        </w:rPr>
        <w:t>В РАМКАХ ДИСПАНСЕРИЗАЦИИ ВЗРОСЛОГО НАСЕЛЕНИЯ РЕПРОДУКТИВНОГО</w:t>
      </w:r>
    </w:p>
    <w:p w14:paraId="A6370000">
      <w:pPr>
        <w:widowControl w:val="0"/>
        <w:ind/>
        <w:jc w:val="center"/>
      </w:pPr>
      <w:r>
        <w:rPr>
          <w:sz w:val="20"/>
        </w:rPr>
        <w:t>ВОЗРАСТА ПО ОЦЕНКЕ РЕПРОДУКТИВНОГО ЗДОРОВЬЯ</w:t>
      </w:r>
    </w:p>
    <w:p w14:paraId="A7370000">
      <w:pPr>
        <w:widowControl w:val="0"/>
        <w:ind/>
        <w:jc w:val="both"/>
      </w:pPr>
    </w:p>
    <w:p w14:paraId="A8370000">
      <w:pPr>
        <w:widowControl w:val="0"/>
        <w:ind w:firstLine="540" w:left="0"/>
        <w:jc w:val="both"/>
      </w:pPr>
      <w:r>
        <w:rPr>
          <w:sz w:val="20"/>
        </w:rPr>
        <w:t>1. Диспансеризация взрослого населения репродуктивного возраста по оценке репродуктивного здоровья (далее - диспансеризация) проводится в целях выявления у граждан признаков заболеваний или состояний, которые могут негативно повлиять на беременность и последующее течение беременности, родов и послеродового периода репродуктивного, а также факторов риска их развития.</w:t>
      </w:r>
    </w:p>
    <w:p w14:paraId="A9370000">
      <w:pPr>
        <w:widowControl w:val="0"/>
        <w:spacing w:before="200"/>
        <w:ind w:firstLine="540" w:left="0"/>
        <w:jc w:val="both"/>
      </w:pPr>
      <w:r>
        <w:rPr>
          <w:sz w:val="20"/>
        </w:rPr>
        <w:t>2. Первый этап диспансеризации включает:</w:t>
      </w:r>
    </w:p>
    <w:p w14:paraId="AA370000">
      <w:pPr>
        <w:widowControl w:val="0"/>
        <w:spacing w:before="200"/>
        <w:ind w:firstLine="540" w:left="0"/>
        <w:jc w:val="both"/>
      </w:pPr>
      <w:r>
        <w:rPr>
          <w:sz w:val="20"/>
        </w:rPr>
        <w:t>а) у женщин:</w:t>
      </w:r>
    </w:p>
    <w:p w14:paraId="AB370000">
      <w:pPr>
        <w:widowControl w:val="0"/>
        <w:spacing w:before="200"/>
        <w:ind w:firstLine="540" w:left="0"/>
        <w:jc w:val="both"/>
      </w:pPr>
      <w:r>
        <w:rPr>
          <w:sz w:val="20"/>
        </w:rPr>
        <w:t>прием (осмотр) врачом акушером-гинекологом;</w:t>
      </w:r>
    </w:p>
    <w:p w14:paraId="AC370000">
      <w:pPr>
        <w:widowControl w:val="0"/>
        <w:spacing w:before="200"/>
        <w:ind w:firstLine="540" w:left="0"/>
        <w:jc w:val="both"/>
      </w:pPr>
      <w:r>
        <w:rPr>
          <w:sz w:val="20"/>
        </w:rPr>
        <w:t>пальпацию молочных желез;</w:t>
      </w:r>
    </w:p>
    <w:p w14:paraId="AD370000">
      <w:pPr>
        <w:widowControl w:val="0"/>
        <w:spacing w:before="200"/>
        <w:ind w:firstLine="540" w:left="0"/>
        <w:jc w:val="both"/>
      </w:pPr>
      <w:r>
        <w:rPr>
          <w:sz w:val="20"/>
        </w:rPr>
        <w:t>осмотр шейки матки в зеркалах с забором материала на исследование;</w:t>
      </w:r>
    </w:p>
    <w:p w14:paraId="AE370000">
      <w:pPr>
        <w:widowControl w:val="0"/>
        <w:spacing w:before="200"/>
        <w:ind w:firstLine="540" w:left="0"/>
        <w:jc w:val="both"/>
      </w:pPr>
      <w:r>
        <w:rPr>
          <w:sz w:val="20"/>
        </w:rPr>
        <w:t>микроскопическое исследование влагалищных мазков;</w:t>
      </w:r>
    </w:p>
    <w:p w14:paraId="AF370000">
      <w:pPr>
        <w:widowControl w:val="0"/>
        <w:spacing w:before="200"/>
        <w:ind w:firstLine="540" w:left="0"/>
        <w:jc w:val="both"/>
      </w:pPr>
      <w:r>
        <w:rPr>
          <w:sz w:val="20"/>
        </w:rPr>
        <w:t>цитологическое исследование мазка с поверхности шейки матки и цервикального канала (за исключением случаев невозможности проведения исследования по медицинским показаниям в связи с экстирпацией матки, virgo). Цитологическое исследование мазка (соскоба) с шейки матки проводится при его окрашивании по Папаниколау (другие способы окраски не допускаются);</w:t>
      </w:r>
    </w:p>
    <w:p w14:paraId="B0370000">
      <w:pPr>
        <w:widowControl w:val="0"/>
        <w:spacing w:before="200"/>
        <w:ind w:firstLine="540" w:left="0"/>
        <w:jc w:val="both"/>
      </w:pPr>
      <w:r>
        <w:rPr>
          <w:sz w:val="20"/>
        </w:rPr>
        <w:t>у женщин в возрасте 18 - 29 лет - проведение лабораторных исследований мазков в целях выявления возбудителей инфекционных заболеваний органов малого таза методом полимеразной цепной реакции;</w:t>
      </w:r>
    </w:p>
    <w:p w14:paraId="B1370000">
      <w:pPr>
        <w:widowControl w:val="0"/>
        <w:spacing w:before="200"/>
        <w:ind w:firstLine="540" w:left="0"/>
        <w:jc w:val="both"/>
      </w:pPr>
      <w:r>
        <w:rPr>
          <w:sz w:val="20"/>
        </w:rPr>
        <w:t>б) у мужчин - прием (осмотр) врачом-урологом (при его отсутствии - врачом-хирургом, прошедшим подготовку по вопросам репродуктивного здоровья у мужчин).</w:t>
      </w:r>
    </w:p>
    <w:p w14:paraId="B2370000">
      <w:pPr>
        <w:widowControl w:val="0"/>
        <w:spacing w:before="200"/>
        <w:ind w:firstLine="540" w:left="0"/>
        <w:jc w:val="both"/>
      </w:pPr>
      <w:r>
        <w:rPr>
          <w:sz w:val="20"/>
        </w:rPr>
        <w:t>3. Второй этап диспансеризации проводится по результатам первого этапа диспансеризации в целях дополнительного обследования и уточнения диагноза заболевания (состояния) и при наличии показаний включает:</w:t>
      </w:r>
    </w:p>
    <w:p w14:paraId="B3370000">
      <w:pPr>
        <w:widowControl w:val="0"/>
        <w:spacing w:before="200"/>
        <w:ind w:firstLine="540" w:left="0"/>
        <w:jc w:val="both"/>
      </w:pPr>
      <w:r>
        <w:rPr>
          <w:sz w:val="20"/>
        </w:rPr>
        <w:t>а) у женщин:</w:t>
      </w:r>
    </w:p>
    <w:p w14:paraId="B4370000">
      <w:pPr>
        <w:widowControl w:val="0"/>
        <w:spacing w:before="200"/>
        <w:ind w:firstLine="540" w:left="0"/>
        <w:jc w:val="both"/>
      </w:pPr>
      <w:r>
        <w:rPr>
          <w:sz w:val="20"/>
        </w:rPr>
        <w:t>в возрасте 30 - 49 лет - проведение лабораторных исследований мазков в целях выявления возбудителей инфекционных заболеваний органов малого таза методом полимеразной цепной реакции;</w:t>
      </w:r>
    </w:p>
    <w:p w14:paraId="B5370000">
      <w:pPr>
        <w:widowControl w:val="0"/>
        <w:spacing w:before="200"/>
        <w:ind w:firstLine="540" w:left="0"/>
        <w:jc w:val="both"/>
      </w:pPr>
      <w:r>
        <w:rPr>
          <w:sz w:val="20"/>
        </w:rPr>
        <w:t>ультразвуковое исследование органов малого таза в начале или середине менструального цикла;</w:t>
      </w:r>
    </w:p>
    <w:p w14:paraId="B6370000">
      <w:pPr>
        <w:widowControl w:val="0"/>
        <w:spacing w:before="200"/>
        <w:ind w:firstLine="540" w:left="0"/>
        <w:jc w:val="both"/>
      </w:pPr>
      <w:r>
        <w:rPr>
          <w:sz w:val="20"/>
        </w:rPr>
        <w:t>ультразвуковое исследование молочных желез;</w:t>
      </w:r>
    </w:p>
    <w:p w14:paraId="B7370000">
      <w:pPr>
        <w:widowControl w:val="0"/>
        <w:spacing w:before="200"/>
        <w:ind w:firstLine="540" w:left="0"/>
        <w:jc w:val="both"/>
      </w:pPr>
      <w:r>
        <w:rPr>
          <w:sz w:val="20"/>
        </w:rPr>
        <w:t>повторный прием (осмотр) врачом акушером-гинекологом;</w:t>
      </w:r>
    </w:p>
    <w:p w14:paraId="B8370000">
      <w:pPr>
        <w:widowControl w:val="0"/>
        <w:spacing w:before="200"/>
        <w:ind w:firstLine="540" w:left="0"/>
        <w:jc w:val="both"/>
      </w:pPr>
      <w:r>
        <w:rPr>
          <w:sz w:val="20"/>
        </w:rPr>
        <w:t>б) у мужчин:</w:t>
      </w:r>
    </w:p>
    <w:p w14:paraId="B9370000">
      <w:pPr>
        <w:widowControl w:val="0"/>
        <w:spacing w:before="200"/>
        <w:ind w:firstLine="540" w:left="0"/>
        <w:jc w:val="both"/>
      </w:pPr>
      <w:r>
        <w:rPr>
          <w:sz w:val="20"/>
        </w:rPr>
        <w:t>спермограмму;</w:t>
      </w:r>
    </w:p>
    <w:p w14:paraId="BA370000">
      <w:pPr>
        <w:widowControl w:val="0"/>
        <w:spacing w:before="200"/>
        <w:ind w:firstLine="540" w:left="0"/>
        <w:jc w:val="both"/>
      </w:pPr>
      <w:r>
        <w:rPr>
          <w:sz w:val="20"/>
        </w:rPr>
        <w:t>микроскопическое исследование микрофлоры или проведение лабораторных исследований в целях выявления возбудителей инфекционных заболеваний органов малого таза методом полимеразной цепной реакции;</w:t>
      </w:r>
    </w:p>
    <w:p w14:paraId="BB370000">
      <w:pPr>
        <w:widowControl w:val="0"/>
        <w:spacing w:before="200"/>
        <w:ind w:firstLine="540" w:left="0"/>
        <w:jc w:val="both"/>
      </w:pPr>
      <w:r>
        <w:rPr>
          <w:sz w:val="20"/>
        </w:rPr>
        <w:t>ультразвуковое исследование предстательной железы и органов мошонки;</w:t>
      </w:r>
    </w:p>
    <w:p w14:paraId="BC370000">
      <w:pPr>
        <w:widowControl w:val="0"/>
        <w:spacing w:before="200"/>
        <w:ind w:firstLine="540" w:left="0"/>
        <w:jc w:val="both"/>
      </w:pPr>
      <w:r>
        <w:rPr>
          <w:sz w:val="20"/>
        </w:rPr>
        <w:t>повторный прием (осмотр) врачом-урологом (при его отсутствии - врачом-хирургом, прошедшим подготовку по вопросам репродуктивного здоровья у мужчин).</w:t>
      </w:r>
    </w:p>
    <w:p w14:paraId="BD370000">
      <w:pPr>
        <w:widowControl w:val="0"/>
        <w:ind/>
        <w:jc w:val="both"/>
      </w:pPr>
    </w:p>
    <w:p w14:paraId="BE370000">
      <w:pPr>
        <w:widowControl w:val="0"/>
        <w:ind/>
        <w:jc w:val="both"/>
      </w:pPr>
    </w:p>
    <w:p w14:paraId="BF370000">
      <w:pPr>
        <w:widowControl w:val="0"/>
        <w:ind/>
        <w:jc w:val="both"/>
      </w:pPr>
    </w:p>
    <w:p w14:paraId="C0370000">
      <w:pPr>
        <w:widowControl w:val="0"/>
        <w:ind/>
        <w:jc w:val="both"/>
      </w:pPr>
    </w:p>
    <w:p w14:paraId="C1370000">
      <w:pPr>
        <w:widowControl w:val="0"/>
        <w:ind/>
        <w:jc w:val="both"/>
      </w:pPr>
    </w:p>
    <w:p w14:paraId="C2370000">
      <w:pPr>
        <w:widowControl w:val="0"/>
        <w:ind/>
        <w:jc w:val="right"/>
        <w:outlineLvl w:val="1"/>
      </w:pPr>
      <w:r>
        <w:rPr>
          <w:sz w:val="20"/>
        </w:rPr>
        <w:t>Приложение N 7</w:t>
      </w:r>
    </w:p>
    <w:p w14:paraId="C3370000">
      <w:pPr>
        <w:widowControl w:val="0"/>
        <w:ind/>
        <w:jc w:val="right"/>
      </w:pPr>
      <w:r>
        <w:rPr>
          <w:sz w:val="20"/>
        </w:rPr>
        <w:t>к Программе государственных гарантий</w:t>
      </w:r>
    </w:p>
    <w:p w14:paraId="C4370000">
      <w:pPr>
        <w:widowControl w:val="0"/>
        <w:ind/>
        <w:jc w:val="right"/>
      </w:pPr>
      <w:r>
        <w:rPr>
          <w:sz w:val="20"/>
        </w:rPr>
        <w:t>бесплатного оказания гражданам</w:t>
      </w:r>
    </w:p>
    <w:p w14:paraId="C5370000">
      <w:pPr>
        <w:widowControl w:val="0"/>
        <w:ind/>
        <w:jc w:val="right"/>
      </w:pPr>
      <w:r>
        <w:rPr>
          <w:sz w:val="20"/>
        </w:rPr>
        <w:t>медицинской помощи на 2025 год и на</w:t>
      </w:r>
    </w:p>
    <w:p w14:paraId="C6370000">
      <w:pPr>
        <w:widowControl w:val="0"/>
        <w:ind/>
        <w:jc w:val="right"/>
      </w:pPr>
      <w:r>
        <w:rPr>
          <w:sz w:val="20"/>
        </w:rPr>
        <w:t>плановый период 2026 и 2027 годов</w:t>
      </w:r>
    </w:p>
    <w:p w14:paraId="C7370000">
      <w:pPr>
        <w:widowControl w:val="0"/>
        <w:ind/>
        <w:jc w:val="both"/>
      </w:pPr>
    </w:p>
    <w:p w14:paraId="C8370000">
      <w:pPr>
        <w:widowControl w:val="0"/>
        <w:ind/>
        <w:jc w:val="center"/>
      </w:pPr>
      <w:r>
        <w:rPr>
          <w:sz w:val="20"/>
        </w:rPr>
        <w:t>ПЕРЕЧЕНЬ</w:t>
      </w:r>
    </w:p>
    <w:p w14:paraId="C9370000">
      <w:pPr>
        <w:widowControl w:val="0"/>
        <w:ind/>
        <w:jc w:val="center"/>
      </w:pPr>
      <w:r>
        <w:rPr>
          <w:sz w:val="20"/>
        </w:rPr>
        <w:t>ГРУПП ЗАБОЛЕВАНИЙ, СОСТОЯНИЙ С ОПТИМАЛЬНОЙ ДЛИТЕЛЬНОСТЬЮ</w:t>
      </w:r>
    </w:p>
    <w:p w14:paraId="CA370000">
      <w:pPr>
        <w:widowControl w:val="0"/>
        <w:ind/>
        <w:jc w:val="center"/>
      </w:pPr>
      <w:r>
        <w:rPr>
          <w:sz w:val="20"/>
        </w:rPr>
        <w:t>ЛЕЧЕНИЯ ДО 3 ДНЕЙ (ВКЛЮЧИТЕЛЬНО)</w:t>
      </w:r>
    </w:p>
    <w:p w14:paraId="CB370000">
      <w:pPr>
        <w:widowControl w:val="0"/>
        <w:ind/>
        <w:jc w:val="both"/>
      </w:pPr>
    </w:p>
    <w:tbl>
      <w:tblPr>
        <w:tblInd w:type="dxa" w:w="0"/>
        <w:tblBorders>
          <w:top w:sz="4" w:val="single"/>
          <w:bottom w:sz="4" w:val="single"/>
        </w:tblBorders>
        <w:tblLayout w:type="fixed"/>
        <w:tblCellMar>
          <w:top w:type="dxa" w:w="102"/>
          <w:left w:type="dxa" w:w="62"/>
          <w:bottom w:type="dxa" w:w="102"/>
          <w:right w:type="dxa" w:w="62"/>
        </w:tblCellMar>
      </w:tblPr>
      <w:tblGrid>
        <w:gridCol w:w="1360"/>
        <w:gridCol w:w="7710"/>
      </w:tblGrid>
      <w:tr>
        <w:tc>
          <w:tcPr>
            <w:tcW w:type="dxa" w:w="1360"/>
            <w:tcBorders>
              <w:top w:sz="4" w:val="single"/>
              <w:left w:sz="4" w:val="nil"/>
              <w:bottom w:sz="4" w:val="single"/>
            </w:tcBorders>
            <w:tcMar>
              <w:top w:type="dxa" w:w="102"/>
              <w:left w:type="dxa" w:w="62"/>
              <w:bottom w:type="dxa" w:w="102"/>
              <w:right w:type="dxa" w:w="62"/>
            </w:tcMar>
          </w:tcPr>
          <w:p w14:paraId="CC370000">
            <w:pPr>
              <w:widowControl w:val="0"/>
              <w:ind/>
              <w:jc w:val="center"/>
            </w:pPr>
            <w:r>
              <w:rPr>
                <w:sz w:val="20"/>
              </w:rPr>
              <w:t>Код КСГ</w:t>
            </w:r>
          </w:p>
        </w:tc>
        <w:tc>
          <w:tcPr>
            <w:tcW w:type="dxa" w:w="7710"/>
            <w:tcBorders>
              <w:top w:sz="4" w:val="single"/>
              <w:bottom w:sz="4" w:val="single"/>
              <w:right w:sz="4" w:val="nil"/>
            </w:tcBorders>
            <w:tcMar>
              <w:top w:type="dxa" w:w="102"/>
              <w:left w:type="dxa" w:w="62"/>
              <w:bottom w:type="dxa" w:w="102"/>
              <w:right w:type="dxa" w:w="62"/>
            </w:tcMar>
          </w:tcPr>
          <w:p w14:paraId="CD370000">
            <w:pPr>
              <w:widowControl w:val="0"/>
              <w:ind/>
              <w:jc w:val="center"/>
            </w:pPr>
            <w:r>
              <w:rPr>
                <w:sz w:val="20"/>
              </w:rPr>
              <w:t>Наименование</w:t>
            </w:r>
          </w:p>
        </w:tc>
      </w:tr>
      <w:tr>
        <w:tc>
          <w:tcPr>
            <w:tcW w:type="dxa" w:w="9070"/>
            <w:gridSpan w:val="2"/>
            <w:tcBorders>
              <w:top w:sz="4" w:val="single"/>
              <w:left w:sz="4" w:val="nil"/>
              <w:bottom w:sz="4" w:val="nil"/>
              <w:right w:sz="4" w:val="nil"/>
            </w:tcBorders>
            <w:tcMar>
              <w:top w:type="dxa" w:w="102"/>
              <w:left w:type="dxa" w:w="62"/>
              <w:bottom w:type="dxa" w:w="102"/>
              <w:right w:type="dxa" w:w="62"/>
            </w:tcMar>
          </w:tcPr>
          <w:p w14:paraId="CE370000">
            <w:pPr>
              <w:widowControl w:val="0"/>
              <w:ind/>
              <w:jc w:val="center"/>
              <w:outlineLvl w:val="2"/>
            </w:pPr>
            <w:r>
              <w:rPr>
                <w:sz w:val="20"/>
              </w:rPr>
              <w:t>В стационарных условиях</w:t>
            </w:r>
          </w:p>
        </w:tc>
      </w:tr>
      <w:tr>
        <w:tc>
          <w:tcPr>
            <w:tcW w:type="dxa" w:w="1360"/>
            <w:tcBorders>
              <w:top w:sz="4" w:val="nil"/>
              <w:left w:sz="4" w:val="nil"/>
              <w:bottom w:sz="4" w:val="nil"/>
              <w:right w:sz="4" w:val="nil"/>
            </w:tcBorders>
            <w:tcMar>
              <w:top w:type="dxa" w:w="102"/>
              <w:left w:type="dxa" w:w="62"/>
              <w:bottom w:type="dxa" w:w="102"/>
              <w:right w:type="dxa" w:w="62"/>
            </w:tcMar>
          </w:tcPr>
          <w:p w14:paraId="CF370000">
            <w:pPr>
              <w:widowControl w:val="0"/>
              <w:ind/>
              <w:jc w:val="center"/>
            </w:pPr>
            <w:r>
              <w:rPr>
                <w:sz w:val="20"/>
              </w:rPr>
              <w:t>st02.001</w:t>
            </w:r>
          </w:p>
        </w:tc>
        <w:tc>
          <w:tcPr>
            <w:tcW w:type="dxa" w:w="7710"/>
            <w:tcBorders>
              <w:top w:sz="4" w:val="nil"/>
              <w:left w:sz="4" w:val="nil"/>
              <w:bottom w:sz="4" w:val="nil"/>
              <w:right w:sz="4" w:val="nil"/>
            </w:tcBorders>
            <w:tcMar>
              <w:top w:type="dxa" w:w="102"/>
              <w:left w:type="dxa" w:w="62"/>
              <w:bottom w:type="dxa" w:w="102"/>
              <w:right w:type="dxa" w:w="62"/>
            </w:tcMar>
            <w:vAlign w:val="bottom"/>
          </w:tcPr>
          <w:p w14:paraId="D0370000">
            <w:pPr>
              <w:widowControl w:val="0"/>
              <w:ind/>
            </w:pPr>
            <w:r>
              <w:rPr>
                <w:sz w:val="20"/>
              </w:rPr>
              <w:t>Осложнения, связанные с беременностью</w:t>
            </w:r>
          </w:p>
        </w:tc>
      </w:tr>
      <w:tr>
        <w:tc>
          <w:tcPr>
            <w:tcW w:type="dxa" w:w="1360"/>
            <w:tcBorders>
              <w:top w:sz="4" w:val="nil"/>
              <w:left w:sz="4" w:val="nil"/>
              <w:bottom w:sz="4" w:val="nil"/>
              <w:right w:sz="4" w:val="nil"/>
            </w:tcBorders>
            <w:tcMar>
              <w:top w:type="dxa" w:w="102"/>
              <w:left w:type="dxa" w:w="62"/>
              <w:bottom w:type="dxa" w:w="102"/>
              <w:right w:type="dxa" w:w="62"/>
            </w:tcMar>
          </w:tcPr>
          <w:p w14:paraId="D1370000">
            <w:pPr>
              <w:widowControl w:val="0"/>
              <w:ind/>
              <w:jc w:val="center"/>
            </w:pPr>
            <w:r>
              <w:rPr>
                <w:sz w:val="20"/>
              </w:rPr>
              <w:t>st02.002</w:t>
            </w:r>
          </w:p>
        </w:tc>
        <w:tc>
          <w:tcPr>
            <w:tcW w:type="dxa" w:w="7710"/>
            <w:tcBorders>
              <w:top w:sz="4" w:val="nil"/>
              <w:left w:sz="4" w:val="nil"/>
              <w:bottom w:sz="4" w:val="nil"/>
              <w:right w:sz="4" w:val="nil"/>
            </w:tcBorders>
            <w:tcMar>
              <w:top w:type="dxa" w:w="102"/>
              <w:left w:type="dxa" w:w="62"/>
              <w:bottom w:type="dxa" w:w="102"/>
              <w:right w:type="dxa" w:w="62"/>
            </w:tcMar>
            <w:vAlign w:val="bottom"/>
          </w:tcPr>
          <w:p w14:paraId="D2370000">
            <w:pPr>
              <w:widowControl w:val="0"/>
              <w:ind/>
            </w:pPr>
            <w:r>
              <w:rPr>
                <w:sz w:val="20"/>
              </w:rPr>
              <w:t>Беременность, закончившаяся абортивным исходом</w:t>
            </w:r>
          </w:p>
        </w:tc>
      </w:tr>
      <w:tr>
        <w:tc>
          <w:tcPr>
            <w:tcW w:type="dxa" w:w="1360"/>
            <w:tcBorders>
              <w:top w:sz="4" w:val="nil"/>
              <w:left w:sz="4" w:val="nil"/>
              <w:bottom w:sz="4" w:val="nil"/>
              <w:right w:sz="4" w:val="nil"/>
            </w:tcBorders>
            <w:tcMar>
              <w:top w:type="dxa" w:w="102"/>
              <w:left w:type="dxa" w:w="62"/>
              <w:bottom w:type="dxa" w:w="102"/>
              <w:right w:type="dxa" w:w="62"/>
            </w:tcMar>
          </w:tcPr>
          <w:p w14:paraId="D3370000">
            <w:pPr>
              <w:widowControl w:val="0"/>
              <w:ind/>
              <w:jc w:val="center"/>
            </w:pPr>
            <w:r>
              <w:rPr>
                <w:sz w:val="20"/>
              </w:rPr>
              <w:t>st02.003</w:t>
            </w:r>
          </w:p>
        </w:tc>
        <w:tc>
          <w:tcPr>
            <w:tcW w:type="dxa" w:w="7710"/>
            <w:tcBorders>
              <w:top w:sz="4" w:val="nil"/>
              <w:left w:sz="4" w:val="nil"/>
              <w:bottom w:sz="4" w:val="nil"/>
              <w:right w:sz="4" w:val="nil"/>
            </w:tcBorders>
            <w:tcMar>
              <w:top w:type="dxa" w:w="102"/>
              <w:left w:type="dxa" w:w="62"/>
              <w:bottom w:type="dxa" w:w="102"/>
              <w:right w:type="dxa" w:w="62"/>
            </w:tcMar>
          </w:tcPr>
          <w:p w14:paraId="D4370000">
            <w:pPr>
              <w:widowControl w:val="0"/>
              <w:ind/>
            </w:pPr>
            <w:r>
              <w:rPr>
                <w:sz w:val="20"/>
              </w:rPr>
              <w:t>Родоразрешение</w:t>
            </w:r>
          </w:p>
        </w:tc>
      </w:tr>
      <w:tr>
        <w:tc>
          <w:tcPr>
            <w:tcW w:type="dxa" w:w="1360"/>
            <w:tcBorders>
              <w:top w:sz="4" w:val="nil"/>
              <w:left w:sz="4" w:val="nil"/>
              <w:bottom w:sz="4" w:val="nil"/>
              <w:right w:sz="4" w:val="nil"/>
            </w:tcBorders>
            <w:tcMar>
              <w:top w:type="dxa" w:w="102"/>
              <w:left w:type="dxa" w:w="62"/>
              <w:bottom w:type="dxa" w:w="102"/>
              <w:right w:type="dxa" w:w="62"/>
            </w:tcMar>
          </w:tcPr>
          <w:p w14:paraId="D5370000">
            <w:pPr>
              <w:widowControl w:val="0"/>
              <w:ind/>
              <w:jc w:val="center"/>
            </w:pPr>
            <w:r>
              <w:rPr>
                <w:sz w:val="20"/>
              </w:rPr>
              <w:t>st02.004</w:t>
            </w:r>
          </w:p>
        </w:tc>
        <w:tc>
          <w:tcPr>
            <w:tcW w:type="dxa" w:w="7710"/>
            <w:tcBorders>
              <w:top w:sz="4" w:val="nil"/>
              <w:left w:sz="4" w:val="nil"/>
              <w:bottom w:sz="4" w:val="nil"/>
              <w:right w:sz="4" w:val="nil"/>
            </w:tcBorders>
            <w:tcMar>
              <w:top w:type="dxa" w:w="102"/>
              <w:left w:type="dxa" w:w="62"/>
              <w:bottom w:type="dxa" w:w="102"/>
              <w:right w:type="dxa" w:w="62"/>
            </w:tcMar>
          </w:tcPr>
          <w:p w14:paraId="D6370000">
            <w:pPr>
              <w:widowControl w:val="0"/>
              <w:ind/>
            </w:pPr>
            <w:r>
              <w:rPr>
                <w:sz w:val="20"/>
              </w:rPr>
              <w:t>Кесарево сечение</w:t>
            </w:r>
          </w:p>
        </w:tc>
      </w:tr>
      <w:tr>
        <w:tc>
          <w:tcPr>
            <w:tcW w:type="dxa" w:w="1360"/>
            <w:tcBorders>
              <w:top w:sz="4" w:val="nil"/>
              <w:left w:sz="4" w:val="nil"/>
              <w:bottom w:sz="4" w:val="nil"/>
              <w:right w:sz="4" w:val="nil"/>
            </w:tcBorders>
            <w:tcMar>
              <w:top w:type="dxa" w:w="102"/>
              <w:left w:type="dxa" w:w="62"/>
              <w:bottom w:type="dxa" w:w="102"/>
              <w:right w:type="dxa" w:w="62"/>
            </w:tcMar>
          </w:tcPr>
          <w:p w14:paraId="D7370000">
            <w:pPr>
              <w:widowControl w:val="0"/>
              <w:ind/>
              <w:jc w:val="center"/>
            </w:pPr>
            <w:r>
              <w:rPr>
                <w:sz w:val="20"/>
              </w:rPr>
              <w:t>st02.010</w:t>
            </w:r>
          </w:p>
        </w:tc>
        <w:tc>
          <w:tcPr>
            <w:tcW w:type="dxa" w:w="7710"/>
            <w:tcBorders>
              <w:top w:sz="4" w:val="nil"/>
              <w:left w:sz="4" w:val="nil"/>
              <w:bottom w:sz="4" w:val="nil"/>
              <w:right w:sz="4" w:val="nil"/>
            </w:tcBorders>
            <w:tcMar>
              <w:top w:type="dxa" w:w="102"/>
              <w:left w:type="dxa" w:w="62"/>
              <w:bottom w:type="dxa" w:w="102"/>
              <w:right w:type="dxa" w:w="62"/>
            </w:tcMar>
          </w:tcPr>
          <w:p w14:paraId="D8370000">
            <w:pPr>
              <w:widowControl w:val="0"/>
              <w:ind/>
            </w:pPr>
            <w:r>
              <w:rPr>
                <w:sz w:val="20"/>
              </w:rPr>
              <w:t>Операции на женских половых органах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D9370000">
            <w:pPr>
              <w:widowControl w:val="0"/>
              <w:ind/>
              <w:jc w:val="center"/>
            </w:pPr>
            <w:r>
              <w:rPr>
                <w:sz w:val="20"/>
              </w:rPr>
              <w:t>st02.011</w:t>
            </w:r>
          </w:p>
        </w:tc>
        <w:tc>
          <w:tcPr>
            <w:tcW w:type="dxa" w:w="7710"/>
            <w:tcBorders>
              <w:top w:sz="4" w:val="nil"/>
              <w:left w:sz="4" w:val="nil"/>
              <w:bottom w:sz="4" w:val="nil"/>
              <w:right w:sz="4" w:val="nil"/>
            </w:tcBorders>
            <w:tcMar>
              <w:top w:type="dxa" w:w="102"/>
              <w:left w:type="dxa" w:w="62"/>
              <w:bottom w:type="dxa" w:w="102"/>
              <w:right w:type="dxa" w:w="62"/>
            </w:tcMar>
          </w:tcPr>
          <w:p w14:paraId="DA370000">
            <w:pPr>
              <w:widowControl w:val="0"/>
              <w:ind/>
            </w:pPr>
            <w:r>
              <w:rPr>
                <w:sz w:val="20"/>
              </w:rPr>
              <w:t>Операции на женских половых органах (уровень 2)</w:t>
            </w:r>
          </w:p>
        </w:tc>
      </w:tr>
      <w:tr>
        <w:tc>
          <w:tcPr>
            <w:tcW w:type="dxa" w:w="1360"/>
            <w:tcBorders>
              <w:top w:sz="4" w:val="nil"/>
              <w:left w:sz="4" w:val="nil"/>
              <w:bottom w:sz="4" w:val="nil"/>
              <w:right w:sz="4" w:val="nil"/>
            </w:tcBorders>
            <w:tcMar>
              <w:top w:type="dxa" w:w="102"/>
              <w:left w:type="dxa" w:w="62"/>
              <w:bottom w:type="dxa" w:w="102"/>
              <w:right w:type="dxa" w:w="62"/>
            </w:tcMar>
          </w:tcPr>
          <w:p w14:paraId="DB370000">
            <w:pPr>
              <w:widowControl w:val="0"/>
              <w:ind/>
              <w:jc w:val="center"/>
            </w:pPr>
            <w:r>
              <w:rPr>
                <w:sz w:val="20"/>
              </w:rPr>
              <w:t>st02.015</w:t>
            </w:r>
          </w:p>
        </w:tc>
        <w:tc>
          <w:tcPr>
            <w:tcW w:type="dxa" w:w="7710"/>
            <w:tcBorders>
              <w:top w:sz="4" w:val="nil"/>
              <w:left w:sz="4" w:val="nil"/>
              <w:bottom w:sz="4" w:val="nil"/>
              <w:right w:sz="4" w:val="nil"/>
            </w:tcBorders>
            <w:tcMar>
              <w:top w:type="dxa" w:w="102"/>
              <w:left w:type="dxa" w:w="62"/>
              <w:bottom w:type="dxa" w:w="102"/>
              <w:right w:type="dxa" w:w="62"/>
            </w:tcMar>
          </w:tcPr>
          <w:p w14:paraId="DC370000">
            <w:pPr>
              <w:widowControl w:val="0"/>
              <w:ind/>
            </w:pPr>
            <w:r>
              <w:rPr>
                <w:sz w:val="20"/>
              </w:rPr>
              <w:t>Операции на женских половых органах (уровень 5)</w:t>
            </w:r>
          </w:p>
        </w:tc>
      </w:tr>
      <w:tr>
        <w:tc>
          <w:tcPr>
            <w:tcW w:type="dxa" w:w="1360"/>
            <w:tcBorders>
              <w:top w:sz="4" w:val="nil"/>
              <w:left w:sz="4" w:val="nil"/>
              <w:bottom w:sz="4" w:val="nil"/>
              <w:right w:sz="4" w:val="nil"/>
            </w:tcBorders>
            <w:tcMar>
              <w:top w:type="dxa" w:w="102"/>
              <w:left w:type="dxa" w:w="62"/>
              <w:bottom w:type="dxa" w:w="102"/>
              <w:right w:type="dxa" w:w="62"/>
            </w:tcMar>
          </w:tcPr>
          <w:p w14:paraId="DD370000">
            <w:pPr>
              <w:widowControl w:val="0"/>
              <w:ind/>
              <w:jc w:val="center"/>
            </w:pPr>
            <w:r>
              <w:rPr>
                <w:sz w:val="20"/>
              </w:rPr>
              <w:t>st02.016</w:t>
            </w:r>
          </w:p>
        </w:tc>
        <w:tc>
          <w:tcPr>
            <w:tcW w:type="dxa" w:w="7710"/>
            <w:tcBorders>
              <w:top w:sz="4" w:val="nil"/>
              <w:left w:sz="4" w:val="nil"/>
              <w:bottom w:sz="4" w:val="nil"/>
              <w:right w:sz="4" w:val="nil"/>
            </w:tcBorders>
            <w:tcMar>
              <w:top w:type="dxa" w:w="102"/>
              <w:left w:type="dxa" w:w="62"/>
              <w:bottom w:type="dxa" w:w="102"/>
              <w:right w:type="dxa" w:w="62"/>
            </w:tcMar>
          </w:tcPr>
          <w:p w14:paraId="DE370000">
            <w:pPr>
              <w:widowControl w:val="0"/>
              <w:ind/>
            </w:pPr>
            <w:r>
              <w:rPr>
                <w:sz w:val="20"/>
              </w:rPr>
              <w:t>Операции на женских половых органах (уровень 6)</w:t>
            </w:r>
          </w:p>
        </w:tc>
      </w:tr>
      <w:tr>
        <w:tc>
          <w:tcPr>
            <w:tcW w:type="dxa" w:w="1360"/>
            <w:tcBorders>
              <w:top w:sz="4" w:val="nil"/>
              <w:left w:sz="4" w:val="nil"/>
              <w:bottom w:sz="4" w:val="nil"/>
              <w:right w:sz="4" w:val="nil"/>
            </w:tcBorders>
            <w:tcMar>
              <w:top w:type="dxa" w:w="102"/>
              <w:left w:type="dxa" w:w="62"/>
              <w:bottom w:type="dxa" w:w="102"/>
              <w:right w:type="dxa" w:w="62"/>
            </w:tcMar>
          </w:tcPr>
          <w:p w14:paraId="DF370000">
            <w:pPr>
              <w:widowControl w:val="0"/>
              <w:ind/>
              <w:jc w:val="center"/>
            </w:pPr>
            <w:r>
              <w:rPr>
                <w:sz w:val="20"/>
              </w:rPr>
              <w:t>st02.017</w:t>
            </w:r>
          </w:p>
        </w:tc>
        <w:tc>
          <w:tcPr>
            <w:tcW w:type="dxa" w:w="7710"/>
            <w:tcBorders>
              <w:top w:sz="4" w:val="nil"/>
              <w:left w:sz="4" w:val="nil"/>
              <w:bottom w:sz="4" w:val="nil"/>
              <w:right w:sz="4" w:val="nil"/>
            </w:tcBorders>
            <w:tcMar>
              <w:top w:type="dxa" w:w="102"/>
              <w:left w:type="dxa" w:w="62"/>
              <w:bottom w:type="dxa" w:w="102"/>
              <w:right w:type="dxa" w:w="62"/>
            </w:tcMar>
          </w:tcPr>
          <w:p w14:paraId="E0370000">
            <w:pPr>
              <w:widowControl w:val="0"/>
              <w:ind/>
            </w:pPr>
            <w:r>
              <w:rPr>
                <w:sz w:val="20"/>
              </w:rPr>
              <w:t>Операции на женских половых органах (уровень 7)</w:t>
            </w:r>
          </w:p>
        </w:tc>
      </w:tr>
      <w:tr>
        <w:tc>
          <w:tcPr>
            <w:tcW w:type="dxa" w:w="1360"/>
            <w:tcBorders>
              <w:top w:sz="4" w:val="nil"/>
              <w:left w:sz="4" w:val="nil"/>
              <w:bottom w:sz="4" w:val="nil"/>
              <w:right w:sz="4" w:val="nil"/>
            </w:tcBorders>
            <w:tcMar>
              <w:top w:type="dxa" w:w="102"/>
              <w:left w:type="dxa" w:w="62"/>
              <w:bottom w:type="dxa" w:w="102"/>
              <w:right w:type="dxa" w:w="62"/>
            </w:tcMar>
          </w:tcPr>
          <w:p w14:paraId="E1370000">
            <w:pPr>
              <w:widowControl w:val="0"/>
              <w:ind/>
              <w:jc w:val="center"/>
            </w:pPr>
            <w:r>
              <w:rPr>
                <w:sz w:val="20"/>
              </w:rPr>
              <w:t>st03.002</w:t>
            </w:r>
          </w:p>
        </w:tc>
        <w:tc>
          <w:tcPr>
            <w:tcW w:type="dxa" w:w="7710"/>
            <w:tcBorders>
              <w:top w:sz="4" w:val="nil"/>
              <w:left w:sz="4" w:val="nil"/>
              <w:bottom w:sz="4" w:val="nil"/>
              <w:right w:sz="4" w:val="nil"/>
            </w:tcBorders>
            <w:tcMar>
              <w:top w:type="dxa" w:w="102"/>
              <w:left w:type="dxa" w:w="62"/>
              <w:bottom w:type="dxa" w:w="102"/>
              <w:right w:type="dxa" w:w="62"/>
            </w:tcMar>
          </w:tcPr>
          <w:p w14:paraId="E2370000">
            <w:pPr>
              <w:widowControl w:val="0"/>
              <w:ind/>
            </w:pPr>
            <w:r>
              <w:rPr>
                <w:sz w:val="20"/>
              </w:rPr>
              <w:t>Ангионевротический отек, анафилактический шок</w:t>
            </w:r>
          </w:p>
        </w:tc>
      </w:tr>
      <w:tr>
        <w:tc>
          <w:tcPr>
            <w:tcW w:type="dxa" w:w="1360"/>
            <w:tcBorders>
              <w:top w:sz="4" w:val="nil"/>
              <w:left w:sz="4" w:val="nil"/>
              <w:bottom w:sz="4" w:val="nil"/>
              <w:right w:sz="4" w:val="nil"/>
            </w:tcBorders>
            <w:tcMar>
              <w:top w:type="dxa" w:w="102"/>
              <w:left w:type="dxa" w:w="62"/>
              <w:bottom w:type="dxa" w:w="102"/>
              <w:right w:type="dxa" w:w="62"/>
            </w:tcMar>
          </w:tcPr>
          <w:p w14:paraId="E3370000">
            <w:pPr>
              <w:widowControl w:val="0"/>
              <w:ind/>
              <w:jc w:val="center"/>
            </w:pPr>
            <w:r>
              <w:rPr>
                <w:sz w:val="20"/>
              </w:rPr>
              <w:t>st05.008</w:t>
            </w:r>
          </w:p>
        </w:tc>
        <w:tc>
          <w:tcPr>
            <w:tcW w:type="dxa" w:w="7710"/>
            <w:tcBorders>
              <w:top w:sz="4" w:val="nil"/>
              <w:left w:sz="4" w:val="nil"/>
              <w:bottom w:sz="4" w:val="nil"/>
              <w:right w:sz="4" w:val="nil"/>
            </w:tcBorders>
            <w:tcMar>
              <w:top w:type="dxa" w:w="102"/>
              <w:left w:type="dxa" w:w="62"/>
              <w:bottom w:type="dxa" w:w="102"/>
              <w:right w:type="dxa" w:w="62"/>
            </w:tcMar>
            <w:vAlign w:val="bottom"/>
          </w:tcPr>
          <w:p w14:paraId="E4370000">
            <w:pPr>
              <w:widowControl w:val="0"/>
              <w:ind/>
            </w:pPr>
            <w:r>
              <w:rPr>
                <w:sz w:val="20"/>
              </w:rPr>
              <w:t xml:space="preserve">Лекарственная терапия при доброкачественных заболеваниях крови и пузырном заносе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E5370000">
            <w:pPr>
              <w:widowControl w:val="0"/>
              <w:ind/>
              <w:jc w:val="center"/>
            </w:pPr>
            <w:r>
              <w:rPr>
                <w:sz w:val="20"/>
              </w:rPr>
              <w:t>st08.001</w:t>
            </w:r>
          </w:p>
        </w:tc>
        <w:tc>
          <w:tcPr>
            <w:tcW w:type="dxa" w:w="7710"/>
            <w:tcBorders>
              <w:top w:sz="4" w:val="nil"/>
              <w:left w:sz="4" w:val="nil"/>
              <w:bottom w:sz="4" w:val="nil"/>
              <w:right w:sz="4" w:val="nil"/>
            </w:tcBorders>
            <w:tcMar>
              <w:top w:type="dxa" w:w="102"/>
              <w:left w:type="dxa" w:w="62"/>
              <w:bottom w:type="dxa" w:w="102"/>
              <w:right w:type="dxa" w:w="62"/>
            </w:tcMar>
          </w:tcPr>
          <w:p w14:paraId="E6370000">
            <w:pPr>
              <w:widowControl w:val="0"/>
              <w:ind/>
            </w:pPr>
            <w:r>
              <w:rPr>
                <w:sz w:val="20"/>
              </w:rPr>
              <w:t xml:space="preserve">Лекарственная терапия при злокачественных новообразованиях других локализаций (кроме лимфоидной и кроветворной тканей), дети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E7370000">
            <w:pPr>
              <w:widowControl w:val="0"/>
              <w:ind/>
              <w:jc w:val="center"/>
            </w:pPr>
            <w:r>
              <w:rPr>
                <w:sz w:val="20"/>
              </w:rPr>
              <w:t>st08.002</w:t>
            </w:r>
          </w:p>
        </w:tc>
        <w:tc>
          <w:tcPr>
            <w:tcW w:type="dxa" w:w="7710"/>
            <w:tcBorders>
              <w:top w:sz="4" w:val="nil"/>
              <w:left w:sz="4" w:val="nil"/>
              <w:bottom w:sz="4" w:val="nil"/>
              <w:right w:sz="4" w:val="nil"/>
            </w:tcBorders>
            <w:tcMar>
              <w:top w:type="dxa" w:w="102"/>
              <w:left w:type="dxa" w:w="62"/>
              <w:bottom w:type="dxa" w:w="102"/>
              <w:right w:type="dxa" w:w="62"/>
            </w:tcMar>
          </w:tcPr>
          <w:p w14:paraId="E8370000">
            <w:pPr>
              <w:widowControl w:val="0"/>
              <w:ind/>
            </w:pPr>
            <w:r>
              <w:rPr>
                <w:sz w:val="20"/>
              </w:rPr>
              <w:t xml:space="preserve">Лекарственная терапия при остром лейкозе, дети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E9370000">
            <w:pPr>
              <w:widowControl w:val="0"/>
              <w:ind/>
              <w:jc w:val="center"/>
            </w:pPr>
            <w:r>
              <w:rPr>
                <w:sz w:val="20"/>
              </w:rPr>
              <w:t>st08.003</w:t>
            </w:r>
          </w:p>
        </w:tc>
        <w:tc>
          <w:tcPr>
            <w:tcW w:type="dxa" w:w="7710"/>
            <w:tcBorders>
              <w:top w:sz="4" w:val="nil"/>
              <w:left w:sz="4" w:val="nil"/>
              <w:bottom w:sz="4" w:val="nil"/>
              <w:right w:sz="4" w:val="nil"/>
            </w:tcBorders>
            <w:tcMar>
              <w:top w:type="dxa" w:w="102"/>
              <w:left w:type="dxa" w:w="62"/>
              <w:bottom w:type="dxa" w:w="102"/>
              <w:right w:type="dxa" w:w="62"/>
            </w:tcMar>
            <w:vAlign w:val="bottom"/>
          </w:tcPr>
          <w:p w14:paraId="EA370000">
            <w:pPr>
              <w:widowControl w:val="0"/>
              <w:ind/>
            </w:pPr>
            <w:r>
              <w:rPr>
                <w:sz w:val="20"/>
              </w:rPr>
              <w:t xml:space="preserve">Лекарственная терапия при других злокачественных новообразованиях лимфоидной и кроветворной тканей, дети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EB370000">
            <w:pPr>
              <w:widowControl w:val="0"/>
              <w:ind/>
              <w:jc w:val="center"/>
            </w:pPr>
            <w:r>
              <w:rPr>
                <w:sz w:val="20"/>
              </w:rPr>
              <w:t>st09.011</w:t>
            </w:r>
          </w:p>
        </w:tc>
        <w:tc>
          <w:tcPr>
            <w:tcW w:type="dxa" w:w="7710"/>
            <w:tcBorders>
              <w:top w:sz="4" w:val="nil"/>
              <w:left w:sz="4" w:val="nil"/>
              <w:bottom w:sz="4" w:val="nil"/>
              <w:right w:sz="4" w:val="nil"/>
            </w:tcBorders>
            <w:tcMar>
              <w:top w:type="dxa" w:w="102"/>
              <w:left w:type="dxa" w:w="62"/>
              <w:bottom w:type="dxa" w:w="102"/>
              <w:right w:type="dxa" w:w="62"/>
            </w:tcMar>
            <w:vAlign w:val="bottom"/>
          </w:tcPr>
          <w:p w14:paraId="EC370000">
            <w:pPr>
              <w:widowControl w:val="0"/>
              <w:ind/>
            </w:pPr>
            <w:r>
              <w:rPr>
                <w:sz w:val="20"/>
              </w:rPr>
              <w:t>Операции на почке и мочевыделительной системе, дети (уровень 7)</w:t>
            </w:r>
          </w:p>
        </w:tc>
      </w:tr>
      <w:tr>
        <w:tc>
          <w:tcPr>
            <w:tcW w:type="dxa" w:w="1360"/>
            <w:tcBorders>
              <w:top w:sz="4" w:val="nil"/>
              <w:left w:sz="4" w:val="nil"/>
              <w:bottom w:sz="4" w:val="nil"/>
              <w:right w:sz="4" w:val="nil"/>
            </w:tcBorders>
            <w:tcMar>
              <w:top w:type="dxa" w:w="102"/>
              <w:left w:type="dxa" w:w="62"/>
              <w:bottom w:type="dxa" w:w="102"/>
              <w:right w:type="dxa" w:w="62"/>
            </w:tcMar>
          </w:tcPr>
          <w:p w14:paraId="ED370000">
            <w:pPr>
              <w:widowControl w:val="0"/>
              <w:ind/>
              <w:jc w:val="center"/>
            </w:pPr>
            <w:r>
              <w:rPr>
                <w:sz w:val="20"/>
              </w:rPr>
              <w:t>st10.008</w:t>
            </w:r>
          </w:p>
        </w:tc>
        <w:tc>
          <w:tcPr>
            <w:tcW w:type="dxa" w:w="7710"/>
            <w:tcBorders>
              <w:top w:sz="4" w:val="nil"/>
              <w:left w:sz="4" w:val="nil"/>
              <w:bottom w:sz="4" w:val="nil"/>
              <w:right w:sz="4" w:val="nil"/>
            </w:tcBorders>
            <w:tcMar>
              <w:top w:type="dxa" w:w="102"/>
              <w:left w:type="dxa" w:w="62"/>
              <w:bottom w:type="dxa" w:w="102"/>
              <w:right w:type="dxa" w:w="62"/>
            </w:tcMar>
          </w:tcPr>
          <w:p w14:paraId="EE370000">
            <w:pPr>
              <w:widowControl w:val="0"/>
              <w:ind/>
            </w:pPr>
            <w:r>
              <w:rPr>
                <w:sz w:val="20"/>
              </w:rPr>
              <w:t>Другие операции на органах брюшной полости, дети</w:t>
            </w:r>
          </w:p>
        </w:tc>
      </w:tr>
      <w:tr>
        <w:tc>
          <w:tcPr>
            <w:tcW w:type="dxa" w:w="1360"/>
            <w:tcBorders>
              <w:top w:sz="4" w:val="nil"/>
              <w:left w:sz="4" w:val="nil"/>
              <w:bottom w:sz="4" w:val="nil"/>
              <w:right w:sz="4" w:val="nil"/>
            </w:tcBorders>
            <w:tcMar>
              <w:top w:type="dxa" w:w="102"/>
              <w:left w:type="dxa" w:w="62"/>
              <w:bottom w:type="dxa" w:w="102"/>
              <w:right w:type="dxa" w:w="62"/>
            </w:tcMar>
          </w:tcPr>
          <w:p w14:paraId="EF370000">
            <w:pPr>
              <w:widowControl w:val="0"/>
              <w:ind/>
              <w:jc w:val="center"/>
            </w:pPr>
            <w:r>
              <w:rPr>
                <w:sz w:val="20"/>
              </w:rPr>
              <w:t>st12.001</w:t>
            </w:r>
          </w:p>
        </w:tc>
        <w:tc>
          <w:tcPr>
            <w:tcW w:type="dxa" w:w="7710"/>
            <w:tcBorders>
              <w:top w:sz="4" w:val="nil"/>
              <w:left w:sz="4" w:val="nil"/>
              <w:bottom w:sz="4" w:val="nil"/>
              <w:right w:sz="4" w:val="nil"/>
            </w:tcBorders>
            <w:tcMar>
              <w:top w:type="dxa" w:w="102"/>
              <w:left w:type="dxa" w:w="62"/>
              <w:bottom w:type="dxa" w:w="102"/>
              <w:right w:type="dxa" w:w="62"/>
            </w:tcMar>
          </w:tcPr>
          <w:p w14:paraId="F0370000">
            <w:pPr>
              <w:widowControl w:val="0"/>
              <w:ind/>
            </w:pPr>
            <w:r>
              <w:rPr>
                <w:sz w:val="20"/>
              </w:rPr>
              <w:t>Кишечные инфекции, взрослые</w:t>
            </w:r>
          </w:p>
        </w:tc>
      </w:tr>
      <w:tr>
        <w:tc>
          <w:tcPr>
            <w:tcW w:type="dxa" w:w="1360"/>
            <w:tcBorders>
              <w:top w:sz="4" w:val="nil"/>
              <w:left w:sz="4" w:val="nil"/>
              <w:bottom w:sz="4" w:val="nil"/>
              <w:right w:sz="4" w:val="nil"/>
            </w:tcBorders>
            <w:tcMar>
              <w:top w:type="dxa" w:w="102"/>
              <w:left w:type="dxa" w:w="62"/>
              <w:bottom w:type="dxa" w:w="102"/>
              <w:right w:type="dxa" w:w="62"/>
            </w:tcMar>
          </w:tcPr>
          <w:p w14:paraId="F1370000">
            <w:pPr>
              <w:widowControl w:val="0"/>
              <w:ind/>
              <w:jc w:val="center"/>
            </w:pPr>
            <w:r>
              <w:rPr>
                <w:sz w:val="20"/>
              </w:rPr>
              <w:t>st12.002</w:t>
            </w:r>
          </w:p>
        </w:tc>
        <w:tc>
          <w:tcPr>
            <w:tcW w:type="dxa" w:w="7710"/>
            <w:tcBorders>
              <w:top w:sz="4" w:val="nil"/>
              <w:left w:sz="4" w:val="nil"/>
              <w:bottom w:sz="4" w:val="nil"/>
              <w:right w:sz="4" w:val="nil"/>
            </w:tcBorders>
            <w:tcMar>
              <w:top w:type="dxa" w:w="102"/>
              <w:left w:type="dxa" w:w="62"/>
              <w:bottom w:type="dxa" w:w="102"/>
              <w:right w:type="dxa" w:w="62"/>
            </w:tcMar>
          </w:tcPr>
          <w:p w14:paraId="F2370000">
            <w:pPr>
              <w:widowControl w:val="0"/>
              <w:ind/>
            </w:pPr>
            <w:r>
              <w:rPr>
                <w:sz w:val="20"/>
              </w:rPr>
              <w:t>Кишечные инфекции, дети</w:t>
            </w:r>
          </w:p>
        </w:tc>
      </w:tr>
      <w:tr>
        <w:tc>
          <w:tcPr>
            <w:tcW w:type="dxa" w:w="1360"/>
            <w:tcBorders>
              <w:top w:sz="4" w:val="nil"/>
              <w:left w:sz="4" w:val="nil"/>
              <w:bottom w:sz="4" w:val="nil"/>
              <w:right w:sz="4" w:val="nil"/>
            </w:tcBorders>
            <w:tcMar>
              <w:top w:type="dxa" w:w="102"/>
              <w:left w:type="dxa" w:w="62"/>
              <w:bottom w:type="dxa" w:w="102"/>
              <w:right w:type="dxa" w:w="62"/>
            </w:tcMar>
          </w:tcPr>
          <w:p w14:paraId="F3370000">
            <w:pPr>
              <w:widowControl w:val="0"/>
              <w:ind/>
              <w:jc w:val="center"/>
            </w:pPr>
            <w:r>
              <w:rPr>
                <w:sz w:val="20"/>
              </w:rPr>
              <w:t>st12.010</w:t>
            </w:r>
          </w:p>
        </w:tc>
        <w:tc>
          <w:tcPr>
            <w:tcW w:type="dxa" w:w="7710"/>
            <w:tcBorders>
              <w:top w:sz="4" w:val="nil"/>
              <w:left w:sz="4" w:val="nil"/>
              <w:bottom w:sz="4" w:val="nil"/>
              <w:right w:sz="4" w:val="nil"/>
            </w:tcBorders>
            <w:tcMar>
              <w:top w:type="dxa" w:w="102"/>
              <w:left w:type="dxa" w:w="62"/>
              <w:bottom w:type="dxa" w:w="102"/>
              <w:right w:type="dxa" w:w="62"/>
            </w:tcMar>
            <w:vAlign w:val="bottom"/>
          </w:tcPr>
          <w:p w14:paraId="F4370000">
            <w:pPr>
              <w:widowControl w:val="0"/>
              <w:ind/>
            </w:pPr>
            <w:r>
              <w:rPr>
                <w:sz w:val="20"/>
              </w:rPr>
              <w:t>Респираторные инфекции верхних дыхательных путей с осложнениями, взрослые</w:t>
            </w:r>
          </w:p>
        </w:tc>
      </w:tr>
      <w:tr>
        <w:tc>
          <w:tcPr>
            <w:tcW w:type="dxa" w:w="1360"/>
            <w:tcBorders>
              <w:top w:sz="4" w:val="nil"/>
              <w:left w:sz="4" w:val="nil"/>
              <w:bottom w:sz="4" w:val="nil"/>
              <w:right w:sz="4" w:val="nil"/>
            </w:tcBorders>
            <w:tcMar>
              <w:top w:type="dxa" w:w="102"/>
              <w:left w:type="dxa" w:w="62"/>
              <w:bottom w:type="dxa" w:w="102"/>
              <w:right w:type="dxa" w:w="62"/>
            </w:tcMar>
          </w:tcPr>
          <w:p w14:paraId="F5370000">
            <w:pPr>
              <w:widowControl w:val="0"/>
              <w:ind/>
              <w:jc w:val="center"/>
            </w:pPr>
            <w:r>
              <w:rPr>
                <w:sz w:val="20"/>
              </w:rPr>
              <w:t>st12.011</w:t>
            </w:r>
          </w:p>
        </w:tc>
        <w:tc>
          <w:tcPr>
            <w:tcW w:type="dxa" w:w="7710"/>
            <w:tcBorders>
              <w:top w:sz="4" w:val="nil"/>
              <w:left w:sz="4" w:val="nil"/>
              <w:bottom w:sz="4" w:val="nil"/>
              <w:right w:sz="4" w:val="nil"/>
            </w:tcBorders>
            <w:tcMar>
              <w:top w:type="dxa" w:w="102"/>
              <w:left w:type="dxa" w:w="62"/>
              <w:bottom w:type="dxa" w:w="102"/>
              <w:right w:type="dxa" w:w="62"/>
            </w:tcMar>
          </w:tcPr>
          <w:p w14:paraId="F6370000">
            <w:pPr>
              <w:widowControl w:val="0"/>
              <w:ind/>
            </w:pPr>
            <w:r>
              <w:rPr>
                <w:sz w:val="20"/>
              </w:rPr>
              <w:t>Респираторные инфекции верхних дыхательных путей, дети</w:t>
            </w:r>
          </w:p>
        </w:tc>
      </w:tr>
      <w:tr>
        <w:tc>
          <w:tcPr>
            <w:tcW w:type="dxa" w:w="1360"/>
            <w:tcBorders>
              <w:top w:sz="4" w:val="nil"/>
              <w:left w:sz="4" w:val="nil"/>
              <w:bottom w:sz="4" w:val="nil"/>
              <w:right w:sz="4" w:val="nil"/>
            </w:tcBorders>
            <w:tcMar>
              <w:top w:type="dxa" w:w="102"/>
              <w:left w:type="dxa" w:w="62"/>
              <w:bottom w:type="dxa" w:w="102"/>
              <w:right w:type="dxa" w:w="62"/>
            </w:tcMar>
          </w:tcPr>
          <w:p w14:paraId="F7370000">
            <w:pPr>
              <w:widowControl w:val="0"/>
              <w:ind/>
              <w:jc w:val="center"/>
            </w:pPr>
            <w:r>
              <w:rPr>
                <w:sz w:val="20"/>
              </w:rPr>
              <w:t>st14.002</w:t>
            </w:r>
          </w:p>
        </w:tc>
        <w:tc>
          <w:tcPr>
            <w:tcW w:type="dxa" w:w="7710"/>
            <w:tcBorders>
              <w:top w:sz="4" w:val="nil"/>
              <w:left w:sz="4" w:val="nil"/>
              <w:bottom w:sz="4" w:val="nil"/>
              <w:right w:sz="4" w:val="nil"/>
            </w:tcBorders>
            <w:tcMar>
              <w:top w:type="dxa" w:w="102"/>
              <w:left w:type="dxa" w:w="62"/>
              <w:bottom w:type="dxa" w:w="102"/>
              <w:right w:type="dxa" w:w="62"/>
            </w:tcMar>
          </w:tcPr>
          <w:p w14:paraId="F8370000">
            <w:pPr>
              <w:widowControl w:val="0"/>
              <w:ind/>
            </w:pPr>
            <w:r>
              <w:rPr>
                <w:sz w:val="20"/>
              </w:rPr>
              <w:t>Операции на кишечнике и анальной области (уровень 2)</w:t>
            </w:r>
          </w:p>
        </w:tc>
      </w:tr>
      <w:tr>
        <w:tc>
          <w:tcPr>
            <w:tcW w:type="dxa" w:w="1360"/>
            <w:tcBorders>
              <w:top w:sz="4" w:val="nil"/>
              <w:left w:sz="4" w:val="nil"/>
              <w:bottom w:sz="4" w:val="nil"/>
              <w:right w:sz="4" w:val="nil"/>
            </w:tcBorders>
            <w:tcMar>
              <w:top w:type="dxa" w:w="102"/>
              <w:left w:type="dxa" w:w="62"/>
              <w:bottom w:type="dxa" w:w="102"/>
              <w:right w:type="dxa" w:w="62"/>
            </w:tcMar>
          </w:tcPr>
          <w:p w14:paraId="F9370000">
            <w:pPr>
              <w:widowControl w:val="0"/>
              <w:ind/>
              <w:jc w:val="center"/>
            </w:pPr>
            <w:r>
              <w:rPr>
                <w:sz w:val="20"/>
              </w:rPr>
              <w:t>st14.004</w:t>
            </w:r>
          </w:p>
        </w:tc>
        <w:tc>
          <w:tcPr>
            <w:tcW w:type="dxa" w:w="7710"/>
            <w:tcBorders>
              <w:top w:sz="4" w:val="nil"/>
              <w:left w:sz="4" w:val="nil"/>
              <w:bottom w:sz="4" w:val="nil"/>
              <w:right w:sz="4" w:val="nil"/>
            </w:tcBorders>
            <w:tcMar>
              <w:top w:type="dxa" w:w="102"/>
              <w:left w:type="dxa" w:w="62"/>
              <w:bottom w:type="dxa" w:w="102"/>
              <w:right w:type="dxa" w:w="62"/>
            </w:tcMar>
          </w:tcPr>
          <w:p w14:paraId="FA370000">
            <w:pPr>
              <w:widowControl w:val="0"/>
              <w:ind/>
            </w:pPr>
            <w:r>
              <w:rPr>
                <w:sz w:val="20"/>
              </w:rPr>
              <w:t>Операции на кишечнике и анальной области (уровень 4)</w:t>
            </w:r>
          </w:p>
        </w:tc>
      </w:tr>
      <w:tr>
        <w:tc>
          <w:tcPr>
            <w:tcW w:type="dxa" w:w="1360"/>
            <w:tcBorders>
              <w:top w:sz="4" w:val="nil"/>
              <w:left w:sz="4" w:val="nil"/>
              <w:bottom w:sz="4" w:val="nil"/>
              <w:right w:sz="4" w:val="nil"/>
            </w:tcBorders>
            <w:tcMar>
              <w:top w:type="dxa" w:w="102"/>
              <w:left w:type="dxa" w:w="62"/>
              <w:bottom w:type="dxa" w:w="102"/>
              <w:right w:type="dxa" w:w="62"/>
            </w:tcMar>
          </w:tcPr>
          <w:p w14:paraId="FB370000">
            <w:pPr>
              <w:widowControl w:val="0"/>
              <w:ind/>
              <w:jc w:val="center"/>
            </w:pPr>
            <w:r>
              <w:rPr>
                <w:sz w:val="20"/>
              </w:rPr>
              <w:t>st15.008</w:t>
            </w:r>
          </w:p>
        </w:tc>
        <w:tc>
          <w:tcPr>
            <w:tcW w:type="dxa" w:w="7710"/>
            <w:tcBorders>
              <w:top w:sz="4" w:val="nil"/>
              <w:left w:sz="4" w:val="nil"/>
              <w:bottom w:sz="4" w:val="nil"/>
              <w:right w:sz="4" w:val="nil"/>
            </w:tcBorders>
            <w:tcMar>
              <w:top w:type="dxa" w:w="102"/>
              <w:left w:type="dxa" w:w="62"/>
              <w:bottom w:type="dxa" w:w="102"/>
              <w:right w:type="dxa" w:w="62"/>
            </w:tcMar>
            <w:vAlign w:val="bottom"/>
          </w:tcPr>
          <w:p w14:paraId="FC370000">
            <w:pPr>
              <w:widowControl w:val="0"/>
              <w:ind/>
            </w:pPr>
            <w:r>
              <w:rPr>
                <w:sz w:val="20"/>
              </w:rPr>
              <w:t xml:space="preserve">Неврологические заболевания, лечение с применением ботулотоксина (уровень 1)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FD370000">
            <w:pPr>
              <w:widowControl w:val="0"/>
              <w:ind/>
              <w:jc w:val="center"/>
            </w:pPr>
            <w:r>
              <w:rPr>
                <w:sz w:val="20"/>
              </w:rPr>
              <w:t>st15.009</w:t>
            </w:r>
          </w:p>
        </w:tc>
        <w:tc>
          <w:tcPr>
            <w:tcW w:type="dxa" w:w="7710"/>
            <w:tcBorders>
              <w:top w:sz="4" w:val="nil"/>
              <w:left w:sz="4" w:val="nil"/>
              <w:bottom w:sz="4" w:val="nil"/>
              <w:right w:sz="4" w:val="nil"/>
            </w:tcBorders>
            <w:tcMar>
              <w:top w:type="dxa" w:w="102"/>
              <w:left w:type="dxa" w:w="62"/>
              <w:bottom w:type="dxa" w:w="102"/>
              <w:right w:type="dxa" w:w="62"/>
            </w:tcMar>
            <w:vAlign w:val="bottom"/>
          </w:tcPr>
          <w:p w14:paraId="FE370000">
            <w:pPr>
              <w:widowControl w:val="0"/>
              <w:ind/>
            </w:pPr>
            <w:r>
              <w:rPr>
                <w:sz w:val="20"/>
              </w:rPr>
              <w:t xml:space="preserve">Неврологические заболевания, лечение с применением ботулотоксина (уровень 2)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FF370000">
            <w:pPr>
              <w:widowControl w:val="0"/>
              <w:ind/>
              <w:jc w:val="center"/>
            </w:pPr>
            <w:r>
              <w:rPr>
                <w:sz w:val="20"/>
              </w:rPr>
              <w:t>st16.005</w:t>
            </w:r>
          </w:p>
        </w:tc>
        <w:tc>
          <w:tcPr>
            <w:tcW w:type="dxa" w:w="7710"/>
            <w:tcBorders>
              <w:top w:sz="4" w:val="nil"/>
              <w:left w:sz="4" w:val="nil"/>
              <w:bottom w:sz="4" w:val="nil"/>
              <w:right w:sz="4" w:val="nil"/>
            </w:tcBorders>
            <w:tcMar>
              <w:top w:type="dxa" w:w="102"/>
              <w:left w:type="dxa" w:w="62"/>
              <w:bottom w:type="dxa" w:w="102"/>
              <w:right w:type="dxa" w:w="62"/>
            </w:tcMar>
          </w:tcPr>
          <w:p w14:paraId="00380000">
            <w:pPr>
              <w:widowControl w:val="0"/>
              <w:ind/>
            </w:pPr>
            <w:r>
              <w:rPr>
                <w:sz w:val="20"/>
              </w:rPr>
              <w:t>Сотрясение головного мозга</w:t>
            </w:r>
          </w:p>
        </w:tc>
      </w:tr>
      <w:tr>
        <w:tc>
          <w:tcPr>
            <w:tcW w:type="dxa" w:w="1360"/>
            <w:tcBorders>
              <w:top w:sz="4" w:val="nil"/>
              <w:left w:sz="4" w:val="nil"/>
              <w:bottom w:sz="4" w:val="nil"/>
              <w:right w:sz="4" w:val="nil"/>
            </w:tcBorders>
            <w:tcMar>
              <w:top w:type="dxa" w:w="102"/>
              <w:left w:type="dxa" w:w="62"/>
              <w:bottom w:type="dxa" w:w="102"/>
              <w:right w:type="dxa" w:w="62"/>
            </w:tcMar>
          </w:tcPr>
          <w:p w14:paraId="01380000">
            <w:pPr>
              <w:widowControl w:val="0"/>
              <w:ind/>
              <w:jc w:val="center"/>
            </w:pPr>
            <w:r>
              <w:rPr>
                <w:sz w:val="20"/>
              </w:rPr>
              <w:t>st19.007</w:t>
            </w:r>
          </w:p>
        </w:tc>
        <w:tc>
          <w:tcPr>
            <w:tcW w:type="dxa" w:w="7710"/>
            <w:tcBorders>
              <w:top w:sz="4" w:val="nil"/>
              <w:left w:sz="4" w:val="nil"/>
              <w:bottom w:sz="4" w:val="nil"/>
              <w:right w:sz="4" w:val="nil"/>
            </w:tcBorders>
            <w:tcMar>
              <w:top w:type="dxa" w:w="102"/>
              <w:left w:type="dxa" w:w="62"/>
              <w:bottom w:type="dxa" w:w="102"/>
              <w:right w:type="dxa" w:w="62"/>
            </w:tcMar>
            <w:vAlign w:val="bottom"/>
          </w:tcPr>
          <w:p w14:paraId="02380000">
            <w:pPr>
              <w:widowControl w:val="0"/>
              <w:ind/>
            </w:pPr>
            <w:r>
              <w:rPr>
                <w:sz w:val="20"/>
              </w:rPr>
              <w:t>Операции при злокачественных новообразованиях почки и мочевыделительной системы (уровень 2)</w:t>
            </w:r>
          </w:p>
        </w:tc>
      </w:tr>
      <w:tr>
        <w:tc>
          <w:tcPr>
            <w:tcW w:type="dxa" w:w="1360"/>
            <w:tcBorders>
              <w:top w:sz="4" w:val="nil"/>
              <w:left w:sz="4" w:val="nil"/>
              <w:bottom w:sz="4" w:val="nil"/>
              <w:right w:sz="4" w:val="nil"/>
            </w:tcBorders>
            <w:tcMar>
              <w:top w:type="dxa" w:w="102"/>
              <w:left w:type="dxa" w:w="62"/>
              <w:bottom w:type="dxa" w:w="102"/>
              <w:right w:type="dxa" w:w="62"/>
            </w:tcMar>
          </w:tcPr>
          <w:p w14:paraId="03380000">
            <w:pPr>
              <w:widowControl w:val="0"/>
              <w:ind/>
              <w:jc w:val="center"/>
            </w:pPr>
            <w:r>
              <w:rPr>
                <w:sz w:val="20"/>
              </w:rPr>
              <w:t>st19.038</w:t>
            </w:r>
          </w:p>
        </w:tc>
        <w:tc>
          <w:tcPr>
            <w:tcW w:type="dxa" w:w="7710"/>
            <w:tcBorders>
              <w:top w:sz="4" w:val="nil"/>
              <w:left w:sz="4" w:val="nil"/>
              <w:bottom w:sz="4" w:val="nil"/>
              <w:right w:sz="4" w:val="nil"/>
            </w:tcBorders>
            <w:tcMar>
              <w:top w:type="dxa" w:w="102"/>
              <w:left w:type="dxa" w:w="62"/>
              <w:bottom w:type="dxa" w:w="102"/>
              <w:right w:type="dxa" w:w="62"/>
            </w:tcMar>
            <w:vAlign w:val="bottom"/>
          </w:tcPr>
          <w:p w14:paraId="04380000">
            <w:pPr>
              <w:widowControl w:val="0"/>
              <w:ind/>
            </w:pPr>
            <w:r>
              <w:rPr>
                <w:sz w:val="20"/>
              </w:rPr>
              <w:t>Установка, замена порт-системы (катетера) для лекарственной терапии злокачественных новообразований</w:t>
            </w:r>
          </w:p>
        </w:tc>
      </w:tr>
      <w:tr>
        <w:tc>
          <w:tcPr>
            <w:tcW w:type="dxa" w:w="1360"/>
            <w:tcBorders>
              <w:top w:sz="4" w:val="nil"/>
              <w:left w:sz="4" w:val="nil"/>
              <w:bottom w:sz="4" w:val="nil"/>
              <w:right w:sz="4" w:val="nil"/>
            </w:tcBorders>
            <w:tcMar>
              <w:top w:type="dxa" w:w="102"/>
              <w:left w:type="dxa" w:w="62"/>
              <w:bottom w:type="dxa" w:w="102"/>
              <w:right w:type="dxa" w:w="62"/>
            </w:tcMar>
          </w:tcPr>
          <w:p w14:paraId="05380000">
            <w:pPr>
              <w:widowControl w:val="0"/>
              <w:ind/>
              <w:jc w:val="center"/>
            </w:pPr>
            <w:r>
              <w:rPr>
                <w:sz w:val="20"/>
              </w:rPr>
              <w:t>st19.163</w:t>
            </w:r>
          </w:p>
        </w:tc>
        <w:tc>
          <w:tcPr>
            <w:tcW w:type="dxa" w:w="7710"/>
            <w:tcBorders>
              <w:top w:sz="4" w:val="nil"/>
              <w:left w:sz="4" w:val="nil"/>
              <w:bottom w:sz="4" w:val="nil"/>
              <w:right w:sz="4" w:val="nil"/>
            </w:tcBorders>
            <w:tcMar>
              <w:top w:type="dxa" w:w="102"/>
              <w:left w:type="dxa" w:w="62"/>
              <w:bottom w:type="dxa" w:w="102"/>
              <w:right w:type="dxa" w:w="62"/>
            </w:tcMar>
            <w:vAlign w:val="bottom"/>
          </w:tcPr>
          <w:p w14:paraId="06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07380000">
            <w:pPr>
              <w:widowControl w:val="0"/>
              <w:ind/>
              <w:jc w:val="center"/>
            </w:pPr>
            <w:r>
              <w:rPr>
                <w:sz w:val="20"/>
              </w:rPr>
              <w:t>st19.164</w:t>
            </w:r>
          </w:p>
        </w:tc>
        <w:tc>
          <w:tcPr>
            <w:tcW w:type="dxa" w:w="7710"/>
            <w:tcBorders>
              <w:top w:sz="4" w:val="nil"/>
              <w:left w:sz="4" w:val="nil"/>
              <w:bottom w:sz="4" w:val="nil"/>
              <w:right w:sz="4" w:val="nil"/>
            </w:tcBorders>
            <w:tcMar>
              <w:top w:type="dxa" w:w="102"/>
              <w:left w:type="dxa" w:w="62"/>
              <w:bottom w:type="dxa" w:w="102"/>
              <w:right w:type="dxa" w:w="62"/>
            </w:tcMar>
            <w:vAlign w:val="bottom"/>
          </w:tcPr>
          <w:p w14:paraId="08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2)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09380000">
            <w:pPr>
              <w:widowControl w:val="0"/>
              <w:ind/>
              <w:jc w:val="center"/>
            </w:pPr>
            <w:r>
              <w:rPr>
                <w:sz w:val="20"/>
              </w:rPr>
              <w:t>st19.165</w:t>
            </w:r>
          </w:p>
        </w:tc>
        <w:tc>
          <w:tcPr>
            <w:tcW w:type="dxa" w:w="7710"/>
            <w:tcBorders>
              <w:top w:sz="4" w:val="nil"/>
              <w:left w:sz="4" w:val="nil"/>
              <w:bottom w:sz="4" w:val="nil"/>
              <w:right w:sz="4" w:val="nil"/>
            </w:tcBorders>
            <w:tcMar>
              <w:top w:type="dxa" w:w="102"/>
              <w:left w:type="dxa" w:w="62"/>
              <w:bottom w:type="dxa" w:w="102"/>
              <w:right w:type="dxa" w:w="62"/>
            </w:tcMar>
            <w:vAlign w:val="bottom"/>
          </w:tcPr>
          <w:p w14:paraId="0A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3)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0B380000">
            <w:pPr>
              <w:widowControl w:val="0"/>
              <w:ind/>
              <w:jc w:val="center"/>
            </w:pPr>
            <w:r>
              <w:rPr>
                <w:sz w:val="20"/>
              </w:rPr>
              <w:t>st19.166</w:t>
            </w:r>
          </w:p>
        </w:tc>
        <w:tc>
          <w:tcPr>
            <w:tcW w:type="dxa" w:w="7710"/>
            <w:tcBorders>
              <w:top w:sz="4" w:val="nil"/>
              <w:left w:sz="4" w:val="nil"/>
              <w:bottom w:sz="4" w:val="nil"/>
              <w:right w:sz="4" w:val="nil"/>
            </w:tcBorders>
            <w:tcMar>
              <w:top w:type="dxa" w:w="102"/>
              <w:left w:type="dxa" w:w="62"/>
              <w:bottom w:type="dxa" w:w="102"/>
              <w:right w:type="dxa" w:w="62"/>
            </w:tcMar>
            <w:vAlign w:val="bottom"/>
          </w:tcPr>
          <w:p w14:paraId="0C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4)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0D380000">
            <w:pPr>
              <w:widowControl w:val="0"/>
              <w:ind/>
              <w:jc w:val="center"/>
            </w:pPr>
            <w:r>
              <w:rPr>
                <w:sz w:val="20"/>
              </w:rPr>
              <w:t>st19.167</w:t>
            </w:r>
          </w:p>
        </w:tc>
        <w:tc>
          <w:tcPr>
            <w:tcW w:type="dxa" w:w="7710"/>
            <w:tcBorders>
              <w:top w:sz="4" w:val="nil"/>
              <w:left w:sz="4" w:val="nil"/>
              <w:bottom w:sz="4" w:val="nil"/>
              <w:right w:sz="4" w:val="nil"/>
            </w:tcBorders>
            <w:tcMar>
              <w:top w:type="dxa" w:w="102"/>
              <w:left w:type="dxa" w:w="62"/>
              <w:bottom w:type="dxa" w:w="102"/>
              <w:right w:type="dxa" w:w="62"/>
            </w:tcMar>
            <w:vAlign w:val="bottom"/>
          </w:tcPr>
          <w:p w14:paraId="0E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5)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0F380000">
            <w:pPr>
              <w:widowControl w:val="0"/>
              <w:ind/>
              <w:jc w:val="center"/>
            </w:pPr>
            <w:r>
              <w:rPr>
                <w:sz w:val="20"/>
              </w:rPr>
              <w:t>st19.168</w:t>
            </w:r>
          </w:p>
        </w:tc>
        <w:tc>
          <w:tcPr>
            <w:tcW w:type="dxa" w:w="7710"/>
            <w:tcBorders>
              <w:top w:sz="4" w:val="nil"/>
              <w:left w:sz="4" w:val="nil"/>
              <w:bottom w:sz="4" w:val="nil"/>
              <w:right w:sz="4" w:val="nil"/>
            </w:tcBorders>
            <w:tcMar>
              <w:top w:type="dxa" w:w="102"/>
              <w:left w:type="dxa" w:w="62"/>
              <w:bottom w:type="dxa" w:w="102"/>
              <w:right w:type="dxa" w:w="62"/>
            </w:tcMar>
            <w:vAlign w:val="bottom"/>
          </w:tcPr>
          <w:p w14:paraId="10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6)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11380000">
            <w:pPr>
              <w:widowControl w:val="0"/>
              <w:ind/>
              <w:jc w:val="center"/>
            </w:pPr>
            <w:r>
              <w:rPr>
                <w:sz w:val="20"/>
              </w:rPr>
              <w:t>st19.169</w:t>
            </w:r>
          </w:p>
        </w:tc>
        <w:tc>
          <w:tcPr>
            <w:tcW w:type="dxa" w:w="7710"/>
            <w:tcBorders>
              <w:top w:sz="4" w:val="nil"/>
              <w:left w:sz="4" w:val="nil"/>
              <w:bottom w:sz="4" w:val="nil"/>
              <w:right w:sz="4" w:val="nil"/>
            </w:tcBorders>
            <w:tcMar>
              <w:top w:type="dxa" w:w="102"/>
              <w:left w:type="dxa" w:w="62"/>
              <w:bottom w:type="dxa" w:w="102"/>
              <w:right w:type="dxa" w:w="62"/>
            </w:tcMar>
            <w:vAlign w:val="bottom"/>
          </w:tcPr>
          <w:p w14:paraId="12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7)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13380000">
            <w:pPr>
              <w:widowControl w:val="0"/>
              <w:ind/>
              <w:jc w:val="center"/>
            </w:pPr>
            <w:r>
              <w:rPr>
                <w:sz w:val="20"/>
              </w:rPr>
              <w:t>st19.170</w:t>
            </w:r>
          </w:p>
        </w:tc>
        <w:tc>
          <w:tcPr>
            <w:tcW w:type="dxa" w:w="7710"/>
            <w:tcBorders>
              <w:top w:sz="4" w:val="nil"/>
              <w:left w:sz="4" w:val="nil"/>
              <w:bottom w:sz="4" w:val="nil"/>
              <w:right w:sz="4" w:val="nil"/>
            </w:tcBorders>
            <w:tcMar>
              <w:top w:type="dxa" w:w="102"/>
              <w:left w:type="dxa" w:w="62"/>
              <w:bottom w:type="dxa" w:w="102"/>
              <w:right w:type="dxa" w:w="62"/>
            </w:tcMar>
            <w:vAlign w:val="bottom"/>
          </w:tcPr>
          <w:p w14:paraId="14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8)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15380000">
            <w:pPr>
              <w:widowControl w:val="0"/>
              <w:ind/>
              <w:jc w:val="center"/>
            </w:pPr>
            <w:r>
              <w:rPr>
                <w:sz w:val="20"/>
              </w:rPr>
              <w:t>st19.171</w:t>
            </w:r>
          </w:p>
        </w:tc>
        <w:tc>
          <w:tcPr>
            <w:tcW w:type="dxa" w:w="7710"/>
            <w:tcBorders>
              <w:top w:sz="4" w:val="nil"/>
              <w:left w:sz="4" w:val="nil"/>
              <w:bottom w:sz="4" w:val="nil"/>
              <w:right w:sz="4" w:val="nil"/>
            </w:tcBorders>
            <w:tcMar>
              <w:top w:type="dxa" w:w="102"/>
              <w:left w:type="dxa" w:w="62"/>
              <w:bottom w:type="dxa" w:w="102"/>
              <w:right w:type="dxa" w:w="62"/>
            </w:tcMar>
            <w:vAlign w:val="bottom"/>
          </w:tcPr>
          <w:p w14:paraId="16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9)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17380000">
            <w:pPr>
              <w:widowControl w:val="0"/>
              <w:ind/>
              <w:jc w:val="center"/>
            </w:pPr>
            <w:r>
              <w:rPr>
                <w:sz w:val="20"/>
              </w:rPr>
              <w:t>st19.172</w:t>
            </w:r>
          </w:p>
        </w:tc>
        <w:tc>
          <w:tcPr>
            <w:tcW w:type="dxa" w:w="7710"/>
            <w:tcBorders>
              <w:top w:sz="4" w:val="nil"/>
              <w:left w:sz="4" w:val="nil"/>
              <w:bottom w:sz="4" w:val="nil"/>
              <w:right w:sz="4" w:val="nil"/>
            </w:tcBorders>
            <w:tcMar>
              <w:top w:type="dxa" w:w="102"/>
              <w:left w:type="dxa" w:w="62"/>
              <w:bottom w:type="dxa" w:w="102"/>
              <w:right w:type="dxa" w:w="62"/>
            </w:tcMar>
            <w:vAlign w:val="bottom"/>
          </w:tcPr>
          <w:p w14:paraId="18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10)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19380000">
            <w:pPr>
              <w:widowControl w:val="0"/>
              <w:ind/>
              <w:jc w:val="center"/>
            </w:pPr>
            <w:r>
              <w:rPr>
                <w:sz w:val="20"/>
              </w:rPr>
              <w:t>st19.173</w:t>
            </w:r>
          </w:p>
        </w:tc>
        <w:tc>
          <w:tcPr>
            <w:tcW w:type="dxa" w:w="7710"/>
            <w:tcBorders>
              <w:top w:sz="4" w:val="nil"/>
              <w:left w:sz="4" w:val="nil"/>
              <w:bottom w:sz="4" w:val="nil"/>
              <w:right w:sz="4" w:val="nil"/>
            </w:tcBorders>
            <w:tcMar>
              <w:top w:type="dxa" w:w="102"/>
              <w:left w:type="dxa" w:w="62"/>
              <w:bottom w:type="dxa" w:w="102"/>
              <w:right w:type="dxa" w:w="62"/>
            </w:tcMar>
            <w:vAlign w:val="bottom"/>
          </w:tcPr>
          <w:p w14:paraId="1A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11)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1B380000">
            <w:pPr>
              <w:widowControl w:val="0"/>
              <w:ind/>
              <w:jc w:val="center"/>
            </w:pPr>
            <w:r>
              <w:rPr>
                <w:sz w:val="20"/>
              </w:rPr>
              <w:t>st19.174</w:t>
            </w:r>
          </w:p>
        </w:tc>
        <w:tc>
          <w:tcPr>
            <w:tcW w:type="dxa" w:w="7710"/>
            <w:tcBorders>
              <w:top w:sz="4" w:val="nil"/>
              <w:left w:sz="4" w:val="nil"/>
              <w:bottom w:sz="4" w:val="nil"/>
              <w:right w:sz="4" w:val="nil"/>
            </w:tcBorders>
            <w:tcMar>
              <w:top w:type="dxa" w:w="102"/>
              <w:left w:type="dxa" w:w="62"/>
              <w:bottom w:type="dxa" w:w="102"/>
              <w:right w:type="dxa" w:w="62"/>
            </w:tcMar>
            <w:vAlign w:val="bottom"/>
          </w:tcPr>
          <w:p w14:paraId="1C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12)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1D380000">
            <w:pPr>
              <w:widowControl w:val="0"/>
              <w:ind/>
              <w:jc w:val="center"/>
            </w:pPr>
            <w:r>
              <w:rPr>
                <w:sz w:val="20"/>
              </w:rPr>
              <w:t>st19.175</w:t>
            </w:r>
          </w:p>
        </w:tc>
        <w:tc>
          <w:tcPr>
            <w:tcW w:type="dxa" w:w="7710"/>
            <w:tcBorders>
              <w:top w:sz="4" w:val="nil"/>
              <w:left w:sz="4" w:val="nil"/>
              <w:bottom w:sz="4" w:val="nil"/>
              <w:right w:sz="4" w:val="nil"/>
            </w:tcBorders>
            <w:tcMar>
              <w:top w:type="dxa" w:w="102"/>
              <w:left w:type="dxa" w:w="62"/>
              <w:bottom w:type="dxa" w:w="102"/>
              <w:right w:type="dxa" w:w="62"/>
            </w:tcMar>
            <w:vAlign w:val="bottom"/>
          </w:tcPr>
          <w:p w14:paraId="1E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13)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1F380000">
            <w:pPr>
              <w:widowControl w:val="0"/>
              <w:ind/>
              <w:jc w:val="center"/>
            </w:pPr>
            <w:r>
              <w:rPr>
                <w:sz w:val="20"/>
              </w:rPr>
              <w:t>st19.176</w:t>
            </w:r>
          </w:p>
        </w:tc>
        <w:tc>
          <w:tcPr>
            <w:tcW w:type="dxa" w:w="7710"/>
            <w:tcBorders>
              <w:top w:sz="4" w:val="nil"/>
              <w:left w:sz="4" w:val="nil"/>
              <w:bottom w:sz="4" w:val="nil"/>
              <w:right w:sz="4" w:val="nil"/>
            </w:tcBorders>
            <w:tcMar>
              <w:top w:type="dxa" w:w="102"/>
              <w:left w:type="dxa" w:w="62"/>
              <w:bottom w:type="dxa" w:w="102"/>
              <w:right w:type="dxa" w:w="62"/>
            </w:tcMar>
            <w:vAlign w:val="bottom"/>
          </w:tcPr>
          <w:p w14:paraId="20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14)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21380000">
            <w:pPr>
              <w:widowControl w:val="0"/>
              <w:ind/>
              <w:jc w:val="center"/>
            </w:pPr>
            <w:r>
              <w:rPr>
                <w:sz w:val="20"/>
              </w:rPr>
              <w:t>st19.177</w:t>
            </w:r>
          </w:p>
        </w:tc>
        <w:tc>
          <w:tcPr>
            <w:tcW w:type="dxa" w:w="7710"/>
            <w:tcBorders>
              <w:top w:sz="4" w:val="nil"/>
              <w:left w:sz="4" w:val="nil"/>
              <w:bottom w:sz="4" w:val="nil"/>
              <w:right w:sz="4" w:val="nil"/>
            </w:tcBorders>
            <w:tcMar>
              <w:top w:type="dxa" w:w="102"/>
              <w:left w:type="dxa" w:w="62"/>
              <w:bottom w:type="dxa" w:w="102"/>
              <w:right w:type="dxa" w:w="62"/>
            </w:tcMar>
            <w:vAlign w:val="bottom"/>
          </w:tcPr>
          <w:p w14:paraId="22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15)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23380000">
            <w:pPr>
              <w:widowControl w:val="0"/>
              <w:ind/>
              <w:jc w:val="center"/>
            </w:pPr>
            <w:r>
              <w:rPr>
                <w:sz w:val="20"/>
              </w:rPr>
              <w:t>st19.178</w:t>
            </w:r>
          </w:p>
        </w:tc>
        <w:tc>
          <w:tcPr>
            <w:tcW w:type="dxa" w:w="7710"/>
            <w:tcBorders>
              <w:top w:sz="4" w:val="nil"/>
              <w:left w:sz="4" w:val="nil"/>
              <w:bottom w:sz="4" w:val="nil"/>
              <w:right w:sz="4" w:val="nil"/>
            </w:tcBorders>
            <w:tcMar>
              <w:top w:type="dxa" w:w="102"/>
              <w:left w:type="dxa" w:w="62"/>
              <w:bottom w:type="dxa" w:w="102"/>
              <w:right w:type="dxa" w:w="62"/>
            </w:tcMar>
            <w:vAlign w:val="bottom"/>
          </w:tcPr>
          <w:p w14:paraId="24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16)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25380000">
            <w:pPr>
              <w:widowControl w:val="0"/>
              <w:ind/>
              <w:jc w:val="center"/>
            </w:pPr>
            <w:r>
              <w:rPr>
                <w:sz w:val="20"/>
              </w:rPr>
              <w:t>st19.179</w:t>
            </w:r>
          </w:p>
        </w:tc>
        <w:tc>
          <w:tcPr>
            <w:tcW w:type="dxa" w:w="7710"/>
            <w:tcBorders>
              <w:top w:sz="4" w:val="nil"/>
              <w:left w:sz="4" w:val="nil"/>
              <w:bottom w:sz="4" w:val="nil"/>
              <w:right w:sz="4" w:val="nil"/>
            </w:tcBorders>
            <w:tcMar>
              <w:top w:type="dxa" w:w="102"/>
              <w:left w:type="dxa" w:w="62"/>
              <w:bottom w:type="dxa" w:w="102"/>
              <w:right w:type="dxa" w:w="62"/>
            </w:tcMar>
            <w:vAlign w:val="bottom"/>
          </w:tcPr>
          <w:p w14:paraId="26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17)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27380000">
            <w:pPr>
              <w:widowControl w:val="0"/>
              <w:ind/>
              <w:jc w:val="center"/>
            </w:pPr>
            <w:r>
              <w:rPr>
                <w:sz w:val="20"/>
              </w:rPr>
              <w:t>st19.180</w:t>
            </w:r>
          </w:p>
        </w:tc>
        <w:tc>
          <w:tcPr>
            <w:tcW w:type="dxa" w:w="7710"/>
            <w:tcBorders>
              <w:top w:sz="4" w:val="nil"/>
              <w:left w:sz="4" w:val="nil"/>
              <w:bottom w:sz="4" w:val="nil"/>
              <w:right w:sz="4" w:val="nil"/>
            </w:tcBorders>
            <w:tcMar>
              <w:top w:type="dxa" w:w="102"/>
              <w:left w:type="dxa" w:w="62"/>
              <w:bottom w:type="dxa" w:w="102"/>
              <w:right w:type="dxa" w:w="62"/>
            </w:tcMar>
            <w:vAlign w:val="bottom"/>
          </w:tcPr>
          <w:p w14:paraId="28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18)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29380000">
            <w:pPr>
              <w:widowControl w:val="0"/>
              <w:ind/>
              <w:jc w:val="center"/>
            </w:pPr>
            <w:r>
              <w:rPr>
                <w:sz w:val="20"/>
              </w:rPr>
              <w:t>st19.181</w:t>
            </w:r>
          </w:p>
        </w:tc>
        <w:tc>
          <w:tcPr>
            <w:tcW w:type="dxa" w:w="7710"/>
            <w:tcBorders>
              <w:top w:sz="4" w:val="nil"/>
              <w:left w:sz="4" w:val="nil"/>
              <w:bottom w:sz="4" w:val="nil"/>
              <w:right w:sz="4" w:val="nil"/>
            </w:tcBorders>
            <w:tcMar>
              <w:top w:type="dxa" w:w="102"/>
              <w:left w:type="dxa" w:w="62"/>
              <w:bottom w:type="dxa" w:w="102"/>
              <w:right w:type="dxa" w:w="62"/>
            </w:tcMar>
            <w:vAlign w:val="bottom"/>
          </w:tcPr>
          <w:p w14:paraId="2A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19)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2B380000">
            <w:pPr>
              <w:widowControl w:val="0"/>
              <w:ind/>
              <w:jc w:val="center"/>
            </w:pPr>
            <w:r>
              <w:rPr>
                <w:sz w:val="20"/>
              </w:rPr>
              <w:t>st19.082</w:t>
            </w:r>
          </w:p>
        </w:tc>
        <w:tc>
          <w:tcPr>
            <w:tcW w:type="dxa" w:w="7710"/>
            <w:tcBorders>
              <w:top w:sz="4" w:val="nil"/>
              <w:left w:sz="4" w:val="nil"/>
              <w:bottom w:sz="4" w:val="nil"/>
              <w:right w:sz="4" w:val="nil"/>
            </w:tcBorders>
            <w:tcMar>
              <w:top w:type="dxa" w:w="102"/>
              <w:left w:type="dxa" w:w="62"/>
              <w:bottom w:type="dxa" w:w="102"/>
              <w:right w:type="dxa" w:w="62"/>
            </w:tcMar>
          </w:tcPr>
          <w:p w14:paraId="2C380000">
            <w:pPr>
              <w:widowControl w:val="0"/>
              <w:ind/>
            </w:pPr>
            <w:r>
              <w:rPr>
                <w:sz w:val="20"/>
              </w:rPr>
              <w:t>Лучевая терапия (уровень 8)</w:t>
            </w:r>
          </w:p>
        </w:tc>
      </w:tr>
      <w:tr>
        <w:tc>
          <w:tcPr>
            <w:tcW w:type="dxa" w:w="1360"/>
            <w:tcBorders>
              <w:top w:sz="4" w:val="nil"/>
              <w:left w:sz="4" w:val="nil"/>
              <w:bottom w:sz="4" w:val="nil"/>
              <w:right w:sz="4" w:val="nil"/>
            </w:tcBorders>
            <w:tcMar>
              <w:top w:type="dxa" w:w="102"/>
              <w:left w:type="dxa" w:w="62"/>
              <w:bottom w:type="dxa" w:w="102"/>
              <w:right w:type="dxa" w:w="62"/>
            </w:tcMar>
          </w:tcPr>
          <w:p w14:paraId="2D380000">
            <w:pPr>
              <w:widowControl w:val="0"/>
              <w:ind/>
              <w:jc w:val="center"/>
            </w:pPr>
            <w:r>
              <w:rPr>
                <w:sz w:val="20"/>
              </w:rPr>
              <w:t>st19.090</w:t>
            </w:r>
          </w:p>
        </w:tc>
        <w:tc>
          <w:tcPr>
            <w:tcW w:type="dxa" w:w="7710"/>
            <w:tcBorders>
              <w:top w:sz="4" w:val="nil"/>
              <w:left w:sz="4" w:val="nil"/>
              <w:bottom w:sz="4" w:val="nil"/>
              <w:right w:sz="4" w:val="nil"/>
            </w:tcBorders>
            <w:tcMar>
              <w:top w:type="dxa" w:w="102"/>
              <w:left w:type="dxa" w:w="62"/>
              <w:bottom w:type="dxa" w:w="102"/>
              <w:right w:type="dxa" w:w="62"/>
            </w:tcMar>
            <w:vAlign w:val="bottom"/>
          </w:tcPr>
          <w:p w14:paraId="2E380000">
            <w:pPr>
              <w:widowControl w:val="0"/>
              <w:ind/>
            </w:pPr>
            <w:r>
              <w:rPr>
                <w:sz w:val="20"/>
              </w:rPr>
              <w:t>ЗНО лимфоидной и кроветворной тканей без специального противоопухолевого лечения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2F380000">
            <w:pPr>
              <w:widowControl w:val="0"/>
              <w:ind/>
              <w:jc w:val="center"/>
            </w:pPr>
            <w:r>
              <w:rPr>
                <w:sz w:val="20"/>
              </w:rPr>
              <w:t>st19.094</w:t>
            </w:r>
          </w:p>
        </w:tc>
        <w:tc>
          <w:tcPr>
            <w:tcW w:type="dxa" w:w="7710"/>
            <w:tcBorders>
              <w:top w:sz="4" w:val="nil"/>
              <w:left w:sz="4" w:val="nil"/>
              <w:bottom w:sz="4" w:val="nil"/>
              <w:right w:sz="4" w:val="nil"/>
            </w:tcBorders>
            <w:tcMar>
              <w:top w:type="dxa" w:w="102"/>
              <w:left w:type="dxa" w:w="62"/>
              <w:bottom w:type="dxa" w:w="102"/>
              <w:right w:type="dxa" w:w="62"/>
            </w:tcMar>
            <w:vAlign w:val="bottom"/>
          </w:tcPr>
          <w:p w14:paraId="30380000">
            <w:pPr>
              <w:widowControl w:val="0"/>
              <w:ind/>
            </w:pPr>
            <w:r>
              <w:rPr>
                <w:sz w:val="20"/>
              </w:rPr>
              <w:t>ЗНО лимфоидной и кроветворной тканей, лекарственная терапия, взрослые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31380000">
            <w:pPr>
              <w:widowControl w:val="0"/>
              <w:ind/>
              <w:jc w:val="center"/>
            </w:pPr>
            <w:r>
              <w:rPr>
                <w:sz w:val="20"/>
              </w:rPr>
              <w:t>st19.097</w:t>
            </w:r>
          </w:p>
        </w:tc>
        <w:tc>
          <w:tcPr>
            <w:tcW w:type="dxa" w:w="7710"/>
            <w:tcBorders>
              <w:top w:sz="4" w:val="nil"/>
              <w:left w:sz="4" w:val="nil"/>
              <w:bottom w:sz="4" w:val="nil"/>
              <w:right w:sz="4" w:val="nil"/>
            </w:tcBorders>
            <w:tcMar>
              <w:top w:type="dxa" w:w="102"/>
              <w:left w:type="dxa" w:w="62"/>
              <w:bottom w:type="dxa" w:w="102"/>
              <w:right w:type="dxa" w:w="62"/>
            </w:tcMar>
            <w:vAlign w:val="bottom"/>
          </w:tcPr>
          <w:p w14:paraId="3238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33380000">
            <w:pPr>
              <w:widowControl w:val="0"/>
              <w:ind/>
              <w:jc w:val="center"/>
            </w:pPr>
            <w:r>
              <w:rPr>
                <w:sz w:val="20"/>
              </w:rPr>
              <w:t>st19.100</w:t>
            </w:r>
          </w:p>
        </w:tc>
        <w:tc>
          <w:tcPr>
            <w:tcW w:type="dxa" w:w="7710"/>
            <w:tcBorders>
              <w:top w:sz="4" w:val="nil"/>
              <w:left w:sz="4" w:val="nil"/>
              <w:bottom w:sz="4" w:val="nil"/>
              <w:right w:sz="4" w:val="nil"/>
            </w:tcBorders>
            <w:tcMar>
              <w:top w:type="dxa" w:w="102"/>
              <w:left w:type="dxa" w:w="62"/>
              <w:bottom w:type="dxa" w:w="102"/>
              <w:right w:type="dxa" w:w="62"/>
            </w:tcMar>
            <w:vAlign w:val="bottom"/>
          </w:tcPr>
          <w:p w14:paraId="3438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4)</w:t>
            </w:r>
          </w:p>
        </w:tc>
      </w:tr>
      <w:tr>
        <w:tc>
          <w:tcPr>
            <w:tcW w:type="dxa" w:w="1360"/>
            <w:tcBorders>
              <w:top w:sz="4" w:val="nil"/>
              <w:left w:sz="4" w:val="nil"/>
              <w:bottom w:sz="4" w:val="nil"/>
              <w:right w:sz="4" w:val="nil"/>
            </w:tcBorders>
            <w:tcMar>
              <w:top w:type="dxa" w:w="102"/>
              <w:left w:type="dxa" w:w="62"/>
              <w:bottom w:type="dxa" w:w="102"/>
              <w:right w:type="dxa" w:w="62"/>
            </w:tcMar>
          </w:tcPr>
          <w:p w14:paraId="35380000">
            <w:pPr>
              <w:widowControl w:val="0"/>
              <w:ind/>
              <w:jc w:val="center"/>
            </w:pPr>
            <w:r>
              <w:rPr>
                <w:sz w:val="20"/>
              </w:rPr>
              <w:t>st20.005</w:t>
            </w:r>
          </w:p>
        </w:tc>
        <w:tc>
          <w:tcPr>
            <w:tcW w:type="dxa" w:w="7710"/>
            <w:tcBorders>
              <w:top w:sz="4" w:val="nil"/>
              <w:left w:sz="4" w:val="nil"/>
              <w:bottom w:sz="4" w:val="nil"/>
              <w:right w:sz="4" w:val="nil"/>
            </w:tcBorders>
            <w:tcMar>
              <w:top w:type="dxa" w:w="102"/>
              <w:left w:type="dxa" w:w="62"/>
              <w:bottom w:type="dxa" w:w="102"/>
              <w:right w:type="dxa" w:w="62"/>
            </w:tcMar>
            <w:vAlign w:val="bottom"/>
          </w:tcPr>
          <w:p w14:paraId="36380000">
            <w:pPr>
              <w:widowControl w:val="0"/>
              <w:ind/>
            </w:pPr>
            <w:r>
              <w:rPr>
                <w:sz w:val="20"/>
              </w:rPr>
              <w:t>Операции на органе слуха, придаточных пазухах носа и верхних дыхательных путях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37380000">
            <w:pPr>
              <w:widowControl w:val="0"/>
              <w:ind/>
              <w:jc w:val="center"/>
            </w:pPr>
            <w:r>
              <w:rPr>
                <w:sz w:val="20"/>
              </w:rPr>
              <w:t>st20.006</w:t>
            </w:r>
          </w:p>
        </w:tc>
        <w:tc>
          <w:tcPr>
            <w:tcW w:type="dxa" w:w="7710"/>
            <w:tcBorders>
              <w:top w:sz="4" w:val="nil"/>
              <w:left w:sz="4" w:val="nil"/>
              <w:bottom w:sz="4" w:val="nil"/>
              <w:right w:sz="4" w:val="nil"/>
            </w:tcBorders>
            <w:tcMar>
              <w:top w:type="dxa" w:w="102"/>
              <w:left w:type="dxa" w:w="62"/>
              <w:bottom w:type="dxa" w:w="102"/>
              <w:right w:type="dxa" w:w="62"/>
            </w:tcMar>
            <w:vAlign w:val="bottom"/>
          </w:tcPr>
          <w:p w14:paraId="38380000">
            <w:pPr>
              <w:widowControl w:val="0"/>
              <w:ind/>
            </w:pPr>
            <w:r>
              <w:rPr>
                <w:sz w:val="20"/>
              </w:rPr>
              <w:t>Операции на органе слуха, придаточных пазухах носа и верхних дыхательных путях (уровень 2)</w:t>
            </w:r>
          </w:p>
        </w:tc>
      </w:tr>
      <w:tr>
        <w:tc>
          <w:tcPr>
            <w:tcW w:type="dxa" w:w="1360"/>
            <w:tcBorders>
              <w:top w:sz="4" w:val="nil"/>
              <w:left w:sz="4" w:val="nil"/>
              <w:bottom w:sz="4" w:val="nil"/>
              <w:right w:sz="4" w:val="nil"/>
            </w:tcBorders>
            <w:tcMar>
              <w:top w:type="dxa" w:w="102"/>
              <w:left w:type="dxa" w:w="62"/>
              <w:bottom w:type="dxa" w:w="102"/>
              <w:right w:type="dxa" w:w="62"/>
            </w:tcMar>
          </w:tcPr>
          <w:p w14:paraId="39380000">
            <w:pPr>
              <w:widowControl w:val="0"/>
              <w:ind/>
              <w:jc w:val="center"/>
            </w:pPr>
            <w:r>
              <w:rPr>
                <w:sz w:val="20"/>
              </w:rPr>
              <w:t>st20.010</w:t>
            </w:r>
          </w:p>
        </w:tc>
        <w:tc>
          <w:tcPr>
            <w:tcW w:type="dxa" w:w="7710"/>
            <w:tcBorders>
              <w:top w:sz="4" w:val="nil"/>
              <w:left w:sz="4" w:val="nil"/>
              <w:bottom w:sz="4" w:val="nil"/>
              <w:right w:sz="4" w:val="nil"/>
            </w:tcBorders>
            <w:tcMar>
              <w:top w:type="dxa" w:w="102"/>
              <w:left w:type="dxa" w:w="62"/>
              <w:bottom w:type="dxa" w:w="102"/>
              <w:right w:type="dxa" w:w="62"/>
            </w:tcMar>
          </w:tcPr>
          <w:p w14:paraId="3A380000">
            <w:pPr>
              <w:widowControl w:val="0"/>
              <w:ind/>
            </w:pPr>
            <w:r>
              <w:rPr>
                <w:sz w:val="20"/>
              </w:rPr>
              <w:t>Замена речевого процессора</w:t>
            </w:r>
          </w:p>
        </w:tc>
      </w:tr>
      <w:tr>
        <w:tc>
          <w:tcPr>
            <w:tcW w:type="dxa" w:w="1360"/>
            <w:tcBorders>
              <w:top w:sz="4" w:val="nil"/>
              <w:left w:sz="4" w:val="nil"/>
              <w:bottom w:sz="4" w:val="nil"/>
              <w:right w:sz="4" w:val="nil"/>
            </w:tcBorders>
            <w:tcMar>
              <w:top w:type="dxa" w:w="102"/>
              <w:left w:type="dxa" w:w="62"/>
              <w:bottom w:type="dxa" w:w="102"/>
              <w:right w:type="dxa" w:w="62"/>
            </w:tcMar>
          </w:tcPr>
          <w:p w14:paraId="3B380000">
            <w:pPr>
              <w:widowControl w:val="0"/>
              <w:ind/>
              <w:jc w:val="center"/>
            </w:pPr>
            <w:r>
              <w:rPr>
                <w:sz w:val="20"/>
              </w:rPr>
              <w:t>st21.001</w:t>
            </w:r>
          </w:p>
        </w:tc>
        <w:tc>
          <w:tcPr>
            <w:tcW w:type="dxa" w:w="7710"/>
            <w:tcBorders>
              <w:top w:sz="4" w:val="nil"/>
              <w:left w:sz="4" w:val="nil"/>
              <w:bottom w:sz="4" w:val="nil"/>
              <w:right w:sz="4" w:val="nil"/>
            </w:tcBorders>
            <w:tcMar>
              <w:top w:type="dxa" w:w="102"/>
              <w:left w:type="dxa" w:w="62"/>
              <w:bottom w:type="dxa" w:w="102"/>
              <w:right w:type="dxa" w:w="62"/>
            </w:tcMar>
          </w:tcPr>
          <w:p w14:paraId="3C380000">
            <w:pPr>
              <w:widowControl w:val="0"/>
              <w:ind/>
            </w:pPr>
            <w:r>
              <w:rPr>
                <w:sz w:val="20"/>
              </w:rPr>
              <w:t>Операции на органе зрения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3D380000">
            <w:pPr>
              <w:widowControl w:val="0"/>
              <w:ind/>
              <w:jc w:val="center"/>
            </w:pPr>
            <w:r>
              <w:rPr>
                <w:sz w:val="20"/>
              </w:rPr>
              <w:t>st21.002</w:t>
            </w:r>
          </w:p>
        </w:tc>
        <w:tc>
          <w:tcPr>
            <w:tcW w:type="dxa" w:w="7710"/>
            <w:tcBorders>
              <w:top w:sz="4" w:val="nil"/>
              <w:left w:sz="4" w:val="nil"/>
              <w:bottom w:sz="4" w:val="nil"/>
              <w:right w:sz="4" w:val="nil"/>
            </w:tcBorders>
            <w:tcMar>
              <w:top w:type="dxa" w:w="102"/>
              <w:left w:type="dxa" w:w="62"/>
              <w:bottom w:type="dxa" w:w="102"/>
              <w:right w:type="dxa" w:w="62"/>
            </w:tcMar>
          </w:tcPr>
          <w:p w14:paraId="3E380000">
            <w:pPr>
              <w:widowControl w:val="0"/>
              <w:ind/>
            </w:pPr>
            <w:r>
              <w:rPr>
                <w:sz w:val="20"/>
              </w:rPr>
              <w:t>Операции на органе зрения (уровень 2)</w:t>
            </w:r>
          </w:p>
        </w:tc>
      </w:tr>
      <w:tr>
        <w:tc>
          <w:tcPr>
            <w:tcW w:type="dxa" w:w="1360"/>
            <w:tcBorders>
              <w:top w:sz="4" w:val="nil"/>
              <w:left w:sz="4" w:val="nil"/>
              <w:bottom w:sz="4" w:val="nil"/>
              <w:right w:sz="4" w:val="nil"/>
            </w:tcBorders>
            <w:tcMar>
              <w:top w:type="dxa" w:w="102"/>
              <w:left w:type="dxa" w:w="62"/>
              <w:bottom w:type="dxa" w:w="102"/>
              <w:right w:type="dxa" w:w="62"/>
            </w:tcMar>
          </w:tcPr>
          <w:p w14:paraId="3F380000">
            <w:pPr>
              <w:widowControl w:val="0"/>
              <w:ind/>
              <w:jc w:val="center"/>
            </w:pPr>
            <w:r>
              <w:rPr>
                <w:sz w:val="20"/>
              </w:rPr>
              <w:t>st21.003</w:t>
            </w:r>
          </w:p>
        </w:tc>
        <w:tc>
          <w:tcPr>
            <w:tcW w:type="dxa" w:w="7710"/>
            <w:tcBorders>
              <w:top w:sz="4" w:val="nil"/>
              <w:left w:sz="4" w:val="nil"/>
              <w:bottom w:sz="4" w:val="nil"/>
              <w:right w:sz="4" w:val="nil"/>
            </w:tcBorders>
            <w:tcMar>
              <w:top w:type="dxa" w:w="102"/>
              <w:left w:type="dxa" w:w="62"/>
              <w:bottom w:type="dxa" w:w="102"/>
              <w:right w:type="dxa" w:w="62"/>
            </w:tcMar>
          </w:tcPr>
          <w:p w14:paraId="40380000">
            <w:pPr>
              <w:widowControl w:val="0"/>
              <w:ind/>
            </w:pPr>
            <w:r>
              <w:rPr>
                <w:sz w:val="20"/>
              </w:rPr>
              <w:t>Операции на органе зрения (уровень 3)</w:t>
            </w:r>
          </w:p>
        </w:tc>
      </w:tr>
      <w:tr>
        <w:tc>
          <w:tcPr>
            <w:tcW w:type="dxa" w:w="1360"/>
            <w:tcBorders>
              <w:top w:sz="4" w:val="nil"/>
              <w:left w:sz="4" w:val="nil"/>
              <w:bottom w:sz="4" w:val="nil"/>
              <w:right w:sz="4" w:val="nil"/>
            </w:tcBorders>
            <w:tcMar>
              <w:top w:type="dxa" w:w="102"/>
              <w:left w:type="dxa" w:w="62"/>
              <w:bottom w:type="dxa" w:w="102"/>
              <w:right w:type="dxa" w:w="62"/>
            </w:tcMar>
          </w:tcPr>
          <w:p w14:paraId="41380000">
            <w:pPr>
              <w:widowControl w:val="0"/>
              <w:ind/>
              <w:jc w:val="center"/>
            </w:pPr>
            <w:r>
              <w:rPr>
                <w:sz w:val="20"/>
              </w:rPr>
              <w:t>st21.004</w:t>
            </w:r>
          </w:p>
        </w:tc>
        <w:tc>
          <w:tcPr>
            <w:tcW w:type="dxa" w:w="7710"/>
            <w:tcBorders>
              <w:top w:sz="4" w:val="nil"/>
              <w:left w:sz="4" w:val="nil"/>
              <w:bottom w:sz="4" w:val="nil"/>
              <w:right w:sz="4" w:val="nil"/>
            </w:tcBorders>
            <w:tcMar>
              <w:top w:type="dxa" w:w="102"/>
              <w:left w:type="dxa" w:w="62"/>
              <w:bottom w:type="dxa" w:w="102"/>
              <w:right w:type="dxa" w:w="62"/>
            </w:tcMar>
          </w:tcPr>
          <w:p w14:paraId="42380000">
            <w:pPr>
              <w:widowControl w:val="0"/>
              <w:ind/>
            </w:pPr>
            <w:r>
              <w:rPr>
                <w:sz w:val="20"/>
              </w:rPr>
              <w:t>Операции на органе зрения (уровень 4)</w:t>
            </w:r>
          </w:p>
        </w:tc>
      </w:tr>
      <w:tr>
        <w:tc>
          <w:tcPr>
            <w:tcW w:type="dxa" w:w="1360"/>
            <w:tcBorders>
              <w:top w:sz="4" w:val="nil"/>
              <w:left w:sz="4" w:val="nil"/>
              <w:bottom w:sz="4" w:val="nil"/>
              <w:right w:sz="4" w:val="nil"/>
            </w:tcBorders>
            <w:tcMar>
              <w:top w:type="dxa" w:w="102"/>
              <w:left w:type="dxa" w:w="62"/>
              <w:bottom w:type="dxa" w:w="102"/>
              <w:right w:type="dxa" w:w="62"/>
            </w:tcMar>
          </w:tcPr>
          <w:p w14:paraId="43380000">
            <w:pPr>
              <w:widowControl w:val="0"/>
              <w:ind/>
              <w:jc w:val="center"/>
            </w:pPr>
            <w:r>
              <w:rPr>
                <w:sz w:val="20"/>
              </w:rPr>
              <w:t>st21.005</w:t>
            </w:r>
          </w:p>
        </w:tc>
        <w:tc>
          <w:tcPr>
            <w:tcW w:type="dxa" w:w="7710"/>
            <w:tcBorders>
              <w:top w:sz="4" w:val="nil"/>
              <w:left w:sz="4" w:val="nil"/>
              <w:bottom w:sz="4" w:val="nil"/>
              <w:right w:sz="4" w:val="nil"/>
            </w:tcBorders>
            <w:tcMar>
              <w:top w:type="dxa" w:w="102"/>
              <w:left w:type="dxa" w:w="62"/>
              <w:bottom w:type="dxa" w:w="102"/>
              <w:right w:type="dxa" w:w="62"/>
            </w:tcMar>
            <w:vAlign w:val="bottom"/>
          </w:tcPr>
          <w:p w14:paraId="44380000">
            <w:pPr>
              <w:widowControl w:val="0"/>
              <w:ind/>
            </w:pPr>
            <w:r>
              <w:rPr>
                <w:sz w:val="20"/>
              </w:rPr>
              <w:t>Операции на органе зрения (уровень 5)</w:t>
            </w:r>
          </w:p>
        </w:tc>
      </w:tr>
      <w:tr>
        <w:tc>
          <w:tcPr>
            <w:tcW w:type="dxa" w:w="1360"/>
            <w:tcBorders>
              <w:top w:sz="4" w:val="nil"/>
              <w:left w:sz="4" w:val="nil"/>
              <w:bottom w:sz="4" w:val="nil"/>
              <w:right w:sz="4" w:val="nil"/>
            </w:tcBorders>
            <w:tcMar>
              <w:top w:type="dxa" w:w="102"/>
              <w:left w:type="dxa" w:w="62"/>
              <w:bottom w:type="dxa" w:w="102"/>
              <w:right w:type="dxa" w:w="62"/>
            </w:tcMar>
          </w:tcPr>
          <w:p w14:paraId="45380000">
            <w:pPr>
              <w:widowControl w:val="0"/>
              <w:ind/>
              <w:jc w:val="center"/>
            </w:pPr>
            <w:r>
              <w:rPr>
                <w:sz w:val="20"/>
              </w:rPr>
              <w:t>st21.006</w:t>
            </w:r>
          </w:p>
        </w:tc>
        <w:tc>
          <w:tcPr>
            <w:tcW w:type="dxa" w:w="7710"/>
            <w:tcBorders>
              <w:top w:sz="4" w:val="nil"/>
              <w:left w:sz="4" w:val="nil"/>
              <w:bottom w:sz="4" w:val="nil"/>
              <w:right w:sz="4" w:val="nil"/>
            </w:tcBorders>
            <w:tcMar>
              <w:top w:type="dxa" w:w="102"/>
              <w:left w:type="dxa" w:w="62"/>
              <w:bottom w:type="dxa" w:w="102"/>
              <w:right w:type="dxa" w:w="62"/>
            </w:tcMar>
            <w:vAlign w:val="bottom"/>
          </w:tcPr>
          <w:p w14:paraId="46380000">
            <w:pPr>
              <w:widowControl w:val="0"/>
              <w:ind/>
              <w:jc w:val="both"/>
            </w:pPr>
            <w:r>
              <w:rPr>
                <w:sz w:val="20"/>
              </w:rPr>
              <w:t>Операции на органе зрения (уровень 6)</w:t>
            </w:r>
          </w:p>
        </w:tc>
      </w:tr>
      <w:tr>
        <w:tc>
          <w:tcPr>
            <w:tcW w:type="dxa" w:w="1360"/>
            <w:tcBorders>
              <w:top w:sz="4" w:val="nil"/>
              <w:left w:sz="4" w:val="nil"/>
              <w:bottom w:sz="4" w:val="nil"/>
              <w:right w:sz="4" w:val="nil"/>
            </w:tcBorders>
            <w:tcMar>
              <w:top w:type="dxa" w:w="102"/>
              <w:left w:type="dxa" w:w="62"/>
              <w:bottom w:type="dxa" w:w="102"/>
              <w:right w:type="dxa" w:w="62"/>
            </w:tcMar>
          </w:tcPr>
          <w:p w14:paraId="47380000">
            <w:pPr>
              <w:widowControl w:val="0"/>
              <w:ind/>
              <w:jc w:val="center"/>
            </w:pPr>
            <w:r>
              <w:rPr>
                <w:sz w:val="20"/>
              </w:rPr>
              <w:t>st21.009</w:t>
            </w:r>
          </w:p>
        </w:tc>
        <w:tc>
          <w:tcPr>
            <w:tcW w:type="dxa" w:w="7710"/>
            <w:tcBorders>
              <w:top w:sz="4" w:val="nil"/>
              <w:left w:sz="4" w:val="nil"/>
              <w:bottom w:sz="4" w:val="nil"/>
              <w:right w:sz="4" w:val="nil"/>
            </w:tcBorders>
            <w:tcMar>
              <w:top w:type="dxa" w:w="102"/>
              <w:left w:type="dxa" w:w="62"/>
              <w:bottom w:type="dxa" w:w="102"/>
              <w:right w:type="dxa" w:w="62"/>
            </w:tcMar>
          </w:tcPr>
          <w:p w14:paraId="48380000">
            <w:pPr>
              <w:widowControl w:val="0"/>
              <w:ind/>
            </w:pPr>
            <w:r>
              <w:rPr>
                <w:sz w:val="20"/>
              </w:rPr>
              <w:t>Операции на органе зрения (факоэмульсификация с имплантацией ИОЛ)</w:t>
            </w:r>
          </w:p>
        </w:tc>
      </w:tr>
      <w:tr>
        <w:tc>
          <w:tcPr>
            <w:tcW w:type="dxa" w:w="1360"/>
            <w:tcBorders>
              <w:top w:sz="4" w:val="nil"/>
              <w:left w:sz="4" w:val="nil"/>
              <w:bottom w:sz="4" w:val="nil"/>
              <w:right w:sz="4" w:val="nil"/>
            </w:tcBorders>
            <w:tcMar>
              <w:top w:type="dxa" w:w="102"/>
              <w:left w:type="dxa" w:w="62"/>
              <w:bottom w:type="dxa" w:w="102"/>
              <w:right w:type="dxa" w:w="62"/>
            </w:tcMar>
          </w:tcPr>
          <w:p w14:paraId="49380000">
            <w:pPr>
              <w:widowControl w:val="0"/>
              <w:ind/>
              <w:jc w:val="center"/>
            </w:pPr>
            <w:r>
              <w:rPr>
                <w:sz w:val="20"/>
              </w:rPr>
              <w:t>st21.010</w:t>
            </w:r>
          </w:p>
        </w:tc>
        <w:tc>
          <w:tcPr>
            <w:tcW w:type="dxa" w:w="7710"/>
            <w:tcBorders>
              <w:top w:sz="4" w:val="nil"/>
              <w:left w:sz="4" w:val="nil"/>
              <w:bottom w:sz="4" w:val="nil"/>
              <w:right w:sz="4" w:val="nil"/>
            </w:tcBorders>
            <w:tcMar>
              <w:top w:type="dxa" w:w="102"/>
              <w:left w:type="dxa" w:w="62"/>
              <w:bottom w:type="dxa" w:w="102"/>
              <w:right w:type="dxa" w:w="62"/>
            </w:tcMar>
            <w:vAlign w:val="bottom"/>
          </w:tcPr>
          <w:p w14:paraId="4A380000">
            <w:pPr>
              <w:widowControl w:val="0"/>
              <w:ind/>
            </w:pPr>
            <w:r>
              <w:rPr>
                <w:sz w:val="20"/>
              </w:rPr>
              <w:t>Интравитреальное введение лекарственных препаратов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4B380000">
            <w:pPr>
              <w:widowControl w:val="0"/>
              <w:ind/>
              <w:jc w:val="center"/>
            </w:pPr>
            <w:r>
              <w:rPr>
                <w:sz w:val="20"/>
              </w:rPr>
              <w:t>st21.011</w:t>
            </w:r>
          </w:p>
        </w:tc>
        <w:tc>
          <w:tcPr>
            <w:tcW w:type="dxa" w:w="7710"/>
            <w:tcBorders>
              <w:top w:sz="4" w:val="nil"/>
              <w:left w:sz="4" w:val="nil"/>
              <w:bottom w:sz="4" w:val="nil"/>
              <w:right w:sz="4" w:val="nil"/>
            </w:tcBorders>
            <w:tcMar>
              <w:top w:type="dxa" w:w="102"/>
              <w:left w:type="dxa" w:w="62"/>
              <w:bottom w:type="dxa" w:w="102"/>
              <w:right w:type="dxa" w:w="62"/>
            </w:tcMar>
            <w:vAlign w:val="bottom"/>
          </w:tcPr>
          <w:p w14:paraId="4C380000">
            <w:pPr>
              <w:widowControl w:val="0"/>
              <w:ind/>
            </w:pPr>
            <w:r>
              <w:rPr>
                <w:sz w:val="20"/>
              </w:rPr>
              <w:t>Интравитреальное введение лекарственных препаратов (уровень 2)</w:t>
            </w:r>
          </w:p>
        </w:tc>
      </w:tr>
      <w:tr>
        <w:tc>
          <w:tcPr>
            <w:tcW w:type="dxa" w:w="1360"/>
            <w:tcBorders>
              <w:top w:sz="4" w:val="nil"/>
              <w:left w:sz="4" w:val="nil"/>
              <w:bottom w:sz="4" w:val="nil"/>
              <w:right w:sz="4" w:val="nil"/>
            </w:tcBorders>
            <w:tcMar>
              <w:top w:type="dxa" w:w="102"/>
              <w:left w:type="dxa" w:w="62"/>
              <w:bottom w:type="dxa" w:w="102"/>
              <w:right w:type="dxa" w:w="62"/>
            </w:tcMar>
          </w:tcPr>
          <w:p w14:paraId="4D380000">
            <w:pPr>
              <w:widowControl w:val="0"/>
              <w:ind/>
              <w:jc w:val="center"/>
            </w:pPr>
            <w:r>
              <w:rPr>
                <w:sz w:val="20"/>
              </w:rPr>
              <w:t>st25.004</w:t>
            </w:r>
          </w:p>
        </w:tc>
        <w:tc>
          <w:tcPr>
            <w:tcW w:type="dxa" w:w="7710"/>
            <w:tcBorders>
              <w:top w:sz="4" w:val="nil"/>
              <w:left w:sz="4" w:val="nil"/>
              <w:bottom w:sz="4" w:val="nil"/>
              <w:right w:sz="4" w:val="nil"/>
            </w:tcBorders>
            <w:tcMar>
              <w:top w:type="dxa" w:w="102"/>
              <w:left w:type="dxa" w:w="62"/>
              <w:bottom w:type="dxa" w:w="102"/>
              <w:right w:type="dxa" w:w="62"/>
            </w:tcMar>
          </w:tcPr>
          <w:p w14:paraId="4E380000">
            <w:pPr>
              <w:widowControl w:val="0"/>
              <w:ind/>
              <w:jc w:val="both"/>
            </w:pPr>
            <w:r>
              <w:rPr>
                <w:sz w:val="20"/>
              </w:rPr>
              <w:t>Диагностическое обследование сердечно-сосудистой системы</w:t>
            </w:r>
          </w:p>
        </w:tc>
      </w:tr>
      <w:tr>
        <w:tc>
          <w:tcPr>
            <w:tcW w:type="dxa" w:w="1360"/>
            <w:tcBorders>
              <w:top w:sz="4" w:val="nil"/>
              <w:left w:sz="4" w:val="nil"/>
              <w:bottom w:sz="4" w:val="nil"/>
              <w:right w:sz="4" w:val="nil"/>
            </w:tcBorders>
            <w:tcMar>
              <w:top w:type="dxa" w:w="102"/>
              <w:left w:type="dxa" w:w="62"/>
              <w:bottom w:type="dxa" w:w="102"/>
              <w:right w:type="dxa" w:w="62"/>
            </w:tcMar>
          </w:tcPr>
          <w:p w14:paraId="4F380000">
            <w:pPr>
              <w:widowControl w:val="0"/>
              <w:ind/>
              <w:jc w:val="center"/>
            </w:pPr>
            <w:r>
              <w:rPr>
                <w:sz w:val="20"/>
              </w:rPr>
              <w:t>st27.012</w:t>
            </w:r>
          </w:p>
        </w:tc>
        <w:tc>
          <w:tcPr>
            <w:tcW w:type="dxa" w:w="7710"/>
            <w:tcBorders>
              <w:top w:sz="4" w:val="nil"/>
              <w:left w:sz="4" w:val="nil"/>
              <w:bottom w:sz="4" w:val="nil"/>
              <w:right w:sz="4" w:val="nil"/>
            </w:tcBorders>
            <w:tcMar>
              <w:top w:type="dxa" w:w="102"/>
              <w:left w:type="dxa" w:w="62"/>
              <w:bottom w:type="dxa" w:w="102"/>
              <w:right w:type="dxa" w:w="62"/>
            </w:tcMar>
          </w:tcPr>
          <w:p w14:paraId="50380000">
            <w:pPr>
              <w:widowControl w:val="0"/>
              <w:ind/>
              <w:jc w:val="both"/>
            </w:pPr>
            <w:r>
              <w:rPr>
                <w:sz w:val="20"/>
              </w:rPr>
              <w:t>Отравления и другие воздействия внешних причин</w:t>
            </w:r>
          </w:p>
        </w:tc>
      </w:tr>
      <w:tr>
        <w:tc>
          <w:tcPr>
            <w:tcW w:type="dxa" w:w="1360"/>
            <w:tcBorders>
              <w:top w:sz="4" w:val="nil"/>
              <w:left w:sz="4" w:val="nil"/>
              <w:bottom w:sz="4" w:val="nil"/>
              <w:right w:sz="4" w:val="nil"/>
            </w:tcBorders>
            <w:tcMar>
              <w:top w:type="dxa" w:w="102"/>
              <w:left w:type="dxa" w:w="62"/>
              <w:bottom w:type="dxa" w:w="102"/>
              <w:right w:type="dxa" w:w="62"/>
            </w:tcMar>
          </w:tcPr>
          <w:p w14:paraId="51380000">
            <w:pPr>
              <w:widowControl w:val="0"/>
              <w:ind/>
              <w:jc w:val="center"/>
            </w:pPr>
            <w:r>
              <w:rPr>
                <w:sz w:val="20"/>
              </w:rPr>
              <w:t>st30.006</w:t>
            </w:r>
          </w:p>
        </w:tc>
        <w:tc>
          <w:tcPr>
            <w:tcW w:type="dxa" w:w="7710"/>
            <w:tcBorders>
              <w:top w:sz="4" w:val="nil"/>
              <w:left w:sz="4" w:val="nil"/>
              <w:bottom w:sz="4" w:val="nil"/>
              <w:right w:sz="4" w:val="nil"/>
            </w:tcBorders>
            <w:tcMar>
              <w:top w:type="dxa" w:w="102"/>
              <w:left w:type="dxa" w:w="62"/>
              <w:bottom w:type="dxa" w:w="102"/>
              <w:right w:type="dxa" w:w="62"/>
            </w:tcMar>
          </w:tcPr>
          <w:p w14:paraId="52380000">
            <w:pPr>
              <w:widowControl w:val="0"/>
              <w:ind/>
              <w:jc w:val="both"/>
            </w:pPr>
            <w:r>
              <w:rPr>
                <w:sz w:val="20"/>
              </w:rPr>
              <w:t>Операции на мужских половых органах, взрослые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53380000">
            <w:pPr>
              <w:widowControl w:val="0"/>
              <w:ind/>
              <w:jc w:val="center"/>
            </w:pPr>
            <w:r>
              <w:rPr>
                <w:sz w:val="20"/>
              </w:rPr>
              <w:t>st30.010</w:t>
            </w:r>
          </w:p>
        </w:tc>
        <w:tc>
          <w:tcPr>
            <w:tcW w:type="dxa" w:w="7710"/>
            <w:tcBorders>
              <w:top w:sz="4" w:val="nil"/>
              <w:left w:sz="4" w:val="nil"/>
              <w:bottom w:sz="4" w:val="nil"/>
              <w:right w:sz="4" w:val="nil"/>
            </w:tcBorders>
            <w:tcMar>
              <w:top w:type="dxa" w:w="102"/>
              <w:left w:type="dxa" w:w="62"/>
              <w:bottom w:type="dxa" w:w="102"/>
              <w:right w:type="dxa" w:w="62"/>
            </w:tcMar>
          </w:tcPr>
          <w:p w14:paraId="54380000">
            <w:pPr>
              <w:widowControl w:val="0"/>
              <w:ind/>
            </w:pPr>
            <w:r>
              <w:rPr>
                <w:sz w:val="20"/>
              </w:rPr>
              <w:t>Операции на почке и мочевыделительной системе, взрослые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55380000">
            <w:pPr>
              <w:widowControl w:val="0"/>
              <w:ind/>
              <w:jc w:val="center"/>
            </w:pPr>
            <w:r>
              <w:rPr>
                <w:sz w:val="20"/>
              </w:rPr>
              <w:t>st30.011</w:t>
            </w:r>
          </w:p>
        </w:tc>
        <w:tc>
          <w:tcPr>
            <w:tcW w:type="dxa" w:w="7710"/>
            <w:tcBorders>
              <w:top w:sz="4" w:val="nil"/>
              <w:left w:sz="4" w:val="nil"/>
              <w:bottom w:sz="4" w:val="nil"/>
              <w:right w:sz="4" w:val="nil"/>
            </w:tcBorders>
            <w:tcMar>
              <w:top w:type="dxa" w:w="102"/>
              <w:left w:type="dxa" w:w="62"/>
              <w:bottom w:type="dxa" w:w="102"/>
              <w:right w:type="dxa" w:w="62"/>
            </w:tcMar>
          </w:tcPr>
          <w:p w14:paraId="56380000">
            <w:pPr>
              <w:widowControl w:val="0"/>
              <w:ind/>
            </w:pPr>
            <w:r>
              <w:rPr>
                <w:sz w:val="20"/>
              </w:rPr>
              <w:t>Операции на почке и мочевыделительной системе, взрослые (уровень 2)</w:t>
            </w:r>
          </w:p>
        </w:tc>
      </w:tr>
      <w:tr>
        <w:tc>
          <w:tcPr>
            <w:tcW w:type="dxa" w:w="1360"/>
            <w:tcBorders>
              <w:top w:sz="4" w:val="nil"/>
              <w:left w:sz="4" w:val="nil"/>
              <w:bottom w:sz="4" w:val="nil"/>
              <w:right w:sz="4" w:val="nil"/>
            </w:tcBorders>
            <w:tcMar>
              <w:top w:type="dxa" w:w="102"/>
              <w:left w:type="dxa" w:w="62"/>
              <w:bottom w:type="dxa" w:w="102"/>
              <w:right w:type="dxa" w:w="62"/>
            </w:tcMar>
          </w:tcPr>
          <w:p w14:paraId="57380000">
            <w:pPr>
              <w:widowControl w:val="0"/>
              <w:ind/>
              <w:jc w:val="center"/>
            </w:pPr>
            <w:r>
              <w:rPr>
                <w:sz w:val="20"/>
              </w:rPr>
              <w:t>st30.012</w:t>
            </w:r>
          </w:p>
        </w:tc>
        <w:tc>
          <w:tcPr>
            <w:tcW w:type="dxa" w:w="7710"/>
            <w:tcBorders>
              <w:top w:sz="4" w:val="nil"/>
              <w:left w:sz="4" w:val="nil"/>
              <w:bottom w:sz="4" w:val="nil"/>
              <w:right w:sz="4" w:val="nil"/>
            </w:tcBorders>
            <w:tcMar>
              <w:top w:type="dxa" w:w="102"/>
              <w:left w:type="dxa" w:w="62"/>
              <w:bottom w:type="dxa" w:w="102"/>
              <w:right w:type="dxa" w:w="62"/>
            </w:tcMar>
          </w:tcPr>
          <w:p w14:paraId="58380000">
            <w:pPr>
              <w:widowControl w:val="0"/>
              <w:ind/>
            </w:pPr>
            <w:r>
              <w:rPr>
                <w:sz w:val="20"/>
              </w:rPr>
              <w:t>Операции на почке и мочевыделительной системе, взрослые (уровень 3)</w:t>
            </w:r>
          </w:p>
        </w:tc>
      </w:tr>
      <w:tr>
        <w:tc>
          <w:tcPr>
            <w:tcW w:type="dxa" w:w="1360"/>
            <w:tcBorders>
              <w:top w:sz="4" w:val="nil"/>
              <w:left w:sz="4" w:val="nil"/>
              <w:bottom w:sz="4" w:val="nil"/>
              <w:right w:sz="4" w:val="nil"/>
            </w:tcBorders>
            <w:tcMar>
              <w:top w:type="dxa" w:w="102"/>
              <w:left w:type="dxa" w:w="62"/>
              <w:bottom w:type="dxa" w:w="102"/>
              <w:right w:type="dxa" w:w="62"/>
            </w:tcMar>
          </w:tcPr>
          <w:p w14:paraId="59380000">
            <w:pPr>
              <w:widowControl w:val="0"/>
              <w:ind/>
              <w:jc w:val="center"/>
            </w:pPr>
            <w:r>
              <w:rPr>
                <w:sz w:val="20"/>
              </w:rPr>
              <w:t>st30.014</w:t>
            </w:r>
          </w:p>
        </w:tc>
        <w:tc>
          <w:tcPr>
            <w:tcW w:type="dxa" w:w="7710"/>
            <w:tcBorders>
              <w:top w:sz="4" w:val="nil"/>
              <w:left w:sz="4" w:val="nil"/>
              <w:bottom w:sz="4" w:val="nil"/>
              <w:right w:sz="4" w:val="nil"/>
            </w:tcBorders>
            <w:tcMar>
              <w:top w:type="dxa" w:w="102"/>
              <w:left w:type="dxa" w:w="62"/>
              <w:bottom w:type="dxa" w:w="102"/>
              <w:right w:type="dxa" w:w="62"/>
            </w:tcMar>
          </w:tcPr>
          <w:p w14:paraId="5A380000">
            <w:pPr>
              <w:widowControl w:val="0"/>
              <w:ind/>
            </w:pPr>
            <w:r>
              <w:rPr>
                <w:sz w:val="20"/>
              </w:rPr>
              <w:t>Операции на почке и мочевыделительной системе, взрослые (уровень 5)</w:t>
            </w:r>
          </w:p>
        </w:tc>
      </w:tr>
      <w:tr>
        <w:tc>
          <w:tcPr>
            <w:tcW w:type="dxa" w:w="1360"/>
            <w:tcBorders>
              <w:top w:sz="4" w:val="nil"/>
              <w:left w:sz="4" w:val="nil"/>
              <w:bottom w:sz="4" w:val="nil"/>
              <w:right w:sz="4" w:val="nil"/>
            </w:tcBorders>
            <w:tcMar>
              <w:top w:type="dxa" w:w="102"/>
              <w:left w:type="dxa" w:w="62"/>
              <w:bottom w:type="dxa" w:w="102"/>
              <w:right w:type="dxa" w:w="62"/>
            </w:tcMar>
          </w:tcPr>
          <w:p w14:paraId="5B380000">
            <w:pPr>
              <w:widowControl w:val="0"/>
              <w:ind/>
              <w:jc w:val="center"/>
            </w:pPr>
            <w:r>
              <w:rPr>
                <w:sz w:val="20"/>
              </w:rPr>
              <w:t>st30.016</w:t>
            </w:r>
          </w:p>
        </w:tc>
        <w:tc>
          <w:tcPr>
            <w:tcW w:type="dxa" w:w="7710"/>
            <w:tcBorders>
              <w:top w:sz="4" w:val="nil"/>
              <w:left w:sz="4" w:val="nil"/>
              <w:bottom w:sz="4" w:val="nil"/>
              <w:right w:sz="4" w:val="nil"/>
            </w:tcBorders>
            <w:tcMar>
              <w:top w:type="dxa" w:w="102"/>
              <w:left w:type="dxa" w:w="62"/>
              <w:bottom w:type="dxa" w:w="102"/>
              <w:right w:type="dxa" w:w="62"/>
            </w:tcMar>
            <w:vAlign w:val="bottom"/>
          </w:tcPr>
          <w:p w14:paraId="5C380000">
            <w:pPr>
              <w:widowControl w:val="0"/>
              <w:ind/>
            </w:pPr>
            <w:r>
              <w:rPr>
                <w:sz w:val="20"/>
              </w:rPr>
              <w:t>Операции на почке и мочевыделительной системе, взрослые (уровень 7)</w:t>
            </w:r>
          </w:p>
        </w:tc>
      </w:tr>
      <w:tr>
        <w:tc>
          <w:tcPr>
            <w:tcW w:type="dxa" w:w="1360"/>
            <w:tcBorders>
              <w:top w:sz="4" w:val="nil"/>
              <w:left w:sz="4" w:val="nil"/>
              <w:bottom w:sz="4" w:val="nil"/>
              <w:right w:sz="4" w:val="nil"/>
            </w:tcBorders>
            <w:tcMar>
              <w:top w:type="dxa" w:w="102"/>
              <w:left w:type="dxa" w:w="62"/>
              <w:bottom w:type="dxa" w:w="102"/>
              <w:right w:type="dxa" w:w="62"/>
            </w:tcMar>
          </w:tcPr>
          <w:p w14:paraId="5D380000">
            <w:pPr>
              <w:widowControl w:val="0"/>
              <w:ind/>
              <w:jc w:val="center"/>
            </w:pPr>
            <w:r>
              <w:rPr>
                <w:sz w:val="20"/>
              </w:rPr>
              <w:t>st31.017</w:t>
            </w:r>
          </w:p>
        </w:tc>
        <w:tc>
          <w:tcPr>
            <w:tcW w:type="dxa" w:w="7710"/>
            <w:tcBorders>
              <w:top w:sz="4" w:val="nil"/>
              <w:left w:sz="4" w:val="nil"/>
              <w:bottom w:sz="4" w:val="nil"/>
              <w:right w:sz="4" w:val="nil"/>
            </w:tcBorders>
            <w:tcMar>
              <w:top w:type="dxa" w:w="102"/>
              <w:left w:type="dxa" w:w="62"/>
              <w:bottom w:type="dxa" w:w="102"/>
              <w:right w:type="dxa" w:w="62"/>
            </w:tcMar>
          </w:tcPr>
          <w:p w14:paraId="5E380000">
            <w:pPr>
              <w:widowControl w:val="0"/>
              <w:ind/>
            </w:pPr>
            <w:r>
              <w:rPr>
                <w:sz w:val="20"/>
              </w:rPr>
              <w:t>Доброкачественные новообразования, новообразования in situ кожи, жировой ткани и другие болезни кожи</w:t>
            </w:r>
          </w:p>
        </w:tc>
      </w:tr>
      <w:tr>
        <w:tc>
          <w:tcPr>
            <w:tcW w:type="dxa" w:w="1360"/>
            <w:tcBorders>
              <w:top w:sz="4" w:val="nil"/>
              <w:left w:sz="4" w:val="nil"/>
              <w:bottom w:sz="4" w:val="nil"/>
              <w:right w:sz="4" w:val="nil"/>
            </w:tcBorders>
            <w:tcMar>
              <w:top w:type="dxa" w:w="102"/>
              <w:left w:type="dxa" w:w="62"/>
              <w:bottom w:type="dxa" w:w="102"/>
              <w:right w:type="dxa" w:w="62"/>
            </w:tcMar>
          </w:tcPr>
          <w:p w14:paraId="5F380000">
            <w:pPr>
              <w:widowControl w:val="0"/>
              <w:ind/>
              <w:jc w:val="center"/>
            </w:pPr>
            <w:r>
              <w:rPr>
                <w:sz w:val="20"/>
              </w:rPr>
              <w:t>st32.002</w:t>
            </w:r>
          </w:p>
        </w:tc>
        <w:tc>
          <w:tcPr>
            <w:tcW w:type="dxa" w:w="7710"/>
            <w:tcBorders>
              <w:top w:sz="4" w:val="nil"/>
              <w:left w:sz="4" w:val="nil"/>
              <w:bottom w:sz="4" w:val="nil"/>
              <w:right w:sz="4" w:val="nil"/>
            </w:tcBorders>
            <w:tcMar>
              <w:top w:type="dxa" w:w="102"/>
              <w:left w:type="dxa" w:w="62"/>
              <w:bottom w:type="dxa" w:w="102"/>
              <w:right w:type="dxa" w:w="62"/>
            </w:tcMar>
          </w:tcPr>
          <w:p w14:paraId="60380000">
            <w:pPr>
              <w:widowControl w:val="0"/>
              <w:ind/>
            </w:pPr>
            <w:r>
              <w:rPr>
                <w:sz w:val="20"/>
              </w:rPr>
              <w:t>Операции на желчном пузыре и желчевыводящих путях (уровень 2)</w:t>
            </w:r>
          </w:p>
        </w:tc>
      </w:tr>
      <w:tr>
        <w:tc>
          <w:tcPr>
            <w:tcW w:type="dxa" w:w="1360"/>
            <w:tcBorders>
              <w:top w:sz="4" w:val="nil"/>
              <w:left w:sz="4" w:val="nil"/>
              <w:bottom w:sz="4" w:val="nil"/>
              <w:right w:sz="4" w:val="nil"/>
            </w:tcBorders>
            <w:tcMar>
              <w:top w:type="dxa" w:w="102"/>
              <w:left w:type="dxa" w:w="62"/>
              <w:bottom w:type="dxa" w:w="102"/>
              <w:right w:type="dxa" w:w="62"/>
            </w:tcMar>
          </w:tcPr>
          <w:p w14:paraId="61380000">
            <w:pPr>
              <w:widowControl w:val="0"/>
              <w:ind/>
              <w:jc w:val="center"/>
            </w:pPr>
            <w:r>
              <w:rPr>
                <w:sz w:val="20"/>
              </w:rPr>
              <w:t>st32.016</w:t>
            </w:r>
          </w:p>
        </w:tc>
        <w:tc>
          <w:tcPr>
            <w:tcW w:type="dxa" w:w="7710"/>
            <w:tcBorders>
              <w:top w:sz="4" w:val="nil"/>
              <w:left w:sz="4" w:val="nil"/>
              <w:bottom w:sz="4" w:val="nil"/>
              <w:right w:sz="4" w:val="nil"/>
            </w:tcBorders>
            <w:tcMar>
              <w:top w:type="dxa" w:w="102"/>
              <w:left w:type="dxa" w:w="62"/>
              <w:bottom w:type="dxa" w:w="102"/>
              <w:right w:type="dxa" w:w="62"/>
            </w:tcMar>
          </w:tcPr>
          <w:p w14:paraId="62380000">
            <w:pPr>
              <w:widowControl w:val="0"/>
              <w:ind/>
            </w:pPr>
            <w:r>
              <w:rPr>
                <w:sz w:val="20"/>
              </w:rPr>
              <w:t>Другие операции на органах брюшной полости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63380000">
            <w:pPr>
              <w:widowControl w:val="0"/>
              <w:ind/>
              <w:jc w:val="center"/>
            </w:pPr>
            <w:r>
              <w:rPr>
                <w:sz w:val="20"/>
              </w:rPr>
              <w:t>st32.020</w:t>
            </w:r>
          </w:p>
        </w:tc>
        <w:tc>
          <w:tcPr>
            <w:tcW w:type="dxa" w:w="7710"/>
            <w:tcBorders>
              <w:top w:sz="4" w:val="nil"/>
              <w:left w:sz="4" w:val="nil"/>
              <w:bottom w:sz="4" w:val="nil"/>
              <w:right w:sz="4" w:val="nil"/>
            </w:tcBorders>
            <w:tcMar>
              <w:top w:type="dxa" w:w="102"/>
              <w:left w:type="dxa" w:w="62"/>
              <w:bottom w:type="dxa" w:w="102"/>
              <w:right w:type="dxa" w:w="62"/>
            </w:tcMar>
          </w:tcPr>
          <w:p w14:paraId="64380000">
            <w:pPr>
              <w:widowControl w:val="0"/>
              <w:ind/>
            </w:pPr>
            <w:r>
              <w:rPr>
                <w:sz w:val="20"/>
              </w:rPr>
              <w:t>Другие операции на органах брюшной полости (уровень 4)</w:t>
            </w:r>
          </w:p>
        </w:tc>
      </w:tr>
      <w:tr>
        <w:tc>
          <w:tcPr>
            <w:tcW w:type="dxa" w:w="1360"/>
            <w:tcBorders>
              <w:top w:sz="4" w:val="nil"/>
              <w:left w:sz="4" w:val="nil"/>
              <w:bottom w:sz="4" w:val="nil"/>
              <w:right w:sz="4" w:val="nil"/>
            </w:tcBorders>
            <w:tcMar>
              <w:top w:type="dxa" w:w="102"/>
              <w:left w:type="dxa" w:w="62"/>
              <w:bottom w:type="dxa" w:w="102"/>
              <w:right w:type="dxa" w:w="62"/>
            </w:tcMar>
          </w:tcPr>
          <w:p w14:paraId="65380000">
            <w:pPr>
              <w:widowControl w:val="0"/>
              <w:ind/>
              <w:jc w:val="center"/>
            </w:pPr>
            <w:r>
              <w:rPr>
                <w:sz w:val="20"/>
              </w:rPr>
              <w:t>st32.021</w:t>
            </w:r>
          </w:p>
        </w:tc>
        <w:tc>
          <w:tcPr>
            <w:tcW w:type="dxa" w:w="7710"/>
            <w:tcBorders>
              <w:top w:sz="4" w:val="nil"/>
              <w:left w:sz="4" w:val="nil"/>
              <w:bottom w:sz="4" w:val="nil"/>
              <w:right w:sz="4" w:val="nil"/>
            </w:tcBorders>
            <w:tcMar>
              <w:top w:type="dxa" w:w="102"/>
              <w:left w:type="dxa" w:w="62"/>
              <w:bottom w:type="dxa" w:w="102"/>
              <w:right w:type="dxa" w:w="62"/>
            </w:tcMar>
          </w:tcPr>
          <w:p w14:paraId="66380000">
            <w:pPr>
              <w:widowControl w:val="0"/>
              <w:ind/>
            </w:pPr>
            <w:r>
              <w:rPr>
                <w:sz w:val="20"/>
              </w:rPr>
              <w:t>Другие операции на органах брюшной полости (уровень 5)</w:t>
            </w:r>
          </w:p>
        </w:tc>
      </w:tr>
      <w:tr>
        <w:tc>
          <w:tcPr>
            <w:tcW w:type="dxa" w:w="1360"/>
            <w:tcBorders>
              <w:top w:sz="4" w:val="nil"/>
              <w:left w:sz="4" w:val="nil"/>
              <w:bottom w:sz="4" w:val="nil"/>
              <w:right w:sz="4" w:val="nil"/>
            </w:tcBorders>
            <w:tcMar>
              <w:top w:type="dxa" w:w="102"/>
              <w:left w:type="dxa" w:w="62"/>
              <w:bottom w:type="dxa" w:w="102"/>
              <w:right w:type="dxa" w:w="62"/>
            </w:tcMar>
          </w:tcPr>
          <w:p w14:paraId="67380000">
            <w:pPr>
              <w:widowControl w:val="0"/>
              <w:ind/>
              <w:jc w:val="center"/>
            </w:pPr>
            <w:r>
              <w:rPr>
                <w:sz w:val="20"/>
              </w:rPr>
              <w:t>st34.002</w:t>
            </w:r>
          </w:p>
        </w:tc>
        <w:tc>
          <w:tcPr>
            <w:tcW w:type="dxa" w:w="7710"/>
            <w:tcBorders>
              <w:top w:sz="4" w:val="nil"/>
              <w:left w:sz="4" w:val="nil"/>
              <w:bottom w:sz="4" w:val="nil"/>
              <w:right w:sz="4" w:val="nil"/>
            </w:tcBorders>
            <w:tcMar>
              <w:top w:type="dxa" w:w="102"/>
              <w:left w:type="dxa" w:w="62"/>
              <w:bottom w:type="dxa" w:w="102"/>
              <w:right w:type="dxa" w:w="62"/>
            </w:tcMar>
          </w:tcPr>
          <w:p w14:paraId="68380000">
            <w:pPr>
              <w:widowControl w:val="0"/>
              <w:ind/>
            </w:pPr>
            <w:r>
              <w:rPr>
                <w:sz w:val="20"/>
              </w:rPr>
              <w:t>Операции на органах полости рта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69380000">
            <w:pPr>
              <w:widowControl w:val="0"/>
              <w:ind/>
              <w:jc w:val="center"/>
            </w:pPr>
            <w:r>
              <w:rPr>
                <w:sz w:val="20"/>
              </w:rPr>
              <w:t>st36.001</w:t>
            </w:r>
          </w:p>
        </w:tc>
        <w:tc>
          <w:tcPr>
            <w:tcW w:type="dxa" w:w="7710"/>
            <w:tcBorders>
              <w:top w:sz="4" w:val="nil"/>
              <w:left w:sz="4" w:val="nil"/>
              <w:bottom w:sz="4" w:val="nil"/>
              <w:right w:sz="4" w:val="nil"/>
            </w:tcBorders>
            <w:tcMar>
              <w:top w:type="dxa" w:w="102"/>
              <w:left w:type="dxa" w:w="62"/>
              <w:bottom w:type="dxa" w:w="102"/>
              <w:right w:type="dxa" w:w="62"/>
            </w:tcMar>
          </w:tcPr>
          <w:p w14:paraId="6A380000">
            <w:pPr>
              <w:widowControl w:val="0"/>
              <w:ind/>
            </w:pPr>
            <w:r>
              <w:rPr>
                <w:sz w:val="20"/>
              </w:rPr>
              <w:t xml:space="preserve">Комплексное лечение с применением препаратов иммуноглобулина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6B380000">
            <w:pPr>
              <w:widowControl w:val="0"/>
              <w:ind/>
              <w:jc w:val="center"/>
            </w:pPr>
            <w:r>
              <w:rPr>
                <w:sz w:val="20"/>
              </w:rPr>
              <w:t>st36.020</w:t>
            </w:r>
          </w:p>
        </w:tc>
        <w:tc>
          <w:tcPr>
            <w:tcW w:type="dxa" w:w="7710"/>
            <w:tcBorders>
              <w:top w:sz="4" w:val="nil"/>
              <w:left w:sz="4" w:val="nil"/>
              <w:bottom w:sz="4" w:val="nil"/>
              <w:right w:sz="4" w:val="nil"/>
            </w:tcBorders>
            <w:tcMar>
              <w:top w:type="dxa" w:w="102"/>
              <w:left w:type="dxa" w:w="62"/>
              <w:bottom w:type="dxa" w:w="102"/>
              <w:right w:type="dxa" w:w="62"/>
            </w:tcMar>
            <w:vAlign w:val="bottom"/>
          </w:tcPr>
          <w:p w14:paraId="6C380000">
            <w:pPr>
              <w:widowControl w:val="0"/>
              <w:ind/>
            </w:pPr>
            <w:r>
              <w:rPr>
                <w:sz w:val="20"/>
              </w:rPr>
              <w:t>Оказание услуг диализа (только для федеральных медицинских организаций)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6D380000">
            <w:pPr>
              <w:widowControl w:val="0"/>
              <w:ind/>
              <w:jc w:val="center"/>
            </w:pPr>
            <w:r>
              <w:rPr>
                <w:sz w:val="20"/>
              </w:rPr>
              <w:t>st36.021</w:t>
            </w:r>
          </w:p>
        </w:tc>
        <w:tc>
          <w:tcPr>
            <w:tcW w:type="dxa" w:w="7710"/>
            <w:tcBorders>
              <w:top w:sz="4" w:val="nil"/>
              <w:left w:sz="4" w:val="nil"/>
              <w:bottom w:sz="4" w:val="nil"/>
              <w:right w:sz="4" w:val="nil"/>
            </w:tcBorders>
            <w:tcMar>
              <w:top w:type="dxa" w:w="102"/>
              <w:left w:type="dxa" w:w="62"/>
              <w:bottom w:type="dxa" w:w="102"/>
              <w:right w:type="dxa" w:w="62"/>
            </w:tcMar>
            <w:vAlign w:val="bottom"/>
          </w:tcPr>
          <w:p w14:paraId="6E380000">
            <w:pPr>
              <w:widowControl w:val="0"/>
              <w:ind/>
            </w:pPr>
            <w:r>
              <w:rPr>
                <w:sz w:val="20"/>
              </w:rPr>
              <w:t>Оказание услуг диализа (только для федеральных медицинских организаций) (уровень 2)</w:t>
            </w:r>
          </w:p>
        </w:tc>
      </w:tr>
      <w:tr>
        <w:tc>
          <w:tcPr>
            <w:tcW w:type="dxa" w:w="1360"/>
            <w:tcBorders>
              <w:top w:sz="4" w:val="nil"/>
              <w:left w:sz="4" w:val="nil"/>
              <w:bottom w:sz="4" w:val="nil"/>
              <w:right w:sz="4" w:val="nil"/>
            </w:tcBorders>
            <w:tcMar>
              <w:top w:type="dxa" w:w="102"/>
              <w:left w:type="dxa" w:w="62"/>
              <w:bottom w:type="dxa" w:w="102"/>
              <w:right w:type="dxa" w:w="62"/>
            </w:tcMar>
          </w:tcPr>
          <w:p w14:paraId="6F380000">
            <w:pPr>
              <w:widowControl w:val="0"/>
              <w:ind/>
              <w:jc w:val="center"/>
            </w:pPr>
            <w:r>
              <w:rPr>
                <w:sz w:val="20"/>
              </w:rPr>
              <w:t>st36.022</w:t>
            </w:r>
          </w:p>
        </w:tc>
        <w:tc>
          <w:tcPr>
            <w:tcW w:type="dxa" w:w="7710"/>
            <w:tcBorders>
              <w:top w:sz="4" w:val="nil"/>
              <w:left w:sz="4" w:val="nil"/>
              <w:bottom w:sz="4" w:val="nil"/>
              <w:right w:sz="4" w:val="nil"/>
            </w:tcBorders>
            <w:tcMar>
              <w:top w:type="dxa" w:w="102"/>
              <w:left w:type="dxa" w:w="62"/>
              <w:bottom w:type="dxa" w:w="102"/>
              <w:right w:type="dxa" w:w="62"/>
            </w:tcMar>
            <w:vAlign w:val="bottom"/>
          </w:tcPr>
          <w:p w14:paraId="70380000">
            <w:pPr>
              <w:widowControl w:val="0"/>
              <w:ind/>
            </w:pPr>
            <w:r>
              <w:rPr>
                <w:sz w:val="20"/>
              </w:rPr>
              <w:t>Оказание услуг диализа (только для федеральных медицинских организаций) (уровень 3)</w:t>
            </w:r>
          </w:p>
        </w:tc>
      </w:tr>
      <w:tr>
        <w:tc>
          <w:tcPr>
            <w:tcW w:type="dxa" w:w="1360"/>
            <w:tcBorders>
              <w:top w:sz="4" w:val="nil"/>
              <w:left w:sz="4" w:val="nil"/>
              <w:bottom w:sz="4" w:val="nil"/>
              <w:right w:sz="4" w:val="nil"/>
            </w:tcBorders>
            <w:tcMar>
              <w:top w:type="dxa" w:w="102"/>
              <w:left w:type="dxa" w:w="62"/>
              <w:bottom w:type="dxa" w:w="102"/>
              <w:right w:type="dxa" w:w="62"/>
            </w:tcMar>
          </w:tcPr>
          <w:p w14:paraId="71380000">
            <w:pPr>
              <w:widowControl w:val="0"/>
              <w:ind/>
              <w:jc w:val="center"/>
            </w:pPr>
            <w:r>
              <w:rPr>
                <w:sz w:val="20"/>
              </w:rPr>
              <w:t>st36.023</w:t>
            </w:r>
          </w:p>
        </w:tc>
        <w:tc>
          <w:tcPr>
            <w:tcW w:type="dxa" w:w="7710"/>
            <w:tcBorders>
              <w:top w:sz="4" w:val="nil"/>
              <w:left w:sz="4" w:val="nil"/>
              <w:bottom w:sz="4" w:val="nil"/>
              <w:right w:sz="4" w:val="nil"/>
            </w:tcBorders>
            <w:tcMar>
              <w:top w:type="dxa" w:w="102"/>
              <w:left w:type="dxa" w:w="62"/>
              <w:bottom w:type="dxa" w:w="102"/>
              <w:right w:type="dxa" w:w="62"/>
            </w:tcMar>
            <w:vAlign w:val="bottom"/>
          </w:tcPr>
          <w:p w14:paraId="72380000">
            <w:pPr>
              <w:widowControl w:val="0"/>
              <w:ind/>
            </w:pPr>
            <w:r>
              <w:rPr>
                <w:sz w:val="20"/>
              </w:rPr>
              <w:t>Оказание услуг диализа (только для федеральных медицинских организаций) (уровень 4)</w:t>
            </w:r>
          </w:p>
        </w:tc>
      </w:tr>
      <w:tr>
        <w:tc>
          <w:tcPr>
            <w:tcW w:type="dxa" w:w="1360"/>
            <w:tcBorders>
              <w:top w:sz="4" w:val="nil"/>
              <w:left w:sz="4" w:val="nil"/>
              <w:bottom w:sz="4" w:val="nil"/>
              <w:right w:sz="4" w:val="nil"/>
            </w:tcBorders>
            <w:tcMar>
              <w:top w:type="dxa" w:w="102"/>
              <w:left w:type="dxa" w:w="62"/>
              <w:bottom w:type="dxa" w:w="102"/>
              <w:right w:type="dxa" w:w="62"/>
            </w:tcMar>
          </w:tcPr>
          <w:p w14:paraId="73380000">
            <w:pPr>
              <w:widowControl w:val="0"/>
              <w:ind/>
              <w:jc w:val="center"/>
            </w:pPr>
            <w:r>
              <w:rPr>
                <w:sz w:val="20"/>
              </w:rPr>
              <w:t>st36.007</w:t>
            </w:r>
          </w:p>
        </w:tc>
        <w:tc>
          <w:tcPr>
            <w:tcW w:type="dxa" w:w="7710"/>
            <w:tcBorders>
              <w:top w:sz="4" w:val="nil"/>
              <w:left w:sz="4" w:val="nil"/>
              <w:bottom w:sz="4" w:val="nil"/>
              <w:right w:sz="4" w:val="nil"/>
            </w:tcBorders>
            <w:tcMar>
              <w:top w:type="dxa" w:w="102"/>
              <w:left w:type="dxa" w:w="62"/>
              <w:bottom w:type="dxa" w:w="102"/>
              <w:right w:type="dxa" w:w="62"/>
            </w:tcMar>
            <w:vAlign w:val="bottom"/>
          </w:tcPr>
          <w:p w14:paraId="74380000">
            <w:pPr>
              <w:widowControl w:val="0"/>
              <w:ind/>
            </w:pPr>
            <w:r>
              <w:rPr>
                <w:sz w:val="20"/>
              </w:rPr>
              <w:t>Установка, замена, заправка помп для лекарственных препаратов</w:t>
            </w:r>
          </w:p>
        </w:tc>
      </w:tr>
      <w:tr>
        <w:tc>
          <w:tcPr>
            <w:tcW w:type="dxa" w:w="1360"/>
            <w:tcBorders>
              <w:top w:sz="4" w:val="nil"/>
              <w:left w:sz="4" w:val="nil"/>
              <w:bottom w:sz="4" w:val="nil"/>
              <w:right w:sz="4" w:val="nil"/>
            </w:tcBorders>
            <w:tcMar>
              <w:top w:type="dxa" w:w="102"/>
              <w:left w:type="dxa" w:w="62"/>
              <w:bottom w:type="dxa" w:w="102"/>
              <w:right w:type="dxa" w:w="62"/>
            </w:tcMar>
          </w:tcPr>
          <w:p w14:paraId="75380000">
            <w:pPr>
              <w:widowControl w:val="0"/>
              <w:ind/>
              <w:jc w:val="center"/>
            </w:pPr>
            <w:r>
              <w:rPr>
                <w:sz w:val="20"/>
              </w:rPr>
              <w:t>st36.009</w:t>
            </w:r>
          </w:p>
        </w:tc>
        <w:tc>
          <w:tcPr>
            <w:tcW w:type="dxa" w:w="7710"/>
            <w:tcBorders>
              <w:top w:sz="4" w:val="nil"/>
              <w:left w:sz="4" w:val="nil"/>
              <w:bottom w:sz="4" w:val="nil"/>
              <w:right w:sz="4" w:val="nil"/>
            </w:tcBorders>
            <w:tcMar>
              <w:top w:type="dxa" w:w="102"/>
              <w:left w:type="dxa" w:w="62"/>
              <w:bottom w:type="dxa" w:w="102"/>
              <w:right w:type="dxa" w:w="62"/>
            </w:tcMar>
          </w:tcPr>
          <w:p w14:paraId="76380000">
            <w:pPr>
              <w:widowControl w:val="0"/>
              <w:ind/>
            </w:pPr>
            <w:r>
              <w:rPr>
                <w:sz w:val="20"/>
              </w:rPr>
              <w:t>Реинфузия аутокрови</w:t>
            </w:r>
          </w:p>
        </w:tc>
      </w:tr>
      <w:tr>
        <w:tc>
          <w:tcPr>
            <w:tcW w:type="dxa" w:w="1360"/>
            <w:tcBorders>
              <w:top w:sz="4" w:val="nil"/>
              <w:left w:sz="4" w:val="nil"/>
              <w:bottom w:sz="4" w:val="nil"/>
              <w:right w:sz="4" w:val="nil"/>
            </w:tcBorders>
            <w:tcMar>
              <w:top w:type="dxa" w:w="102"/>
              <w:left w:type="dxa" w:w="62"/>
              <w:bottom w:type="dxa" w:w="102"/>
              <w:right w:type="dxa" w:w="62"/>
            </w:tcMar>
          </w:tcPr>
          <w:p w14:paraId="77380000">
            <w:pPr>
              <w:widowControl w:val="0"/>
              <w:ind/>
              <w:jc w:val="center"/>
            </w:pPr>
            <w:r>
              <w:rPr>
                <w:sz w:val="20"/>
              </w:rPr>
              <w:t>st36.010</w:t>
            </w:r>
          </w:p>
        </w:tc>
        <w:tc>
          <w:tcPr>
            <w:tcW w:type="dxa" w:w="7710"/>
            <w:tcBorders>
              <w:top w:sz="4" w:val="nil"/>
              <w:left w:sz="4" w:val="nil"/>
              <w:bottom w:sz="4" w:val="nil"/>
              <w:right w:sz="4" w:val="nil"/>
            </w:tcBorders>
            <w:tcMar>
              <w:top w:type="dxa" w:w="102"/>
              <w:left w:type="dxa" w:w="62"/>
              <w:bottom w:type="dxa" w:w="102"/>
              <w:right w:type="dxa" w:w="62"/>
            </w:tcMar>
          </w:tcPr>
          <w:p w14:paraId="78380000">
            <w:pPr>
              <w:widowControl w:val="0"/>
              <w:ind/>
            </w:pPr>
            <w:r>
              <w:rPr>
                <w:sz w:val="20"/>
              </w:rPr>
              <w:t>Баллонная внутриаортальная контрпульсация</w:t>
            </w:r>
          </w:p>
        </w:tc>
      </w:tr>
      <w:tr>
        <w:tc>
          <w:tcPr>
            <w:tcW w:type="dxa" w:w="1360"/>
            <w:tcBorders>
              <w:top w:sz="4" w:val="nil"/>
              <w:left w:sz="4" w:val="nil"/>
              <w:bottom w:sz="4" w:val="nil"/>
              <w:right w:sz="4" w:val="nil"/>
            </w:tcBorders>
            <w:tcMar>
              <w:top w:type="dxa" w:w="102"/>
              <w:left w:type="dxa" w:w="62"/>
              <w:bottom w:type="dxa" w:w="102"/>
              <w:right w:type="dxa" w:w="62"/>
            </w:tcMar>
          </w:tcPr>
          <w:p w14:paraId="79380000">
            <w:pPr>
              <w:widowControl w:val="0"/>
              <w:ind/>
              <w:jc w:val="center"/>
            </w:pPr>
            <w:r>
              <w:rPr>
                <w:sz w:val="20"/>
              </w:rPr>
              <w:t>st36.011</w:t>
            </w:r>
          </w:p>
        </w:tc>
        <w:tc>
          <w:tcPr>
            <w:tcW w:type="dxa" w:w="7710"/>
            <w:tcBorders>
              <w:top w:sz="4" w:val="nil"/>
              <w:left w:sz="4" w:val="nil"/>
              <w:bottom w:sz="4" w:val="nil"/>
              <w:right w:sz="4" w:val="nil"/>
            </w:tcBorders>
            <w:tcMar>
              <w:top w:type="dxa" w:w="102"/>
              <w:left w:type="dxa" w:w="62"/>
              <w:bottom w:type="dxa" w:w="102"/>
              <w:right w:type="dxa" w:w="62"/>
            </w:tcMar>
          </w:tcPr>
          <w:p w14:paraId="7A380000">
            <w:pPr>
              <w:widowControl w:val="0"/>
              <w:ind/>
            </w:pPr>
            <w:r>
              <w:rPr>
                <w:sz w:val="20"/>
              </w:rPr>
              <w:t>Экстракорпоральная мембранная оксигенация</w:t>
            </w:r>
          </w:p>
        </w:tc>
      </w:tr>
      <w:tr>
        <w:tc>
          <w:tcPr>
            <w:tcW w:type="dxa" w:w="1360"/>
            <w:tcBorders>
              <w:top w:sz="4" w:val="nil"/>
              <w:left w:sz="4" w:val="nil"/>
              <w:bottom w:sz="4" w:val="nil"/>
              <w:right w:sz="4" w:val="nil"/>
            </w:tcBorders>
            <w:tcMar>
              <w:top w:type="dxa" w:w="102"/>
              <w:left w:type="dxa" w:w="62"/>
              <w:bottom w:type="dxa" w:w="102"/>
              <w:right w:type="dxa" w:w="62"/>
            </w:tcMar>
          </w:tcPr>
          <w:p w14:paraId="7B380000">
            <w:pPr>
              <w:widowControl w:val="0"/>
              <w:ind/>
              <w:jc w:val="center"/>
            </w:pPr>
            <w:r>
              <w:rPr>
                <w:sz w:val="20"/>
              </w:rPr>
              <w:t>st36.024</w:t>
            </w:r>
          </w:p>
        </w:tc>
        <w:tc>
          <w:tcPr>
            <w:tcW w:type="dxa" w:w="7710"/>
            <w:tcBorders>
              <w:top w:sz="4" w:val="nil"/>
              <w:left w:sz="4" w:val="nil"/>
              <w:bottom w:sz="4" w:val="nil"/>
              <w:right w:sz="4" w:val="nil"/>
            </w:tcBorders>
            <w:tcMar>
              <w:top w:type="dxa" w:w="102"/>
              <w:left w:type="dxa" w:w="62"/>
              <w:bottom w:type="dxa" w:w="102"/>
              <w:right w:type="dxa" w:w="62"/>
            </w:tcMar>
          </w:tcPr>
          <w:p w14:paraId="7C380000">
            <w:pPr>
              <w:widowControl w:val="0"/>
              <w:ind/>
            </w:pPr>
            <w:r>
              <w:rPr>
                <w:sz w:val="20"/>
              </w:rPr>
              <w:t>Радиойодтерапия</w:t>
            </w:r>
          </w:p>
        </w:tc>
      </w:tr>
      <w:tr>
        <w:tc>
          <w:tcPr>
            <w:tcW w:type="dxa" w:w="1360"/>
            <w:tcBorders>
              <w:top w:sz="4" w:val="nil"/>
              <w:left w:sz="4" w:val="nil"/>
              <w:bottom w:sz="4" w:val="nil"/>
              <w:right w:sz="4" w:val="nil"/>
            </w:tcBorders>
            <w:tcMar>
              <w:top w:type="dxa" w:w="102"/>
              <w:left w:type="dxa" w:w="62"/>
              <w:bottom w:type="dxa" w:w="102"/>
              <w:right w:type="dxa" w:w="62"/>
            </w:tcMar>
          </w:tcPr>
          <w:p w14:paraId="7D380000">
            <w:pPr>
              <w:widowControl w:val="0"/>
              <w:ind/>
              <w:jc w:val="center"/>
            </w:pPr>
            <w:r>
              <w:rPr>
                <w:sz w:val="20"/>
              </w:rPr>
              <w:t>st36.025</w:t>
            </w:r>
          </w:p>
        </w:tc>
        <w:tc>
          <w:tcPr>
            <w:tcW w:type="dxa" w:w="7710"/>
            <w:tcBorders>
              <w:top w:sz="4" w:val="nil"/>
              <w:left w:sz="4" w:val="nil"/>
              <w:bottom w:sz="4" w:val="nil"/>
              <w:right w:sz="4" w:val="nil"/>
            </w:tcBorders>
            <w:tcMar>
              <w:top w:type="dxa" w:w="102"/>
              <w:left w:type="dxa" w:w="62"/>
              <w:bottom w:type="dxa" w:w="102"/>
              <w:right w:type="dxa" w:w="62"/>
            </w:tcMar>
          </w:tcPr>
          <w:p w14:paraId="7E380000">
            <w:pPr>
              <w:widowControl w:val="0"/>
              <w:ind/>
            </w:pPr>
            <w:r>
              <w:rPr>
                <w:sz w:val="20"/>
              </w:rPr>
              <w:t>Проведение иммунизации против респираторно-синцитиальной вирусной инфекции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7F380000">
            <w:pPr>
              <w:widowControl w:val="0"/>
              <w:ind/>
              <w:jc w:val="center"/>
            </w:pPr>
            <w:r>
              <w:rPr>
                <w:sz w:val="20"/>
              </w:rPr>
              <w:t>st36.026</w:t>
            </w:r>
          </w:p>
        </w:tc>
        <w:tc>
          <w:tcPr>
            <w:tcW w:type="dxa" w:w="7710"/>
            <w:tcBorders>
              <w:top w:sz="4" w:val="nil"/>
              <w:left w:sz="4" w:val="nil"/>
              <w:bottom w:sz="4" w:val="nil"/>
              <w:right w:sz="4" w:val="nil"/>
            </w:tcBorders>
            <w:tcMar>
              <w:top w:type="dxa" w:w="102"/>
              <w:left w:type="dxa" w:w="62"/>
              <w:bottom w:type="dxa" w:w="102"/>
              <w:right w:type="dxa" w:w="62"/>
            </w:tcMar>
            <w:vAlign w:val="bottom"/>
          </w:tcPr>
          <w:p w14:paraId="80380000">
            <w:pPr>
              <w:widowControl w:val="0"/>
              <w:ind/>
            </w:pPr>
            <w:r>
              <w:rPr>
                <w:sz w:val="20"/>
              </w:rPr>
              <w:t>Проведение иммунизации против респираторно-синцитиальной вирусной инфекции (уровень 2)</w:t>
            </w:r>
          </w:p>
        </w:tc>
      </w:tr>
      <w:tr>
        <w:tc>
          <w:tcPr>
            <w:tcW w:type="dxa" w:w="1360"/>
            <w:tcBorders>
              <w:top w:sz="4" w:val="nil"/>
              <w:left w:sz="4" w:val="nil"/>
              <w:bottom w:sz="4" w:val="nil"/>
              <w:right w:sz="4" w:val="nil"/>
            </w:tcBorders>
            <w:tcMar>
              <w:top w:type="dxa" w:w="102"/>
              <w:left w:type="dxa" w:w="62"/>
              <w:bottom w:type="dxa" w:w="102"/>
              <w:right w:type="dxa" w:w="62"/>
            </w:tcMar>
          </w:tcPr>
          <w:p w14:paraId="81380000">
            <w:pPr>
              <w:widowControl w:val="0"/>
              <w:ind/>
              <w:jc w:val="center"/>
            </w:pPr>
            <w:r>
              <w:rPr>
                <w:sz w:val="20"/>
              </w:rPr>
              <w:t>st36.028</w:t>
            </w:r>
          </w:p>
        </w:tc>
        <w:tc>
          <w:tcPr>
            <w:tcW w:type="dxa" w:w="7710"/>
            <w:tcBorders>
              <w:top w:sz="4" w:val="nil"/>
              <w:left w:sz="4" w:val="nil"/>
              <w:bottom w:sz="4" w:val="nil"/>
              <w:right w:sz="4" w:val="nil"/>
            </w:tcBorders>
            <w:tcMar>
              <w:top w:type="dxa" w:w="102"/>
              <w:left w:type="dxa" w:w="62"/>
              <w:bottom w:type="dxa" w:w="102"/>
              <w:right w:type="dxa" w:w="62"/>
            </w:tcMar>
            <w:vAlign w:val="bottom"/>
          </w:tcPr>
          <w:p w14:paraId="82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83380000">
            <w:pPr>
              <w:widowControl w:val="0"/>
              <w:ind/>
              <w:jc w:val="center"/>
            </w:pPr>
            <w:r>
              <w:rPr>
                <w:sz w:val="20"/>
              </w:rPr>
              <w:t>st36.029</w:t>
            </w:r>
          </w:p>
        </w:tc>
        <w:tc>
          <w:tcPr>
            <w:tcW w:type="dxa" w:w="7710"/>
            <w:tcBorders>
              <w:top w:sz="4" w:val="nil"/>
              <w:left w:sz="4" w:val="nil"/>
              <w:bottom w:sz="4" w:val="nil"/>
              <w:right w:sz="4" w:val="nil"/>
            </w:tcBorders>
            <w:tcMar>
              <w:top w:type="dxa" w:w="102"/>
              <w:left w:type="dxa" w:w="62"/>
              <w:bottom w:type="dxa" w:w="102"/>
              <w:right w:type="dxa" w:w="62"/>
            </w:tcMar>
            <w:vAlign w:val="bottom"/>
          </w:tcPr>
          <w:p w14:paraId="84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2)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85380000">
            <w:pPr>
              <w:widowControl w:val="0"/>
              <w:ind/>
              <w:jc w:val="center"/>
            </w:pPr>
            <w:r>
              <w:rPr>
                <w:sz w:val="20"/>
              </w:rPr>
              <w:t>st36.030</w:t>
            </w:r>
          </w:p>
        </w:tc>
        <w:tc>
          <w:tcPr>
            <w:tcW w:type="dxa" w:w="7710"/>
            <w:tcBorders>
              <w:top w:sz="4" w:val="nil"/>
              <w:left w:sz="4" w:val="nil"/>
              <w:bottom w:sz="4" w:val="nil"/>
              <w:right w:sz="4" w:val="nil"/>
            </w:tcBorders>
            <w:tcMar>
              <w:top w:type="dxa" w:w="102"/>
              <w:left w:type="dxa" w:w="62"/>
              <w:bottom w:type="dxa" w:w="102"/>
              <w:right w:type="dxa" w:w="62"/>
            </w:tcMar>
            <w:vAlign w:val="bottom"/>
          </w:tcPr>
          <w:p w14:paraId="86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3)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87380000">
            <w:pPr>
              <w:widowControl w:val="0"/>
              <w:ind/>
              <w:jc w:val="center"/>
            </w:pPr>
            <w:r>
              <w:rPr>
                <w:sz w:val="20"/>
              </w:rPr>
              <w:t>st36.031</w:t>
            </w:r>
          </w:p>
        </w:tc>
        <w:tc>
          <w:tcPr>
            <w:tcW w:type="dxa" w:w="7710"/>
            <w:tcBorders>
              <w:top w:sz="4" w:val="nil"/>
              <w:left w:sz="4" w:val="nil"/>
              <w:bottom w:sz="4" w:val="nil"/>
              <w:right w:sz="4" w:val="nil"/>
            </w:tcBorders>
            <w:tcMar>
              <w:top w:type="dxa" w:w="102"/>
              <w:left w:type="dxa" w:w="62"/>
              <w:bottom w:type="dxa" w:w="102"/>
              <w:right w:type="dxa" w:w="62"/>
            </w:tcMar>
            <w:vAlign w:val="bottom"/>
          </w:tcPr>
          <w:p w14:paraId="88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4)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89380000">
            <w:pPr>
              <w:widowControl w:val="0"/>
              <w:ind/>
              <w:jc w:val="center"/>
            </w:pPr>
            <w:r>
              <w:rPr>
                <w:sz w:val="20"/>
              </w:rPr>
              <w:t>st36.032</w:t>
            </w:r>
          </w:p>
        </w:tc>
        <w:tc>
          <w:tcPr>
            <w:tcW w:type="dxa" w:w="7710"/>
            <w:tcBorders>
              <w:top w:sz="4" w:val="nil"/>
              <w:left w:sz="4" w:val="nil"/>
              <w:bottom w:sz="4" w:val="nil"/>
              <w:right w:sz="4" w:val="nil"/>
            </w:tcBorders>
            <w:tcMar>
              <w:top w:type="dxa" w:w="102"/>
              <w:left w:type="dxa" w:w="62"/>
              <w:bottom w:type="dxa" w:w="102"/>
              <w:right w:type="dxa" w:w="62"/>
            </w:tcMar>
            <w:vAlign w:val="bottom"/>
          </w:tcPr>
          <w:p w14:paraId="8A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5)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8B380000">
            <w:pPr>
              <w:widowControl w:val="0"/>
              <w:ind/>
              <w:jc w:val="center"/>
            </w:pPr>
            <w:r>
              <w:rPr>
                <w:sz w:val="20"/>
              </w:rPr>
              <w:t>st36.033</w:t>
            </w:r>
          </w:p>
        </w:tc>
        <w:tc>
          <w:tcPr>
            <w:tcW w:type="dxa" w:w="7710"/>
            <w:tcBorders>
              <w:top w:sz="4" w:val="nil"/>
              <w:left w:sz="4" w:val="nil"/>
              <w:bottom w:sz="4" w:val="nil"/>
              <w:right w:sz="4" w:val="nil"/>
            </w:tcBorders>
            <w:tcMar>
              <w:top w:type="dxa" w:w="102"/>
              <w:left w:type="dxa" w:w="62"/>
              <w:bottom w:type="dxa" w:w="102"/>
              <w:right w:type="dxa" w:w="62"/>
            </w:tcMar>
            <w:vAlign w:val="bottom"/>
          </w:tcPr>
          <w:p w14:paraId="8C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6)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8D380000">
            <w:pPr>
              <w:widowControl w:val="0"/>
              <w:ind/>
              <w:jc w:val="center"/>
            </w:pPr>
            <w:r>
              <w:rPr>
                <w:sz w:val="20"/>
              </w:rPr>
              <w:t>st36.034</w:t>
            </w:r>
          </w:p>
        </w:tc>
        <w:tc>
          <w:tcPr>
            <w:tcW w:type="dxa" w:w="7710"/>
            <w:tcBorders>
              <w:top w:sz="4" w:val="nil"/>
              <w:left w:sz="4" w:val="nil"/>
              <w:bottom w:sz="4" w:val="nil"/>
              <w:right w:sz="4" w:val="nil"/>
            </w:tcBorders>
            <w:tcMar>
              <w:top w:type="dxa" w:w="102"/>
              <w:left w:type="dxa" w:w="62"/>
              <w:bottom w:type="dxa" w:w="102"/>
              <w:right w:type="dxa" w:w="62"/>
            </w:tcMar>
            <w:vAlign w:val="bottom"/>
          </w:tcPr>
          <w:p w14:paraId="8E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7)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8F380000">
            <w:pPr>
              <w:widowControl w:val="0"/>
              <w:ind/>
              <w:jc w:val="center"/>
            </w:pPr>
            <w:r>
              <w:rPr>
                <w:sz w:val="20"/>
              </w:rPr>
              <w:t>st36.035</w:t>
            </w:r>
          </w:p>
        </w:tc>
        <w:tc>
          <w:tcPr>
            <w:tcW w:type="dxa" w:w="7710"/>
            <w:tcBorders>
              <w:top w:sz="4" w:val="nil"/>
              <w:left w:sz="4" w:val="nil"/>
              <w:bottom w:sz="4" w:val="nil"/>
              <w:right w:sz="4" w:val="nil"/>
            </w:tcBorders>
            <w:tcMar>
              <w:top w:type="dxa" w:w="102"/>
              <w:left w:type="dxa" w:w="62"/>
              <w:bottom w:type="dxa" w:w="102"/>
              <w:right w:type="dxa" w:w="62"/>
            </w:tcMar>
            <w:vAlign w:val="bottom"/>
          </w:tcPr>
          <w:p w14:paraId="90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8)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91380000">
            <w:pPr>
              <w:widowControl w:val="0"/>
              <w:ind/>
              <w:jc w:val="center"/>
            </w:pPr>
            <w:r>
              <w:rPr>
                <w:sz w:val="20"/>
              </w:rPr>
              <w:t>st36.036</w:t>
            </w:r>
          </w:p>
        </w:tc>
        <w:tc>
          <w:tcPr>
            <w:tcW w:type="dxa" w:w="7710"/>
            <w:tcBorders>
              <w:top w:sz="4" w:val="nil"/>
              <w:left w:sz="4" w:val="nil"/>
              <w:bottom w:sz="4" w:val="nil"/>
              <w:right w:sz="4" w:val="nil"/>
            </w:tcBorders>
            <w:tcMar>
              <w:top w:type="dxa" w:w="102"/>
              <w:left w:type="dxa" w:w="62"/>
              <w:bottom w:type="dxa" w:w="102"/>
              <w:right w:type="dxa" w:w="62"/>
            </w:tcMar>
            <w:vAlign w:val="bottom"/>
          </w:tcPr>
          <w:p w14:paraId="92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9)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93380000">
            <w:pPr>
              <w:widowControl w:val="0"/>
              <w:ind/>
              <w:jc w:val="center"/>
            </w:pPr>
            <w:r>
              <w:rPr>
                <w:sz w:val="20"/>
              </w:rPr>
              <w:t>st36.037</w:t>
            </w:r>
          </w:p>
        </w:tc>
        <w:tc>
          <w:tcPr>
            <w:tcW w:type="dxa" w:w="7710"/>
            <w:tcBorders>
              <w:top w:sz="4" w:val="nil"/>
              <w:left w:sz="4" w:val="nil"/>
              <w:bottom w:sz="4" w:val="nil"/>
              <w:right w:sz="4" w:val="nil"/>
            </w:tcBorders>
            <w:tcMar>
              <w:top w:type="dxa" w:w="102"/>
              <w:left w:type="dxa" w:w="62"/>
              <w:bottom w:type="dxa" w:w="102"/>
              <w:right w:type="dxa" w:w="62"/>
            </w:tcMar>
            <w:vAlign w:val="bottom"/>
          </w:tcPr>
          <w:p w14:paraId="94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10)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95380000">
            <w:pPr>
              <w:widowControl w:val="0"/>
              <w:ind/>
              <w:jc w:val="center"/>
            </w:pPr>
            <w:r>
              <w:rPr>
                <w:sz w:val="20"/>
              </w:rPr>
              <w:t>st36.038</w:t>
            </w:r>
          </w:p>
        </w:tc>
        <w:tc>
          <w:tcPr>
            <w:tcW w:type="dxa" w:w="7710"/>
            <w:tcBorders>
              <w:top w:sz="4" w:val="nil"/>
              <w:left w:sz="4" w:val="nil"/>
              <w:bottom w:sz="4" w:val="nil"/>
              <w:right w:sz="4" w:val="nil"/>
            </w:tcBorders>
            <w:tcMar>
              <w:top w:type="dxa" w:w="102"/>
              <w:left w:type="dxa" w:w="62"/>
              <w:bottom w:type="dxa" w:w="102"/>
              <w:right w:type="dxa" w:w="62"/>
            </w:tcMar>
            <w:vAlign w:val="bottom"/>
          </w:tcPr>
          <w:p w14:paraId="96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11)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97380000">
            <w:pPr>
              <w:widowControl w:val="0"/>
              <w:ind/>
              <w:jc w:val="center"/>
            </w:pPr>
            <w:r>
              <w:rPr>
                <w:sz w:val="20"/>
              </w:rPr>
              <w:t>st36.039</w:t>
            </w:r>
          </w:p>
        </w:tc>
        <w:tc>
          <w:tcPr>
            <w:tcW w:type="dxa" w:w="7710"/>
            <w:tcBorders>
              <w:top w:sz="4" w:val="nil"/>
              <w:left w:sz="4" w:val="nil"/>
              <w:bottom w:sz="4" w:val="nil"/>
              <w:right w:sz="4" w:val="nil"/>
            </w:tcBorders>
            <w:tcMar>
              <w:top w:type="dxa" w:w="102"/>
              <w:left w:type="dxa" w:w="62"/>
              <w:bottom w:type="dxa" w:w="102"/>
              <w:right w:type="dxa" w:w="62"/>
            </w:tcMar>
            <w:vAlign w:val="bottom"/>
          </w:tcPr>
          <w:p w14:paraId="98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12)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99380000">
            <w:pPr>
              <w:widowControl w:val="0"/>
              <w:ind/>
              <w:jc w:val="center"/>
            </w:pPr>
            <w:r>
              <w:rPr>
                <w:sz w:val="20"/>
              </w:rPr>
              <w:t>st36.040</w:t>
            </w:r>
          </w:p>
        </w:tc>
        <w:tc>
          <w:tcPr>
            <w:tcW w:type="dxa" w:w="7710"/>
            <w:tcBorders>
              <w:top w:sz="4" w:val="nil"/>
              <w:left w:sz="4" w:val="nil"/>
              <w:bottom w:sz="4" w:val="nil"/>
              <w:right w:sz="4" w:val="nil"/>
            </w:tcBorders>
            <w:tcMar>
              <w:top w:type="dxa" w:w="102"/>
              <w:left w:type="dxa" w:w="62"/>
              <w:bottom w:type="dxa" w:w="102"/>
              <w:right w:type="dxa" w:w="62"/>
            </w:tcMar>
            <w:vAlign w:val="bottom"/>
          </w:tcPr>
          <w:p w14:paraId="9A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13)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9B380000">
            <w:pPr>
              <w:widowControl w:val="0"/>
              <w:ind/>
              <w:jc w:val="center"/>
            </w:pPr>
            <w:r>
              <w:rPr>
                <w:sz w:val="20"/>
              </w:rPr>
              <w:t>st36.041</w:t>
            </w:r>
          </w:p>
        </w:tc>
        <w:tc>
          <w:tcPr>
            <w:tcW w:type="dxa" w:w="7710"/>
            <w:tcBorders>
              <w:top w:sz="4" w:val="nil"/>
              <w:left w:sz="4" w:val="nil"/>
              <w:bottom w:sz="4" w:val="nil"/>
              <w:right w:sz="4" w:val="nil"/>
            </w:tcBorders>
            <w:tcMar>
              <w:top w:type="dxa" w:w="102"/>
              <w:left w:type="dxa" w:w="62"/>
              <w:bottom w:type="dxa" w:w="102"/>
              <w:right w:type="dxa" w:w="62"/>
            </w:tcMar>
            <w:vAlign w:val="bottom"/>
          </w:tcPr>
          <w:p w14:paraId="9C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14)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9D380000">
            <w:pPr>
              <w:widowControl w:val="0"/>
              <w:ind/>
              <w:jc w:val="center"/>
            </w:pPr>
            <w:r>
              <w:rPr>
                <w:sz w:val="20"/>
              </w:rPr>
              <w:t>st36.042</w:t>
            </w:r>
          </w:p>
        </w:tc>
        <w:tc>
          <w:tcPr>
            <w:tcW w:type="dxa" w:w="7710"/>
            <w:tcBorders>
              <w:top w:sz="4" w:val="nil"/>
              <w:left w:sz="4" w:val="nil"/>
              <w:bottom w:sz="4" w:val="nil"/>
              <w:right w:sz="4" w:val="nil"/>
            </w:tcBorders>
            <w:tcMar>
              <w:top w:type="dxa" w:w="102"/>
              <w:left w:type="dxa" w:w="62"/>
              <w:bottom w:type="dxa" w:w="102"/>
              <w:right w:type="dxa" w:w="62"/>
            </w:tcMar>
            <w:vAlign w:val="bottom"/>
          </w:tcPr>
          <w:p w14:paraId="9E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15)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9F380000">
            <w:pPr>
              <w:widowControl w:val="0"/>
              <w:ind/>
              <w:jc w:val="center"/>
            </w:pPr>
            <w:r>
              <w:rPr>
                <w:sz w:val="20"/>
              </w:rPr>
              <w:t>st36.043</w:t>
            </w:r>
          </w:p>
        </w:tc>
        <w:tc>
          <w:tcPr>
            <w:tcW w:type="dxa" w:w="7710"/>
            <w:tcBorders>
              <w:top w:sz="4" w:val="nil"/>
              <w:left w:sz="4" w:val="nil"/>
              <w:bottom w:sz="4" w:val="nil"/>
              <w:right w:sz="4" w:val="nil"/>
            </w:tcBorders>
            <w:tcMar>
              <w:top w:type="dxa" w:w="102"/>
              <w:left w:type="dxa" w:w="62"/>
              <w:bottom w:type="dxa" w:w="102"/>
              <w:right w:type="dxa" w:w="62"/>
            </w:tcMar>
            <w:vAlign w:val="bottom"/>
          </w:tcPr>
          <w:p w14:paraId="A0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16)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A1380000">
            <w:pPr>
              <w:widowControl w:val="0"/>
              <w:ind/>
              <w:jc w:val="center"/>
            </w:pPr>
            <w:r>
              <w:rPr>
                <w:sz w:val="20"/>
              </w:rPr>
              <w:t>st36.044</w:t>
            </w:r>
          </w:p>
        </w:tc>
        <w:tc>
          <w:tcPr>
            <w:tcW w:type="dxa" w:w="7710"/>
            <w:tcBorders>
              <w:top w:sz="4" w:val="nil"/>
              <w:left w:sz="4" w:val="nil"/>
              <w:bottom w:sz="4" w:val="nil"/>
              <w:right w:sz="4" w:val="nil"/>
            </w:tcBorders>
            <w:tcMar>
              <w:top w:type="dxa" w:w="102"/>
              <w:left w:type="dxa" w:w="62"/>
              <w:bottom w:type="dxa" w:w="102"/>
              <w:right w:type="dxa" w:w="62"/>
            </w:tcMar>
            <w:vAlign w:val="bottom"/>
          </w:tcPr>
          <w:p w14:paraId="A2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17)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A3380000">
            <w:pPr>
              <w:widowControl w:val="0"/>
              <w:ind/>
              <w:jc w:val="center"/>
            </w:pPr>
            <w:r>
              <w:rPr>
                <w:sz w:val="20"/>
              </w:rPr>
              <w:t>st36.045</w:t>
            </w:r>
          </w:p>
        </w:tc>
        <w:tc>
          <w:tcPr>
            <w:tcW w:type="dxa" w:w="7710"/>
            <w:tcBorders>
              <w:top w:sz="4" w:val="nil"/>
              <w:left w:sz="4" w:val="nil"/>
              <w:bottom w:sz="4" w:val="nil"/>
              <w:right w:sz="4" w:val="nil"/>
            </w:tcBorders>
            <w:tcMar>
              <w:top w:type="dxa" w:w="102"/>
              <w:left w:type="dxa" w:w="62"/>
              <w:bottom w:type="dxa" w:w="102"/>
              <w:right w:type="dxa" w:w="62"/>
            </w:tcMar>
            <w:vAlign w:val="bottom"/>
          </w:tcPr>
          <w:p w14:paraId="A4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18)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A5380000">
            <w:pPr>
              <w:widowControl w:val="0"/>
              <w:ind/>
              <w:jc w:val="center"/>
            </w:pPr>
            <w:r>
              <w:rPr>
                <w:sz w:val="20"/>
              </w:rPr>
              <w:t>st36.046</w:t>
            </w:r>
          </w:p>
        </w:tc>
        <w:tc>
          <w:tcPr>
            <w:tcW w:type="dxa" w:w="7710"/>
            <w:tcBorders>
              <w:top w:sz="4" w:val="nil"/>
              <w:left w:sz="4" w:val="nil"/>
              <w:bottom w:sz="4" w:val="nil"/>
              <w:right w:sz="4" w:val="nil"/>
            </w:tcBorders>
            <w:tcMar>
              <w:top w:type="dxa" w:w="102"/>
              <w:left w:type="dxa" w:w="62"/>
              <w:bottom w:type="dxa" w:w="102"/>
              <w:right w:type="dxa" w:w="62"/>
            </w:tcMar>
            <w:vAlign w:val="bottom"/>
          </w:tcPr>
          <w:p w14:paraId="A6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19)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A7380000">
            <w:pPr>
              <w:widowControl w:val="0"/>
              <w:ind/>
              <w:jc w:val="center"/>
            </w:pPr>
            <w:r>
              <w:rPr>
                <w:sz w:val="20"/>
              </w:rPr>
              <w:t>st36.047</w:t>
            </w:r>
          </w:p>
        </w:tc>
        <w:tc>
          <w:tcPr>
            <w:tcW w:type="dxa" w:w="7710"/>
            <w:tcBorders>
              <w:top w:sz="4" w:val="nil"/>
              <w:left w:sz="4" w:val="nil"/>
              <w:bottom w:sz="4" w:val="nil"/>
              <w:right w:sz="4" w:val="nil"/>
            </w:tcBorders>
            <w:tcMar>
              <w:top w:type="dxa" w:w="102"/>
              <w:left w:type="dxa" w:w="62"/>
              <w:bottom w:type="dxa" w:w="102"/>
              <w:right w:type="dxa" w:w="62"/>
            </w:tcMar>
            <w:vAlign w:val="bottom"/>
          </w:tcPr>
          <w:p w14:paraId="A838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20)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A9380000">
            <w:pPr>
              <w:widowControl w:val="0"/>
              <w:ind/>
              <w:jc w:val="center"/>
            </w:pPr>
            <w:r>
              <w:rPr>
                <w:sz w:val="20"/>
              </w:rPr>
              <w:t>st36.048</w:t>
            </w:r>
          </w:p>
        </w:tc>
        <w:tc>
          <w:tcPr>
            <w:tcW w:type="dxa" w:w="7710"/>
            <w:tcBorders>
              <w:top w:sz="4" w:val="nil"/>
              <w:left w:sz="4" w:val="nil"/>
              <w:bottom w:sz="4" w:val="nil"/>
              <w:right w:sz="4" w:val="nil"/>
            </w:tcBorders>
            <w:tcMar>
              <w:top w:type="dxa" w:w="102"/>
              <w:left w:type="dxa" w:w="62"/>
              <w:bottom w:type="dxa" w:w="102"/>
              <w:right w:type="dxa" w:w="62"/>
            </w:tcMar>
            <w:vAlign w:val="bottom"/>
          </w:tcPr>
          <w:p w14:paraId="AA380000">
            <w:pPr>
              <w:widowControl w:val="0"/>
              <w:ind/>
            </w:pPr>
            <w:r>
              <w:rPr>
                <w:sz w:val="20"/>
              </w:rPr>
              <w:t>Досуточная госпитализация в диагностических целях</w:t>
            </w:r>
          </w:p>
        </w:tc>
      </w:tr>
      <w:tr>
        <w:tc>
          <w:tcPr>
            <w:tcW w:type="dxa" w:w="9070"/>
            <w:gridSpan w:val="2"/>
            <w:tcBorders>
              <w:top w:sz="4" w:val="nil"/>
              <w:left w:sz="4" w:val="nil"/>
              <w:bottom w:sz="4" w:val="nil"/>
              <w:right w:sz="4" w:val="nil"/>
            </w:tcBorders>
            <w:tcMar>
              <w:top w:type="dxa" w:w="102"/>
              <w:left w:type="dxa" w:w="62"/>
              <w:bottom w:type="dxa" w:w="102"/>
              <w:right w:type="dxa" w:w="62"/>
            </w:tcMar>
          </w:tcPr>
          <w:p w14:paraId="AB380000">
            <w:pPr>
              <w:widowControl w:val="0"/>
              <w:ind/>
              <w:jc w:val="center"/>
              <w:outlineLvl w:val="2"/>
            </w:pPr>
            <w:r>
              <w:rPr>
                <w:sz w:val="20"/>
              </w:rPr>
              <w:t>В условиях дневного стационара</w:t>
            </w:r>
          </w:p>
        </w:tc>
      </w:tr>
      <w:tr>
        <w:tc>
          <w:tcPr>
            <w:tcW w:type="dxa" w:w="1360"/>
            <w:tcBorders>
              <w:top w:sz="4" w:val="nil"/>
              <w:left w:sz="4" w:val="nil"/>
              <w:bottom w:sz="4" w:val="nil"/>
              <w:right w:sz="4" w:val="nil"/>
            </w:tcBorders>
            <w:tcMar>
              <w:top w:type="dxa" w:w="102"/>
              <w:left w:type="dxa" w:w="62"/>
              <w:bottom w:type="dxa" w:w="102"/>
              <w:right w:type="dxa" w:w="62"/>
            </w:tcMar>
          </w:tcPr>
          <w:p w14:paraId="AC380000">
            <w:pPr>
              <w:widowControl w:val="0"/>
              <w:ind/>
              <w:jc w:val="center"/>
            </w:pPr>
            <w:r>
              <w:rPr>
                <w:sz w:val="20"/>
              </w:rPr>
              <w:t>ds02.001</w:t>
            </w:r>
          </w:p>
        </w:tc>
        <w:tc>
          <w:tcPr>
            <w:tcW w:type="dxa" w:w="7710"/>
            <w:tcBorders>
              <w:top w:sz="4" w:val="nil"/>
              <w:left w:sz="4" w:val="nil"/>
              <w:bottom w:sz="4" w:val="nil"/>
              <w:right w:sz="4" w:val="nil"/>
            </w:tcBorders>
            <w:tcMar>
              <w:top w:type="dxa" w:w="102"/>
              <w:left w:type="dxa" w:w="62"/>
              <w:bottom w:type="dxa" w:w="102"/>
              <w:right w:type="dxa" w:w="62"/>
            </w:tcMar>
          </w:tcPr>
          <w:p w14:paraId="AD380000">
            <w:pPr>
              <w:widowControl w:val="0"/>
              <w:ind/>
            </w:pPr>
            <w:r>
              <w:rPr>
                <w:sz w:val="20"/>
              </w:rPr>
              <w:t>Осложнения беременности, родов, послеродового периода</w:t>
            </w:r>
          </w:p>
        </w:tc>
      </w:tr>
      <w:tr>
        <w:tc>
          <w:tcPr>
            <w:tcW w:type="dxa" w:w="1360"/>
            <w:tcBorders>
              <w:top w:sz="4" w:val="nil"/>
              <w:left w:sz="4" w:val="nil"/>
              <w:bottom w:sz="4" w:val="nil"/>
              <w:right w:sz="4" w:val="nil"/>
            </w:tcBorders>
            <w:tcMar>
              <w:top w:type="dxa" w:w="102"/>
              <w:left w:type="dxa" w:w="62"/>
              <w:bottom w:type="dxa" w:w="102"/>
              <w:right w:type="dxa" w:w="62"/>
            </w:tcMar>
          </w:tcPr>
          <w:p w14:paraId="AE380000">
            <w:pPr>
              <w:widowControl w:val="0"/>
              <w:ind/>
              <w:jc w:val="center"/>
            </w:pPr>
            <w:r>
              <w:rPr>
                <w:sz w:val="20"/>
              </w:rPr>
              <w:t>ds02.006</w:t>
            </w:r>
          </w:p>
        </w:tc>
        <w:tc>
          <w:tcPr>
            <w:tcW w:type="dxa" w:w="7710"/>
            <w:tcBorders>
              <w:top w:sz="4" w:val="nil"/>
              <w:left w:sz="4" w:val="nil"/>
              <w:bottom w:sz="4" w:val="nil"/>
              <w:right w:sz="4" w:val="nil"/>
            </w:tcBorders>
            <w:tcMar>
              <w:top w:type="dxa" w:w="102"/>
              <w:left w:type="dxa" w:w="62"/>
              <w:bottom w:type="dxa" w:w="102"/>
              <w:right w:type="dxa" w:w="62"/>
            </w:tcMar>
          </w:tcPr>
          <w:p w14:paraId="AF380000">
            <w:pPr>
              <w:widowControl w:val="0"/>
              <w:ind/>
            </w:pPr>
            <w:r>
              <w:rPr>
                <w:sz w:val="20"/>
              </w:rPr>
              <w:t>Искусственное прерывание беременности (аборт)</w:t>
            </w:r>
          </w:p>
        </w:tc>
      </w:tr>
      <w:tr>
        <w:tc>
          <w:tcPr>
            <w:tcW w:type="dxa" w:w="1360"/>
            <w:tcBorders>
              <w:top w:sz="4" w:val="nil"/>
              <w:left w:sz="4" w:val="nil"/>
              <w:bottom w:sz="4" w:val="nil"/>
              <w:right w:sz="4" w:val="nil"/>
            </w:tcBorders>
            <w:tcMar>
              <w:top w:type="dxa" w:w="102"/>
              <w:left w:type="dxa" w:w="62"/>
              <w:bottom w:type="dxa" w:w="102"/>
              <w:right w:type="dxa" w:w="62"/>
            </w:tcMar>
          </w:tcPr>
          <w:p w14:paraId="B0380000">
            <w:pPr>
              <w:widowControl w:val="0"/>
              <w:ind/>
              <w:jc w:val="center"/>
            </w:pPr>
            <w:r>
              <w:rPr>
                <w:sz w:val="20"/>
              </w:rPr>
              <w:t>ds02.007</w:t>
            </w:r>
          </w:p>
        </w:tc>
        <w:tc>
          <w:tcPr>
            <w:tcW w:type="dxa" w:w="7710"/>
            <w:tcBorders>
              <w:top w:sz="4" w:val="nil"/>
              <w:left w:sz="4" w:val="nil"/>
              <w:bottom w:sz="4" w:val="nil"/>
              <w:right w:sz="4" w:val="nil"/>
            </w:tcBorders>
            <w:tcMar>
              <w:top w:type="dxa" w:w="102"/>
              <w:left w:type="dxa" w:w="62"/>
              <w:bottom w:type="dxa" w:w="102"/>
              <w:right w:type="dxa" w:w="62"/>
            </w:tcMar>
          </w:tcPr>
          <w:p w14:paraId="B1380000">
            <w:pPr>
              <w:widowControl w:val="0"/>
              <w:ind/>
            </w:pPr>
            <w:r>
              <w:rPr>
                <w:sz w:val="20"/>
              </w:rPr>
              <w:t>Аборт медикаментозный</w:t>
            </w:r>
          </w:p>
        </w:tc>
      </w:tr>
      <w:tr>
        <w:tc>
          <w:tcPr>
            <w:tcW w:type="dxa" w:w="1360"/>
            <w:tcBorders>
              <w:top w:sz="4" w:val="nil"/>
              <w:left w:sz="4" w:val="nil"/>
              <w:bottom w:sz="4" w:val="nil"/>
              <w:right w:sz="4" w:val="nil"/>
            </w:tcBorders>
            <w:tcMar>
              <w:top w:type="dxa" w:w="102"/>
              <w:left w:type="dxa" w:w="62"/>
              <w:bottom w:type="dxa" w:w="102"/>
              <w:right w:type="dxa" w:w="62"/>
            </w:tcMar>
          </w:tcPr>
          <w:p w14:paraId="B2380000">
            <w:pPr>
              <w:widowControl w:val="0"/>
              <w:ind/>
              <w:jc w:val="center"/>
            </w:pPr>
            <w:r>
              <w:rPr>
                <w:sz w:val="20"/>
              </w:rPr>
              <w:t>ds02.008</w:t>
            </w:r>
          </w:p>
        </w:tc>
        <w:tc>
          <w:tcPr>
            <w:tcW w:type="dxa" w:w="7710"/>
            <w:tcBorders>
              <w:top w:sz="4" w:val="nil"/>
              <w:left w:sz="4" w:val="nil"/>
              <w:bottom w:sz="4" w:val="nil"/>
              <w:right w:sz="4" w:val="nil"/>
            </w:tcBorders>
            <w:tcMar>
              <w:top w:type="dxa" w:w="102"/>
              <w:left w:type="dxa" w:w="62"/>
              <w:bottom w:type="dxa" w:w="102"/>
              <w:right w:type="dxa" w:w="62"/>
            </w:tcMar>
          </w:tcPr>
          <w:p w14:paraId="B3380000">
            <w:pPr>
              <w:widowControl w:val="0"/>
              <w:ind/>
            </w:pPr>
            <w:r>
              <w:rPr>
                <w:sz w:val="20"/>
              </w:rPr>
              <w:t>Экстракорпоральное оплодотворение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B4380000">
            <w:pPr>
              <w:widowControl w:val="0"/>
              <w:ind/>
              <w:jc w:val="center"/>
            </w:pPr>
            <w:r>
              <w:rPr>
                <w:sz w:val="20"/>
              </w:rPr>
              <w:t>ds05.005</w:t>
            </w:r>
          </w:p>
        </w:tc>
        <w:tc>
          <w:tcPr>
            <w:tcW w:type="dxa" w:w="7710"/>
            <w:tcBorders>
              <w:top w:sz="4" w:val="nil"/>
              <w:left w:sz="4" w:val="nil"/>
              <w:bottom w:sz="4" w:val="nil"/>
              <w:right w:sz="4" w:val="nil"/>
            </w:tcBorders>
            <w:tcMar>
              <w:top w:type="dxa" w:w="102"/>
              <w:left w:type="dxa" w:w="62"/>
              <w:bottom w:type="dxa" w:w="102"/>
              <w:right w:type="dxa" w:w="62"/>
            </w:tcMar>
            <w:vAlign w:val="bottom"/>
          </w:tcPr>
          <w:p w14:paraId="B5380000">
            <w:pPr>
              <w:widowControl w:val="0"/>
              <w:ind/>
            </w:pPr>
            <w:r>
              <w:rPr>
                <w:sz w:val="20"/>
              </w:rPr>
              <w:t xml:space="preserve">Лекарственная терапия при доброкачественных заболеваниях крови и пузырном заносе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B6380000">
            <w:pPr>
              <w:widowControl w:val="0"/>
              <w:ind/>
              <w:jc w:val="center"/>
            </w:pPr>
            <w:r>
              <w:rPr>
                <w:sz w:val="20"/>
              </w:rPr>
              <w:t>ds08.001</w:t>
            </w:r>
          </w:p>
        </w:tc>
        <w:tc>
          <w:tcPr>
            <w:tcW w:type="dxa" w:w="7710"/>
            <w:tcBorders>
              <w:top w:sz="4" w:val="nil"/>
              <w:left w:sz="4" w:val="nil"/>
              <w:bottom w:sz="4" w:val="nil"/>
              <w:right w:sz="4" w:val="nil"/>
            </w:tcBorders>
            <w:tcMar>
              <w:top w:type="dxa" w:w="102"/>
              <w:left w:type="dxa" w:w="62"/>
              <w:bottom w:type="dxa" w:w="102"/>
              <w:right w:type="dxa" w:w="62"/>
            </w:tcMar>
            <w:vAlign w:val="bottom"/>
          </w:tcPr>
          <w:p w14:paraId="B7380000">
            <w:pPr>
              <w:widowControl w:val="0"/>
              <w:ind/>
            </w:pPr>
            <w:r>
              <w:rPr>
                <w:sz w:val="20"/>
              </w:rPr>
              <w:t xml:space="preserve">Лекарственная терапия при злокачественных новообразованиях других локализаций (кроме лимфоидной и кроветворной тканей), дети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B8380000">
            <w:pPr>
              <w:widowControl w:val="0"/>
              <w:ind/>
              <w:jc w:val="center"/>
            </w:pPr>
            <w:r>
              <w:rPr>
                <w:sz w:val="20"/>
              </w:rPr>
              <w:t>ds08.002</w:t>
            </w:r>
          </w:p>
        </w:tc>
        <w:tc>
          <w:tcPr>
            <w:tcW w:type="dxa" w:w="7710"/>
            <w:tcBorders>
              <w:top w:sz="4" w:val="nil"/>
              <w:left w:sz="4" w:val="nil"/>
              <w:bottom w:sz="4" w:val="nil"/>
              <w:right w:sz="4" w:val="nil"/>
            </w:tcBorders>
            <w:tcMar>
              <w:top w:type="dxa" w:w="102"/>
              <w:left w:type="dxa" w:w="62"/>
              <w:bottom w:type="dxa" w:w="102"/>
              <w:right w:type="dxa" w:w="62"/>
            </w:tcMar>
          </w:tcPr>
          <w:p w14:paraId="B9380000">
            <w:pPr>
              <w:widowControl w:val="0"/>
              <w:ind/>
            </w:pPr>
            <w:r>
              <w:rPr>
                <w:sz w:val="20"/>
              </w:rPr>
              <w:t xml:space="preserve">Лекарственная терапия при остром лейкозе, дети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BA380000">
            <w:pPr>
              <w:widowControl w:val="0"/>
              <w:ind/>
              <w:jc w:val="center"/>
            </w:pPr>
            <w:r>
              <w:rPr>
                <w:sz w:val="20"/>
              </w:rPr>
              <w:t>ds08.003</w:t>
            </w:r>
          </w:p>
        </w:tc>
        <w:tc>
          <w:tcPr>
            <w:tcW w:type="dxa" w:w="7710"/>
            <w:tcBorders>
              <w:top w:sz="4" w:val="nil"/>
              <w:left w:sz="4" w:val="nil"/>
              <w:bottom w:sz="4" w:val="nil"/>
              <w:right w:sz="4" w:val="nil"/>
            </w:tcBorders>
            <w:tcMar>
              <w:top w:type="dxa" w:w="102"/>
              <w:left w:type="dxa" w:w="62"/>
              <w:bottom w:type="dxa" w:w="102"/>
              <w:right w:type="dxa" w:w="62"/>
            </w:tcMar>
          </w:tcPr>
          <w:p w14:paraId="BB380000">
            <w:pPr>
              <w:widowControl w:val="0"/>
              <w:ind/>
            </w:pPr>
            <w:r>
              <w:rPr>
                <w:sz w:val="20"/>
              </w:rPr>
              <w:t xml:space="preserve">Лекарственная терапия при других злокачественных новообразованиях лимфоидной и кроветворной тканей, дети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BC380000">
            <w:pPr>
              <w:widowControl w:val="0"/>
              <w:ind/>
              <w:jc w:val="center"/>
            </w:pPr>
            <w:r>
              <w:rPr>
                <w:sz w:val="20"/>
              </w:rPr>
              <w:t>ds15.002</w:t>
            </w:r>
          </w:p>
        </w:tc>
        <w:tc>
          <w:tcPr>
            <w:tcW w:type="dxa" w:w="7710"/>
            <w:tcBorders>
              <w:top w:sz="4" w:val="nil"/>
              <w:left w:sz="4" w:val="nil"/>
              <w:bottom w:sz="4" w:val="nil"/>
              <w:right w:sz="4" w:val="nil"/>
            </w:tcBorders>
            <w:tcMar>
              <w:top w:type="dxa" w:w="102"/>
              <w:left w:type="dxa" w:w="62"/>
              <w:bottom w:type="dxa" w:w="102"/>
              <w:right w:type="dxa" w:w="62"/>
            </w:tcMar>
            <w:vAlign w:val="bottom"/>
          </w:tcPr>
          <w:p w14:paraId="BD380000">
            <w:pPr>
              <w:widowControl w:val="0"/>
              <w:ind/>
            </w:pPr>
            <w:r>
              <w:rPr>
                <w:sz w:val="20"/>
              </w:rPr>
              <w:t xml:space="preserve">Неврологические заболевания, лечение с применением ботулотоксина (уровень 1)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BE380000">
            <w:pPr>
              <w:widowControl w:val="0"/>
              <w:ind/>
              <w:jc w:val="center"/>
            </w:pPr>
            <w:r>
              <w:rPr>
                <w:sz w:val="20"/>
              </w:rPr>
              <w:t>ds15.003</w:t>
            </w:r>
          </w:p>
        </w:tc>
        <w:tc>
          <w:tcPr>
            <w:tcW w:type="dxa" w:w="7710"/>
            <w:tcBorders>
              <w:top w:sz="4" w:val="nil"/>
              <w:left w:sz="4" w:val="nil"/>
              <w:bottom w:sz="4" w:val="nil"/>
              <w:right w:sz="4" w:val="nil"/>
            </w:tcBorders>
            <w:tcMar>
              <w:top w:type="dxa" w:w="102"/>
              <w:left w:type="dxa" w:w="62"/>
              <w:bottom w:type="dxa" w:w="102"/>
              <w:right w:type="dxa" w:w="62"/>
            </w:tcMar>
            <w:vAlign w:val="bottom"/>
          </w:tcPr>
          <w:p w14:paraId="BF380000">
            <w:pPr>
              <w:widowControl w:val="0"/>
              <w:ind/>
            </w:pPr>
            <w:r>
              <w:rPr>
                <w:sz w:val="20"/>
              </w:rPr>
              <w:t xml:space="preserve">Неврологические заболевания, лечение с применением ботулотоксина (уровень 2)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C0380000">
            <w:pPr>
              <w:widowControl w:val="0"/>
              <w:ind/>
              <w:jc w:val="center"/>
            </w:pPr>
            <w:r>
              <w:rPr>
                <w:sz w:val="20"/>
              </w:rPr>
              <w:t>ds19.028</w:t>
            </w:r>
          </w:p>
        </w:tc>
        <w:tc>
          <w:tcPr>
            <w:tcW w:type="dxa" w:w="7710"/>
            <w:tcBorders>
              <w:top w:sz="4" w:val="nil"/>
              <w:left w:sz="4" w:val="nil"/>
              <w:bottom w:sz="4" w:val="nil"/>
              <w:right w:sz="4" w:val="nil"/>
            </w:tcBorders>
            <w:tcMar>
              <w:top w:type="dxa" w:w="102"/>
              <w:left w:type="dxa" w:w="62"/>
              <w:bottom w:type="dxa" w:w="102"/>
              <w:right w:type="dxa" w:w="62"/>
            </w:tcMar>
          </w:tcPr>
          <w:p w14:paraId="C1380000">
            <w:pPr>
              <w:widowControl w:val="0"/>
              <w:ind/>
            </w:pPr>
            <w:r>
              <w:rPr>
                <w:sz w:val="20"/>
              </w:rPr>
              <w:t>Установка, замена порт-системы (катетера) для лекарственной терапии злокачественных новообразований</w:t>
            </w:r>
          </w:p>
        </w:tc>
      </w:tr>
      <w:tr>
        <w:tc>
          <w:tcPr>
            <w:tcW w:type="dxa" w:w="1360"/>
            <w:tcBorders>
              <w:top w:sz="4" w:val="nil"/>
              <w:left w:sz="4" w:val="nil"/>
              <w:bottom w:sz="4" w:val="nil"/>
              <w:right w:sz="4" w:val="nil"/>
            </w:tcBorders>
            <w:tcMar>
              <w:top w:type="dxa" w:w="102"/>
              <w:left w:type="dxa" w:w="62"/>
              <w:bottom w:type="dxa" w:w="102"/>
              <w:right w:type="dxa" w:w="62"/>
            </w:tcMar>
          </w:tcPr>
          <w:p w14:paraId="C2380000">
            <w:pPr>
              <w:widowControl w:val="0"/>
              <w:ind/>
              <w:jc w:val="center"/>
            </w:pPr>
            <w:r>
              <w:rPr>
                <w:sz w:val="20"/>
              </w:rPr>
              <w:t>ds19.029</w:t>
            </w:r>
          </w:p>
        </w:tc>
        <w:tc>
          <w:tcPr>
            <w:tcW w:type="dxa" w:w="7710"/>
            <w:tcBorders>
              <w:top w:sz="4" w:val="nil"/>
              <w:left w:sz="4" w:val="nil"/>
              <w:bottom w:sz="4" w:val="nil"/>
              <w:right w:sz="4" w:val="nil"/>
            </w:tcBorders>
            <w:tcMar>
              <w:top w:type="dxa" w:w="102"/>
              <w:left w:type="dxa" w:w="62"/>
              <w:bottom w:type="dxa" w:w="102"/>
              <w:right w:type="dxa" w:w="62"/>
            </w:tcMar>
          </w:tcPr>
          <w:p w14:paraId="C3380000">
            <w:pPr>
              <w:widowControl w:val="0"/>
              <w:ind/>
            </w:pPr>
            <w:r>
              <w:rPr>
                <w:sz w:val="20"/>
              </w:rPr>
              <w:t>Госпитализация в диагностических целях с постановкой (подтверждением) диагноза злокачественного новообразования с использованием ПЭТ КТ (только для федеральных медицинских организаций)</w:t>
            </w:r>
          </w:p>
        </w:tc>
      </w:tr>
      <w:tr>
        <w:tc>
          <w:tcPr>
            <w:tcW w:type="dxa" w:w="1360"/>
            <w:tcBorders>
              <w:top w:sz="4" w:val="nil"/>
              <w:left w:sz="4" w:val="nil"/>
              <w:bottom w:sz="4" w:val="nil"/>
              <w:right w:sz="4" w:val="nil"/>
            </w:tcBorders>
            <w:tcMar>
              <w:top w:type="dxa" w:w="102"/>
              <w:left w:type="dxa" w:w="62"/>
              <w:bottom w:type="dxa" w:w="102"/>
              <w:right w:type="dxa" w:w="62"/>
            </w:tcMar>
          </w:tcPr>
          <w:p w14:paraId="C4380000">
            <w:pPr>
              <w:widowControl w:val="0"/>
              <w:ind/>
              <w:jc w:val="center"/>
            </w:pPr>
            <w:r>
              <w:rPr>
                <w:sz w:val="20"/>
              </w:rPr>
              <w:t>ds19.033</w:t>
            </w:r>
          </w:p>
        </w:tc>
        <w:tc>
          <w:tcPr>
            <w:tcW w:type="dxa" w:w="7710"/>
            <w:tcBorders>
              <w:top w:sz="4" w:val="nil"/>
              <w:left w:sz="4" w:val="nil"/>
              <w:bottom w:sz="4" w:val="nil"/>
              <w:right w:sz="4" w:val="nil"/>
            </w:tcBorders>
            <w:tcMar>
              <w:top w:type="dxa" w:w="102"/>
              <w:left w:type="dxa" w:w="62"/>
              <w:bottom w:type="dxa" w:w="102"/>
              <w:right w:type="dxa" w:w="62"/>
            </w:tcMar>
            <w:vAlign w:val="bottom"/>
          </w:tcPr>
          <w:p w14:paraId="C5380000">
            <w:pPr>
              <w:widowControl w:val="0"/>
              <w:ind/>
            </w:pPr>
            <w:r>
              <w:rPr>
                <w:sz w:val="20"/>
              </w:rPr>
              <w:t>Госпитализация в диагностических целях с проведением молекулярно-генетического и (или) иммуногистохимического исследования или иммунофенотипирования</w:t>
            </w:r>
          </w:p>
        </w:tc>
      </w:tr>
      <w:tr>
        <w:tc>
          <w:tcPr>
            <w:tcW w:type="dxa" w:w="1360"/>
            <w:tcBorders>
              <w:top w:sz="4" w:val="nil"/>
              <w:left w:sz="4" w:val="nil"/>
              <w:bottom w:sz="4" w:val="nil"/>
              <w:right w:sz="4" w:val="nil"/>
            </w:tcBorders>
            <w:tcMar>
              <w:top w:type="dxa" w:w="102"/>
              <w:left w:type="dxa" w:w="62"/>
              <w:bottom w:type="dxa" w:w="102"/>
              <w:right w:type="dxa" w:w="62"/>
            </w:tcMar>
          </w:tcPr>
          <w:p w14:paraId="C6380000">
            <w:pPr>
              <w:widowControl w:val="0"/>
              <w:ind/>
              <w:jc w:val="center"/>
            </w:pPr>
            <w:r>
              <w:rPr>
                <w:sz w:val="20"/>
              </w:rPr>
              <w:t>ds19.135</w:t>
            </w:r>
          </w:p>
        </w:tc>
        <w:tc>
          <w:tcPr>
            <w:tcW w:type="dxa" w:w="7710"/>
            <w:tcBorders>
              <w:top w:sz="4" w:val="nil"/>
              <w:left w:sz="4" w:val="nil"/>
              <w:bottom w:sz="4" w:val="nil"/>
              <w:right w:sz="4" w:val="nil"/>
            </w:tcBorders>
            <w:tcMar>
              <w:top w:type="dxa" w:w="102"/>
              <w:left w:type="dxa" w:w="62"/>
              <w:bottom w:type="dxa" w:w="102"/>
              <w:right w:type="dxa" w:w="62"/>
            </w:tcMar>
          </w:tcPr>
          <w:p w14:paraId="C7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C8380000">
            <w:pPr>
              <w:widowControl w:val="0"/>
              <w:ind/>
              <w:jc w:val="center"/>
            </w:pPr>
            <w:r>
              <w:rPr>
                <w:sz w:val="20"/>
              </w:rPr>
              <w:t>ds19.136</w:t>
            </w:r>
          </w:p>
        </w:tc>
        <w:tc>
          <w:tcPr>
            <w:tcW w:type="dxa" w:w="7710"/>
            <w:tcBorders>
              <w:top w:sz="4" w:val="nil"/>
              <w:left w:sz="4" w:val="nil"/>
              <w:bottom w:sz="4" w:val="nil"/>
              <w:right w:sz="4" w:val="nil"/>
            </w:tcBorders>
            <w:tcMar>
              <w:top w:type="dxa" w:w="102"/>
              <w:left w:type="dxa" w:w="62"/>
              <w:bottom w:type="dxa" w:w="102"/>
              <w:right w:type="dxa" w:w="62"/>
            </w:tcMar>
          </w:tcPr>
          <w:p w14:paraId="C9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2)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CA380000">
            <w:pPr>
              <w:widowControl w:val="0"/>
              <w:ind/>
              <w:jc w:val="center"/>
            </w:pPr>
            <w:r>
              <w:rPr>
                <w:sz w:val="20"/>
              </w:rPr>
              <w:t>ds19.137</w:t>
            </w:r>
          </w:p>
        </w:tc>
        <w:tc>
          <w:tcPr>
            <w:tcW w:type="dxa" w:w="7710"/>
            <w:tcBorders>
              <w:top w:sz="4" w:val="nil"/>
              <w:left w:sz="4" w:val="nil"/>
              <w:bottom w:sz="4" w:val="nil"/>
              <w:right w:sz="4" w:val="nil"/>
            </w:tcBorders>
            <w:tcMar>
              <w:top w:type="dxa" w:w="102"/>
              <w:left w:type="dxa" w:w="62"/>
              <w:bottom w:type="dxa" w:w="102"/>
              <w:right w:type="dxa" w:w="62"/>
            </w:tcMar>
          </w:tcPr>
          <w:p w14:paraId="CB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3)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CC380000">
            <w:pPr>
              <w:widowControl w:val="0"/>
              <w:ind/>
              <w:jc w:val="center"/>
            </w:pPr>
            <w:r>
              <w:rPr>
                <w:sz w:val="20"/>
              </w:rPr>
              <w:t>ds19.138</w:t>
            </w:r>
          </w:p>
        </w:tc>
        <w:tc>
          <w:tcPr>
            <w:tcW w:type="dxa" w:w="7710"/>
            <w:tcBorders>
              <w:top w:sz="4" w:val="nil"/>
              <w:left w:sz="4" w:val="nil"/>
              <w:bottom w:sz="4" w:val="nil"/>
              <w:right w:sz="4" w:val="nil"/>
            </w:tcBorders>
            <w:tcMar>
              <w:top w:type="dxa" w:w="102"/>
              <w:left w:type="dxa" w:w="62"/>
              <w:bottom w:type="dxa" w:w="102"/>
              <w:right w:type="dxa" w:w="62"/>
            </w:tcMar>
          </w:tcPr>
          <w:p w14:paraId="CD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4)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CE380000">
            <w:pPr>
              <w:widowControl w:val="0"/>
              <w:ind/>
              <w:jc w:val="center"/>
            </w:pPr>
            <w:r>
              <w:rPr>
                <w:sz w:val="20"/>
              </w:rPr>
              <w:t>ds19.139</w:t>
            </w:r>
          </w:p>
        </w:tc>
        <w:tc>
          <w:tcPr>
            <w:tcW w:type="dxa" w:w="7710"/>
            <w:tcBorders>
              <w:top w:sz="4" w:val="nil"/>
              <w:left w:sz="4" w:val="nil"/>
              <w:bottom w:sz="4" w:val="nil"/>
              <w:right w:sz="4" w:val="nil"/>
            </w:tcBorders>
            <w:tcMar>
              <w:top w:type="dxa" w:w="102"/>
              <w:left w:type="dxa" w:w="62"/>
              <w:bottom w:type="dxa" w:w="102"/>
              <w:right w:type="dxa" w:w="62"/>
            </w:tcMar>
            <w:vAlign w:val="bottom"/>
          </w:tcPr>
          <w:p w14:paraId="CF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5)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D0380000">
            <w:pPr>
              <w:widowControl w:val="0"/>
              <w:ind/>
              <w:jc w:val="center"/>
            </w:pPr>
            <w:r>
              <w:rPr>
                <w:sz w:val="20"/>
              </w:rPr>
              <w:t>ds19.140</w:t>
            </w:r>
          </w:p>
        </w:tc>
        <w:tc>
          <w:tcPr>
            <w:tcW w:type="dxa" w:w="7710"/>
            <w:tcBorders>
              <w:top w:sz="4" w:val="nil"/>
              <w:left w:sz="4" w:val="nil"/>
              <w:bottom w:sz="4" w:val="nil"/>
              <w:right w:sz="4" w:val="nil"/>
            </w:tcBorders>
            <w:tcMar>
              <w:top w:type="dxa" w:w="102"/>
              <w:left w:type="dxa" w:w="62"/>
              <w:bottom w:type="dxa" w:w="102"/>
              <w:right w:type="dxa" w:w="62"/>
            </w:tcMar>
            <w:vAlign w:val="bottom"/>
          </w:tcPr>
          <w:p w14:paraId="D1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6)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D2380000">
            <w:pPr>
              <w:widowControl w:val="0"/>
              <w:ind/>
              <w:jc w:val="center"/>
            </w:pPr>
            <w:r>
              <w:rPr>
                <w:sz w:val="20"/>
              </w:rPr>
              <w:t>ds19.141</w:t>
            </w:r>
          </w:p>
        </w:tc>
        <w:tc>
          <w:tcPr>
            <w:tcW w:type="dxa" w:w="7710"/>
            <w:tcBorders>
              <w:top w:sz="4" w:val="nil"/>
              <w:left w:sz="4" w:val="nil"/>
              <w:bottom w:sz="4" w:val="nil"/>
              <w:right w:sz="4" w:val="nil"/>
            </w:tcBorders>
            <w:tcMar>
              <w:top w:type="dxa" w:w="102"/>
              <w:left w:type="dxa" w:w="62"/>
              <w:bottom w:type="dxa" w:w="102"/>
              <w:right w:type="dxa" w:w="62"/>
            </w:tcMar>
          </w:tcPr>
          <w:p w14:paraId="D3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7)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D4380000">
            <w:pPr>
              <w:widowControl w:val="0"/>
              <w:ind/>
              <w:jc w:val="center"/>
            </w:pPr>
            <w:r>
              <w:rPr>
                <w:sz w:val="20"/>
              </w:rPr>
              <w:t>ds19.142</w:t>
            </w:r>
          </w:p>
        </w:tc>
        <w:tc>
          <w:tcPr>
            <w:tcW w:type="dxa" w:w="7710"/>
            <w:tcBorders>
              <w:top w:sz="4" w:val="nil"/>
              <w:left w:sz="4" w:val="nil"/>
              <w:bottom w:sz="4" w:val="nil"/>
              <w:right w:sz="4" w:val="nil"/>
            </w:tcBorders>
            <w:tcMar>
              <w:top w:type="dxa" w:w="102"/>
              <w:left w:type="dxa" w:w="62"/>
              <w:bottom w:type="dxa" w:w="102"/>
              <w:right w:type="dxa" w:w="62"/>
            </w:tcMar>
          </w:tcPr>
          <w:p w14:paraId="D5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8)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D6380000">
            <w:pPr>
              <w:widowControl w:val="0"/>
              <w:ind/>
              <w:jc w:val="center"/>
            </w:pPr>
            <w:r>
              <w:rPr>
                <w:sz w:val="20"/>
              </w:rPr>
              <w:t>ds19.143</w:t>
            </w:r>
          </w:p>
        </w:tc>
        <w:tc>
          <w:tcPr>
            <w:tcW w:type="dxa" w:w="7710"/>
            <w:tcBorders>
              <w:top w:sz="4" w:val="nil"/>
              <w:left w:sz="4" w:val="nil"/>
              <w:bottom w:sz="4" w:val="nil"/>
              <w:right w:sz="4" w:val="nil"/>
            </w:tcBorders>
            <w:tcMar>
              <w:top w:type="dxa" w:w="102"/>
              <w:left w:type="dxa" w:w="62"/>
              <w:bottom w:type="dxa" w:w="102"/>
              <w:right w:type="dxa" w:w="62"/>
            </w:tcMar>
          </w:tcPr>
          <w:p w14:paraId="D7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9)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D8380000">
            <w:pPr>
              <w:widowControl w:val="0"/>
              <w:ind/>
              <w:jc w:val="center"/>
            </w:pPr>
            <w:r>
              <w:rPr>
                <w:sz w:val="20"/>
              </w:rPr>
              <w:t>ds19.144</w:t>
            </w:r>
          </w:p>
        </w:tc>
        <w:tc>
          <w:tcPr>
            <w:tcW w:type="dxa" w:w="7710"/>
            <w:tcBorders>
              <w:top w:sz="4" w:val="nil"/>
              <w:left w:sz="4" w:val="nil"/>
              <w:bottom w:sz="4" w:val="nil"/>
              <w:right w:sz="4" w:val="nil"/>
            </w:tcBorders>
            <w:tcMar>
              <w:top w:type="dxa" w:w="102"/>
              <w:left w:type="dxa" w:w="62"/>
              <w:bottom w:type="dxa" w:w="102"/>
              <w:right w:type="dxa" w:w="62"/>
            </w:tcMar>
          </w:tcPr>
          <w:p w14:paraId="D9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10)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DA380000">
            <w:pPr>
              <w:widowControl w:val="0"/>
              <w:ind/>
              <w:jc w:val="center"/>
            </w:pPr>
            <w:r>
              <w:rPr>
                <w:sz w:val="20"/>
              </w:rPr>
              <w:t>ds19.145</w:t>
            </w:r>
          </w:p>
        </w:tc>
        <w:tc>
          <w:tcPr>
            <w:tcW w:type="dxa" w:w="7710"/>
            <w:tcBorders>
              <w:top w:sz="4" w:val="nil"/>
              <w:left w:sz="4" w:val="nil"/>
              <w:bottom w:sz="4" w:val="nil"/>
              <w:right w:sz="4" w:val="nil"/>
            </w:tcBorders>
            <w:tcMar>
              <w:top w:type="dxa" w:w="102"/>
              <w:left w:type="dxa" w:w="62"/>
              <w:bottom w:type="dxa" w:w="102"/>
              <w:right w:type="dxa" w:w="62"/>
            </w:tcMar>
          </w:tcPr>
          <w:p w14:paraId="DB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11)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DC380000">
            <w:pPr>
              <w:widowControl w:val="0"/>
              <w:ind/>
              <w:jc w:val="center"/>
            </w:pPr>
            <w:r>
              <w:rPr>
                <w:sz w:val="20"/>
              </w:rPr>
              <w:t>ds19.146</w:t>
            </w:r>
          </w:p>
        </w:tc>
        <w:tc>
          <w:tcPr>
            <w:tcW w:type="dxa" w:w="7710"/>
            <w:tcBorders>
              <w:top w:sz="4" w:val="nil"/>
              <w:left w:sz="4" w:val="nil"/>
              <w:bottom w:sz="4" w:val="nil"/>
              <w:right w:sz="4" w:val="nil"/>
            </w:tcBorders>
            <w:tcMar>
              <w:top w:type="dxa" w:w="102"/>
              <w:left w:type="dxa" w:w="62"/>
              <w:bottom w:type="dxa" w:w="102"/>
              <w:right w:type="dxa" w:w="62"/>
            </w:tcMar>
          </w:tcPr>
          <w:p w14:paraId="DD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12)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DE380000">
            <w:pPr>
              <w:widowControl w:val="0"/>
              <w:ind/>
              <w:jc w:val="center"/>
            </w:pPr>
            <w:r>
              <w:rPr>
                <w:sz w:val="20"/>
              </w:rPr>
              <w:t>ds19.147</w:t>
            </w:r>
          </w:p>
        </w:tc>
        <w:tc>
          <w:tcPr>
            <w:tcW w:type="dxa" w:w="7710"/>
            <w:tcBorders>
              <w:top w:sz="4" w:val="nil"/>
              <w:left w:sz="4" w:val="nil"/>
              <w:bottom w:sz="4" w:val="nil"/>
              <w:right w:sz="4" w:val="nil"/>
            </w:tcBorders>
            <w:tcMar>
              <w:top w:type="dxa" w:w="102"/>
              <w:left w:type="dxa" w:w="62"/>
              <w:bottom w:type="dxa" w:w="102"/>
              <w:right w:type="dxa" w:w="62"/>
            </w:tcMar>
          </w:tcPr>
          <w:p w14:paraId="DF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13)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E0380000">
            <w:pPr>
              <w:widowControl w:val="0"/>
              <w:ind/>
              <w:jc w:val="center"/>
            </w:pPr>
            <w:r>
              <w:rPr>
                <w:sz w:val="20"/>
              </w:rPr>
              <w:t>ds19.148</w:t>
            </w:r>
          </w:p>
        </w:tc>
        <w:tc>
          <w:tcPr>
            <w:tcW w:type="dxa" w:w="7710"/>
            <w:tcBorders>
              <w:top w:sz="4" w:val="nil"/>
              <w:left w:sz="4" w:val="nil"/>
              <w:bottom w:sz="4" w:val="nil"/>
              <w:right w:sz="4" w:val="nil"/>
            </w:tcBorders>
            <w:tcMar>
              <w:top w:type="dxa" w:w="102"/>
              <w:left w:type="dxa" w:w="62"/>
              <w:bottom w:type="dxa" w:w="102"/>
              <w:right w:type="dxa" w:w="62"/>
            </w:tcMar>
          </w:tcPr>
          <w:p w14:paraId="E1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14)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E2380000">
            <w:pPr>
              <w:widowControl w:val="0"/>
              <w:ind/>
              <w:jc w:val="center"/>
            </w:pPr>
            <w:r>
              <w:rPr>
                <w:sz w:val="20"/>
              </w:rPr>
              <w:t>ds19.149</w:t>
            </w:r>
          </w:p>
        </w:tc>
        <w:tc>
          <w:tcPr>
            <w:tcW w:type="dxa" w:w="7710"/>
            <w:tcBorders>
              <w:top w:sz="4" w:val="nil"/>
              <w:left w:sz="4" w:val="nil"/>
              <w:bottom w:sz="4" w:val="nil"/>
              <w:right w:sz="4" w:val="nil"/>
            </w:tcBorders>
            <w:tcMar>
              <w:top w:type="dxa" w:w="102"/>
              <w:left w:type="dxa" w:w="62"/>
              <w:bottom w:type="dxa" w:w="102"/>
              <w:right w:type="dxa" w:w="62"/>
            </w:tcMar>
          </w:tcPr>
          <w:p w14:paraId="E3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15)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E4380000">
            <w:pPr>
              <w:widowControl w:val="0"/>
              <w:ind/>
              <w:jc w:val="center"/>
            </w:pPr>
            <w:r>
              <w:rPr>
                <w:sz w:val="20"/>
              </w:rPr>
              <w:t>ds19.150</w:t>
            </w:r>
          </w:p>
        </w:tc>
        <w:tc>
          <w:tcPr>
            <w:tcW w:type="dxa" w:w="7710"/>
            <w:tcBorders>
              <w:top w:sz="4" w:val="nil"/>
              <w:left w:sz="4" w:val="nil"/>
              <w:bottom w:sz="4" w:val="nil"/>
              <w:right w:sz="4" w:val="nil"/>
            </w:tcBorders>
            <w:tcMar>
              <w:top w:type="dxa" w:w="102"/>
              <w:left w:type="dxa" w:w="62"/>
              <w:bottom w:type="dxa" w:w="102"/>
              <w:right w:type="dxa" w:w="62"/>
            </w:tcMar>
            <w:vAlign w:val="bottom"/>
          </w:tcPr>
          <w:p w14:paraId="E5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16)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E6380000">
            <w:pPr>
              <w:widowControl w:val="0"/>
              <w:ind/>
              <w:jc w:val="center"/>
            </w:pPr>
            <w:r>
              <w:rPr>
                <w:sz w:val="20"/>
              </w:rPr>
              <w:t>ds19.151</w:t>
            </w:r>
          </w:p>
        </w:tc>
        <w:tc>
          <w:tcPr>
            <w:tcW w:type="dxa" w:w="7710"/>
            <w:tcBorders>
              <w:top w:sz="4" w:val="nil"/>
              <w:left w:sz="4" w:val="nil"/>
              <w:bottom w:sz="4" w:val="nil"/>
              <w:right w:sz="4" w:val="nil"/>
            </w:tcBorders>
            <w:tcMar>
              <w:top w:type="dxa" w:w="102"/>
              <w:left w:type="dxa" w:w="62"/>
              <w:bottom w:type="dxa" w:w="102"/>
              <w:right w:type="dxa" w:w="62"/>
            </w:tcMar>
            <w:vAlign w:val="bottom"/>
          </w:tcPr>
          <w:p w14:paraId="E7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17)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E8380000">
            <w:pPr>
              <w:widowControl w:val="0"/>
              <w:ind/>
              <w:jc w:val="center"/>
            </w:pPr>
            <w:r>
              <w:rPr>
                <w:sz w:val="20"/>
              </w:rPr>
              <w:t>ds19.152</w:t>
            </w:r>
          </w:p>
        </w:tc>
        <w:tc>
          <w:tcPr>
            <w:tcW w:type="dxa" w:w="7710"/>
            <w:tcBorders>
              <w:top w:sz="4" w:val="nil"/>
              <w:left w:sz="4" w:val="nil"/>
              <w:bottom w:sz="4" w:val="nil"/>
              <w:right w:sz="4" w:val="nil"/>
            </w:tcBorders>
            <w:tcMar>
              <w:top w:type="dxa" w:w="102"/>
              <w:left w:type="dxa" w:w="62"/>
              <w:bottom w:type="dxa" w:w="102"/>
              <w:right w:type="dxa" w:w="62"/>
            </w:tcMar>
          </w:tcPr>
          <w:p w14:paraId="E9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18)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EA380000">
            <w:pPr>
              <w:widowControl w:val="0"/>
              <w:ind/>
              <w:jc w:val="center"/>
            </w:pPr>
            <w:r>
              <w:rPr>
                <w:sz w:val="20"/>
              </w:rPr>
              <w:t>ds19.153</w:t>
            </w:r>
          </w:p>
        </w:tc>
        <w:tc>
          <w:tcPr>
            <w:tcW w:type="dxa" w:w="7710"/>
            <w:tcBorders>
              <w:top w:sz="4" w:val="nil"/>
              <w:left w:sz="4" w:val="nil"/>
              <w:bottom w:sz="4" w:val="nil"/>
              <w:right w:sz="4" w:val="nil"/>
            </w:tcBorders>
            <w:tcMar>
              <w:top w:type="dxa" w:w="102"/>
              <w:left w:type="dxa" w:w="62"/>
              <w:bottom w:type="dxa" w:w="102"/>
              <w:right w:type="dxa" w:w="62"/>
            </w:tcMar>
          </w:tcPr>
          <w:p w14:paraId="EB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19)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EC380000">
            <w:pPr>
              <w:widowControl w:val="0"/>
              <w:ind/>
              <w:jc w:val="center"/>
            </w:pPr>
            <w:r>
              <w:rPr>
                <w:sz w:val="20"/>
              </w:rPr>
              <w:t>ds19.154</w:t>
            </w:r>
          </w:p>
        </w:tc>
        <w:tc>
          <w:tcPr>
            <w:tcW w:type="dxa" w:w="7710"/>
            <w:tcBorders>
              <w:top w:sz="4" w:val="nil"/>
              <w:left w:sz="4" w:val="nil"/>
              <w:bottom w:sz="4" w:val="nil"/>
              <w:right w:sz="4" w:val="nil"/>
            </w:tcBorders>
            <w:tcMar>
              <w:top w:type="dxa" w:w="102"/>
              <w:left w:type="dxa" w:w="62"/>
              <w:bottom w:type="dxa" w:w="102"/>
              <w:right w:type="dxa" w:w="62"/>
            </w:tcMar>
          </w:tcPr>
          <w:p w14:paraId="ED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20)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EE380000">
            <w:pPr>
              <w:widowControl w:val="0"/>
              <w:ind/>
              <w:jc w:val="center"/>
            </w:pPr>
            <w:r>
              <w:rPr>
                <w:sz w:val="20"/>
              </w:rPr>
              <w:t>ds19.155</w:t>
            </w:r>
          </w:p>
        </w:tc>
        <w:tc>
          <w:tcPr>
            <w:tcW w:type="dxa" w:w="7710"/>
            <w:tcBorders>
              <w:top w:sz="4" w:val="nil"/>
              <w:left w:sz="4" w:val="nil"/>
              <w:bottom w:sz="4" w:val="nil"/>
              <w:right w:sz="4" w:val="nil"/>
            </w:tcBorders>
            <w:tcMar>
              <w:top w:type="dxa" w:w="102"/>
              <w:left w:type="dxa" w:w="62"/>
              <w:bottom w:type="dxa" w:w="102"/>
              <w:right w:type="dxa" w:w="62"/>
            </w:tcMar>
          </w:tcPr>
          <w:p w14:paraId="EF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21)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F0380000">
            <w:pPr>
              <w:widowControl w:val="0"/>
              <w:ind/>
              <w:jc w:val="center"/>
            </w:pPr>
            <w:r>
              <w:rPr>
                <w:sz w:val="20"/>
              </w:rPr>
              <w:t>ds19.156</w:t>
            </w:r>
          </w:p>
        </w:tc>
        <w:tc>
          <w:tcPr>
            <w:tcW w:type="dxa" w:w="7710"/>
            <w:tcBorders>
              <w:top w:sz="4" w:val="nil"/>
              <w:left w:sz="4" w:val="nil"/>
              <w:bottom w:sz="4" w:val="nil"/>
              <w:right w:sz="4" w:val="nil"/>
            </w:tcBorders>
            <w:tcMar>
              <w:top w:type="dxa" w:w="102"/>
              <w:left w:type="dxa" w:w="62"/>
              <w:bottom w:type="dxa" w:w="102"/>
              <w:right w:type="dxa" w:w="62"/>
            </w:tcMar>
            <w:vAlign w:val="bottom"/>
          </w:tcPr>
          <w:p w14:paraId="F1380000">
            <w:pPr>
              <w:widowControl w:val="0"/>
              <w:ind/>
            </w:pPr>
            <w:r>
              <w:rPr>
                <w:sz w:val="20"/>
              </w:rPr>
              <w:t xml:space="preserve">Лекарственная терапия при злокачественных новообразованиях (кроме лимфоидной и кроветворной тканей), взрослые (уровень 22)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F2380000">
            <w:pPr>
              <w:widowControl w:val="0"/>
              <w:ind/>
              <w:jc w:val="center"/>
            </w:pPr>
            <w:r>
              <w:rPr>
                <w:sz w:val="20"/>
              </w:rPr>
              <w:t>ds19.057</w:t>
            </w:r>
          </w:p>
        </w:tc>
        <w:tc>
          <w:tcPr>
            <w:tcW w:type="dxa" w:w="7710"/>
            <w:tcBorders>
              <w:top w:sz="4" w:val="nil"/>
              <w:left w:sz="4" w:val="nil"/>
              <w:bottom w:sz="4" w:val="nil"/>
              <w:right w:sz="4" w:val="nil"/>
            </w:tcBorders>
            <w:tcMar>
              <w:top w:type="dxa" w:w="102"/>
              <w:left w:type="dxa" w:w="62"/>
              <w:bottom w:type="dxa" w:w="102"/>
              <w:right w:type="dxa" w:w="62"/>
            </w:tcMar>
          </w:tcPr>
          <w:p w14:paraId="F3380000">
            <w:pPr>
              <w:widowControl w:val="0"/>
              <w:ind/>
            </w:pPr>
            <w:r>
              <w:rPr>
                <w:sz w:val="20"/>
              </w:rPr>
              <w:t>Лучевая терапия (уровень 8)</w:t>
            </w:r>
          </w:p>
        </w:tc>
      </w:tr>
      <w:tr>
        <w:tc>
          <w:tcPr>
            <w:tcW w:type="dxa" w:w="1360"/>
            <w:tcBorders>
              <w:top w:sz="4" w:val="nil"/>
              <w:left w:sz="4" w:val="nil"/>
              <w:bottom w:sz="4" w:val="nil"/>
              <w:right w:sz="4" w:val="nil"/>
            </w:tcBorders>
            <w:tcMar>
              <w:top w:type="dxa" w:w="102"/>
              <w:left w:type="dxa" w:w="62"/>
              <w:bottom w:type="dxa" w:w="102"/>
              <w:right w:type="dxa" w:w="62"/>
            </w:tcMar>
          </w:tcPr>
          <w:p w14:paraId="F4380000">
            <w:pPr>
              <w:widowControl w:val="0"/>
              <w:ind/>
              <w:jc w:val="center"/>
            </w:pPr>
            <w:r>
              <w:rPr>
                <w:sz w:val="20"/>
              </w:rPr>
              <w:t>ds19.063</w:t>
            </w:r>
          </w:p>
        </w:tc>
        <w:tc>
          <w:tcPr>
            <w:tcW w:type="dxa" w:w="7710"/>
            <w:tcBorders>
              <w:top w:sz="4" w:val="nil"/>
              <w:left w:sz="4" w:val="nil"/>
              <w:bottom w:sz="4" w:val="nil"/>
              <w:right w:sz="4" w:val="nil"/>
            </w:tcBorders>
            <w:tcMar>
              <w:top w:type="dxa" w:w="102"/>
              <w:left w:type="dxa" w:w="62"/>
              <w:bottom w:type="dxa" w:w="102"/>
              <w:right w:type="dxa" w:w="62"/>
            </w:tcMar>
          </w:tcPr>
          <w:p w14:paraId="F5380000">
            <w:pPr>
              <w:widowControl w:val="0"/>
              <w:ind/>
            </w:pPr>
            <w:r>
              <w:rPr>
                <w:sz w:val="20"/>
              </w:rPr>
              <w:t>ЗНО лимфоидной и кроветворной тканей без специального противоопухолевого лечения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F6380000">
            <w:pPr>
              <w:widowControl w:val="0"/>
              <w:ind/>
              <w:jc w:val="center"/>
            </w:pPr>
            <w:r>
              <w:rPr>
                <w:sz w:val="20"/>
              </w:rPr>
              <w:t>ds19.067</w:t>
            </w:r>
          </w:p>
        </w:tc>
        <w:tc>
          <w:tcPr>
            <w:tcW w:type="dxa" w:w="7710"/>
            <w:tcBorders>
              <w:top w:sz="4" w:val="nil"/>
              <w:left w:sz="4" w:val="nil"/>
              <w:bottom w:sz="4" w:val="nil"/>
              <w:right w:sz="4" w:val="nil"/>
            </w:tcBorders>
            <w:tcMar>
              <w:top w:type="dxa" w:w="102"/>
              <w:left w:type="dxa" w:w="62"/>
              <w:bottom w:type="dxa" w:w="102"/>
              <w:right w:type="dxa" w:w="62"/>
            </w:tcMar>
          </w:tcPr>
          <w:p w14:paraId="F7380000">
            <w:pPr>
              <w:widowControl w:val="0"/>
              <w:ind/>
            </w:pPr>
            <w:r>
              <w:rPr>
                <w:sz w:val="20"/>
              </w:rPr>
              <w:t>ЗНО лимфоидной и кроветворной тканей, лекарственная терапия, взрослые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F8380000">
            <w:pPr>
              <w:widowControl w:val="0"/>
              <w:ind/>
              <w:jc w:val="center"/>
            </w:pPr>
            <w:r>
              <w:rPr>
                <w:sz w:val="20"/>
              </w:rPr>
              <w:t>ds19.071</w:t>
            </w:r>
          </w:p>
        </w:tc>
        <w:tc>
          <w:tcPr>
            <w:tcW w:type="dxa" w:w="7710"/>
            <w:tcBorders>
              <w:top w:sz="4" w:val="nil"/>
              <w:left w:sz="4" w:val="nil"/>
              <w:bottom w:sz="4" w:val="nil"/>
              <w:right w:sz="4" w:val="nil"/>
            </w:tcBorders>
            <w:tcMar>
              <w:top w:type="dxa" w:w="102"/>
              <w:left w:type="dxa" w:w="62"/>
              <w:bottom w:type="dxa" w:w="102"/>
              <w:right w:type="dxa" w:w="62"/>
            </w:tcMar>
          </w:tcPr>
          <w:p w14:paraId="F938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FA380000">
            <w:pPr>
              <w:widowControl w:val="0"/>
              <w:ind/>
              <w:jc w:val="center"/>
            </w:pPr>
            <w:r>
              <w:rPr>
                <w:sz w:val="20"/>
              </w:rPr>
              <w:t>ds19.075</w:t>
            </w:r>
          </w:p>
        </w:tc>
        <w:tc>
          <w:tcPr>
            <w:tcW w:type="dxa" w:w="7710"/>
            <w:tcBorders>
              <w:top w:sz="4" w:val="nil"/>
              <w:left w:sz="4" w:val="nil"/>
              <w:bottom w:sz="4" w:val="nil"/>
              <w:right w:sz="4" w:val="nil"/>
            </w:tcBorders>
            <w:tcMar>
              <w:top w:type="dxa" w:w="102"/>
              <w:left w:type="dxa" w:w="62"/>
              <w:bottom w:type="dxa" w:w="102"/>
              <w:right w:type="dxa" w:w="62"/>
            </w:tcMar>
          </w:tcPr>
          <w:p w14:paraId="FB380000">
            <w:pPr>
              <w:widowControl w:val="0"/>
              <w:ind/>
            </w:pPr>
            <w:r>
              <w:rPr>
                <w:sz w:val="20"/>
              </w:rPr>
              <w:t>ЗНО лимфоидной и кроветворной тканей, лекарственная терапия с применением отдельных препаратов (по перечню), взрослые (уровень 5)</w:t>
            </w:r>
          </w:p>
        </w:tc>
      </w:tr>
      <w:tr>
        <w:tc>
          <w:tcPr>
            <w:tcW w:type="dxa" w:w="1360"/>
            <w:tcBorders>
              <w:top w:sz="4" w:val="nil"/>
              <w:left w:sz="4" w:val="nil"/>
              <w:bottom w:sz="4" w:val="nil"/>
              <w:right w:sz="4" w:val="nil"/>
            </w:tcBorders>
            <w:tcMar>
              <w:top w:type="dxa" w:w="102"/>
              <w:left w:type="dxa" w:w="62"/>
              <w:bottom w:type="dxa" w:w="102"/>
              <w:right w:type="dxa" w:w="62"/>
            </w:tcMar>
          </w:tcPr>
          <w:p w14:paraId="FC380000">
            <w:pPr>
              <w:widowControl w:val="0"/>
              <w:ind/>
              <w:jc w:val="center"/>
            </w:pPr>
            <w:r>
              <w:rPr>
                <w:sz w:val="20"/>
              </w:rPr>
              <w:t>ds20.002</w:t>
            </w:r>
          </w:p>
        </w:tc>
        <w:tc>
          <w:tcPr>
            <w:tcW w:type="dxa" w:w="7710"/>
            <w:tcBorders>
              <w:top w:sz="4" w:val="nil"/>
              <w:left w:sz="4" w:val="nil"/>
              <w:bottom w:sz="4" w:val="nil"/>
              <w:right w:sz="4" w:val="nil"/>
            </w:tcBorders>
            <w:tcMar>
              <w:top w:type="dxa" w:w="102"/>
              <w:left w:type="dxa" w:w="62"/>
              <w:bottom w:type="dxa" w:w="102"/>
              <w:right w:type="dxa" w:w="62"/>
            </w:tcMar>
          </w:tcPr>
          <w:p w14:paraId="FD380000">
            <w:pPr>
              <w:widowControl w:val="0"/>
              <w:ind/>
            </w:pPr>
            <w:r>
              <w:rPr>
                <w:sz w:val="20"/>
              </w:rPr>
              <w:t>Операции на органе слуха, придаточных пазухах носа и верхних дыхательных путях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FE380000">
            <w:pPr>
              <w:widowControl w:val="0"/>
              <w:ind/>
              <w:jc w:val="center"/>
            </w:pPr>
            <w:r>
              <w:rPr>
                <w:sz w:val="20"/>
              </w:rPr>
              <w:t>ds20.003</w:t>
            </w:r>
          </w:p>
        </w:tc>
        <w:tc>
          <w:tcPr>
            <w:tcW w:type="dxa" w:w="7710"/>
            <w:tcBorders>
              <w:top w:sz="4" w:val="nil"/>
              <w:left w:sz="4" w:val="nil"/>
              <w:bottom w:sz="4" w:val="nil"/>
              <w:right w:sz="4" w:val="nil"/>
            </w:tcBorders>
            <w:tcMar>
              <w:top w:type="dxa" w:w="102"/>
              <w:left w:type="dxa" w:w="62"/>
              <w:bottom w:type="dxa" w:w="102"/>
              <w:right w:type="dxa" w:w="62"/>
            </w:tcMar>
          </w:tcPr>
          <w:p w14:paraId="FF380000">
            <w:pPr>
              <w:widowControl w:val="0"/>
              <w:ind/>
            </w:pPr>
            <w:r>
              <w:rPr>
                <w:sz w:val="20"/>
              </w:rPr>
              <w:t>Операции на органе слуха, придаточных пазухах носа и верхних дыхательных путях (уровень 2)</w:t>
            </w:r>
          </w:p>
        </w:tc>
      </w:tr>
      <w:tr>
        <w:tc>
          <w:tcPr>
            <w:tcW w:type="dxa" w:w="1360"/>
            <w:tcBorders>
              <w:top w:sz="4" w:val="nil"/>
              <w:left w:sz="4" w:val="nil"/>
              <w:bottom w:sz="4" w:val="nil"/>
              <w:right w:sz="4" w:val="nil"/>
            </w:tcBorders>
            <w:tcMar>
              <w:top w:type="dxa" w:w="102"/>
              <w:left w:type="dxa" w:w="62"/>
              <w:bottom w:type="dxa" w:w="102"/>
              <w:right w:type="dxa" w:w="62"/>
            </w:tcMar>
          </w:tcPr>
          <w:p w14:paraId="00390000">
            <w:pPr>
              <w:widowControl w:val="0"/>
              <w:ind/>
              <w:jc w:val="center"/>
            </w:pPr>
            <w:r>
              <w:rPr>
                <w:sz w:val="20"/>
              </w:rPr>
              <w:t>ds20.006</w:t>
            </w:r>
          </w:p>
        </w:tc>
        <w:tc>
          <w:tcPr>
            <w:tcW w:type="dxa" w:w="7710"/>
            <w:tcBorders>
              <w:top w:sz="4" w:val="nil"/>
              <w:left w:sz="4" w:val="nil"/>
              <w:bottom w:sz="4" w:val="nil"/>
              <w:right w:sz="4" w:val="nil"/>
            </w:tcBorders>
            <w:tcMar>
              <w:top w:type="dxa" w:w="102"/>
              <w:left w:type="dxa" w:w="62"/>
              <w:bottom w:type="dxa" w:w="102"/>
              <w:right w:type="dxa" w:w="62"/>
            </w:tcMar>
          </w:tcPr>
          <w:p w14:paraId="01390000">
            <w:pPr>
              <w:widowControl w:val="0"/>
              <w:ind/>
            </w:pPr>
            <w:r>
              <w:rPr>
                <w:sz w:val="20"/>
              </w:rPr>
              <w:t>Замена речевого процессора</w:t>
            </w:r>
          </w:p>
        </w:tc>
      </w:tr>
      <w:tr>
        <w:tc>
          <w:tcPr>
            <w:tcW w:type="dxa" w:w="1360"/>
            <w:tcBorders>
              <w:top w:sz="4" w:val="nil"/>
              <w:left w:sz="4" w:val="nil"/>
              <w:bottom w:sz="4" w:val="nil"/>
              <w:right w:sz="4" w:val="nil"/>
            </w:tcBorders>
            <w:tcMar>
              <w:top w:type="dxa" w:w="102"/>
              <w:left w:type="dxa" w:w="62"/>
              <w:bottom w:type="dxa" w:w="102"/>
              <w:right w:type="dxa" w:w="62"/>
            </w:tcMar>
          </w:tcPr>
          <w:p w14:paraId="02390000">
            <w:pPr>
              <w:widowControl w:val="0"/>
              <w:ind/>
              <w:jc w:val="center"/>
            </w:pPr>
            <w:r>
              <w:rPr>
                <w:sz w:val="20"/>
              </w:rPr>
              <w:t>ds21.002</w:t>
            </w:r>
          </w:p>
        </w:tc>
        <w:tc>
          <w:tcPr>
            <w:tcW w:type="dxa" w:w="7710"/>
            <w:tcBorders>
              <w:top w:sz="4" w:val="nil"/>
              <w:left w:sz="4" w:val="nil"/>
              <w:bottom w:sz="4" w:val="nil"/>
              <w:right w:sz="4" w:val="nil"/>
            </w:tcBorders>
            <w:tcMar>
              <w:top w:type="dxa" w:w="102"/>
              <w:left w:type="dxa" w:w="62"/>
              <w:bottom w:type="dxa" w:w="102"/>
              <w:right w:type="dxa" w:w="62"/>
            </w:tcMar>
            <w:vAlign w:val="bottom"/>
          </w:tcPr>
          <w:p w14:paraId="03390000">
            <w:pPr>
              <w:widowControl w:val="0"/>
              <w:ind/>
            </w:pPr>
            <w:r>
              <w:rPr>
                <w:sz w:val="20"/>
              </w:rPr>
              <w:t>Операции на органе зрения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04390000">
            <w:pPr>
              <w:widowControl w:val="0"/>
              <w:ind/>
              <w:jc w:val="center"/>
            </w:pPr>
            <w:r>
              <w:rPr>
                <w:sz w:val="20"/>
              </w:rPr>
              <w:t>ds21.003</w:t>
            </w:r>
          </w:p>
        </w:tc>
        <w:tc>
          <w:tcPr>
            <w:tcW w:type="dxa" w:w="7710"/>
            <w:tcBorders>
              <w:top w:sz="4" w:val="nil"/>
              <w:left w:sz="4" w:val="nil"/>
              <w:bottom w:sz="4" w:val="nil"/>
              <w:right w:sz="4" w:val="nil"/>
            </w:tcBorders>
            <w:tcMar>
              <w:top w:type="dxa" w:w="102"/>
              <w:left w:type="dxa" w:w="62"/>
              <w:bottom w:type="dxa" w:w="102"/>
              <w:right w:type="dxa" w:w="62"/>
            </w:tcMar>
            <w:vAlign w:val="bottom"/>
          </w:tcPr>
          <w:p w14:paraId="05390000">
            <w:pPr>
              <w:widowControl w:val="0"/>
              <w:ind/>
            </w:pPr>
            <w:r>
              <w:rPr>
                <w:sz w:val="20"/>
              </w:rPr>
              <w:t>Операции на органе зрения (уровень 2)</w:t>
            </w:r>
          </w:p>
        </w:tc>
      </w:tr>
      <w:tr>
        <w:tc>
          <w:tcPr>
            <w:tcW w:type="dxa" w:w="1360"/>
            <w:tcBorders>
              <w:top w:sz="4" w:val="nil"/>
              <w:left w:sz="4" w:val="nil"/>
              <w:bottom w:sz="4" w:val="nil"/>
              <w:right w:sz="4" w:val="nil"/>
            </w:tcBorders>
            <w:tcMar>
              <w:top w:type="dxa" w:w="102"/>
              <w:left w:type="dxa" w:w="62"/>
              <w:bottom w:type="dxa" w:w="102"/>
              <w:right w:type="dxa" w:w="62"/>
            </w:tcMar>
          </w:tcPr>
          <w:p w14:paraId="06390000">
            <w:pPr>
              <w:widowControl w:val="0"/>
              <w:ind/>
              <w:jc w:val="center"/>
            </w:pPr>
            <w:r>
              <w:rPr>
                <w:sz w:val="20"/>
              </w:rPr>
              <w:t>ds21.004</w:t>
            </w:r>
          </w:p>
        </w:tc>
        <w:tc>
          <w:tcPr>
            <w:tcW w:type="dxa" w:w="7710"/>
            <w:tcBorders>
              <w:top w:sz="4" w:val="nil"/>
              <w:left w:sz="4" w:val="nil"/>
              <w:bottom w:sz="4" w:val="nil"/>
              <w:right w:sz="4" w:val="nil"/>
            </w:tcBorders>
            <w:tcMar>
              <w:top w:type="dxa" w:w="102"/>
              <w:left w:type="dxa" w:w="62"/>
              <w:bottom w:type="dxa" w:w="102"/>
              <w:right w:type="dxa" w:w="62"/>
            </w:tcMar>
          </w:tcPr>
          <w:p w14:paraId="07390000">
            <w:pPr>
              <w:widowControl w:val="0"/>
              <w:ind/>
            </w:pPr>
            <w:r>
              <w:rPr>
                <w:sz w:val="20"/>
              </w:rPr>
              <w:t>Операции на органе зрения (уровень 3)</w:t>
            </w:r>
          </w:p>
        </w:tc>
      </w:tr>
      <w:tr>
        <w:tc>
          <w:tcPr>
            <w:tcW w:type="dxa" w:w="1360"/>
            <w:tcBorders>
              <w:top w:sz="4" w:val="nil"/>
              <w:left w:sz="4" w:val="nil"/>
              <w:bottom w:sz="4" w:val="nil"/>
              <w:right w:sz="4" w:val="nil"/>
            </w:tcBorders>
            <w:tcMar>
              <w:top w:type="dxa" w:w="102"/>
              <w:left w:type="dxa" w:w="62"/>
              <w:bottom w:type="dxa" w:w="102"/>
              <w:right w:type="dxa" w:w="62"/>
            </w:tcMar>
          </w:tcPr>
          <w:p w14:paraId="08390000">
            <w:pPr>
              <w:widowControl w:val="0"/>
              <w:ind/>
              <w:jc w:val="center"/>
            </w:pPr>
            <w:r>
              <w:rPr>
                <w:sz w:val="20"/>
              </w:rPr>
              <w:t>ds21.005</w:t>
            </w:r>
          </w:p>
        </w:tc>
        <w:tc>
          <w:tcPr>
            <w:tcW w:type="dxa" w:w="7710"/>
            <w:tcBorders>
              <w:top w:sz="4" w:val="nil"/>
              <w:left w:sz="4" w:val="nil"/>
              <w:bottom w:sz="4" w:val="nil"/>
              <w:right w:sz="4" w:val="nil"/>
            </w:tcBorders>
            <w:tcMar>
              <w:top w:type="dxa" w:w="102"/>
              <w:left w:type="dxa" w:w="62"/>
              <w:bottom w:type="dxa" w:w="102"/>
              <w:right w:type="dxa" w:w="62"/>
            </w:tcMar>
          </w:tcPr>
          <w:p w14:paraId="09390000">
            <w:pPr>
              <w:widowControl w:val="0"/>
              <w:ind/>
            </w:pPr>
            <w:r>
              <w:rPr>
                <w:sz w:val="20"/>
              </w:rPr>
              <w:t>Операции на органе зрения (уровень 4)</w:t>
            </w:r>
          </w:p>
        </w:tc>
      </w:tr>
      <w:tr>
        <w:tc>
          <w:tcPr>
            <w:tcW w:type="dxa" w:w="1360"/>
            <w:tcBorders>
              <w:top w:sz="4" w:val="nil"/>
              <w:left w:sz="4" w:val="nil"/>
              <w:bottom w:sz="4" w:val="nil"/>
              <w:right w:sz="4" w:val="nil"/>
            </w:tcBorders>
            <w:tcMar>
              <w:top w:type="dxa" w:w="102"/>
              <w:left w:type="dxa" w:w="62"/>
              <w:bottom w:type="dxa" w:w="102"/>
              <w:right w:type="dxa" w:w="62"/>
            </w:tcMar>
          </w:tcPr>
          <w:p w14:paraId="0A390000">
            <w:pPr>
              <w:widowControl w:val="0"/>
              <w:ind/>
              <w:jc w:val="center"/>
            </w:pPr>
            <w:r>
              <w:rPr>
                <w:sz w:val="20"/>
              </w:rPr>
              <w:t>ds21.006</w:t>
            </w:r>
          </w:p>
        </w:tc>
        <w:tc>
          <w:tcPr>
            <w:tcW w:type="dxa" w:w="7710"/>
            <w:tcBorders>
              <w:top w:sz="4" w:val="nil"/>
              <w:left w:sz="4" w:val="nil"/>
              <w:bottom w:sz="4" w:val="nil"/>
              <w:right w:sz="4" w:val="nil"/>
            </w:tcBorders>
            <w:tcMar>
              <w:top w:type="dxa" w:w="102"/>
              <w:left w:type="dxa" w:w="62"/>
              <w:bottom w:type="dxa" w:w="102"/>
              <w:right w:type="dxa" w:w="62"/>
            </w:tcMar>
          </w:tcPr>
          <w:p w14:paraId="0B390000">
            <w:pPr>
              <w:widowControl w:val="0"/>
              <w:ind/>
            </w:pPr>
            <w:r>
              <w:rPr>
                <w:sz w:val="20"/>
              </w:rPr>
              <w:t>Операции на органе зрения (уровень 5)</w:t>
            </w:r>
          </w:p>
        </w:tc>
      </w:tr>
      <w:tr>
        <w:tc>
          <w:tcPr>
            <w:tcW w:type="dxa" w:w="1360"/>
            <w:tcBorders>
              <w:top w:sz="4" w:val="nil"/>
              <w:left w:sz="4" w:val="nil"/>
              <w:bottom w:sz="4" w:val="nil"/>
              <w:right w:sz="4" w:val="nil"/>
            </w:tcBorders>
            <w:tcMar>
              <w:top w:type="dxa" w:w="102"/>
              <w:left w:type="dxa" w:w="62"/>
              <w:bottom w:type="dxa" w:w="102"/>
              <w:right w:type="dxa" w:w="62"/>
            </w:tcMar>
          </w:tcPr>
          <w:p w14:paraId="0C390000">
            <w:pPr>
              <w:widowControl w:val="0"/>
              <w:ind/>
              <w:jc w:val="center"/>
            </w:pPr>
            <w:r>
              <w:rPr>
                <w:sz w:val="20"/>
              </w:rPr>
              <w:t>ds21.007</w:t>
            </w:r>
          </w:p>
        </w:tc>
        <w:tc>
          <w:tcPr>
            <w:tcW w:type="dxa" w:w="7710"/>
            <w:tcBorders>
              <w:top w:sz="4" w:val="nil"/>
              <w:left w:sz="4" w:val="nil"/>
              <w:bottom w:sz="4" w:val="nil"/>
              <w:right w:sz="4" w:val="nil"/>
            </w:tcBorders>
            <w:tcMar>
              <w:top w:type="dxa" w:w="102"/>
              <w:left w:type="dxa" w:w="62"/>
              <w:bottom w:type="dxa" w:w="102"/>
              <w:right w:type="dxa" w:w="62"/>
            </w:tcMar>
            <w:vAlign w:val="bottom"/>
          </w:tcPr>
          <w:p w14:paraId="0D390000">
            <w:pPr>
              <w:widowControl w:val="0"/>
              <w:ind/>
            </w:pPr>
            <w:r>
              <w:rPr>
                <w:sz w:val="20"/>
              </w:rPr>
              <w:t>Операции на органе зрения (факоэмульсификация с имплантацией ИОЛ)</w:t>
            </w:r>
          </w:p>
        </w:tc>
      </w:tr>
      <w:tr>
        <w:tc>
          <w:tcPr>
            <w:tcW w:type="dxa" w:w="1360"/>
            <w:tcBorders>
              <w:top w:sz="4" w:val="nil"/>
              <w:left w:sz="4" w:val="nil"/>
              <w:bottom w:sz="4" w:val="nil"/>
              <w:right w:sz="4" w:val="nil"/>
            </w:tcBorders>
            <w:tcMar>
              <w:top w:type="dxa" w:w="102"/>
              <w:left w:type="dxa" w:w="62"/>
              <w:bottom w:type="dxa" w:w="102"/>
              <w:right w:type="dxa" w:w="62"/>
            </w:tcMar>
          </w:tcPr>
          <w:p w14:paraId="0E390000">
            <w:pPr>
              <w:widowControl w:val="0"/>
              <w:ind/>
              <w:jc w:val="center"/>
            </w:pPr>
            <w:r>
              <w:rPr>
                <w:sz w:val="20"/>
              </w:rPr>
              <w:t>ds21.008</w:t>
            </w:r>
          </w:p>
        </w:tc>
        <w:tc>
          <w:tcPr>
            <w:tcW w:type="dxa" w:w="7710"/>
            <w:tcBorders>
              <w:top w:sz="4" w:val="nil"/>
              <w:left w:sz="4" w:val="nil"/>
              <w:bottom w:sz="4" w:val="nil"/>
              <w:right w:sz="4" w:val="nil"/>
            </w:tcBorders>
            <w:tcMar>
              <w:top w:type="dxa" w:w="102"/>
              <w:left w:type="dxa" w:w="62"/>
              <w:bottom w:type="dxa" w:w="102"/>
              <w:right w:type="dxa" w:w="62"/>
            </w:tcMar>
            <w:vAlign w:val="bottom"/>
          </w:tcPr>
          <w:p w14:paraId="0F390000">
            <w:pPr>
              <w:widowControl w:val="0"/>
              <w:ind/>
            </w:pPr>
            <w:r>
              <w:rPr>
                <w:sz w:val="20"/>
              </w:rPr>
              <w:t>Интравитреальное введение лекарственных препаратов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10390000">
            <w:pPr>
              <w:widowControl w:val="0"/>
              <w:ind/>
              <w:jc w:val="center"/>
            </w:pPr>
            <w:r>
              <w:rPr>
                <w:sz w:val="20"/>
              </w:rPr>
              <w:t>ds21.009</w:t>
            </w:r>
          </w:p>
        </w:tc>
        <w:tc>
          <w:tcPr>
            <w:tcW w:type="dxa" w:w="7710"/>
            <w:tcBorders>
              <w:top w:sz="4" w:val="nil"/>
              <w:left w:sz="4" w:val="nil"/>
              <w:bottom w:sz="4" w:val="nil"/>
              <w:right w:sz="4" w:val="nil"/>
            </w:tcBorders>
            <w:tcMar>
              <w:top w:type="dxa" w:w="102"/>
              <w:left w:type="dxa" w:w="62"/>
              <w:bottom w:type="dxa" w:w="102"/>
              <w:right w:type="dxa" w:w="62"/>
            </w:tcMar>
            <w:vAlign w:val="bottom"/>
          </w:tcPr>
          <w:p w14:paraId="11390000">
            <w:pPr>
              <w:widowControl w:val="0"/>
              <w:ind/>
            </w:pPr>
            <w:r>
              <w:rPr>
                <w:sz w:val="20"/>
              </w:rPr>
              <w:t>Интравитреальное введение лекарственных препаратов (уровень 2)</w:t>
            </w:r>
          </w:p>
        </w:tc>
      </w:tr>
      <w:tr>
        <w:tc>
          <w:tcPr>
            <w:tcW w:type="dxa" w:w="1360"/>
            <w:tcBorders>
              <w:top w:sz="4" w:val="nil"/>
              <w:left w:sz="4" w:val="nil"/>
              <w:bottom w:sz="4" w:val="nil"/>
              <w:right w:sz="4" w:val="nil"/>
            </w:tcBorders>
            <w:tcMar>
              <w:top w:type="dxa" w:w="102"/>
              <w:left w:type="dxa" w:w="62"/>
              <w:bottom w:type="dxa" w:w="102"/>
              <w:right w:type="dxa" w:w="62"/>
            </w:tcMar>
          </w:tcPr>
          <w:p w14:paraId="12390000">
            <w:pPr>
              <w:widowControl w:val="0"/>
              <w:ind/>
              <w:jc w:val="center"/>
            </w:pPr>
            <w:r>
              <w:rPr>
                <w:sz w:val="20"/>
              </w:rPr>
              <w:t>ds25.001</w:t>
            </w:r>
          </w:p>
        </w:tc>
        <w:tc>
          <w:tcPr>
            <w:tcW w:type="dxa" w:w="7710"/>
            <w:tcBorders>
              <w:top w:sz="4" w:val="nil"/>
              <w:left w:sz="4" w:val="nil"/>
              <w:bottom w:sz="4" w:val="nil"/>
              <w:right w:sz="4" w:val="nil"/>
            </w:tcBorders>
            <w:tcMar>
              <w:top w:type="dxa" w:w="102"/>
              <w:left w:type="dxa" w:w="62"/>
              <w:bottom w:type="dxa" w:w="102"/>
              <w:right w:type="dxa" w:w="62"/>
            </w:tcMar>
          </w:tcPr>
          <w:p w14:paraId="13390000">
            <w:pPr>
              <w:widowControl w:val="0"/>
              <w:ind/>
            </w:pPr>
            <w:r>
              <w:rPr>
                <w:sz w:val="20"/>
              </w:rPr>
              <w:t>Диагностическое обследование сердечно-сосудистой системы</w:t>
            </w:r>
          </w:p>
        </w:tc>
      </w:tr>
      <w:tr>
        <w:tc>
          <w:tcPr>
            <w:tcW w:type="dxa" w:w="1360"/>
            <w:tcBorders>
              <w:top w:sz="4" w:val="nil"/>
              <w:left w:sz="4" w:val="nil"/>
              <w:bottom w:sz="4" w:val="nil"/>
              <w:right w:sz="4" w:val="nil"/>
            </w:tcBorders>
            <w:tcMar>
              <w:top w:type="dxa" w:w="102"/>
              <w:left w:type="dxa" w:w="62"/>
              <w:bottom w:type="dxa" w:w="102"/>
              <w:right w:type="dxa" w:w="62"/>
            </w:tcMar>
          </w:tcPr>
          <w:p w14:paraId="14390000">
            <w:pPr>
              <w:widowControl w:val="0"/>
              <w:ind/>
              <w:jc w:val="center"/>
            </w:pPr>
            <w:r>
              <w:rPr>
                <w:sz w:val="20"/>
              </w:rPr>
              <w:t>ds27.001</w:t>
            </w:r>
          </w:p>
        </w:tc>
        <w:tc>
          <w:tcPr>
            <w:tcW w:type="dxa" w:w="7710"/>
            <w:tcBorders>
              <w:top w:sz="4" w:val="nil"/>
              <w:left w:sz="4" w:val="nil"/>
              <w:bottom w:sz="4" w:val="nil"/>
              <w:right w:sz="4" w:val="nil"/>
            </w:tcBorders>
            <w:tcMar>
              <w:top w:type="dxa" w:w="102"/>
              <w:left w:type="dxa" w:w="62"/>
              <w:bottom w:type="dxa" w:w="102"/>
              <w:right w:type="dxa" w:w="62"/>
            </w:tcMar>
          </w:tcPr>
          <w:p w14:paraId="15390000">
            <w:pPr>
              <w:widowControl w:val="0"/>
              <w:ind/>
            </w:pPr>
            <w:r>
              <w:rPr>
                <w:sz w:val="20"/>
              </w:rPr>
              <w:t>Отравления и другие воздействия внешних причин</w:t>
            </w:r>
          </w:p>
        </w:tc>
      </w:tr>
      <w:tr>
        <w:tc>
          <w:tcPr>
            <w:tcW w:type="dxa" w:w="1360"/>
            <w:tcBorders>
              <w:top w:sz="4" w:val="nil"/>
              <w:left w:sz="4" w:val="nil"/>
              <w:bottom w:sz="4" w:val="nil"/>
              <w:right w:sz="4" w:val="nil"/>
            </w:tcBorders>
            <w:tcMar>
              <w:top w:type="dxa" w:w="102"/>
              <w:left w:type="dxa" w:w="62"/>
              <w:bottom w:type="dxa" w:w="102"/>
              <w:right w:type="dxa" w:w="62"/>
            </w:tcMar>
          </w:tcPr>
          <w:p w14:paraId="16390000">
            <w:pPr>
              <w:widowControl w:val="0"/>
              <w:ind/>
              <w:jc w:val="center"/>
            </w:pPr>
            <w:r>
              <w:rPr>
                <w:sz w:val="20"/>
              </w:rPr>
              <w:t>ds34.002</w:t>
            </w:r>
          </w:p>
        </w:tc>
        <w:tc>
          <w:tcPr>
            <w:tcW w:type="dxa" w:w="7710"/>
            <w:tcBorders>
              <w:top w:sz="4" w:val="nil"/>
              <w:left w:sz="4" w:val="nil"/>
              <w:bottom w:sz="4" w:val="nil"/>
              <w:right w:sz="4" w:val="nil"/>
            </w:tcBorders>
            <w:tcMar>
              <w:top w:type="dxa" w:w="102"/>
              <w:left w:type="dxa" w:w="62"/>
              <w:bottom w:type="dxa" w:w="102"/>
              <w:right w:type="dxa" w:w="62"/>
            </w:tcMar>
          </w:tcPr>
          <w:p w14:paraId="17390000">
            <w:pPr>
              <w:widowControl w:val="0"/>
              <w:ind/>
            </w:pPr>
            <w:r>
              <w:rPr>
                <w:sz w:val="20"/>
              </w:rPr>
              <w:t>Операции на органах полости рта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18390000">
            <w:pPr>
              <w:widowControl w:val="0"/>
              <w:ind/>
              <w:jc w:val="center"/>
            </w:pPr>
            <w:r>
              <w:rPr>
                <w:sz w:val="20"/>
              </w:rPr>
              <w:t>ds36.001</w:t>
            </w:r>
          </w:p>
        </w:tc>
        <w:tc>
          <w:tcPr>
            <w:tcW w:type="dxa" w:w="7710"/>
            <w:tcBorders>
              <w:top w:sz="4" w:val="nil"/>
              <w:left w:sz="4" w:val="nil"/>
              <w:bottom w:sz="4" w:val="nil"/>
              <w:right w:sz="4" w:val="nil"/>
            </w:tcBorders>
            <w:tcMar>
              <w:top w:type="dxa" w:w="102"/>
              <w:left w:type="dxa" w:w="62"/>
              <w:bottom w:type="dxa" w:w="102"/>
              <w:right w:type="dxa" w:w="62"/>
            </w:tcMar>
            <w:vAlign w:val="bottom"/>
          </w:tcPr>
          <w:p w14:paraId="19390000">
            <w:pPr>
              <w:widowControl w:val="0"/>
              <w:ind/>
            </w:pPr>
            <w:r>
              <w:rPr>
                <w:sz w:val="20"/>
              </w:rPr>
              <w:t xml:space="preserve">Комплексное лечение с применением препаратов иммуноглобулина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1A390000">
            <w:pPr>
              <w:widowControl w:val="0"/>
              <w:ind/>
              <w:jc w:val="center"/>
            </w:pPr>
            <w:r>
              <w:rPr>
                <w:sz w:val="20"/>
              </w:rPr>
              <w:t>ds36.011</w:t>
            </w:r>
          </w:p>
        </w:tc>
        <w:tc>
          <w:tcPr>
            <w:tcW w:type="dxa" w:w="7710"/>
            <w:tcBorders>
              <w:top w:sz="4" w:val="nil"/>
              <w:left w:sz="4" w:val="nil"/>
              <w:bottom w:sz="4" w:val="nil"/>
              <w:right w:sz="4" w:val="nil"/>
            </w:tcBorders>
            <w:tcMar>
              <w:top w:type="dxa" w:w="102"/>
              <w:left w:type="dxa" w:w="62"/>
              <w:bottom w:type="dxa" w:w="102"/>
              <w:right w:type="dxa" w:w="62"/>
            </w:tcMar>
          </w:tcPr>
          <w:p w14:paraId="1B390000">
            <w:pPr>
              <w:widowControl w:val="0"/>
              <w:ind/>
            </w:pPr>
            <w:r>
              <w:rPr>
                <w:sz w:val="20"/>
              </w:rPr>
              <w:t>Оказание услуг диализа (только для федеральных медицинских организаций)</w:t>
            </w:r>
          </w:p>
        </w:tc>
      </w:tr>
      <w:tr>
        <w:tc>
          <w:tcPr>
            <w:tcW w:type="dxa" w:w="1360"/>
            <w:tcBorders>
              <w:top w:sz="4" w:val="nil"/>
              <w:left w:sz="4" w:val="nil"/>
              <w:bottom w:sz="4" w:val="nil"/>
              <w:right w:sz="4" w:val="nil"/>
            </w:tcBorders>
            <w:tcMar>
              <w:top w:type="dxa" w:w="102"/>
              <w:left w:type="dxa" w:w="62"/>
              <w:bottom w:type="dxa" w:w="102"/>
              <w:right w:type="dxa" w:w="62"/>
            </w:tcMar>
          </w:tcPr>
          <w:p w14:paraId="1C390000">
            <w:pPr>
              <w:widowControl w:val="0"/>
              <w:ind/>
              <w:jc w:val="center"/>
            </w:pPr>
            <w:r>
              <w:rPr>
                <w:sz w:val="20"/>
              </w:rPr>
              <w:t>ds36.012</w:t>
            </w:r>
          </w:p>
        </w:tc>
        <w:tc>
          <w:tcPr>
            <w:tcW w:type="dxa" w:w="7710"/>
            <w:tcBorders>
              <w:top w:sz="4" w:val="nil"/>
              <w:left w:sz="4" w:val="nil"/>
              <w:bottom w:sz="4" w:val="nil"/>
              <w:right w:sz="4" w:val="nil"/>
            </w:tcBorders>
            <w:tcMar>
              <w:top w:type="dxa" w:w="102"/>
              <w:left w:type="dxa" w:w="62"/>
              <w:bottom w:type="dxa" w:w="102"/>
              <w:right w:type="dxa" w:w="62"/>
            </w:tcMar>
          </w:tcPr>
          <w:p w14:paraId="1D390000">
            <w:pPr>
              <w:widowControl w:val="0"/>
              <w:ind/>
            </w:pPr>
            <w:r>
              <w:rPr>
                <w:sz w:val="20"/>
              </w:rPr>
              <w:t>Проведение иммунизации против респираторно-синцитиальной вирусной инфекции (уровень 1)</w:t>
            </w:r>
          </w:p>
        </w:tc>
      </w:tr>
      <w:tr>
        <w:tc>
          <w:tcPr>
            <w:tcW w:type="dxa" w:w="1360"/>
            <w:tcBorders>
              <w:top w:sz="4" w:val="nil"/>
              <w:left w:sz="4" w:val="nil"/>
              <w:bottom w:sz="4" w:val="nil"/>
              <w:right w:sz="4" w:val="nil"/>
            </w:tcBorders>
            <w:tcMar>
              <w:top w:type="dxa" w:w="102"/>
              <w:left w:type="dxa" w:w="62"/>
              <w:bottom w:type="dxa" w:w="102"/>
              <w:right w:type="dxa" w:w="62"/>
            </w:tcMar>
          </w:tcPr>
          <w:p w14:paraId="1E390000">
            <w:pPr>
              <w:widowControl w:val="0"/>
              <w:ind/>
              <w:jc w:val="center"/>
            </w:pPr>
            <w:r>
              <w:rPr>
                <w:sz w:val="20"/>
              </w:rPr>
              <w:t>ds36.013</w:t>
            </w:r>
          </w:p>
        </w:tc>
        <w:tc>
          <w:tcPr>
            <w:tcW w:type="dxa" w:w="7710"/>
            <w:tcBorders>
              <w:top w:sz="4" w:val="nil"/>
              <w:left w:sz="4" w:val="nil"/>
              <w:bottom w:sz="4" w:val="nil"/>
              <w:right w:sz="4" w:val="nil"/>
            </w:tcBorders>
            <w:tcMar>
              <w:top w:type="dxa" w:w="102"/>
              <w:left w:type="dxa" w:w="62"/>
              <w:bottom w:type="dxa" w:w="102"/>
              <w:right w:type="dxa" w:w="62"/>
            </w:tcMar>
            <w:vAlign w:val="bottom"/>
          </w:tcPr>
          <w:p w14:paraId="1F390000">
            <w:pPr>
              <w:widowControl w:val="0"/>
              <w:ind/>
            </w:pPr>
            <w:r>
              <w:rPr>
                <w:sz w:val="20"/>
              </w:rPr>
              <w:t>Проведение иммунизации против респираторно-синцитиальной вирусной инфекции (уровень 2)</w:t>
            </w:r>
          </w:p>
        </w:tc>
      </w:tr>
      <w:tr>
        <w:tc>
          <w:tcPr>
            <w:tcW w:type="dxa" w:w="1360"/>
            <w:tcBorders>
              <w:top w:sz="4" w:val="nil"/>
              <w:left w:sz="4" w:val="nil"/>
              <w:bottom w:sz="4" w:val="nil"/>
              <w:right w:sz="4" w:val="nil"/>
            </w:tcBorders>
            <w:tcMar>
              <w:top w:type="dxa" w:w="102"/>
              <w:left w:type="dxa" w:w="62"/>
              <w:bottom w:type="dxa" w:w="102"/>
              <w:right w:type="dxa" w:w="62"/>
            </w:tcMar>
          </w:tcPr>
          <w:p w14:paraId="20390000">
            <w:pPr>
              <w:widowControl w:val="0"/>
              <w:ind/>
              <w:jc w:val="center"/>
            </w:pPr>
            <w:r>
              <w:rPr>
                <w:sz w:val="20"/>
              </w:rPr>
              <w:t>ds36.015</w:t>
            </w:r>
          </w:p>
        </w:tc>
        <w:tc>
          <w:tcPr>
            <w:tcW w:type="dxa" w:w="7710"/>
            <w:tcBorders>
              <w:top w:sz="4" w:val="nil"/>
              <w:left w:sz="4" w:val="nil"/>
              <w:bottom w:sz="4" w:val="nil"/>
              <w:right w:sz="4" w:val="nil"/>
            </w:tcBorders>
            <w:tcMar>
              <w:top w:type="dxa" w:w="102"/>
              <w:left w:type="dxa" w:w="62"/>
              <w:bottom w:type="dxa" w:w="102"/>
              <w:right w:type="dxa" w:w="62"/>
            </w:tcMar>
            <w:vAlign w:val="bottom"/>
          </w:tcPr>
          <w:p w14:paraId="21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22390000">
            <w:pPr>
              <w:widowControl w:val="0"/>
              <w:ind/>
              <w:jc w:val="center"/>
            </w:pPr>
            <w:r>
              <w:rPr>
                <w:sz w:val="20"/>
              </w:rPr>
              <w:t>ds36.016</w:t>
            </w:r>
          </w:p>
        </w:tc>
        <w:tc>
          <w:tcPr>
            <w:tcW w:type="dxa" w:w="7710"/>
            <w:tcBorders>
              <w:top w:sz="4" w:val="nil"/>
              <w:left w:sz="4" w:val="nil"/>
              <w:bottom w:sz="4" w:val="nil"/>
              <w:right w:sz="4" w:val="nil"/>
            </w:tcBorders>
            <w:tcMar>
              <w:top w:type="dxa" w:w="102"/>
              <w:left w:type="dxa" w:w="62"/>
              <w:bottom w:type="dxa" w:w="102"/>
              <w:right w:type="dxa" w:w="62"/>
            </w:tcMar>
            <w:vAlign w:val="bottom"/>
          </w:tcPr>
          <w:p w14:paraId="23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2)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24390000">
            <w:pPr>
              <w:widowControl w:val="0"/>
              <w:ind/>
              <w:jc w:val="center"/>
            </w:pPr>
            <w:r>
              <w:rPr>
                <w:sz w:val="20"/>
              </w:rPr>
              <w:t>ds36.017</w:t>
            </w:r>
          </w:p>
        </w:tc>
        <w:tc>
          <w:tcPr>
            <w:tcW w:type="dxa" w:w="7710"/>
            <w:tcBorders>
              <w:top w:sz="4" w:val="nil"/>
              <w:left w:sz="4" w:val="nil"/>
              <w:bottom w:sz="4" w:val="nil"/>
              <w:right w:sz="4" w:val="nil"/>
            </w:tcBorders>
            <w:tcMar>
              <w:top w:type="dxa" w:w="102"/>
              <w:left w:type="dxa" w:w="62"/>
              <w:bottom w:type="dxa" w:w="102"/>
              <w:right w:type="dxa" w:w="62"/>
            </w:tcMar>
            <w:vAlign w:val="bottom"/>
          </w:tcPr>
          <w:p w14:paraId="25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3)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26390000">
            <w:pPr>
              <w:widowControl w:val="0"/>
              <w:ind/>
              <w:jc w:val="center"/>
            </w:pPr>
            <w:r>
              <w:rPr>
                <w:sz w:val="20"/>
              </w:rPr>
              <w:t>ds36.018</w:t>
            </w:r>
          </w:p>
        </w:tc>
        <w:tc>
          <w:tcPr>
            <w:tcW w:type="dxa" w:w="7710"/>
            <w:tcBorders>
              <w:top w:sz="4" w:val="nil"/>
              <w:left w:sz="4" w:val="nil"/>
              <w:bottom w:sz="4" w:val="nil"/>
              <w:right w:sz="4" w:val="nil"/>
            </w:tcBorders>
            <w:tcMar>
              <w:top w:type="dxa" w:w="102"/>
              <w:left w:type="dxa" w:w="62"/>
              <w:bottom w:type="dxa" w:w="102"/>
              <w:right w:type="dxa" w:w="62"/>
            </w:tcMar>
            <w:vAlign w:val="bottom"/>
          </w:tcPr>
          <w:p w14:paraId="27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4)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28390000">
            <w:pPr>
              <w:widowControl w:val="0"/>
              <w:ind/>
              <w:jc w:val="center"/>
            </w:pPr>
            <w:r>
              <w:rPr>
                <w:sz w:val="20"/>
              </w:rPr>
              <w:t>ds36.019</w:t>
            </w:r>
          </w:p>
        </w:tc>
        <w:tc>
          <w:tcPr>
            <w:tcW w:type="dxa" w:w="7710"/>
            <w:tcBorders>
              <w:top w:sz="4" w:val="nil"/>
              <w:left w:sz="4" w:val="nil"/>
              <w:bottom w:sz="4" w:val="nil"/>
              <w:right w:sz="4" w:val="nil"/>
            </w:tcBorders>
            <w:tcMar>
              <w:top w:type="dxa" w:w="102"/>
              <w:left w:type="dxa" w:w="62"/>
              <w:bottom w:type="dxa" w:w="102"/>
              <w:right w:type="dxa" w:w="62"/>
            </w:tcMar>
          </w:tcPr>
          <w:p w14:paraId="29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5)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2A390000">
            <w:pPr>
              <w:widowControl w:val="0"/>
              <w:ind/>
              <w:jc w:val="center"/>
            </w:pPr>
            <w:r>
              <w:rPr>
                <w:sz w:val="20"/>
              </w:rPr>
              <w:t>ds36.020</w:t>
            </w:r>
          </w:p>
        </w:tc>
        <w:tc>
          <w:tcPr>
            <w:tcW w:type="dxa" w:w="7710"/>
            <w:tcBorders>
              <w:top w:sz="4" w:val="nil"/>
              <w:left w:sz="4" w:val="nil"/>
              <w:bottom w:sz="4" w:val="nil"/>
              <w:right w:sz="4" w:val="nil"/>
            </w:tcBorders>
            <w:tcMar>
              <w:top w:type="dxa" w:w="102"/>
              <w:left w:type="dxa" w:w="62"/>
              <w:bottom w:type="dxa" w:w="102"/>
              <w:right w:type="dxa" w:w="62"/>
            </w:tcMar>
            <w:vAlign w:val="bottom"/>
          </w:tcPr>
          <w:p w14:paraId="2B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6)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2C390000">
            <w:pPr>
              <w:widowControl w:val="0"/>
              <w:ind/>
              <w:jc w:val="center"/>
            </w:pPr>
            <w:r>
              <w:rPr>
                <w:sz w:val="20"/>
              </w:rPr>
              <w:t>ds36.021</w:t>
            </w:r>
          </w:p>
        </w:tc>
        <w:tc>
          <w:tcPr>
            <w:tcW w:type="dxa" w:w="7710"/>
            <w:tcBorders>
              <w:top w:sz="4" w:val="nil"/>
              <w:left w:sz="4" w:val="nil"/>
              <w:bottom w:sz="4" w:val="nil"/>
              <w:right w:sz="4" w:val="nil"/>
            </w:tcBorders>
            <w:tcMar>
              <w:top w:type="dxa" w:w="102"/>
              <w:left w:type="dxa" w:w="62"/>
              <w:bottom w:type="dxa" w:w="102"/>
              <w:right w:type="dxa" w:w="62"/>
            </w:tcMar>
            <w:vAlign w:val="bottom"/>
          </w:tcPr>
          <w:p w14:paraId="2D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7)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2E390000">
            <w:pPr>
              <w:widowControl w:val="0"/>
              <w:ind/>
              <w:jc w:val="center"/>
            </w:pPr>
            <w:r>
              <w:rPr>
                <w:sz w:val="20"/>
              </w:rPr>
              <w:t>ds36.022</w:t>
            </w:r>
          </w:p>
        </w:tc>
        <w:tc>
          <w:tcPr>
            <w:tcW w:type="dxa" w:w="7710"/>
            <w:tcBorders>
              <w:top w:sz="4" w:val="nil"/>
              <w:left w:sz="4" w:val="nil"/>
              <w:bottom w:sz="4" w:val="nil"/>
              <w:right w:sz="4" w:val="nil"/>
            </w:tcBorders>
            <w:tcMar>
              <w:top w:type="dxa" w:w="102"/>
              <w:left w:type="dxa" w:w="62"/>
              <w:bottom w:type="dxa" w:w="102"/>
              <w:right w:type="dxa" w:w="62"/>
            </w:tcMar>
            <w:vAlign w:val="bottom"/>
          </w:tcPr>
          <w:p w14:paraId="2F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8)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30390000">
            <w:pPr>
              <w:widowControl w:val="0"/>
              <w:ind/>
              <w:jc w:val="center"/>
            </w:pPr>
            <w:r>
              <w:rPr>
                <w:sz w:val="20"/>
              </w:rPr>
              <w:t>ds36.023</w:t>
            </w:r>
          </w:p>
        </w:tc>
        <w:tc>
          <w:tcPr>
            <w:tcW w:type="dxa" w:w="7710"/>
            <w:tcBorders>
              <w:top w:sz="4" w:val="nil"/>
              <w:left w:sz="4" w:val="nil"/>
              <w:bottom w:sz="4" w:val="nil"/>
              <w:right w:sz="4" w:val="nil"/>
            </w:tcBorders>
            <w:tcMar>
              <w:top w:type="dxa" w:w="102"/>
              <w:left w:type="dxa" w:w="62"/>
              <w:bottom w:type="dxa" w:w="102"/>
              <w:right w:type="dxa" w:w="62"/>
            </w:tcMar>
            <w:vAlign w:val="bottom"/>
          </w:tcPr>
          <w:p w14:paraId="31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9)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32390000">
            <w:pPr>
              <w:widowControl w:val="0"/>
              <w:ind/>
              <w:jc w:val="center"/>
            </w:pPr>
            <w:r>
              <w:rPr>
                <w:sz w:val="20"/>
              </w:rPr>
              <w:t>ds36.024</w:t>
            </w:r>
          </w:p>
        </w:tc>
        <w:tc>
          <w:tcPr>
            <w:tcW w:type="dxa" w:w="7710"/>
            <w:tcBorders>
              <w:top w:sz="4" w:val="nil"/>
              <w:left w:sz="4" w:val="nil"/>
              <w:bottom w:sz="4" w:val="nil"/>
              <w:right w:sz="4" w:val="nil"/>
            </w:tcBorders>
            <w:tcMar>
              <w:top w:type="dxa" w:w="102"/>
              <w:left w:type="dxa" w:w="62"/>
              <w:bottom w:type="dxa" w:w="102"/>
              <w:right w:type="dxa" w:w="62"/>
            </w:tcMar>
            <w:vAlign w:val="bottom"/>
          </w:tcPr>
          <w:p w14:paraId="33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10)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34390000">
            <w:pPr>
              <w:widowControl w:val="0"/>
              <w:ind/>
              <w:jc w:val="center"/>
            </w:pPr>
            <w:r>
              <w:rPr>
                <w:sz w:val="20"/>
              </w:rPr>
              <w:t>ds36.025</w:t>
            </w:r>
          </w:p>
        </w:tc>
        <w:tc>
          <w:tcPr>
            <w:tcW w:type="dxa" w:w="7710"/>
            <w:tcBorders>
              <w:top w:sz="4" w:val="nil"/>
              <w:left w:sz="4" w:val="nil"/>
              <w:bottom w:sz="4" w:val="nil"/>
              <w:right w:sz="4" w:val="nil"/>
            </w:tcBorders>
            <w:tcMar>
              <w:top w:type="dxa" w:w="102"/>
              <w:left w:type="dxa" w:w="62"/>
              <w:bottom w:type="dxa" w:w="102"/>
              <w:right w:type="dxa" w:w="62"/>
            </w:tcMar>
            <w:vAlign w:val="bottom"/>
          </w:tcPr>
          <w:p w14:paraId="35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11)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36390000">
            <w:pPr>
              <w:widowControl w:val="0"/>
              <w:ind/>
              <w:jc w:val="center"/>
            </w:pPr>
            <w:r>
              <w:rPr>
                <w:sz w:val="20"/>
              </w:rPr>
              <w:t>ds36.026</w:t>
            </w:r>
          </w:p>
        </w:tc>
        <w:tc>
          <w:tcPr>
            <w:tcW w:type="dxa" w:w="7710"/>
            <w:tcBorders>
              <w:top w:sz="4" w:val="nil"/>
              <w:left w:sz="4" w:val="nil"/>
              <w:bottom w:sz="4" w:val="nil"/>
              <w:right w:sz="4" w:val="nil"/>
            </w:tcBorders>
            <w:tcMar>
              <w:top w:type="dxa" w:w="102"/>
              <w:left w:type="dxa" w:w="62"/>
              <w:bottom w:type="dxa" w:w="102"/>
              <w:right w:type="dxa" w:w="62"/>
            </w:tcMar>
            <w:vAlign w:val="bottom"/>
          </w:tcPr>
          <w:p w14:paraId="37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12)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38390000">
            <w:pPr>
              <w:widowControl w:val="0"/>
              <w:ind/>
              <w:jc w:val="center"/>
            </w:pPr>
            <w:r>
              <w:rPr>
                <w:sz w:val="20"/>
              </w:rPr>
              <w:t>ds36.027</w:t>
            </w:r>
          </w:p>
        </w:tc>
        <w:tc>
          <w:tcPr>
            <w:tcW w:type="dxa" w:w="7710"/>
            <w:tcBorders>
              <w:top w:sz="4" w:val="nil"/>
              <w:left w:sz="4" w:val="nil"/>
              <w:bottom w:sz="4" w:val="nil"/>
              <w:right w:sz="4" w:val="nil"/>
            </w:tcBorders>
            <w:tcMar>
              <w:top w:type="dxa" w:w="102"/>
              <w:left w:type="dxa" w:w="62"/>
              <w:bottom w:type="dxa" w:w="102"/>
              <w:right w:type="dxa" w:w="62"/>
            </w:tcMar>
            <w:vAlign w:val="bottom"/>
          </w:tcPr>
          <w:p w14:paraId="39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13)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3A390000">
            <w:pPr>
              <w:widowControl w:val="0"/>
              <w:ind/>
              <w:jc w:val="center"/>
            </w:pPr>
            <w:r>
              <w:rPr>
                <w:sz w:val="20"/>
              </w:rPr>
              <w:t>ds36.028</w:t>
            </w:r>
          </w:p>
        </w:tc>
        <w:tc>
          <w:tcPr>
            <w:tcW w:type="dxa" w:w="7710"/>
            <w:tcBorders>
              <w:top w:sz="4" w:val="nil"/>
              <w:left w:sz="4" w:val="nil"/>
              <w:bottom w:sz="4" w:val="nil"/>
              <w:right w:sz="4" w:val="nil"/>
            </w:tcBorders>
            <w:tcMar>
              <w:top w:type="dxa" w:w="102"/>
              <w:left w:type="dxa" w:w="62"/>
              <w:bottom w:type="dxa" w:w="102"/>
              <w:right w:type="dxa" w:w="62"/>
            </w:tcMar>
            <w:vAlign w:val="bottom"/>
          </w:tcPr>
          <w:p w14:paraId="3B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14)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3C390000">
            <w:pPr>
              <w:widowControl w:val="0"/>
              <w:ind/>
              <w:jc w:val="center"/>
            </w:pPr>
            <w:r>
              <w:rPr>
                <w:sz w:val="20"/>
              </w:rPr>
              <w:t>ds36.029</w:t>
            </w:r>
          </w:p>
        </w:tc>
        <w:tc>
          <w:tcPr>
            <w:tcW w:type="dxa" w:w="7710"/>
            <w:tcBorders>
              <w:top w:sz="4" w:val="nil"/>
              <w:left w:sz="4" w:val="nil"/>
              <w:bottom w:sz="4" w:val="nil"/>
              <w:right w:sz="4" w:val="nil"/>
            </w:tcBorders>
            <w:tcMar>
              <w:top w:type="dxa" w:w="102"/>
              <w:left w:type="dxa" w:w="62"/>
              <w:bottom w:type="dxa" w:w="102"/>
              <w:right w:type="dxa" w:w="62"/>
            </w:tcMar>
            <w:vAlign w:val="bottom"/>
          </w:tcPr>
          <w:p w14:paraId="3D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15)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3E390000">
            <w:pPr>
              <w:widowControl w:val="0"/>
              <w:ind/>
              <w:jc w:val="center"/>
            </w:pPr>
            <w:r>
              <w:rPr>
                <w:sz w:val="20"/>
              </w:rPr>
              <w:t>ds36.030</w:t>
            </w:r>
          </w:p>
        </w:tc>
        <w:tc>
          <w:tcPr>
            <w:tcW w:type="dxa" w:w="7710"/>
            <w:tcBorders>
              <w:top w:sz="4" w:val="nil"/>
              <w:left w:sz="4" w:val="nil"/>
              <w:bottom w:sz="4" w:val="nil"/>
              <w:right w:sz="4" w:val="nil"/>
            </w:tcBorders>
            <w:tcMar>
              <w:top w:type="dxa" w:w="102"/>
              <w:left w:type="dxa" w:w="62"/>
              <w:bottom w:type="dxa" w:w="102"/>
              <w:right w:type="dxa" w:w="62"/>
            </w:tcMar>
            <w:vAlign w:val="bottom"/>
          </w:tcPr>
          <w:p w14:paraId="3F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16)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40390000">
            <w:pPr>
              <w:widowControl w:val="0"/>
              <w:ind/>
              <w:jc w:val="center"/>
            </w:pPr>
            <w:r>
              <w:rPr>
                <w:sz w:val="20"/>
              </w:rPr>
              <w:t>ds36.031</w:t>
            </w:r>
          </w:p>
        </w:tc>
        <w:tc>
          <w:tcPr>
            <w:tcW w:type="dxa" w:w="7710"/>
            <w:tcBorders>
              <w:top w:sz="4" w:val="nil"/>
              <w:left w:sz="4" w:val="nil"/>
              <w:bottom w:sz="4" w:val="nil"/>
              <w:right w:sz="4" w:val="nil"/>
            </w:tcBorders>
            <w:tcMar>
              <w:top w:type="dxa" w:w="102"/>
              <w:left w:type="dxa" w:w="62"/>
              <w:bottom w:type="dxa" w:w="102"/>
              <w:right w:type="dxa" w:w="62"/>
            </w:tcMar>
            <w:vAlign w:val="bottom"/>
          </w:tcPr>
          <w:p w14:paraId="41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17)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42390000">
            <w:pPr>
              <w:widowControl w:val="0"/>
              <w:ind/>
              <w:jc w:val="center"/>
            </w:pPr>
            <w:r>
              <w:rPr>
                <w:sz w:val="20"/>
              </w:rPr>
              <w:t>ds36.032</w:t>
            </w:r>
          </w:p>
        </w:tc>
        <w:tc>
          <w:tcPr>
            <w:tcW w:type="dxa" w:w="7710"/>
            <w:tcBorders>
              <w:top w:sz="4" w:val="nil"/>
              <w:left w:sz="4" w:val="nil"/>
              <w:bottom w:sz="4" w:val="nil"/>
              <w:right w:sz="4" w:val="nil"/>
            </w:tcBorders>
            <w:tcMar>
              <w:top w:type="dxa" w:w="102"/>
              <w:left w:type="dxa" w:w="62"/>
              <w:bottom w:type="dxa" w:w="102"/>
              <w:right w:type="dxa" w:w="62"/>
            </w:tcMar>
            <w:vAlign w:val="bottom"/>
          </w:tcPr>
          <w:p w14:paraId="43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18)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44390000">
            <w:pPr>
              <w:widowControl w:val="0"/>
              <w:ind/>
              <w:jc w:val="center"/>
            </w:pPr>
            <w:r>
              <w:rPr>
                <w:sz w:val="20"/>
              </w:rPr>
              <w:t>ds36.033</w:t>
            </w:r>
          </w:p>
        </w:tc>
        <w:tc>
          <w:tcPr>
            <w:tcW w:type="dxa" w:w="7710"/>
            <w:tcBorders>
              <w:top w:sz="4" w:val="nil"/>
              <w:left w:sz="4" w:val="nil"/>
              <w:bottom w:sz="4" w:val="nil"/>
              <w:right w:sz="4" w:val="nil"/>
            </w:tcBorders>
            <w:tcMar>
              <w:top w:type="dxa" w:w="102"/>
              <w:left w:type="dxa" w:w="62"/>
              <w:bottom w:type="dxa" w:w="102"/>
              <w:right w:type="dxa" w:w="62"/>
            </w:tcMar>
            <w:vAlign w:val="bottom"/>
          </w:tcPr>
          <w:p w14:paraId="45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19) </w:t>
            </w:r>
            <w:r>
              <w:rPr>
                <w:color w:val="0000FF"/>
                <w:sz w:val="20"/>
              </w:rPr>
              <w:t>&lt;*&gt;</w:t>
            </w:r>
          </w:p>
        </w:tc>
      </w:tr>
      <w:tr>
        <w:tc>
          <w:tcPr>
            <w:tcW w:type="dxa" w:w="1360"/>
            <w:tcBorders>
              <w:top w:sz="4" w:val="nil"/>
              <w:left w:sz="4" w:val="nil"/>
              <w:bottom w:sz="4" w:val="nil"/>
              <w:right w:sz="4" w:val="nil"/>
            </w:tcBorders>
            <w:tcMar>
              <w:top w:type="dxa" w:w="102"/>
              <w:left w:type="dxa" w:w="62"/>
              <w:bottom w:type="dxa" w:w="102"/>
              <w:right w:type="dxa" w:w="62"/>
            </w:tcMar>
          </w:tcPr>
          <w:p w14:paraId="46390000">
            <w:pPr>
              <w:widowControl w:val="0"/>
              <w:ind/>
              <w:jc w:val="center"/>
            </w:pPr>
            <w:r>
              <w:rPr>
                <w:sz w:val="20"/>
              </w:rPr>
              <w:t>ds36.034</w:t>
            </w:r>
          </w:p>
        </w:tc>
        <w:tc>
          <w:tcPr>
            <w:tcW w:type="dxa" w:w="7710"/>
            <w:tcBorders>
              <w:top w:sz="4" w:val="nil"/>
              <w:left w:sz="4" w:val="nil"/>
              <w:bottom w:sz="4" w:val="nil"/>
              <w:right w:sz="4" w:val="nil"/>
            </w:tcBorders>
            <w:tcMar>
              <w:top w:type="dxa" w:w="102"/>
              <w:left w:type="dxa" w:w="62"/>
              <w:bottom w:type="dxa" w:w="102"/>
              <w:right w:type="dxa" w:w="62"/>
            </w:tcMar>
            <w:vAlign w:val="bottom"/>
          </w:tcPr>
          <w:p w14:paraId="47390000">
            <w:pPr>
              <w:widowControl w:val="0"/>
              <w:ind/>
            </w:pPr>
            <w:r>
              <w:rPr>
                <w:sz w:val="20"/>
              </w:rPr>
              <w:t xml:space="preserve">Лечение с применением генно-инженерных биологических препаратов и селективных иммунодепрессантов (уровень 20) </w:t>
            </w:r>
            <w:r>
              <w:rPr>
                <w:color w:val="0000FF"/>
                <w:sz w:val="20"/>
              </w:rPr>
              <w:t>&lt;*&gt;</w:t>
            </w:r>
          </w:p>
        </w:tc>
      </w:tr>
      <w:tr>
        <w:tc>
          <w:tcPr>
            <w:tcW w:type="dxa" w:w="1360"/>
            <w:tcBorders>
              <w:top w:sz="4" w:val="nil"/>
              <w:left w:sz="4" w:val="nil"/>
              <w:bottom w:sz="4" w:val="single"/>
              <w:right w:sz="4" w:val="nil"/>
            </w:tcBorders>
            <w:tcMar>
              <w:top w:type="dxa" w:w="102"/>
              <w:left w:type="dxa" w:w="62"/>
              <w:bottom w:type="dxa" w:w="102"/>
              <w:right w:type="dxa" w:w="62"/>
            </w:tcMar>
          </w:tcPr>
          <w:p w14:paraId="48390000">
            <w:pPr>
              <w:widowControl w:val="0"/>
              <w:ind/>
              <w:jc w:val="center"/>
            </w:pPr>
            <w:r>
              <w:rPr>
                <w:sz w:val="20"/>
              </w:rPr>
              <w:t>ds36.035</w:t>
            </w:r>
          </w:p>
        </w:tc>
        <w:tc>
          <w:tcPr>
            <w:tcW w:type="dxa" w:w="7710"/>
            <w:tcBorders>
              <w:top w:sz="4" w:val="nil"/>
              <w:left w:sz="4" w:val="nil"/>
              <w:bottom w:sz="4" w:val="single"/>
              <w:right w:sz="4" w:val="nil"/>
            </w:tcBorders>
            <w:tcMar>
              <w:top w:type="dxa" w:w="102"/>
              <w:left w:type="dxa" w:w="62"/>
              <w:bottom w:type="dxa" w:w="102"/>
              <w:right w:type="dxa" w:w="62"/>
            </w:tcMar>
            <w:vAlign w:val="bottom"/>
          </w:tcPr>
          <w:p w14:paraId="49390000">
            <w:pPr>
              <w:widowControl w:val="0"/>
              <w:ind/>
            </w:pPr>
            <w:r>
              <w:rPr>
                <w:sz w:val="20"/>
              </w:rPr>
              <w:t>Лечение с применением методов афереза (каскадная плазмофильтрация, липидная фильтрация, иммуносорбция) в случае отсутствия эффективности базисной терапии</w:t>
            </w:r>
          </w:p>
        </w:tc>
      </w:tr>
    </w:tbl>
    <w:p w14:paraId="4A390000">
      <w:pPr>
        <w:widowControl w:val="0"/>
        <w:ind/>
        <w:jc w:val="both"/>
      </w:pPr>
    </w:p>
    <w:p w14:paraId="4B390000">
      <w:pPr>
        <w:widowControl w:val="0"/>
        <w:ind w:firstLine="540" w:left="0"/>
        <w:jc w:val="both"/>
      </w:pPr>
      <w:r>
        <w:rPr>
          <w:sz w:val="20"/>
        </w:rPr>
        <w:t>--------------------------------</w:t>
      </w:r>
    </w:p>
    <w:p w14:paraId="4C390000">
      <w:pPr>
        <w:widowControl w:val="0"/>
        <w:spacing w:before="200"/>
        <w:ind w:firstLine="540" w:left="0"/>
        <w:jc w:val="both"/>
      </w:pPr>
      <w:r>
        <w:rPr>
          <w:sz w:val="20"/>
        </w:rPr>
        <w:t>&lt;*&gt; При условии соблюдения режима введения лекарственных препаратов согласно инструкциям по применению лекарственных препаратов для медицинского применения.</w:t>
      </w:r>
    </w:p>
    <w:p w14:paraId="4D390000">
      <w:pPr>
        <w:widowControl w:val="0"/>
        <w:ind/>
        <w:jc w:val="both"/>
      </w:pPr>
    </w:p>
    <w:p w14:paraId="4E390000">
      <w:pPr>
        <w:widowControl w:val="0"/>
        <w:ind/>
        <w:jc w:val="both"/>
      </w:pPr>
    </w:p>
    <w:p w14:paraId="4F390000">
      <w:pPr>
        <w:widowControl w:val="0"/>
        <w:spacing w:after="100" w:before="100"/>
        <w:ind/>
        <w:jc w:val="both"/>
        <w:rPr>
          <w:sz w:val="2"/>
        </w:rPr>
      </w:pPr>
    </w:p>
    <w:p w14:paraId="50390000">
      <w:pPr>
        <w:pStyle w:val="Style_1"/>
      </w:pPr>
    </w:p>
    <w:sectPr>
      <w:pgSz w:h="11908" w:orient="landscape" w:w="16848"/>
      <w:pgMar w:bottom="1134" w:left="737" w:right="379" w:top="1134"/>
      <w:pgNumType w:fmt="decimal"/>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20"/>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XO Thames" w:hAnsi="XO Thames"/>
        <w:color w:val="000000"/>
        <w:spacing w:val="0"/>
        <w:sz w:val="24"/>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 w:type="paragraph">
    <w:name w:val="Normal"/>
    <w:link w:val="Style_1_ch"/>
    <w:uiPriority w:val="0"/>
    <w:qFormat/>
    <w:pPr>
      <w:spacing w:line="240" w:lineRule="auto"/>
      <w:ind/>
      <w:jc w:val="both"/>
    </w:pPr>
    <w:rPr>
      <w:rFonts w:ascii="XO Thames" w:hAnsi="XO Thames"/>
      <w:sz w:val="28"/>
    </w:rPr>
  </w:style>
  <w:style w:default="1" w:styleId="Style_1_ch" w:type="character">
    <w:name w:val="Normal"/>
    <w:link w:val="Style_1"/>
    <w:rPr>
      <w:rFonts w:ascii="XO Thames" w:hAnsi="XO Thames"/>
      <w:sz w:val="28"/>
    </w:rPr>
  </w:style>
  <w:style w:styleId="Style_2" w:type="paragraph">
    <w:name w:val="toc 2"/>
    <w:next w:val="Style_1"/>
    <w:link w:val="Style_2_ch"/>
    <w:uiPriority w:val="39"/>
    <w:pPr>
      <w:ind w:firstLine="0" w:left="200"/>
      <w:jc w:val="left"/>
    </w:pPr>
    <w:rPr>
      <w:rFonts w:ascii="XO Thames" w:hAnsi="XO Thames"/>
      <w:sz w:val="28"/>
    </w:rPr>
  </w:style>
  <w:style w:styleId="Style_2_ch" w:type="character">
    <w:name w:val="toc 2"/>
    <w:link w:val="Style_2"/>
    <w:rPr>
      <w:rFonts w:ascii="XO Thames" w:hAnsi="XO Thames"/>
      <w:sz w:val="28"/>
    </w:rPr>
  </w:style>
  <w:style w:styleId="Style_3" w:type="paragraph">
    <w:name w:val="toc 4"/>
    <w:next w:val="Style_1"/>
    <w:link w:val="Style_3_ch"/>
    <w:uiPriority w:val="39"/>
    <w:pPr>
      <w:ind w:firstLine="0" w:left="600"/>
      <w:jc w:val="left"/>
    </w:pPr>
    <w:rPr>
      <w:rFonts w:ascii="XO Thames" w:hAnsi="XO Thames"/>
      <w:sz w:val="28"/>
    </w:rPr>
  </w:style>
  <w:style w:styleId="Style_3_ch" w:type="character">
    <w:name w:val="toc 4"/>
    <w:link w:val="Style_3"/>
    <w:rPr>
      <w:rFonts w:ascii="XO Thames" w:hAnsi="XO Thames"/>
      <w:sz w:val="28"/>
    </w:rPr>
  </w:style>
  <w:style w:styleId="Style_4" w:type="paragraph">
    <w:name w:val="toc 6"/>
    <w:next w:val="Style_1"/>
    <w:link w:val="Style_4_ch"/>
    <w:uiPriority w:val="39"/>
    <w:pPr>
      <w:ind w:firstLine="0" w:left="1000"/>
      <w:jc w:val="left"/>
    </w:pPr>
    <w:rPr>
      <w:rFonts w:ascii="XO Thames" w:hAnsi="XO Thames"/>
      <w:sz w:val="28"/>
    </w:rPr>
  </w:style>
  <w:style w:styleId="Style_4_ch" w:type="character">
    <w:name w:val="toc 6"/>
    <w:link w:val="Style_4"/>
    <w:rPr>
      <w:rFonts w:ascii="XO Thames" w:hAnsi="XO Thames"/>
      <w:sz w:val="28"/>
    </w:rPr>
  </w:style>
  <w:style w:styleId="Style_5" w:type="paragraph">
    <w:name w:val="toc 7"/>
    <w:next w:val="Style_1"/>
    <w:link w:val="Style_5_ch"/>
    <w:uiPriority w:val="39"/>
    <w:pPr>
      <w:ind w:firstLine="0" w:left="1200"/>
      <w:jc w:val="left"/>
    </w:pPr>
    <w:rPr>
      <w:rFonts w:ascii="XO Thames" w:hAnsi="XO Thames"/>
      <w:sz w:val="28"/>
    </w:rPr>
  </w:style>
  <w:style w:styleId="Style_5_ch" w:type="character">
    <w:name w:val="toc 7"/>
    <w:link w:val="Style_5"/>
    <w:rPr>
      <w:rFonts w:ascii="XO Thames" w:hAnsi="XO Thames"/>
      <w:sz w:val="28"/>
    </w:rPr>
  </w:style>
  <w:style w:styleId="Style_6" w:type="paragraph">
    <w:name w:val="heading 3"/>
    <w:next w:val="Style_1"/>
    <w:link w:val="Style_6_ch"/>
    <w:uiPriority w:val="9"/>
    <w:qFormat/>
    <w:pPr>
      <w:spacing w:after="120" w:before="120"/>
      <w:ind/>
      <w:jc w:val="both"/>
      <w:outlineLvl w:val="2"/>
    </w:pPr>
    <w:rPr>
      <w:rFonts w:ascii="XO Thames" w:hAnsi="XO Thames"/>
      <w:b w:val="1"/>
      <w:sz w:val="26"/>
    </w:rPr>
  </w:style>
  <w:style w:styleId="Style_6_ch" w:type="character">
    <w:name w:val="heading 3"/>
    <w:link w:val="Style_6"/>
    <w:rPr>
      <w:rFonts w:ascii="XO Thames" w:hAnsi="XO Thames"/>
      <w:b w:val="1"/>
      <w:sz w:val="26"/>
    </w:rPr>
  </w:style>
  <w:style w:styleId="Style_7" w:type="paragraph">
    <w:name w:val="toc 3"/>
    <w:next w:val="Style_1"/>
    <w:link w:val="Style_7_ch"/>
    <w:uiPriority w:val="39"/>
    <w:pPr>
      <w:ind w:firstLine="0" w:left="400"/>
      <w:jc w:val="left"/>
    </w:pPr>
    <w:rPr>
      <w:rFonts w:ascii="XO Thames" w:hAnsi="XO Thames"/>
      <w:sz w:val="28"/>
    </w:rPr>
  </w:style>
  <w:style w:styleId="Style_7_ch" w:type="character">
    <w:name w:val="toc 3"/>
    <w:link w:val="Style_7"/>
    <w:rPr>
      <w:rFonts w:ascii="XO Thames" w:hAnsi="XO Thames"/>
      <w:sz w:val="28"/>
    </w:rPr>
  </w:style>
  <w:style w:styleId="Style_8" w:type="paragraph">
    <w:name w:val="heading 5"/>
    <w:next w:val="Style_1"/>
    <w:link w:val="Style_8_ch"/>
    <w:uiPriority w:val="9"/>
    <w:qFormat/>
    <w:pPr>
      <w:spacing w:after="120" w:before="120"/>
      <w:ind/>
      <w:jc w:val="both"/>
      <w:outlineLvl w:val="4"/>
    </w:pPr>
    <w:rPr>
      <w:rFonts w:ascii="XO Thames" w:hAnsi="XO Thames"/>
      <w:b w:val="1"/>
      <w:sz w:val="22"/>
    </w:rPr>
  </w:style>
  <w:style w:styleId="Style_8_ch" w:type="character">
    <w:name w:val="heading 5"/>
    <w:link w:val="Style_8"/>
    <w:rPr>
      <w:rFonts w:ascii="XO Thames" w:hAnsi="XO Thames"/>
      <w:b w:val="1"/>
      <w:sz w:val="22"/>
    </w:rPr>
  </w:style>
  <w:style w:styleId="Style_9" w:type="paragraph">
    <w:name w:val="heading 1"/>
    <w:next w:val="Style_1"/>
    <w:link w:val="Style_9_ch"/>
    <w:uiPriority w:val="9"/>
    <w:qFormat/>
    <w:pPr>
      <w:spacing w:after="120" w:before="120"/>
      <w:ind/>
      <w:jc w:val="both"/>
      <w:outlineLvl w:val="0"/>
    </w:pPr>
    <w:rPr>
      <w:rFonts w:ascii="XO Thames" w:hAnsi="XO Thames"/>
      <w:b w:val="1"/>
      <w:sz w:val="32"/>
    </w:rPr>
  </w:style>
  <w:style w:styleId="Style_9_ch" w:type="character">
    <w:name w:val="heading 1"/>
    <w:link w:val="Style_9"/>
    <w:rPr>
      <w:rFonts w:ascii="XO Thames" w:hAnsi="XO Thames"/>
      <w:b w:val="1"/>
      <w:sz w:val="32"/>
    </w:rPr>
  </w:style>
  <w:style w:styleId="Style_10" w:type="paragraph">
    <w:name w:val="Hyperlink"/>
    <w:link w:val="Style_10_ch"/>
    <w:rPr>
      <w:color w:val="0000FF"/>
      <w:u w:val="single"/>
    </w:rPr>
  </w:style>
  <w:style w:styleId="Style_10_ch" w:type="character">
    <w:name w:val="Hyperlink"/>
    <w:link w:val="Style_10"/>
    <w:rPr>
      <w:color w:val="0000FF"/>
      <w:u w:val="single"/>
    </w:rPr>
  </w:style>
  <w:style w:styleId="Style_11" w:type="paragraph">
    <w:name w:val="Footnote"/>
    <w:link w:val="Style_11_ch"/>
    <w:pPr>
      <w:ind w:firstLine="851" w:left="0"/>
      <w:jc w:val="both"/>
    </w:pPr>
    <w:rPr>
      <w:rFonts w:ascii="XO Thames" w:hAnsi="XO Thames"/>
      <w:sz w:val="22"/>
    </w:rPr>
  </w:style>
  <w:style w:styleId="Style_11_ch" w:type="character">
    <w:name w:val="Footnote"/>
    <w:link w:val="Style_11"/>
    <w:rPr>
      <w:rFonts w:ascii="XO Thames" w:hAnsi="XO Thames"/>
      <w:sz w:val="22"/>
    </w:rPr>
  </w:style>
  <w:style w:styleId="Style_12" w:type="paragraph">
    <w:name w:val="toc 1"/>
    <w:next w:val="Style_1"/>
    <w:link w:val="Style_12_ch"/>
    <w:uiPriority w:val="39"/>
    <w:pPr>
      <w:ind w:firstLine="0" w:left="0"/>
      <w:jc w:val="left"/>
    </w:pPr>
    <w:rPr>
      <w:rFonts w:ascii="XO Thames" w:hAnsi="XO Thames"/>
      <w:b w:val="1"/>
      <w:sz w:val="28"/>
    </w:rPr>
  </w:style>
  <w:style w:styleId="Style_12_ch" w:type="character">
    <w:name w:val="toc 1"/>
    <w:link w:val="Style_12"/>
    <w:rPr>
      <w:rFonts w:ascii="XO Thames" w:hAnsi="XO Thames"/>
      <w:b w:val="1"/>
      <w:sz w:val="28"/>
    </w:rPr>
  </w:style>
  <w:style w:styleId="Style_13" w:type="paragraph">
    <w:name w:val="Header and Footer"/>
    <w:link w:val="Style_13_ch"/>
    <w:pPr>
      <w:spacing w:line="240" w:lineRule="auto"/>
      <w:ind/>
      <w:jc w:val="both"/>
    </w:pPr>
    <w:rPr>
      <w:rFonts w:ascii="XO Thames" w:hAnsi="XO Thames"/>
      <w:sz w:val="20"/>
    </w:rPr>
  </w:style>
  <w:style w:styleId="Style_13_ch" w:type="character">
    <w:name w:val="Header and Footer"/>
    <w:link w:val="Style_13"/>
    <w:rPr>
      <w:rFonts w:ascii="XO Thames" w:hAnsi="XO Thames"/>
      <w:sz w:val="20"/>
    </w:rPr>
  </w:style>
  <w:style w:styleId="Style_14" w:type="paragraph">
    <w:name w:val="toc 9"/>
    <w:next w:val="Style_1"/>
    <w:link w:val="Style_14_ch"/>
    <w:uiPriority w:val="39"/>
    <w:pPr>
      <w:ind w:firstLine="0" w:left="1600"/>
      <w:jc w:val="left"/>
    </w:pPr>
    <w:rPr>
      <w:rFonts w:ascii="XO Thames" w:hAnsi="XO Thames"/>
      <w:sz w:val="28"/>
    </w:rPr>
  </w:style>
  <w:style w:styleId="Style_14_ch" w:type="character">
    <w:name w:val="toc 9"/>
    <w:link w:val="Style_14"/>
    <w:rPr>
      <w:rFonts w:ascii="XO Thames" w:hAnsi="XO Thames"/>
      <w:sz w:val="28"/>
    </w:rPr>
  </w:style>
  <w:style w:styleId="Style_15" w:type="paragraph">
    <w:name w:val="toc 8"/>
    <w:next w:val="Style_1"/>
    <w:link w:val="Style_15_ch"/>
    <w:uiPriority w:val="39"/>
    <w:pPr>
      <w:ind w:firstLine="0" w:left="1400"/>
      <w:jc w:val="left"/>
    </w:pPr>
    <w:rPr>
      <w:rFonts w:ascii="XO Thames" w:hAnsi="XO Thames"/>
      <w:sz w:val="28"/>
    </w:rPr>
  </w:style>
  <w:style w:styleId="Style_15_ch" w:type="character">
    <w:name w:val="toc 8"/>
    <w:link w:val="Style_15"/>
    <w:rPr>
      <w:rFonts w:ascii="XO Thames" w:hAnsi="XO Thames"/>
      <w:sz w:val="28"/>
    </w:rPr>
  </w:style>
  <w:style w:styleId="Style_16" w:type="paragraph">
    <w:name w:val="toc 5"/>
    <w:next w:val="Style_1"/>
    <w:link w:val="Style_16_ch"/>
    <w:uiPriority w:val="39"/>
    <w:pPr>
      <w:ind w:firstLine="0" w:left="800"/>
      <w:jc w:val="left"/>
    </w:pPr>
    <w:rPr>
      <w:rFonts w:ascii="XO Thames" w:hAnsi="XO Thames"/>
      <w:sz w:val="28"/>
    </w:rPr>
  </w:style>
  <w:style w:styleId="Style_16_ch" w:type="character">
    <w:name w:val="toc 5"/>
    <w:link w:val="Style_16"/>
    <w:rPr>
      <w:rFonts w:ascii="XO Thames" w:hAnsi="XO Thames"/>
      <w:sz w:val="28"/>
    </w:rPr>
  </w:style>
  <w:style w:styleId="Style_17" w:type="paragraph">
    <w:name w:val="Subtitle"/>
    <w:next w:val="Style_1"/>
    <w:link w:val="Style_17_ch"/>
    <w:uiPriority w:val="11"/>
    <w:qFormat/>
    <w:pPr>
      <w:ind/>
      <w:jc w:val="both"/>
    </w:pPr>
    <w:rPr>
      <w:rFonts w:ascii="XO Thames" w:hAnsi="XO Thames"/>
      <w:i w:val="1"/>
      <w:sz w:val="24"/>
    </w:rPr>
  </w:style>
  <w:style w:styleId="Style_17_ch" w:type="character">
    <w:name w:val="Subtitle"/>
    <w:link w:val="Style_17"/>
    <w:rPr>
      <w:rFonts w:ascii="XO Thames" w:hAnsi="XO Thames"/>
      <w:i w:val="1"/>
      <w:sz w:val="24"/>
    </w:rPr>
  </w:style>
  <w:style w:styleId="Style_18" w:type="paragraph">
    <w:name w:val="Title"/>
    <w:next w:val="Style_1"/>
    <w:link w:val="Style_18_ch"/>
    <w:uiPriority w:val="10"/>
    <w:qFormat/>
    <w:pPr>
      <w:spacing w:after="567" w:before="567"/>
      <w:ind/>
      <w:jc w:val="center"/>
    </w:pPr>
    <w:rPr>
      <w:rFonts w:ascii="XO Thames" w:hAnsi="XO Thames"/>
      <w:b w:val="1"/>
      <w:caps w:val="1"/>
      <w:sz w:val="40"/>
    </w:rPr>
  </w:style>
  <w:style w:styleId="Style_18_ch" w:type="character">
    <w:name w:val="Title"/>
    <w:link w:val="Style_18"/>
    <w:rPr>
      <w:rFonts w:ascii="XO Thames" w:hAnsi="XO Thames"/>
      <w:b w:val="1"/>
      <w:caps w:val="1"/>
      <w:sz w:val="40"/>
    </w:rPr>
  </w:style>
  <w:style w:styleId="Style_19" w:type="paragraph">
    <w:name w:val="heading 4"/>
    <w:next w:val="Style_1"/>
    <w:link w:val="Style_19_ch"/>
    <w:uiPriority w:val="9"/>
    <w:qFormat/>
    <w:pPr>
      <w:spacing w:after="120" w:before="120"/>
      <w:ind/>
      <w:jc w:val="both"/>
      <w:outlineLvl w:val="3"/>
    </w:pPr>
    <w:rPr>
      <w:rFonts w:ascii="XO Thames" w:hAnsi="XO Thames"/>
      <w:b w:val="1"/>
      <w:sz w:val="24"/>
    </w:rPr>
  </w:style>
  <w:style w:styleId="Style_19_ch" w:type="character">
    <w:name w:val="heading 4"/>
    <w:link w:val="Style_19"/>
    <w:rPr>
      <w:rFonts w:ascii="XO Thames" w:hAnsi="XO Thames"/>
      <w:b w:val="1"/>
      <w:sz w:val="24"/>
    </w:rPr>
  </w:style>
  <w:style w:styleId="Style_20" w:type="paragraph">
    <w:name w:val="heading 2"/>
    <w:next w:val="Style_1"/>
    <w:link w:val="Style_20_ch"/>
    <w:uiPriority w:val="9"/>
    <w:qFormat/>
    <w:pPr>
      <w:spacing w:after="120" w:before="120"/>
      <w:ind/>
      <w:jc w:val="both"/>
      <w:outlineLvl w:val="1"/>
    </w:pPr>
    <w:rPr>
      <w:rFonts w:ascii="XO Thames" w:hAnsi="XO Thames"/>
      <w:b w:val="1"/>
      <w:sz w:val="28"/>
    </w:rPr>
  </w:style>
  <w:style w:styleId="Style_20_ch" w:type="character">
    <w:name w:val="heading 2"/>
    <w:link w:val="Style_20"/>
    <w:rPr>
      <w:rFonts w:ascii="XO Thames" w:hAnsi="XO Thames"/>
      <w:b w:val="1"/>
      <w:sz w:val="28"/>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5" Target="webSettings.xml" Type="http://schemas.openxmlformats.org/officeDocument/2006/relationships/webSettings"/>
  <Relationship Id="rId16" Target="theme/theme1.xml" Type="http://schemas.openxmlformats.org/officeDocument/2006/relationships/theme"/>
  <Relationship Id="rId11" Target="fontTable.xml" Type="http://schemas.openxmlformats.org/officeDocument/2006/relationships/fontTable"/>
  <Relationship Id="rId10" Target="media/10.wmf" Type="http://schemas.openxmlformats.org/officeDocument/2006/relationships/image"/>
  <Relationship Id="rId14" Target="stylesWithEffects.xml" Type="http://schemas.microsoft.com/office/2007/relationships/stylesWithEffects"/>
  <Relationship Id="rId7" Target="media/7.wmf" Type="http://schemas.openxmlformats.org/officeDocument/2006/relationships/image"/>
  <Relationship Id="rId6" Target="media/6.wmf" Type="http://schemas.openxmlformats.org/officeDocument/2006/relationships/image"/>
  <Relationship Id="rId13" Target="styles.xml" Type="http://schemas.openxmlformats.org/officeDocument/2006/relationships/styles"/>
  <Relationship Id="rId9" Target="media/9.wmf" Type="http://schemas.openxmlformats.org/officeDocument/2006/relationships/image"/>
  <Relationship Id="rId5" Target="media/5.wmf" Type="http://schemas.openxmlformats.org/officeDocument/2006/relationships/image"/>
  <Relationship Id="rId8" Target="media/8.wmf" Type="http://schemas.openxmlformats.org/officeDocument/2006/relationships/image"/>
  <Relationship Id="rId4" Target="media/4.wmf" Type="http://schemas.openxmlformats.org/officeDocument/2006/relationships/image"/>
  <Relationship Id="rId12" Target="settings.xml" Type="http://schemas.openxmlformats.org/officeDocument/2006/relationships/settings"/>
  <Relationship Id="rId3" Target="media/3.wmf" Type="http://schemas.openxmlformats.org/officeDocument/2006/relationships/image"/>
  <Relationship Id="rId2" Target="media/2.wmf" Type="http://schemas.openxmlformats.org/officeDocument/2006/relationships/image"/>
  <Relationship Id="rId1" Target="media/1.wmf"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MyOffice-CoreFramework-Windows/25-982.666.6545.616.0@RELEASE-DESKTOP-WASSABI_HOME-RC-RENEW</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2025-01-17T05:31:35Z</dcterms:modified>
</cp:coreProperties>
</file>